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1BF413" w14:textId="77777777" w:rsidR="002B7443" w:rsidRPr="003B22D2" w:rsidRDefault="002B7443" w:rsidP="002B7443">
      <w:pPr>
        <w:jc w:val="center"/>
        <w:rPr>
          <w:rFonts w:ascii="Arial" w:hAnsi="Arial" w:cs="Arial"/>
          <w:b/>
          <w:sz w:val="36"/>
          <w:szCs w:val="36"/>
        </w:rPr>
      </w:pPr>
      <w:r w:rsidRPr="00F20F03">
        <w:rPr>
          <w:rFonts w:ascii="Arial" w:hAnsi="Arial" w:cs="Arial"/>
          <w:b/>
          <w:sz w:val="36"/>
          <w:szCs w:val="36"/>
        </w:rPr>
        <w:t>SMLOUVA</w:t>
      </w:r>
      <w:r>
        <w:rPr>
          <w:rFonts w:ascii="Arial" w:hAnsi="Arial" w:cs="Arial"/>
          <w:b/>
          <w:sz w:val="36"/>
          <w:szCs w:val="36"/>
        </w:rPr>
        <w:t xml:space="preserve"> </w:t>
      </w:r>
    </w:p>
    <w:p w14:paraId="2D6F4F7A" w14:textId="227B794A" w:rsidR="002B7443" w:rsidRPr="005A690F" w:rsidRDefault="002B7443" w:rsidP="002B7443">
      <w:pPr>
        <w:jc w:val="center"/>
        <w:rPr>
          <w:rFonts w:ascii="Arial" w:hAnsi="Arial" w:cs="Arial"/>
          <w:color w:val="000000"/>
          <w:sz w:val="18"/>
        </w:rPr>
      </w:pPr>
      <w:r w:rsidRPr="005A690F">
        <w:rPr>
          <w:rFonts w:ascii="Arial" w:hAnsi="Arial" w:cs="Arial"/>
          <w:color w:val="000000"/>
          <w:sz w:val="18"/>
        </w:rPr>
        <w:t>uzavřená</w:t>
      </w:r>
      <w:r w:rsidR="005A690F">
        <w:rPr>
          <w:rFonts w:ascii="Arial" w:hAnsi="Arial" w:cs="Arial"/>
          <w:color w:val="000000"/>
          <w:sz w:val="18"/>
        </w:rPr>
        <w:t xml:space="preserve"> podle ustanovení § 1746 odst. 2</w:t>
      </w:r>
      <w:r w:rsidRPr="005A690F">
        <w:rPr>
          <w:rFonts w:ascii="Arial" w:hAnsi="Arial" w:cs="Arial"/>
          <w:color w:val="000000"/>
          <w:sz w:val="18"/>
        </w:rPr>
        <w:t xml:space="preserve"> zákona č. 89/2012 Sb., </w:t>
      </w:r>
      <w:r w:rsidR="005A690F">
        <w:rPr>
          <w:rFonts w:ascii="Arial" w:hAnsi="Arial" w:cs="Arial"/>
          <w:color w:val="000000"/>
          <w:sz w:val="18"/>
        </w:rPr>
        <w:t>o</w:t>
      </w:r>
      <w:r w:rsidRPr="005A690F">
        <w:rPr>
          <w:rFonts w:ascii="Arial" w:hAnsi="Arial" w:cs="Arial"/>
          <w:color w:val="000000"/>
          <w:sz w:val="18"/>
        </w:rPr>
        <w:t>bčansk</w:t>
      </w:r>
      <w:r w:rsidR="005A690F">
        <w:rPr>
          <w:rFonts w:ascii="Arial" w:hAnsi="Arial" w:cs="Arial"/>
          <w:color w:val="000000"/>
          <w:sz w:val="18"/>
        </w:rPr>
        <w:t>ého</w:t>
      </w:r>
      <w:r w:rsidRPr="005A690F">
        <w:rPr>
          <w:rFonts w:ascii="Arial" w:hAnsi="Arial" w:cs="Arial"/>
          <w:color w:val="000000"/>
          <w:sz w:val="18"/>
        </w:rPr>
        <w:t xml:space="preserve"> zákoník</w:t>
      </w:r>
      <w:r w:rsidR="005A690F">
        <w:rPr>
          <w:rFonts w:ascii="Arial" w:hAnsi="Arial" w:cs="Arial"/>
          <w:color w:val="000000"/>
          <w:sz w:val="18"/>
        </w:rPr>
        <w:t>u</w:t>
      </w:r>
      <w:r w:rsidRPr="005A690F">
        <w:rPr>
          <w:rFonts w:ascii="Arial" w:hAnsi="Arial" w:cs="Arial"/>
          <w:color w:val="000000"/>
          <w:sz w:val="18"/>
        </w:rPr>
        <w:t>, v platném znění</w:t>
      </w:r>
    </w:p>
    <w:p w14:paraId="2248B53E" w14:textId="77777777" w:rsidR="002B7443" w:rsidRDefault="002B7443" w:rsidP="002B7443">
      <w:pPr>
        <w:jc w:val="both"/>
        <w:rPr>
          <w:rFonts w:ascii="Arial" w:hAnsi="Arial" w:cs="Arial"/>
          <w:sz w:val="20"/>
          <w:szCs w:val="20"/>
        </w:rPr>
      </w:pPr>
    </w:p>
    <w:p w14:paraId="5A5DCEA8" w14:textId="77777777"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w:t>
      </w:r>
      <w:r w:rsidRPr="005A690F">
        <w:rPr>
          <w:rFonts w:ascii="Arial" w:hAnsi="Arial" w:cs="Arial"/>
          <w:b/>
          <w:sz w:val="20"/>
          <w:szCs w:val="20"/>
          <w:highlight w:val="yellow"/>
        </w:rPr>
        <w:t>E618-S-xxxx/</w:t>
      </w:r>
      <w:r w:rsidR="00375AD9" w:rsidRPr="005A690F">
        <w:rPr>
          <w:rFonts w:ascii="Arial" w:hAnsi="Arial" w:cs="Arial"/>
          <w:b/>
          <w:sz w:val="20"/>
          <w:szCs w:val="20"/>
          <w:highlight w:val="yellow"/>
        </w:rPr>
        <w:t>201x</w:t>
      </w:r>
      <w:r w:rsidRPr="005A690F">
        <w:rPr>
          <w:rFonts w:ascii="Arial" w:hAnsi="Arial" w:cs="Arial"/>
          <w:b/>
          <w:sz w:val="20"/>
          <w:szCs w:val="20"/>
          <w:highlight w:val="yellow"/>
        </w:rPr>
        <w:t>/xxx</w:t>
      </w:r>
    </w:p>
    <w:p w14:paraId="5BCDF9A4" w14:textId="77777777"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14:paraId="07EEF707" w14:textId="3A6E1A56"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5E4E48" w:rsidRPr="005E4E48">
        <w:rPr>
          <w:rFonts w:ascii="Arial" w:hAnsi="Arial" w:cs="Arial"/>
          <w:b/>
          <w:color w:val="000000"/>
          <w:sz w:val="20"/>
          <w:szCs w:val="20"/>
        </w:rPr>
        <w:t>3273304901</w:t>
      </w:r>
      <w:r w:rsidR="005E4E48">
        <w:rPr>
          <w:rFonts w:ascii="Arial" w:hAnsi="Arial" w:cs="Arial"/>
          <w:b/>
          <w:color w:val="000000"/>
          <w:sz w:val="20"/>
          <w:szCs w:val="20"/>
        </w:rPr>
        <w:t xml:space="preserve"> / </w:t>
      </w:r>
      <w:r w:rsidR="005E4E48" w:rsidRPr="005E4E48">
        <w:rPr>
          <w:rFonts w:ascii="Arial" w:hAnsi="Arial" w:cs="Arial"/>
          <w:b/>
          <w:color w:val="000000"/>
          <w:sz w:val="20"/>
          <w:szCs w:val="20"/>
        </w:rPr>
        <w:t>5213510015</w:t>
      </w:r>
    </w:p>
    <w:p w14:paraId="758770FA" w14:textId="52F287C8" w:rsidR="002B7443" w:rsidRDefault="005A690F" w:rsidP="002B7443">
      <w:pPr>
        <w:pStyle w:val="Zkladntextodsazen2"/>
        <w:spacing w:before="240"/>
        <w:ind w:left="0" w:firstLine="0"/>
        <w:rPr>
          <w:szCs w:val="22"/>
        </w:rPr>
      </w:pPr>
      <w:r>
        <w:rPr>
          <w:szCs w:val="22"/>
        </w:rPr>
        <w:t>na provedení geotechnického průzkumu</w:t>
      </w:r>
    </w:p>
    <w:p w14:paraId="680611D1" w14:textId="31D6B2D5" w:rsidR="002B7443" w:rsidRPr="00D4525E" w:rsidRDefault="005A690F" w:rsidP="002B7443">
      <w:pPr>
        <w:pStyle w:val="Zkladntextodsazen2"/>
        <w:spacing w:after="120"/>
        <w:ind w:left="0" w:firstLine="0"/>
        <w:rPr>
          <w:szCs w:val="22"/>
        </w:rPr>
      </w:pPr>
      <w:r>
        <w:rPr>
          <w:szCs w:val="22"/>
        </w:rPr>
        <w:t xml:space="preserve">v rámci přípravy </w:t>
      </w:r>
      <w:r w:rsidR="002B7443" w:rsidRPr="00A777CE">
        <w:rPr>
          <w:szCs w:val="22"/>
        </w:rPr>
        <w:t>stavby</w:t>
      </w:r>
    </w:p>
    <w:p w14:paraId="4BE66773" w14:textId="26363E35" w:rsidR="002B7443" w:rsidRPr="001B6CC5" w:rsidRDefault="005A690F"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AA4902">
        <w:rPr>
          <w:bCs w:val="0"/>
          <w:sz w:val="32"/>
          <w:szCs w:val="32"/>
          <w:u w:val="none"/>
          <w:lang w:val="cs-CZ" w:eastAsia="cs-CZ"/>
        </w:rPr>
        <w:t>„</w:t>
      </w:r>
      <w:r w:rsidR="00AA4902" w:rsidRPr="00AA4902">
        <w:rPr>
          <w:bCs w:val="0"/>
          <w:sz w:val="32"/>
          <w:szCs w:val="32"/>
          <w:u w:val="none"/>
          <w:lang w:val="cs-CZ" w:eastAsia="cs-CZ"/>
        </w:rPr>
        <w:t>Optimalizace trati Karlštejn (mimo) – Beroun (mimo)</w:t>
      </w:r>
      <w:r w:rsidR="002B7443" w:rsidRPr="00AA4902">
        <w:rPr>
          <w:bCs w:val="0"/>
          <w:sz w:val="32"/>
          <w:szCs w:val="32"/>
          <w:u w:val="none"/>
          <w:lang w:val="cs-CZ" w:eastAsia="cs-CZ"/>
        </w:rPr>
        <w:t>“</w:t>
      </w:r>
    </w:p>
    <w:p w14:paraId="611B8F87" w14:textId="77777777" w:rsidR="002B7443" w:rsidRPr="00D45655" w:rsidRDefault="002B7443" w:rsidP="002B7443">
      <w:pPr>
        <w:pStyle w:val="Podnadpis"/>
        <w:spacing w:before="240" w:after="120"/>
      </w:pPr>
      <w:r w:rsidRPr="00D45655">
        <w:t>Čl.1 -  Smluvní strany</w:t>
      </w:r>
    </w:p>
    <w:p w14:paraId="795E0555" w14:textId="77777777" w:rsidR="002B7443" w:rsidRPr="00A03379" w:rsidRDefault="002B7443" w:rsidP="002B7443">
      <w:pPr>
        <w:numPr>
          <w:ilvl w:val="1"/>
          <w:numId w:val="1"/>
        </w:numPr>
        <w:tabs>
          <w:tab w:val="clear" w:pos="390"/>
          <w:tab w:val="num" w:pos="567"/>
        </w:tabs>
        <w:spacing w:before="120"/>
        <w:ind w:left="567" w:hanging="567"/>
        <w:rPr>
          <w:rFonts w:ascii="Arial" w:hAnsi="Arial" w:cs="Arial"/>
          <w:b/>
          <w:sz w:val="20"/>
          <w:szCs w:val="20"/>
        </w:rPr>
      </w:pPr>
      <w:r>
        <w:rPr>
          <w:rFonts w:ascii="Arial" w:hAnsi="Arial" w:cs="Arial"/>
          <w:b/>
          <w:sz w:val="20"/>
          <w:szCs w:val="20"/>
        </w:rPr>
        <w:t>Objednatel:</w:t>
      </w:r>
      <w:r>
        <w:rPr>
          <w:rFonts w:ascii="Arial" w:hAnsi="Arial" w:cs="Arial"/>
          <w:b/>
          <w:sz w:val="20"/>
          <w:szCs w:val="20"/>
        </w:rPr>
        <w:tab/>
      </w:r>
    </w:p>
    <w:p w14:paraId="26FF7F2C" w14:textId="77777777" w:rsidR="002B7443" w:rsidRPr="0097254E" w:rsidRDefault="002B7443" w:rsidP="002B7443">
      <w:pPr>
        <w:spacing w:before="120"/>
        <w:ind w:left="567"/>
        <w:rPr>
          <w:rFonts w:ascii="Arial" w:hAnsi="Arial" w:cs="Arial"/>
          <w:bCs/>
          <w:sz w:val="20"/>
          <w:szCs w:val="20"/>
        </w:rPr>
      </w:pPr>
      <w:r w:rsidRPr="0097254E">
        <w:rPr>
          <w:rFonts w:ascii="Arial" w:hAnsi="Arial" w:cs="Arial"/>
          <w:b/>
          <w:sz w:val="20"/>
          <w:szCs w:val="20"/>
        </w:rPr>
        <w:t xml:space="preserve">Správa železniční dopravní cesty, státní organizace </w:t>
      </w:r>
    </w:p>
    <w:p w14:paraId="32BE870A" w14:textId="77777777" w:rsidR="002B7443" w:rsidRPr="0097254E" w:rsidRDefault="002B7443" w:rsidP="002B7443">
      <w:pPr>
        <w:ind w:left="567"/>
        <w:rPr>
          <w:rFonts w:ascii="Arial" w:hAnsi="Arial" w:cs="Arial"/>
          <w:bCs/>
          <w:sz w:val="20"/>
          <w:szCs w:val="20"/>
        </w:rPr>
      </w:pPr>
      <w:r w:rsidRPr="0097254E">
        <w:rPr>
          <w:rFonts w:ascii="Arial" w:hAnsi="Arial" w:cs="Arial"/>
          <w:bCs/>
          <w:sz w:val="20"/>
          <w:szCs w:val="20"/>
        </w:rPr>
        <w:t xml:space="preserve">se sídlem Praha </w:t>
      </w:r>
      <w:r>
        <w:rPr>
          <w:rFonts w:ascii="Arial" w:hAnsi="Arial" w:cs="Arial"/>
          <w:bCs/>
          <w:sz w:val="20"/>
          <w:szCs w:val="20"/>
        </w:rPr>
        <w:t>1</w:t>
      </w:r>
      <w:r w:rsidR="00D521B8">
        <w:rPr>
          <w:rFonts w:ascii="Arial" w:hAnsi="Arial" w:cs="Arial"/>
          <w:bCs/>
          <w:sz w:val="20"/>
          <w:szCs w:val="20"/>
        </w:rPr>
        <w:t xml:space="preserve"> -</w:t>
      </w:r>
      <w:r>
        <w:rPr>
          <w:rFonts w:ascii="Arial" w:hAnsi="Arial" w:cs="Arial"/>
          <w:bCs/>
          <w:sz w:val="20"/>
          <w:szCs w:val="20"/>
        </w:rPr>
        <w:t xml:space="preserve"> Nové Město</w:t>
      </w:r>
      <w:r w:rsidRPr="0097254E">
        <w:rPr>
          <w:rFonts w:ascii="Arial" w:hAnsi="Arial" w:cs="Arial"/>
          <w:bCs/>
          <w:sz w:val="20"/>
          <w:szCs w:val="20"/>
        </w:rPr>
        <w:t xml:space="preserve">, </w:t>
      </w:r>
      <w:r>
        <w:rPr>
          <w:rFonts w:ascii="Arial" w:hAnsi="Arial" w:cs="Arial"/>
          <w:bCs/>
          <w:sz w:val="20"/>
          <w:szCs w:val="20"/>
        </w:rPr>
        <w:t>Dlážděná 1003/7</w:t>
      </w:r>
      <w:r w:rsidRPr="0097254E">
        <w:rPr>
          <w:rFonts w:ascii="Arial" w:hAnsi="Arial" w:cs="Arial"/>
          <w:bCs/>
          <w:sz w:val="20"/>
          <w:szCs w:val="20"/>
        </w:rPr>
        <w:t>, PSČ 1</w:t>
      </w:r>
      <w:r>
        <w:rPr>
          <w:rFonts w:ascii="Arial" w:hAnsi="Arial" w:cs="Arial"/>
          <w:bCs/>
          <w:sz w:val="20"/>
          <w:szCs w:val="20"/>
        </w:rPr>
        <w:t>10 00</w:t>
      </w:r>
    </w:p>
    <w:p w14:paraId="524F4C1F" w14:textId="348BA986" w:rsidR="002B7443" w:rsidRPr="0097254E" w:rsidRDefault="002B7443" w:rsidP="002B7443">
      <w:pPr>
        <w:ind w:left="567"/>
        <w:rPr>
          <w:rFonts w:ascii="Arial" w:hAnsi="Arial" w:cs="Arial"/>
          <w:bCs/>
          <w:sz w:val="20"/>
          <w:szCs w:val="20"/>
        </w:rPr>
      </w:pPr>
      <w:r w:rsidRPr="0097254E">
        <w:rPr>
          <w:rFonts w:ascii="Arial" w:hAnsi="Arial" w:cs="Arial"/>
          <w:bCs/>
          <w:sz w:val="20"/>
          <w:szCs w:val="20"/>
        </w:rPr>
        <w:t>IČ</w:t>
      </w:r>
      <w:r>
        <w:rPr>
          <w:rFonts w:ascii="Arial" w:hAnsi="Arial" w:cs="Arial"/>
          <w:bCs/>
          <w:sz w:val="20"/>
          <w:szCs w:val="20"/>
        </w:rPr>
        <w:t>O</w:t>
      </w:r>
      <w:r w:rsidRPr="0097254E">
        <w:rPr>
          <w:rFonts w:ascii="Arial" w:hAnsi="Arial" w:cs="Arial"/>
          <w:bCs/>
          <w:sz w:val="20"/>
          <w:szCs w:val="20"/>
        </w:rPr>
        <w:t>: 70994234</w:t>
      </w:r>
      <w:r>
        <w:rPr>
          <w:rFonts w:ascii="Arial" w:hAnsi="Arial" w:cs="Arial"/>
          <w:bCs/>
          <w:sz w:val="20"/>
          <w:szCs w:val="20"/>
        </w:rPr>
        <w:t xml:space="preserve">      </w:t>
      </w:r>
      <w:r w:rsidRPr="0097254E">
        <w:rPr>
          <w:rFonts w:ascii="Arial" w:hAnsi="Arial" w:cs="Arial"/>
          <w:bCs/>
          <w:sz w:val="20"/>
          <w:szCs w:val="20"/>
        </w:rPr>
        <w:t>DIČ: CZ70994234</w:t>
      </w:r>
    </w:p>
    <w:p w14:paraId="472811A9" w14:textId="77777777" w:rsidR="002B7443" w:rsidRPr="00A03379" w:rsidRDefault="002B7443" w:rsidP="002B7443">
      <w:pPr>
        <w:ind w:left="567"/>
        <w:rPr>
          <w:rFonts w:ascii="Arial" w:hAnsi="Arial" w:cs="Arial"/>
          <w:bCs/>
          <w:sz w:val="20"/>
          <w:szCs w:val="20"/>
        </w:rPr>
      </w:pPr>
      <w:r>
        <w:rPr>
          <w:rFonts w:ascii="Arial" w:hAnsi="Arial" w:cs="Arial"/>
          <w:bCs/>
          <w:sz w:val="20"/>
          <w:szCs w:val="20"/>
        </w:rPr>
        <w:t>za</w:t>
      </w:r>
      <w:r w:rsidRPr="0097254E">
        <w:rPr>
          <w:rFonts w:ascii="Arial" w:hAnsi="Arial" w:cs="Arial"/>
          <w:bCs/>
          <w:sz w:val="20"/>
          <w:szCs w:val="20"/>
        </w:rPr>
        <w:t>psaná v OR u Městského soudu</w:t>
      </w:r>
      <w:r>
        <w:rPr>
          <w:rFonts w:ascii="Arial" w:hAnsi="Arial" w:cs="Arial"/>
          <w:bCs/>
          <w:sz w:val="20"/>
          <w:szCs w:val="20"/>
        </w:rPr>
        <w:t xml:space="preserve"> v Praze, </w:t>
      </w:r>
      <w:r w:rsidR="00D521B8">
        <w:rPr>
          <w:rFonts w:ascii="Arial" w:hAnsi="Arial" w:cs="Arial"/>
          <w:bCs/>
          <w:sz w:val="20"/>
          <w:szCs w:val="20"/>
        </w:rPr>
        <w:t>spisová značka</w:t>
      </w:r>
      <w:r>
        <w:rPr>
          <w:rFonts w:ascii="Arial" w:hAnsi="Arial" w:cs="Arial"/>
          <w:bCs/>
          <w:sz w:val="20"/>
          <w:szCs w:val="20"/>
        </w:rPr>
        <w:t xml:space="preserve"> </w:t>
      </w:r>
      <w:r w:rsidR="00D521B8">
        <w:rPr>
          <w:rFonts w:ascii="Arial" w:hAnsi="Arial" w:cs="Arial"/>
          <w:bCs/>
          <w:sz w:val="20"/>
          <w:szCs w:val="20"/>
        </w:rPr>
        <w:t xml:space="preserve">A </w:t>
      </w:r>
      <w:r>
        <w:rPr>
          <w:rFonts w:ascii="Arial" w:hAnsi="Arial" w:cs="Arial"/>
          <w:bCs/>
          <w:sz w:val="20"/>
          <w:szCs w:val="20"/>
        </w:rPr>
        <w:t>48384</w:t>
      </w:r>
      <w:r w:rsidRPr="0097254E">
        <w:rPr>
          <w:rFonts w:ascii="Arial" w:hAnsi="Arial" w:cs="Arial"/>
          <w:bCs/>
          <w:sz w:val="20"/>
          <w:szCs w:val="20"/>
        </w:rPr>
        <w:tab/>
      </w:r>
    </w:p>
    <w:p w14:paraId="673A5669" w14:textId="77777777" w:rsidR="002B7443" w:rsidRDefault="002B7443" w:rsidP="002B7443">
      <w:pPr>
        <w:ind w:left="567"/>
        <w:rPr>
          <w:rFonts w:ascii="Arial" w:hAnsi="Arial" w:cs="Arial"/>
          <w:sz w:val="20"/>
          <w:szCs w:val="20"/>
        </w:rPr>
      </w:pPr>
    </w:p>
    <w:p w14:paraId="4411E810" w14:textId="77777777" w:rsidR="002B7443" w:rsidRPr="00A03379" w:rsidRDefault="002B7443" w:rsidP="002B7443">
      <w:pPr>
        <w:ind w:left="567"/>
        <w:rPr>
          <w:rFonts w:ascii="Arial" w:hAnsi="Arial" w:cs="Arial"/>
          <w:sz w:val="20"/>
          <w:szCs w:val="20"/>
        </w:rPr>
      </w:pPr>
      <w:r w:rsidRPr="0097254E">
        <w:rPr>
          <w:rFonts w:ascii="Arial" w:hAnsi="Arial" w:cs="Arial"/>
          <w:sz w:val="20"/>
          <w:szCs w:val="20"/>
        </w:rPr>
        <w:t xml:space="preserve">zastoupená </w:t>
      </w:r>
      <w:r w:rsidR="006E2F94" w:rsidRPr="006E2F94">
        <w:rPr>
          <w:rFonts w:ascii="Arial" w:hAnsi="Arial" w:cs="Arial"/>
          <w:b/>
          <w:bCs/>
          <w:sz w:val="20"/>
          <w:szCs w:val="20"/>
        </w:rPr>
        <w:t>Ing. Petrem Hofhanzlem</w:t>
      </w:r>
      <w:r w:rsidRPr="0097254E">
        <w:rPr>
          <w:rFonts w:ascii="Arial" w:hAnsi="Arial" w:cs="Arial"/>
          <w:sz w:val="20"/>
          <w:szCs w:val="20"/>
        </w:rPr>
        <w:t xml:space="preserve">, ředitelem Stavební správy </w:t>
      </w:r>
      <w:r>
        <w:rPr>
          <w:rFonts w:ascii="Arial" w:hAnsi="Arial" w:cs="Arial"/>
          <w:sz w:val="20"/>
          <w:szCs w:val="20"/>
        </w:rPr>
        <w:t xml:space="preserve">západ                                                       </w:t>
      </w:r>
    </w:p>
    <w:p w14:paraId="7E00998E"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zaměstnanci</w:t>
      </w:r>
      <w:r w:rsidRPr="00D95D6C">
        <w:rPr>
          <w:rFonts w:ascii="Arial" w:hAnsi="Arial" w:cs="Arial"/>
          <w:b/>
          <w:sz w:val="20"/>
          <w:szCs w:val="20"/>
        </w:rPr>
        <w:t xml:space="preserve">: </w:t>
      </w:r>
    </w:p>
    <w:p w14:paraId="780FE46E" w14:textId="77777777" w:rsidR="002B7443" w:rsidRDefault="002B7443" w:rsidP="002B7443">
      <w:pPr>
        <w:spacing w:before="120"/>
        <w:ind w:left="567"/>
        <w:rPr>
          <w:rFonts w:ascii="Arial" w:hAnsi="Arial" w:cs="Arial"/>
          <w:bCs/>
          <w:sz w:val="20"/>
          <w:szCs w:val="20"/>
        </w:rPr>
      </w:pPr>
      <w:r w:rsidRPr="0097254E">
        <w:rPr>
          <w:rFonts w:ascii="Arial" w:hAnsi="Arial" w:cs="Arial"/>
          <w:sz w:val="20"/>
          <w:szCs w:val="20"/>
        </w:rPr>
        <w:t xml:space="preserve">a) věcech smluvních: </w:t>
      </w:r>
      <w:r>
        <w:rPr>
          <w:rFonts w:ascii="Arial" w:hAnsi="Arial" w:cs="Arial"/>
          <w:b/>
          <w:bCs/>
          <w:sz w:val="20"/>
          <w:szCs w:val="20"/>
        </w:rPr>
        <w:t xml:space="preserve">Mgr. Štěpán Hošna, </w:t>
      </w:r>
      <w:r>
        <w:rPr>
          <w:rFonts w:ascii="Arial" w:hAnsi="Arial" w:cs="Arial"/>
          <w:bCs/>
          <w:sz w:val="20"/>
          <w:szCs w:val="20"/>
        </w:rPr>
        <w:t>vedoucí právního oddělení, tel.: 972 244 874</w:t>
      </w:r>
    </w:p>
    <w:p w14:paraId="14BB35F1" w14:textId="55D63961" w:rsidR="002B7443" w:rsidRPr="005A690F" w:rsidRDefault="002B7443" w:rsidP="002B7443">
      <w:pPr>
        <w:ind w:left="567"/>
        <w:rPr>
          <w:rFonts w:ascii="Arial" w:hAnsi="Arial" w:cs="Arial"/>
          <w:sz w:val="20"/>
          <w:szCs w:val="20"/>
        </w:rPr>
      </w:pPr>
      <w:r w:rsidRPr="005A690F">
        <w:rPr>
          <w:rFonts w:ascii="Arial" w:hAnsi="Arial" w:cs="Arial"/>
          <w:bCs/>
          <w:sz w:val="20"/>
          <w:szCs w:val="20"/>
        </w:rPr>
        <w:t xml:space="preserve">                                  (mimo podpis této </w:t>
      </w:r>
      <w:r w:rsidR="005A690F">
        <w:rPr>
          <w:rFonts w:ascii="Arial" w:hAnsi="Arial" w:cs="Arial"/>
          <w:bCs/>
          <w:sz w:val="20"/>
          <w:szCs w:val="20"/>
        </w:rPr>
        <w:t>s</w:t>
      </w:r>
      <w:r w:rsidRPr="005A690F">
        <w:rPr>
          <w:rFonts w:ascii="Arial" w:hAnsi="Arial" w:cs="Arial"/>
          <w:bCs/>
          <w:sz w:val="20"/>
          <w:szCs w:val="20"/>
        </w:rPr>
        <w:t>mlouvy a jejích případných dodatků)</w:t>
      </w:r>
      <w:r w:rsidRPr="005A690F">
        <w:rPr>
          <w:rFonts w:ascii="Arial" w:hAnsi="Arial" w:cs="Arial"/>
          <w:sz w:val="20"/>
          <w:szCs w:val="20"/>
        </w:rPr>
        <w:t xml:space="preserve"> </w:t>
      </w:r>
    </w:p>
    <w:p w14:paraId="6D111A44" w14:textId="4FBF5428" w:rsidR="002B7443" w:rsidRPr="003034AB" w:rsidRDefault="002B7443" w:rsidP="002B7443">
      <w:pPr>
        <w:spacing w:before="60"/>
        <w:ind w:left="2268" w:hanging="1701"/>
        <w:rPr>
          <w:rFonts w:ascii="Arial" w:hAnsi="Arial" w:cs="Arial"/>
          <w:sz w:val="20"/>
          <w:szCs w:val="20"/>
        </w:rPr>
      </w:pPr>
      <w:r w:rsidRPr="0097254E">
        <w:rPr>
          <w:rFonts w:ascii="Arial" w:hAnsi="Arial" w:cs="Arial"/>
          <w:sz w:val="20"/>
          <w:szCs w:val="20"/>
        </w:rPr>
        <w:t xml:space="preserve">b) ve věcech technických: </w:t>
      </w:r>
      <w:r w:rsidR="005E4E48">
        <w:rPr>
          <w:rFonts w:ascii="Arial" w:hAnsi="Arial" w:cs="Arial"/>
          <w:b/>
          <w:sz w:val="20"/>
          <w:szCs w:val="20"/>
        </w:rPr>
        <w:t>Ing. Jana Bohatá</w:t>
      </w:r>
      <w:r>
        <w:rPr>
          <w:rFonts w:ascii="Arial" w:hAnsi="Arial" w:cs="Arial"/>
          <w:sz w:val="20"/>
        </w:rPr>
        <w:t xml:space="preserve">, GSM: </w:t>
      </w:r>
      <w:r w:rsidR="005E4E48">
        <w:rPr>
          <w:rFonts w:ascii="Arial" w:hAnsi="Arial" w:cs="Arial"/>
          <w:sz w:val="20"/>
        </w:rPr>
        <w:t>972 524 406</w:t>
      </w:r>
      <w:r w:rsidR="001B6A35">
        <w:rPr>
          <w:rFonts w:ascii="Arial" w:hAnsi="Arial" w:cs="Arial"/>
          <w:sz w:val="20"/>
          <w:szCs w:val="20"/>
        </w:rPr>
        <w:br/>
        <w:t xml:space="preserve">                                                         </w:t>
      </w:r>
      <w:r w:rsidR="005A690F">
        <w:rPr>
          <w:rFonts w:ascii="Arial" w:hAnsi="Arial" w:cs="Arial"/>
          <w:sz w:val="20"/>
          <w:szCs w:val="20"/>
        </w:rPr>
        <w:t xml:space="preserve">e-mail: </w:t>
      </w:r>
      <w:r w:rsidR="005E4E48">
        <w:rPr>
          <w:rFonts w:ascii="Arial" w:hAnsi="Arial" w:cs="Arial"/>
          <w:sz w:val="20"/>
          <w:szCs w:val="20"/>
        </w:rPr>
        <w:t>Bohata</w:t>
      </w:r>
      <w:r w:rsidR="005E4E48" w:rsidRPr="005E4E48">
        <w:rPr>
          <w:rFonts w:ascii="Arial" w:hAnsi="Arial" w:cs="Arial"/>
          <w:sz w:val="20"/>
          <w:szCs w:val="20"/>
        </w:rPr>
        <w:t>@</w:t>
      </w:r>
      <w:r w:rsidR="005E4E48">
        <w:rPr>
          <w:rFonts w:ascii="Arial" w:hAnsi="Arial" w:cs="Arial"/>
          <w:sz w:val="20"/>
          <w:szCs w:val="20"/>
        </w:rPr>
        <w:t>szdc.cz</w:t>
      </w:r>
    </w:p>
    <w:p w14:paraId="442999FD" w14:textId="77777777" w:rsidR="002B7443" w:rsidRPr="00D95D6C" w:rsidRDefault="002B7443" w:rsidP="002B7443">
      <w:pPr>
        <w:spacing w:before="120" w:after="60"/>
        <w:ind w:left="567"/>
        <w:rPr>
          <w:rFonts w:ascii="Arial" w:hAnsi="Arial" w:cs="Arial"/>
          <w:b/>
          <w:snapToGrid w:val="0"/>
          <w:sz w:val="20"/>
          <w:szCs w:val="20"/>
        </w:rPr>
      </w:pPr>
      <w:r>
        <w:rPr>
          <w:rFonts w:ascii="Arial" w:hAnsi="Arial" w:cs="Arial"/>
          <w:b/>
          <w:snapToGrid w:val="0"/>
          <w:sz w:val="20"/>
          <w:szCs w:val="20"/>
        </w:rPr>
        <w:t>Kontaktní a</w:t>
      </w:r>
      <w:r w:rsidRPr="00D95D6C">
        <w:rPr>
          <w:rFonts w:ascii="Arial" w:hAnsi="Arial" w:cs="Arial"/>
          <w:b/>
          <w:snapToGrid w:val="0"/>
          <w:sz w:val="20"/>
          <w:szCs w:val="20"/>
        </w:rPr>
        <w:t>dresa pro zasílání</w:t>
      </w:r>
      <w:r>
        <w:rPr>
          <w:rFonts w:ascii="Arial" w:hAnsi="Arial" w:cs="Arial"/>
          <w:b/>
          <w:snapToGrid w:val="0"/>
          <w:sz w:val="20"/>
          <w:szCs w:val="20"/>
        </w:rPr>
        <w:t xml:space="preserve"> smluvní korespondence a </w:t>
      </w:r>
      <w:r w:rsidR="00D521B8">
        <w:rPr>
          <w:rFonts w:ascii="Arial" w:hAnsi="Arial" w:cs="Arial"/>
          <w:b/>
          <w:snapToGrid w:val="0"/>
          <w:sz w:val="20"/>
          <w:szCs w:val="20"/>
        </w:rPr>
        <w:t xml:space="preserve">daňových dokladů - </w:t>
      </w:r>
      <w:r>
        <w:rPr>
          <w:rFonts w:ascii="Arial" w:hAnsi="Arial" w:cs="Arial"/>
          <w:b/>
          <w:snapToGrid w:val="0"/>
          <w:sz w:val="20"/>
          <w:szCs w:val="20"/>
        </w:rPr>
        <w:t>faktur</w:t>
      </w:r>
      <w:r w:rsidRPr="00D95D6C">
        <w:rPr>
          <w:rFonts w:ascii="Arial" w:hAnsi="Arial" w:cs="Arial"/>
          <w:b/>
          <w:snapToGrid w:val="0"/>
          <w:sz w:val="20"/>
          <w:szCs w:val="20"/>
        </w:rPr>
        <w:t>:</w:t>
      </w:r>
    </w:p>
    <w:p w14:paraId="0B055F59"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Správa železniční dopravní cesty, státní organizace </w:t>
      </w:r>
    </w:p>
    <w:p w14:paraId="6827840A"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Stavební správa </w:t>
      </w:r>
      <w:r>
        <w:rPr>
          <w:rFonts w:ascii="Arial" w:hAnsi="Arial" w:cs="Arial"/>
          <w:sz w:val="20"/>
          <w:szCs w:val="20"/>
        </w:rPr>
        <w:t>západ, Sokolovská 1955</w:t>
      </w:r>
      <w:r w:rsidR="00D521B8">
        <w:rPr>
          <w:rFonts w:ascii="Arial" w:hAnsi="Arial" w:cs="Arial"/>
          <w:sz w:val="20"/>
          <w:szCs w:val="20"/>
        </w:rPr>
        <w:t>/278</w:t>
      </w:r>
      <w:r>
        <w:rPr>
          <w:rFonts w:ascii="Arial" w:hAnsi="Arial" w:cs="Arial"/>
          <w:sz w:val="20"/>
          <w:szCs w:val="20"/>
        </w:rPr>
        <w:t>, Praha 9, PSČ 190 00</w:t>
      </w:r>
    </w:p>
    <w:p w14:paraId="4F016200" w14:textId="77777777" w:rsidR="002B7443" w:rsidRPr="00A03379"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B36196">
        <w:rPr>
          <w:rFonts w:ascii="Arial" w:hAnsi="Arial" w:cs="Arial"/>
          <w:b/>
          <w:i/>
          <w:sz w:val="20"/>
          <w:szCs w:val="20"/>
        </w:rPr>
        <w:t>„objednatel</w:t>
      </w:r>
      <w:r>
        <w:rPr>
          <w:rFonts w:ascii="Arial" w:hAnsi="Arial" w:cs="Arial"/>
          <w:b/>
          <w:i/>
          <w:sz w:val="20"/>
          <w:szCs w:val="20"/>
        </w:rPr>
        <w:t>“</w:t>
      </w:r>
      <w:r w:rsidRPr="0097254E">
        <w:rPr>
          <w:rFonts w:ascii="Arial" w:hAnsi="Arial" w:cs="Arial"/>
          <w:sz w:val="20"/>
          <w:szCs w:val="20"/>
        </w:rPr>
        <w:t>)</w:t>
      </w:r>
    </w:p>
    <w:p w14:paraId="03198933" w14:textId="77777777" w:rsidR="002B7443" w:rsidRPr="00A03379" w:rsidRDefault="002B7443" w:rsidP="002B7443">
      <w:pPr>
        <w:numPr>
          <w:ilvl w:val="1"/>
          <w:numId w:val="1"/>
        </w:numPr>
        <w:tabs>
          <w:tab w:val="clear" w:pos="390"/>
          <w:tab w:val="num" w:pos="567"/>
        </w:tabs>
        <w:spacing w:before="360"/>
        <w:ind w:left="567" w:hanging="567"/>
        <w:rPr>
          <w:rFonts w:ascii="Arial" w:hAnsi="Arial" w:cs="Arial"/>
          <w:b/>
          <w:sz w:val="20"/>
          <w:szCs w:val="20"/>
        </w:rPr>
      </w:pPr>
      <w:r w:rsidRPr="00B60DF7">
        <w:rPr>
          <w:rFonts w:ascii="Arial" w:hAnsi="Arial" w:cs="Arial"/>
          <w:b/>
          <w:sz w:val="20"/>
          <w:szCs w:val="20"/>
        </w:rPr>
        <w:t xml:space="preserve">Zhotovitel:          </w:t>
      </w:r>
    </w:p>
    <w:p w14:paraId="05B10BEC" w14:textId="77777777"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14:paraId="74231E85"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14:paraId="0256D796" w14:textId="77777777"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14:paraId="589942D3"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xml:space="preserve">, </w:t>
      </w:r>
      <w:r w:rsidR="00D521B8">
        <w:rPr>
          <w:rFonts w:ascii="Arial" w:hAnsi="Arial" w:cs="Arial"/>
          <w:sz w:val="20"/>
          <w:szCs w:val="20"/>
        </w:rPr>
        <w:t>spisová značka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14:paraId="0AA56E60" w14:textId="77777777"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14:paraId="07881B91" w14:textId="77777777" w:rsidR="002B7443" w:rsidRDefault="002B7443" w:rsidP="002B7443">
      <w:pPr>
        <w:ind w:left="567"/>
        <w:rPr>
          <w:rFonts w:ascii="Arial" w:hAnsi="Arial" w:cs="Arial"/>
          <w:sz w:val="20"/>
          <w:szCs w:val="20"/>
        </w:rPr>
      </w:pPr>
    </w:p>
    <w:p w14:paraId="0B96301E"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14:paraId="1BC0A958"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14:paraId="492D6285"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14:paraId="6D296214"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14:paraId="67A48A55" w14:textId="77777777"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14:paraId="2E5BBC77" w14:textId="77777777" w:rsidR="002B7443" w:rsidRPr="00A03379" w:rsidRDefault="002B7443" w:rsidP="002B7443">
      <w:pPr>
        <w:ind w:left="567"/>
        <w:jc w:val="both"/>
        <w:rPr>
          <w:rFonts w:ascii="Arial" w:hAnsi="Arial" w:cs="Arial"/>
          <w:b/>
          <w:bCs/>
          <w:sz w:val="20"/>
          <w:szCs w:val="20"/>
        </w:rPr>
      </w:pPr>
      <w:r>
        <w:rPr>
          <w:rFonts w:ascii="Arial" w:hAnsi="Arial" w:cs="Arial"/>
          <w:bCs/>
          <w:sz w:val="20"/>
          <w:szCs w:val="20"/>
        </w:rPr>
        <w:t>……………, ………………………, ……………..</w:t>
      </w:r>
    </w:p>
    <w:p w14:paraId="1059F60D"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14:paraId="66411BE0" w14:textId="27BB8A98"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t>Smluvní strany se zavazují oznamovat si bezodkladn</w:t>
      </w:r>
      <w:r w:rsidR="005A690F">
        <w:rPr>
          <w:rFonts w:ascii="Arial" w:hAnsi="Arial" w:cs="Arial"/>
          <w:sz w:val="20"/>
          <w:szCs w:val="20"/>
        </w:rPr>
        <w:t>ě změny údajů uvedených v čl.</w:t>
      </w:r>
      <w:r w:rsidRPr="0097254E">
        <w:rPr>
          <w:rFonts w:ascii="Arial" w:hAnsi="Arial" w:cs="Arial"/>
          <w:sz w:val="20"/>
          <w:szCs w:val="20"/>
        </w:rPr>
        <w:t xml:space="preserve">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14:paraId="6AD74154" w14:textId="77777777" w:rsidR="00935AC5" w:rsidRDefault="00935AC5" w:rsidP="00935AC5"/>
    <w:p w14:paraId="5EF2355D" w14:textId="77777777" w:rsidR="000C4A98" w:rsidRDefault="000C4A98" w:rsidP="00935AC5"/>
    <w:p w14:paraId="0CF628C0" w14:textId="77777777" w:rsidR="000C4A98" w:rsidRDefault="000C4A98" w:rsidP="00935AC5"/>
    <w:p w14:paraId="5A85F9CE" w14:textId="77777777" w:rsidR="002B7443" w:rsidRPr="00D45655" w:rsidRDefault="002B7443" w:rsidP="002B7443">
      <w:pPr>
        <w:pStyle w:val="Nadpis1"/>
        <w:keepNext w:val="0"/>
        <w:spacing w:before="240" w:after="120"/>
        <w:jc w:val="center"/>
        <w:rPr>
          <w:sz w:val="24"/>
          <w:u w:val="single"/>
        </w:rPr>
      </w:pPr>
      <w:r w:rsidRPr="00D45655">
        <w:rPr>
          <w:sz w:val="24"/>
          <w:u w:val="single"/>
        </w:rPr>
        <w:lastRenderedPageBreak/>
        <w:t>Čl. 2 -   Výchozí podklady a údaje</w:t>
      </w:r>
    </w:p>
    <w:p w14:paraId="60CD4C8B" w14:textId="77777777"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14:paraId="3EFE623D" w14:textId="345F7071" w:rsidR="002B7443" w:rsidRPr="007358C4" w:rsidRDefault="002B7443" w:rsidP="002D1CF8">
      <w:pPr>
        <w:numPr>
          <w:ilvl w:val="0"/>
          <w:numId w:val="2"/>
        </w:numPr>
        <w:spacing w:before="120"/>
        <w:ind w:left="567" w:hanging="567"/>
        <w:jc w:val="both"/>
        <w:rPr>
          <w:rFonts w:ascii="Arial" w:hAnsi="Arial" w:cs="Arial"/>
          <w:sz w:val="20"/>
          <w:szCs w:val="20"/>
        </w:rPr>
      </w:pPr>
      <w:r w:rsidRPr="007358C4">
        <w:rPr>
          <w:rFonts w:ascii="Arial" w:hAnsi="Arial" w:cs="Arial"/>
          <w:sz w:val="20"/>
          <w:szCs w:val="20"/>
        </w:rPr>
        <w:t>Výzva k předložení nabídky na podlim</w:t>
      </w:r>
      <w:r w:rsidR="005A690F">
        <w:rPr>
          <w:rFonts w:ascii="Arial" w:hAnsi="Arial" w:cs="Arial"/>
          <w:sz w:val="20"/>
          <w:szCs w:val="20"/>
        </w:rPr>
        <w:t xml:space="preserve">itní veřejnou zakázku na provedení geotechnického </w:t>
      </w:r>
      <w:r w:rsidR="005A690F" w:rsidRPr="00AA4902">
        <w:rPr>
          <w:rFonts w:ascii="Arial" w:hAnsi="Arial" w:cs="Arial"/>
          <w:sz w:val="20"/>
          <w:szCs w:val="20"/>
        </w:rPr>
        <w:t>průzkumu</w:t>
      </w:r>
      <w:r w:rsidRPr="00AA4902">
        <w:rPr>
          <w:rFonts w:ascii="Arial" w:hAnsi="Arial" w:cs="Arial"/>
          <w:sz w:val="20"/>
          <w:szCs w:val="20"/>
        </w:rPr>
        <w:t xml:space="preserve"> v rámci </w:t>
      </w:r>
      <w:r w:rsidR="005A690F" w:rsidRPr="00AA4902">
        <w:rPr>
          <w:rFonts w:ascii="Arial" w:hAnsi="Arial" w:cs="Arial"/>
          <w:sz w:val="20"/>
          <w:szCs w:val="20"/>
        </w:rPr>
        <w:t>přípravy</w:t>
      </w:r>
      <w:r w:rsidRPr="00AA4902">
        <w:rPr>
          <w:rFonts w:ascii="Arial" w:hAnsi="Arial" w:cs="Arial"/>
          <w:sz w:val="20"/>
          <w:szCs w:val="20"/>
        </w:rPr>
        <w:t xml:space="preserve"> stavby</w:t>
      </w:r>
      <w:r w:rsidRPr="00AA4902">
        <w:rPr>
          <w:rFonts w:ascii="Arial" w:hAnsi="Arial" w:cs="Arial"/>
          <w:b/>
          <w:sz w:val="20"/>
          <w:szCs w:val="20"/>
        </w:rPr>
        <w:t xml:space="preserve"> </w:t>
      </w:r>
      <w:r w:rsidR="006E2F94" w:rsidRPr="00AA4902">
        <w:rPr>
          <w:rFonts w:ascii="Arial" w:hAnsi="Arial" w:cs="Arial"/>
          <w:b/>
          <w:sz w:val="20"/>
          <w:szCs w:val="20"/>
        </w:rPr>
        <w:t>„</w:t>
      </w:r>
      <w:r w:rsidR="00AA4902" w:rsidRPr="00AA4902">
        <w:rPr>
          <w:rFonts w:ascii="Arial" w:hAnsi="Arial" w:cs="Arial"/>
          <w:b/>
          <w:sz w:val="20"/>
          <w:szCs w:val="20"/>
        </w:rPr>
        <w:t>Optimalizace trati Karlštejn (mimo) – Beroun (mimo)</w:t>
      </w:r>
      <w:r w:rsidRPr="00AA4902">
        <w:rPr>
          <w:rFonts w:ascii="Arial" w:hAnsi="Arial" w:cs="Arial"/>
          <w:b/>
          <w:sz w:val="20"/>
          <w:szCs w:val="20"/>
        </w:rPr>
        <w:t>“</w:t>
      </w:r>
      <w:r w:rsidR="006E2F94" w:rsidRPr="00AA4902">
        <w:rPr>
          <w:rFonts w:ascii="Arial" w:hAnsi="Arial" w:cs="Arial"/>
          <w:b/>
          <w:sz w:val="20"/>
          <w:szCs w:val="20"/>
        </w:rPr>
        <w:t xml:space="preserve"> </w:t>
      </w:r>
      <w:r w:rsidRPr="00AA4902">
        <w:rPr>
          <w:rFonts w:ascii="Arial" w:hAnsi="Arial" w:cs="Arial"/>
          <w:sz w:val="20"/>
          <w:szCs w:val="20"/>
        </w:rPr>
        <w:t>č.j.:</w:t>
      </w:r>
      <w:r w:rsidRPr="00597F7C">
        <w:rPr>
          <w:rFonts w:ascii="Arial" w:hAnsi="Arial" w:cs="Arial"/>
          <w:sz w:val="20"/>
          <w:szCs w:val="20"/>
        </w:rPr>
        <w:t xml:space="preserve"> </w:t>
      </w:r>
      <w:r w:rsidR="00935AC5">
        <w:rPr>
          <w:rFonts w:ascii="Arial" w:hAnsi="Arial" w:cs="Arial"/>
          <w:b/>
          <w:sz w:val="20"/>
          <w:szCs w:val="20"/>
        </w:rPr>
        <w:t>…………</w:t>
      </w:r>
      <w:r w:rsidR="006E2F94" w:rsidRPr="006E2F94">
        <w:rPr>
          <w:rFonts w:ascii="Arial" w:hAnsi="Arial" w:cs="Arial"/>
          <w:b/>
          <w:sz w:val="20"/>
          <w:szCs w:val="20"/>
        </w:rPr>
        <w:t>/201</w:t>
      </w:r>
      <w:r w:rsidR="00935AC5">
        <w:rPr>
          <w:rFonts w:ascii="Arial" w:hAnsi="Arial" w:cs="Arial"/>
          <w:b/>
          <w:sz w:val="20"/>
          <w:szCs w:val="20"/>
        </w:rPr>
        <w:t>x</w:t>
      </w:r>
      <w:r w:rsidR="006E2F94" w:rsidRPr="006E2F94">
        <w:rPr>
          <w:rFonts w:ascii="Arial" w:hAnsi="Arial" w:cs="Arial"/>
          <w:b/>
          <w:sz w:val="20"/>
          <w:szCs w:val="20"/>
        </w:rPr>
        <w:t>-SŽDC-SSZ-OVZ</w:t>
      </w:r>
      <w:r w:rsidRPr="008E3494">
        <w:rPr>
          <w:rFonts w:ascii="Arial" w:hAnsi="Arial" w:cs="Arial"/>
          <w:sz w:val="20"/>
          <w:szCs w:val="20"/>
        </w:rPr>
        <w:t xml:space="preserve"> ze dne</w:t>
      </w:r>
      <w:r>
        <w:rPr>
          <w:rFonts w:ascii="Arial" w:hAnsi="Arial" w:cs="Arial"/>
          <w:sz w:val="20"/>
          <w:szCs w:val="20"/>
        </w:rPr>
        <w:t xml:space="preserve"> </w:t>
      </w:r>
      <w:r w:rsidRPr="00935AC5">
        <w:rPr>
          <w:rFonts w:ascii="Arial" w:hAnsi="Arial" w:cs="Arial"/>
          <w:b/>
          <w:sz w:val="20"/>
          <w:szCs w:val="20"/>
        </w:rPr>
        <w:t>……………….</w:t>
      </w:r>
      <w:r w:rsidRPr="00935AC5">
        <w:rPr>
          <w:rFonts w:ascii="Arial" w:hAnsi="Arial" w:cs="Arial"/>
          <w:sz w:val="20"/>
          <w:szCs w:val="20"/>
        </w:rPr>
        <w:t>,</w:t>
      </w:r>
      <w:r w:rsidRPr="007358C4">
        <w:rPr>
          <w:rFonts w:ascii="Arial" w:hAnsi="Arial" w:cs="Arial"/>
          <w:sz w:val="20"/>
          <w:szCs w:val="20"/>
        </w:rPr>
        <w:t xml:space="preserve"> která byla zaslána Stavební správou západ.</w:t>
      </w:r>
    </w:p>
    <w:p w14:paraId="400B8DA9" w14:textId="77777777"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14:paraId="16465B86" w14:textId="77777777"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14:paraId="2431CFF7" w14:textId="4D4AD32D" w:rsidR="00400212" w:rsidRPr="00400212" w:rsidRDefault="00400212" w:rsidP="001D6E96">
      <w:pPr>
        <w:pStyle w:val="Odstavecseseznamem"/>
        <w:numPr>
          <w:ilvl w:val="0"/>
          <w:numId w:val="35"/>
        </w:numPr>
        <w:spacing w:before="60"/>
        <w:ind w:left="851" w:hanging="284"/>
        <w:rPr>
          <w:rFonts w:ascii="Arial" w:hAnsi="Arial" w:cs="Arial"/>
          <w:sz w:val="20"/>
          <w:szCs w:val="20"/>
        </w:rPr>
      </w:pPr>
      <w:r w:rsidRPr="00400212">
        <w:rPr>
          <w:rFonts w:ascii="Arial" w:hAnsi="Arial" w:cs="Arial"/>
          <w:sz w:val="20"/>
          <w:szCs w:val="20"/>
        </w:rPr>
        <w:t xml:space="preserve">Přílohy </w:t>
      </w:r>
      <w:r w:rsidR="00A541FD" w:rsidRPr="00A541FD">
        <w:rPr>
          <w:rFonts w:ascii="Arial" w:hAnsi="Arial" w:cs="Arial"/>
          <w:sz w:val="20"/>
          <w:szCs w:val="20"/>
        </w:rPr>
        <w:t>1 – 5</w:t>
      </w:r>
      <w:r w:rsidRPr="00400212">
        <w:rPr>
          <w:rFonts w:ascii="Arial" w:hAnsi="Arial" w:cs="Arial"/>
          <w:sz w:val="20"/>
          <w:szCs w:val="20"/>
        </w:rPr>
        <w:t xml:space="preserve"> Výzvy</w:t>
      </w:r>
    </w:p>
    <w:p w14:paraId="2603F79F" w14:textId="77777777" w:rsidR="002B7443" w:rsidRPr="0062472B" w:rsidRDefault="00FD4542" w:rsidP="0062472B">
      <w:pPr>
        <w:pStyle w:val="Odstavecseseznamem"/>
        <w:numPr>
          <w:ilvl w:val="0"/>
          <w:numId w:val="35"/>
        </w:numPr>
        <w:spacing w:before="60"/>
        <w:ind w:left="851" w:hanging="284"/>
        <w:rPr>
          <w:rFonts w:ascii="Arial" w:hAnsi="Arial" w:cs="Arial"/>
          <w:sz w:val="20"/>
          <w:szCs w:val="20"/>
        </w:rPr>
      </w:pPr>
      <w:r w:rsidRPr="0062472B">
        <w:rPr>
          <w:rFonts w:ascii="Arial" w:hAnsi="Arial" w:cs="Arial"/>
          <w:sz w:val="20"/>
          <w:szCs w:val="20"/>
        </w:rPr>
        <w:t xml:space="preserve">Návrh Smlouvy – digitální forma </w:t>
      </w:r>
    </w:p>
    <w:p w14:paraId="08D1306E" w14:textId="60A167AD" w:rsidR="0062472B" w:rsidRPr="0062472B" w:rsidRDefault="00914107" w:rsidP="0062472B">
      <w:pPr>
        <w:pStyle w:val="Odstavecseseznamem"/>
        <w:numPr>
          <w:ilvl w:val="0"/>
          <w:numId w:val="35"/>
        </w:numPr>
        <w:spacing w:before="60"/>
        <w:ind w:left="851" w:hanging="284"/>
        <w:rPr>
          <w:rFonts w:ascii="Arial" w:hAnsi="Arial" w:cs="Arial"/>
          <w:sz w:val="20"/>
          <w:szCs w:val="20"/>
        </w:rPr>
      </w:pPr>
      <w:r w:rsidRPr="0062472B">
        <w:rPr>
          <w:rFonts w:ascii="Arial" w:hAnsi="Arial" w:cs="Arial"/>
          <w:sz w:val="20"/>
          <w:szCs w:val="20"/>
        </w:rPr>
        <w:t>Dokumen</w:t>
      </w:r>
      <w:r w:rsidR="00AA4902" w:rsidRPr="0062472B">
        <w:rPr>
          <w:rFonts w:ascii="Arial" w:hAnsi="Arial" w:cs="Arial"/>
          <w:sz w:val="20"/>
          <w:szCs w:val="20"/>
        </w:rPr>
        <w:t xml:space="preserve">tace pro </w:t>
      </w:r>
      <w:r w:rsidR="0062472B" w:rsidRPr="0062472B">
        <w:rPr>
          <w:rFonts w:ascii="Arial" w:hAnsi="Arial" w:cs="Arial"/>
          <w:sz w:val="20"/>
          <w:szCs w:val="20"/>
        </w:rPr>
        <w:t>územní rozhodnutí</w:t>
      </w:r>
      <w:r w:rsidR="005E4E48" w:rsidRPr="0062472B">
        <w:rPr>
          <w:rFonts w:ascii="Arial" w:hAnsi="Arial" w:cs="Arial"/>
          <w:sz w:val="20"/>
          <w:szCs w:val="20"/>
        </w:rPr>
        <w:t xml:space="preserve"> stavby „Optimalizace trati Karlštejn (mimo) – Beroun (mimo)“</w:t>
      </w:r>
      <w:r w:rsidR="0062472B" w:rsidRPr="0062472B">
        <w:rPr>
          <w:rFonts w:ascii="Arial" w:hAnsi="Arial" w:cs="Arial"/>
          <w:sz w:val="20"/>
          <w:szCs w:val="20"/>
        </w:rPr>
        <w:t xml:space="preserve">; </w:t>
      </w:r>
      <w:r w:rsidR="0062472B">
        <w:rPr>
          <w:rFonts w:ascii="Arial" w:hAnsi="Arial" w:cs="Arial"/>
          <w:sz w:val="20"/>
          <w:szCs w:val="20"/>
        </w:rPr>
        <w:t>G</w:t>
      </w:r>
      <w:r w:rsidR="0062472B" w:rsidRPr="0062472B">
        <w:rPr>
          <w:rFonts w:ascii="Arial" w:hAnsi="Arial" w:cs="Arial"/>
          <w:sz w:val="20"/>
          <w:szCs w:val="20"/>
        </w:rPr>
        <w:t>alerie Tetín – vizualizace; Geotechnický a stavebnětechnický průzkum; Geotechnický průzkum skal</w:t>
      </w:r>
    </w:p>
    <w:p w14:paraId="74979BEA" w14:textId="2AD06EBD" w:rsidR="00651115" w:rsidRPr="002D1CF8" w:rsidRDefault="00A541FD"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Předpis</w:t>
      </w:r>
      <w:bookmarkStart w:id="0" w:name="_GoBack"/>
      <w:bookmarkEnd w:id="0"/>
      <w:r w:rsidR="00AF6638">
        <w:rPr>
          <w:rFonts w:ascii="Arial" w:hAnsi="Arial" w:cs="Arial"/>
          <w:sz w:val="20"/>
          <w:szCs w:val="20"/>
        </w:rPr>
        <w:t xml:space="preserve"> SŽDC S4</w:t>
      </w:r>
      <w:r w:rsidR="00651115" w:rsidRPr="002D1CF8">
        <w:rPr>
          <w:rFonts w:ascii="Arial" w:hAnsi="Arial" w:cs="Arial"/>
          <w:sz w:val="20"/>
          <w:szCs w:val="20"/>
        </w:rPr>
        <w:t>, v aktuálním znění - digitální forma</w:t>
      </w:r>
    </w:p>
    <w:p w14:paraId="353F085B" w14:textId="77777777"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č.j.: </w:t>
      </w:r>
      <w:r>
        <w:rPr>
          <w:rFonts w:ascii="Arial" w:hAnsi="Arial" w:cs="Arial"/>
          <w:b/>
          <w:sz w:val="20"/>
        </w:rPr>
        <w:t>……</w:t>
      </w:r>
      <w:r w:rsidRPr="002B7443">
        <w:rPr>
          <w:rFonts w:ascii="Arial" w:hAnsi="Arial" w:cs="Arial"/>
          <w:b/>
          <w:sz w:val="20"/>
        </w:rPr>
        <w:t>./201</w:t>
      </w:r>
      <w:r w:rsidR="00417016">
        <w:rPr>
          <w:rFonts w:ascii="Arial" w:hAnsi="Arial" w:cs="Arial"/>
          <w:b/>
          <w:sz w:val="20"/>
        </w:rPr>
        <w:t>x</w:t>
      </w:r>
      <w:r w:rsidRPr="002B7443">
        <w:rPr>
          <w:rFonts w:ascii="Arial" w:hAnsi="Arial" w:cs="Arial"/>
          <w:b/>
          <w:sz w:val="20"/>
        </w:rPr>
        <w:t>-SŽDC-SSZ-OVZ</w:t>
      </w:r>
      <w:r>
        <w:rPr>
          <w:rFonts w:ascii="Arial" w:hAnsi="Arial" w:cs="Arial"/>
          <w:b/>
          <w:sz w:val="20"/>
        </w:rPr>
        <w:t xml:space="preserve"> </w:t>
      </w:r>
      <w:r>
        <w:rPr>
          <w:rFonts w:ascii="Arial" w:hAnsi="Arial" w:cs="Arial"/>
          <w:sz w:val="20"/>
        </w:rPr>
        <w:t>ze dne .................</w:t>
      </w:r>
    </w:p>
    <w:p w14:paraId="4E304FFE" w14:textId="77777777"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14:paraId="2E79A14F" w14:textId="77777777" w:rsidR="00863597" w:rsidRPr="00D45655" w:rsidRDefault="00863597" w:rsidP="004C4B9D">
      <w:pPr>
        <w:pStyle w:val="Nadpis1"/>
        <w:spacing w:before="360"/>
        <w:jc w:val="center"/>
        <w:rPr>
          <w:sz w:val="24"/>
          <w:u w:val="single"/>
        </w:rPr>
      </w:pPr>
      <w:r w:rsidRPr="00EB49B6">
        <w:rPr>
          <w:sz w:val="24"/>
          <w:u w:val="single"/>
        </w:rPr>
        <w:t>Čl. 3 -  Předmět smlouvy</w:t>
      </w:r>
    </w:p>
    <w:p w14:paraId="0B2E2BF8" w14:textId="39C65FA1" w:rsidR="00EB3E25" w:rsidRPr="00657F10" w:rsidRDefault="009157A6" w:rsidP="00657F10">
      <w:pPr>
        <w:numPr>
          <w:ilvl w:val="1"/>
          <w:numId w:val="38"/>
        </w:numPr>
        <w:tabs>
          <w:tab w:val="left" w:pos="567"/>
        </w:tabs>
        <w:spacing w:before="240"/>
        <w:ind w:left="567" w:hanging="567"/>
        <w:jc w:val="both"/>
        <w:rPr>
          <w:rFonts w:ascii="Arial" w:hAnsi="Arial" w:cs="Arial"/>
          <w:sz w:val="20"/>
          <w:szCs w:val="20"/>
        </w:rPr>
      </w:pPr>
      <w:r w:rsidRPr="00657F10">
        <w:rPr>
          <w:rFonts w:ascii="Arial" w:eastAsia="Calibri" w:hAnsi="Arial" w:cs="Arial"/>
          <w:sz w:val="20"/>
          <w:szCs w:val="20"/>
          <w:lang w:eastAsia="en-US"/>
        </w:rPr>
        <w:t xml:space="preserve">Předmětem </w:t>
      </w:r>
      <w:r w:rsidR="00AF6638" w:rsidRPr="00657F10">
        <w:rPr>
          <w:rFonts w:ascii="Arial" w:eastAsia="Calibri" w:hAnsi="Arial" w:cs="Arial"/>
          <w:sz w:val="20"/>
          <w:szCs w:val="20"/>
          <w:lang w:eastAsia="en-US"/>
        </w:rPr>
        <w:t>s</w:t>
      </w:r>
      <w:r w:rsidR="00A52226" w:rsidRPr="00657F10">
        <w:rPr>
          <w:rFonts w:ascii="Arial" w:eastAsia="Calibri" w:hAnsi="Arial" w:cs="Arial"/>
          <w:sz w:val="20"/>
          <w:szCs w:val="20"/>
          <w:lang w:eastAsia="en-US"/>
        </w:rPr>
        <w:t>mlouvy</w:t>
      </w:r>
      <w:r w:rsidR="00AF6638" w:rsidRPr="00657F10">
        <w:rPr>
          <w:rFonts w:ascii="Arial" w:eastAsia="Calibri" w:hAnsi="Arial" w:cs="Arial"/>
          <w:sz w:val="20"/>
          <w:szCs w:val="20"/>
          <w:lang w:eastAsia="en-US"/>
        </w:rPr>
        <w:t xml:space="preserve"> je provedení geotechnického průzkumu dle předpisu SŽDC S4 v rozsahu podrobného průzkumu, geofyzikálního průzkumu, doplnění inženýrsko-geotechnického, hydrotechnického a stavebnětechnického průzkumu a aktualizování korozního průzkumu a provedení radonového průzkumu při přípravě</w:t>
      </w:r>
      <w:r w:rsidRPr="00657F10">
        <w:rPr>
          <w:rFonts w:ascii="Arial" w:eastAsia="Calibri" w:hAnsi="Arial" w:cs="Arial"/>
          <w:sz w:val="20"/>
          <w:szCs w:val="20"/>
          <w:lang w:eastAsia="en-US"/>
        </w:rPr>
        <w:t xml:space="preserve"> </w:t>
      </w:r>
      <w:r w:rsidR="00A52226" w:rsidRPr="00657F10">
        <w:rPr>
          <w:rFonts w:ascii="Arial" w:eastAsia="Calibri" w:hAnsi="Arial" w:cs="Arial"/>
          <w:sz w:val="20"/>
          <w:szCs w:val="20"/>
          <w:lang w:eastAsia="en-US"/>
        </w:rPr>
        <w:t>stavby</w:t>
      </w:r>
      <w:r w:rsidRPr="00657F10">
        <w:rPr>
          <w:rFonts w:ascii="Arial" w:eastAsia="Calibri" w:hAnsi="Arial" w:cs="Arial"/>
          <w:sz w:val="20"/>
          <w:szCs w:val="20"/>
          <w:lang w:eastAsia="en-US"/>
        </w:rPr>
        <w:t xml:space="preserve"> </w:t>
      </w:r>
      <w:r w:rsidR="00E914BF" w:rsidRPr="00657F10">
        <w:rPr>
          <w:rFonts w:ascii="Arial" w:hAnsi="Arial" w:cs="Arial"/>
          <w:b/>
          <w:sz w:val="20"/>
          <w:szCs w:val="20"/>
        </w:rPr>
        <w:t>„</w:t>
      </w:r>
      <w:r w:rsidR="00AA4902" w:rsidRPr="00657F10">
        <w:rPr>
          <w:rFonts w:ascii="Arial" w:hAnsi="Arial" w:cs="Arial"/>
          <w:b/>
          <w:sz w:val="20"/>
          <w:szCs w:val="20"/>
        </w:rPr>
        <w:t>Optimalizace trati Karlštejn (mimo) – Beroun (mimo)</w:t>
      </w:r>
      <w:r w:rsidR="003F23D3" w:rsidRPr="00657F10">
        <w:rPr>
          <w:rFonts w:ascii="Arial" w:hAnsi="Arial" w:cs="Arial"/>
          <w:b/>
          <w:sz w:val="20"/>
          <w:szCs w:val="20"/>
        </w:rPr>
        <w:t>“</w:t>
      </w:r>
      <w:r w:rsidR="00B157A6" w:rsidRPr="00657F10">
        <w:rPr>
          <w:rFonts w:ascii="Arial" w:hAnsi="Arial" w:cs="Arial"/>
          <w:b/>
          <w:sz w:val="20"/>
          <w:szCs w:val="20"/>
        </w:rPr>
        <w:t xml:space="preserve"> </w:t>
      </w:r>
      <w:r w:rsidRPr="00657F10">
        <w:rPr>
          <w:rFonts w:ascii="Arial" w:eastAsia="Calibri" w:hAnsi="Arial" w:cs="Arial"/>
          <w:sz w:val="20"/>
          <w:szCs w:val="20"/>
          <w:lang w:eastAsia="en-US"/>
        </w:rPr>
        <w:t>(dále jen „</w:t>
      </w:r>
      <w:r w:rsidR="00BA16E7" w:rsidRPr="00657F10">
        <w:rPr>
          <w:rFonts w:ascii="Arial" w:eastAsia="Calibri" w:hAnsi="Arial" w:cs="Arial"/>
          <w:sz w:val="20"/>
          <w:szCs w:val="20"/>
          <w:lang w:eastAsia="en-US"/>
        </w:rPr>
        <w:t>činnosti</w:t>
      </w:r>
      <w:r w:rsidRPr="00657F10">
        <w:rPr>
          <w:rFonts w:ascii="Arial" w:eastAsia="Calibri" w:hAnsi="Arial" w:cs="Arial"/>
          <w:sz w:val="20"/>
          <w:szCs w:val="20"/>
          <w:lang w:eastAsia="en-US"/>
        </w:rPr>
        <w:t>“</w:t>
      </w:r>
      <w:r w:rsidR="00AF6638" w:rsidRPr="00657F10">
        <w:rPr>
          <w:rFonts w:ascii="Arial" w:eastAsia="Calibri" w:hAnsi="Arial" w:cs="Arial"/>
          <w:sz w:val="20"/>
          <w:szCs w:val="20"/>
          <w:lang w:eastAsia="en-US"/>
        </w:rPr>
        <w:t>). Provedení činností je nutné pro zpracování Projektové dokumentace pro stavební povolení (DSP) na trati Praha – Smíchov – Beroun v úseku km 30,970 – km 37,565. jehož</w:t>
      </w:r>
      <w:r w:rsidRPr="00657F10">
        <w:rPr>
          <w:rFonts w:ascii="Arial" w:eastAsia="Calibri" w:hAnsi="Arial" w:cs="Arial"/>
          <w:sz w:val="20"/>
          <w:szCs w:val="20"/>
          <w:lang w:eastAsia="en-US"/>
        </w:rPr>
        <w:t xml:space="preserve"> výsledkem bude bezproblémové čerpání finančních prostředků</w:t>
      </w:r>
      <w:r w:rsidR="000A59F7" w:rsidRPr="00657F10">
        <w:rPr>
          <w:rFonts w:ascii="Arial" w:eastAsia="Calibri" w:hAnsi="Arial" w:cs="Arial"/>
          <w:sz w:val="20"/>
          <w:szCs w:val="20"/>
          <w:lang w:eastAsia="en-US"/>
        </w:rPr>
        <w:t xml:space="preserve"> SFDI</w:t>
      </w:r>
      <w:r w:rsidR="00AF6638" w:rsidRPr="00657F10">
        <w:rPr>
          <w:rFonts w:ascii="Arial" w:eastAsia="Calibri" w:hAnsi="Arial" w:cs="Arial"/>
          <w:sz w:val="20"/>
          <w:szCs w:val="20"/>
          <w:lang w:eastAsia="en-US"/>
        </w:rPr>
        <w:t>.</w:t>
      </w:r>
      <w:r w:rsidRPr="00657F10">
        <w:rPr>
          <w:rFonts w:ascii="Arial" w:eastAsia="Calibri" w:hAnsi="Arial" w:cs="Arial"/>
          <w:sz w:val="20"/>
          <w:szCs w:val="20"/>
          <w:lang w:eastAsia="en-US"/>
        </w:rPr>
        <w:t xml:space="preserve"> </w:t>
      </w:r>
    </w:p>
    <w:p w14:paraId="157645E7" w14:textId="33906613" w:rsidR="005237DE" w:rsidRPr="00657F10" w:rsidRDefault="00710B56" w:rsidP="00657F10">
      <w:pPr>
        <w:numPr>
          <w:ilvl w:val="1"/>
          <w:numId w:val="38"/>
        </w:numPr>
        <w:tabs>
          <w:tab w:val="left" w:pos="567"/>
        </w:tabs>
        <w:spacing w:before="240"/>
        <w:ind w:left="567" w:hanging="567"/>
        <w:jc w:val="both"/>
        <w:rPr>
          <w:rFonts w:ascii="Arial" w:hAnsi="Arial" w:cs="Arial"/>
          <w:sz w:val="20"/>
          <w:szCs w:val="20"/>
        </w:rPr>
      </w:pPr>
      <w:r w:rsidRPr="00657F10">
        <w:rPr>
          <w:rFonts w:ascii="Arial" w:hAnsi="Arial" w:cs="Arial"/>
          <w:sz w:val="20"/>
          <w:szCs w:val="20"/>
        </w:rPr>
        <w:t>D</w:t>
      </w:r>
      <w:r w:rsidR="005237DE" w:rsidRPr="00657F10">
        <w:rPr>
          <w:rFonts w:ascii="Arial" w:hAnsi="Arial" w:cs="Arial"/>
          <w:sz w:val="20"/>
          <w:szCs w:val="20"/>
        </w:rPr>
        <w:t xml:space="preserve">okumentace </w:t>
      </w:r>
      <w:r w:rsidRPr="00657F10">
        <w:rPr>
          <w:rFonts w:ascii="Arial" w:hAnsi="Arial" w:cs="Arial"/>
          <w:sz w:val="20"/>
          <w:szCs w:val="20"/>
        </w:rPr>
        <w:t>bude zhotovena v digitální podobě v počtu 6 ks na CD v uzavřené formě ve formátu .pdf, 1 ks na CD v otevřené formě ve formátu .doc, .xls, apod.; v tištěné podobě v počtu 6 paré.</w:t>
      </w:r>
    </w:p>
    <w:p w14:paraId="4F6776F6" w14:textId="2790CCEE" w:rsidR="003B4742" w:rsidRPr="003A567A" w:rsidRDefault="003B4742" w:rsidP="00657F10">
      <w:pPr>
        <w:numPr>
          <w:ilvl w:val="1"/>
          <w:numId w:val="38"/>
        </w:numPr>
        <w:tabs>
          <w:tab w:val="left" w:pos="567"/>
        </w:tabs>
        <w:spacing w:before="240"/>
        <w:ind w:left="567" w:hanging="567"/>
        <w:jc w:val="both"/>
        <w:rPr>
          <w:rFonts w:ascii="Arial" w:hAnsi="Arial" w:cs="Arial"/>
          <w:sz w:val="20"/>
          <w:szCs w:val="20"/>
        </w:rPr>
      </w:pPr>
      <w:r w:rsidRPr="003A567A">
        <w:rPr>
          <w:rFonts w:ascii="Arial" w:hAnsi="Arial" w:cs="Arial"/>
          <w:sz w:val="20"/>
          <w:szCs w:val="20"/>
        </w:rPr>
        <w:t>Zhotovitel se zavazuje provést na svůj náklad a nebezpečí uvedené Dílo a objednatel se zavazuje provedené Dílo převzít a zaplatit za něj zhotoviteli dohodnutou cenu.</w:t>
      </w:r>
    </w:p>
    <w:p w14:paraId="6C74DE6A" w14:textId="77777777" w:rsidR="003B4742" w:rsidRPr="003A567A" w:rsidRDefault="003B4742" w:rsidP="00657F10">
      <w:pPr>
        <w:numPr>
          <w:ilvl w:val="1"/>
          <w:numId w:val="38"/>
        </w:numPr>
        <w:spacing w:before="120"/>
        <w:ind w:left="567" w:hanging="567"/>
        <w:jc w:val="both"/>
        <w:rPr>
          <w:rFonts w:ascii="Arial" w:hAnsi="Arial" w:cs="Arial"/>
          <w:sz w:val="20"/>
          <w:szCs w:val="20"/>
        </w:rPr>
      </w:pPr>
      <w:r w:rsidRPr="003A567A">
        <w:rPr>
          <w:rFonts w:ascii="Arial" w:hAnsi="Arial" w:cs="Arial"/>
          <w:sz w:val="20"/>
          <w:szCs w:val="20"/>
        </w:rPr>
        <w:t>Zhotovitel se zavazuje provést Dílo:</w:t>
      </w:r>
    </w:p>
    <w:p w14:paraId="5A8575D4" w14:textId="71291AC6" w:rsidR="003B4742" w:rsidRPr="003A567A" w:rsidRDefault="003B4742" w:rsidP="00657F10">
      <w:pPr>
        <w:numPr>
          <w:ilvl w:val="2"/>
          <w:numId w:val="38"/>
        </w:numPr>
        <w:spacing w:before="120"/>
        <w:jc w:val="both"/>
        <w:rPr>
          <w:rFonts w:ascii="Arial" w:hAnsi="Arial" w:cs="Arial"/>
          <w:sz w:val="20"/>
          <w:szCs w:val="20"/>
        </w:rPr>
      </w:pPr>
      <w:r w:rsidRPr="003A567A">
        <w:rPr>
          <w:rFonts w:ascii="Arial" w:hAnsi="Arial" w:cs="Arial"/>
          <w:sz w:val="20"/>
          <w:szCs w:val="20"/>
        </w:rPr>
        <w:t>na svůj náklad a na své nebezpečí a ve sjednané době,</w:t>
      </w:r>
    </w:p>
    <w:p w14:paraId="4D062074" w14:textId="7B5A4B66" w:rsidR="003B4742" w:rsidRPr="003A567A" w:rsidRDefault="003B4742" w:rsidP="00657F10">
      <w:pPr>
        <w:numPr>
          <w:ilvl w:val="2"/>
          <w:numId w:val="38"/>
        </w:numPr>
        <w:spacing w:before="120"/>
        <w:jc w:val="both"/>
        <w:rPr>
          <w:rFonts w:ascii="Arial" w:hAnsi="Arial" w:cs="Arial"/>
          <w:sz w:val="20"/>
          <w:szCs w:val="20"/>
        </w:rPr>
      </w:pPr>
      <w:r w:rsidRPr="003A567A">
        <w:rPr>
          <w:rFonts w:ascii="Arial" w:hAnsi="Arial" w:cs="Arial"/>
          <w:sz w:val="20"/>
          <w:szCs w:val="20"/>
        </w:rPr>
        <w:t>způsobem uvedeným ve Smlouvě, Zadávací dokumentaci a Nabídce Zhotovitele a veškerými pokyny udělenými Objednatelem na základě Smlouvy;</w:t>
      </w:r>
    </w:p>
    <w:p w14:paraId="7F17E531" w14:textId="470D4861" w:rsidR="003B4742" w:rsidRPr="003A567A" w:rsidRDefault="003B4742" w:rsidP="00657F10">
      <w:pPr>
        <w:numPr>
          <w:ilvl w:val="2"/>
          <w:numId w:val="38"/>
        </w:numPr>
        <w:spacing w:before="120"/>
        <w:jc w:val="both"/>
        <w:rPr>
          <w:rFonts w:ascii="Arial" w:hAnsi="Arial" w:cs="Arial"/>
          <w:sz w:val="20"/>
          <w:szCs w:val="20"/>
        </w:rPr>
      </w:pPr>
      <w:r w:rsidRPr="003A567A">
        <w:rPr>
          <w:rFonts w:ascii="Arial" w:hAnsi="Arial" w:cs="Arial"/>
          <w:sz w:val="20"/>
          <w:szCs w:val="20"/>
        </w:rPr>
        <w:t>v souladu s obecně závaznými právními předpisy, ČSN, ČN, EN a ostatními normami aplikovatelnými pro provedení Díla a Interními předpisy Objednatele, které se týkají předmětného Díla;</w:t>
      </w:r>
    </w:p>
    <w:p w14:paraId="52C08DF3" w14:textId="5460BB78" w:rsidR="003B4742" w:rsidRPr="003A567A" w:rsidRDefault="003B4742" w:rsidP="00657F10">
      <w:pPr>
        <w:numPr>
          <w:ilvl w:val="2"/>
          <w:numId w:val="38"/>
        </w:numPr>
        <w:spacing w:before="120"/>
        <w:jc w:val="both"/>
        <w:rPr>
          <w:rFonts w:ascii="Arial" w:hAnsi="Arial" w:cs="Arial"/>
          <w:sz w:val="20"/>
          <w:szCs w:val="20"/>
        </w:rPr>
      </w:pPr>
      <w:r w:rsidRPr="003A567A">
        <w:rPr>
          <w:rFonts w:ascii="Arial" w:hAnsi="Arial" w:cs="Arial"/>
          <w:sz w:val="20"/>
          <w:szCs w:val="20"/>
        </w:rPr>
        <w:t>s odbornou péčí a s přihlédnutím k povinnostem plynoucím Zhotoviteli z ust. § 5 odst. 1 občanského zákoníku ve vztahu k jeho předmětu podnikání a kvalifikaci a v souladu s uznávanou obchodní praxí v daném oboru a za pomoci vhodně vybavených zařízení;</w:t>
      </w:r>
    </w:p>
    <w:p w14:paraId="1F0F0851" w14:textId="3B833A5A" w:rsidR="003B4742" w:rsidRPr="003A567A" w:rsidRDefault="003B4742" w:rsidP="00657F10">
      <w:pPr>
        <w:numPr>
          <w:ilvl w:val="2"/>
          <w:numId w:val="38"/>
        </w:numPr>
        <w:spacing w:before="120"/>
        <w:jc w:val="both"/>
        <w:rPr>
          <w:rFonts w:ascii="Arial" w:hAnsi="Arial" w:cs="Arial"/>
          <w:sz w:val="20"/>
          <w:szCs w:val="20"/>
        </w:rPr>
      </w:pPr>
      <w:r w:rsidRPr="003A567A">
        <w:rPr>
          <w:rFonts w:ascii="Arial" w:hAnsi="Arial" w:cs="Arial"/>
          <w:sz w:val="20"/>
          <w:szCs w:val="20"/>
        </w:rPr>
        <w:t xml:space="preserve">Zhotovitel se zavazuje předat jednotlivé dokumenty uvedené v Zadávací dokumentaci a zpracované v rámci provádění Díla v termínech stanovených </w:t>
      </w:r>
      <w:r w:rsidR="009750DF" w:rsidRPr="003A567A">
        <w:rPr>
          <w:rFonts w:ascii="Arial" w:hAnsi="Arial" w:cs="Arial"/>
          <w:sz w:val="20"/>
          <w:szCs w:val="20"/>
        </w:rPr>
        <w:t>ve Smlouvě</w:t>
      </w:r>
      <w:r w:rsidRPr="003A567A">
        <w:rPr>
          <w:rFonts w:ascii="Arial" w:hAnsi="Arial" w:cs="Arial"/>
          <w:sz w:val="20"/>
          <w:szCs w:val="20"/>
        </w:rPr>
        <w:t>.</w:t>
      </w:r>
    </w:p>
    <w:p w14:paraId="0C529B27" w14:textId="0B4AAF5A" w:rsidR="003B4742" w:rsidRPr="003A567A" w:rsidRDefault="003B4742" w:rsidP="00657F10">
      <w:pPr>
        <w:numPr>
          <w:ilvl w:val="2"/>
          <w:numId w:val="38"/>
        </w:numPr>
        <w:spacing w:before="120"/>
        <w:jc w:val="both"/>
        <w:rPr>
          <w:rFonts w:ascii="Arial" w:hAnsi="Arial" w:cs="Arial"/>
          <w:sz w:val="20"/>
          <w:szCs w:val="20"/>
        </w:rPr>
      </w:pPr>
      <w:r w:rsidRPr="003A567A">
        <w:rPr>
          <w:rFonts w:ascii="Arial" w:hAnsi="Arial" w:cs="Arial"/>
          <w:sz w:val="20"/>
          <w:szCs w:val="20"/>
        </w:rPr>
        <w:t xml:space="preserve">Zhotovitel se zavazuje respektovat změny obecně závazných právních předpisů, Interních předpisů Objednatele a norem, které se týkají předmětného Díla i pokud k těmto změnám dojde během provádění Díla a tyto změny se mají vztahovat i na Dílo již prováděné. Změna interních předpisů Objednatele je pro Zhotovitele závazná okamžikem prokazatelného seznámení Zhotovitele s příslušnou změnou, </w:t>
      </w:r>
      <w:r w:rsidRPr="003A567A">
        <w:rPr>
          <w:rFonts w:ascii="Arial" w:hAnsi="Arial" w:cs="Arial"/>
          <w:sz w:val="20"/>
          <w:szCs w:val="20"/>
        </w:rPr>
        <w:lastRenderedPageBreak/>
        <w:t>přičemž Objednatel má povinnost s takovou změnou Zhotovitele neprodleně seznámit. Změna Interních předpisů Objednatele se považuje za pokyn (příkaz) Objednatele ve smyslu ust. § 2592 občanského zákoníku a je pro Zhotovitele závazný.</w:t>
      </w:r>
    </w:p>
    <w:p w14:paraId="4B35D959" w14:textId="42A74596" w:rsidR="009750DF" w:rsidRPr="003A567A" w:rsidRDefault="009750DF" w:rsidP="00657F10">
      <w:pPr>
        <w:numPr>
          <w:ilvl w:val="2"/>
          <w:numId w:val="38"/>
        </w:numPr>
        <w:spacing w:before="120"/>
        <w:jc w:val="both"/>
        <w:rPr>
          <w:rFonts w:ascii="Arial" w:hAnsi="Arial" w:cs="Arial"/>
          <w:sz w:val="20"/>
          <w:szCs w:val="20"/>
        </w:rPr>
      </w:pPr>
      <w:r w:rsidRPr="003A567A">
        <w:rPr>
          <w:rFonts w:ascii="Arial" w:hAnsi="Arial" w:cs="Arial"/>
          <w:sz w:val="20"/>
          <w:szCs w:val="20"/>
        </w:rPr>
        <w:t>Zhotovitel se zavazuje na vlastní náklady zajistit si veškerá příslušná oprávnění k provádění veškerých prací v rámci provádění Díla jako předmětu své činnosti nebo podnikání. Zhotovitel je povinen zajistit, aby vybrané činnosti, k nimž je zapotřebí určitého oprávnění či dosaženého vzdělání byly prováděny fyzickými osobami, které mají k výkonu těchto činností veškerá požadovaná oprávnění a dosažené vzdělání. Zhotovitel musí mít i všechna ostatní oprávnění vyžadovaná pro výkon činností spojených s prováděním Díla, obecně závaznými právními předpisy, interními předpisy Objednatele nebo Smlouvou. Zhotovitel je povinen zajistit, že veškerá oprávnění vyžadovaná Smlouvou zůstanou po celou dobu účinnosti Smlouvy v platnosti.</w:t>
      </w:r>
    </w:p>
    <w:p w14:paraId="1DB8F11A" w14:textId="0A809327" w:rsidR="003B45C7" w:rsidRPr="003A567A" w:rsidRDefault="003B45C7" w:rsidP="00657F10">
      <w:pPr>
        <w:numPr>
          <w:ilvl w:val="1"/>
          <w:numId w:val="38"/>
        </w:numPr>
        <w:tabs>
          <w:tab w:val="left" w:pos="567"/>
        </w:tabs>
        <w:spacing w:before="120"/>
        <w:ind w:left="567" w:hanging="567"/>
        <w:jc w:val="both"/>
        <w:rPr>
          <w:rFonts w:ascii="Arial" w:hAnsi="Arial" w:cs="Arial"/>
          <w:sz w:val="20"/>
          <w:szCs w:val="20"/>
        </w:rPr>
      </w:pPr>
      <w:r w:rsidRPr="003A567A">
        <w:rPr>
          <w:rFonts w:ascii="Arial" w:hAnsi="Arial" w:cs="Arial"/>
          <w:sz w:val="20"/>
          <w:szCs w:val="20"/>
        </w:rPr>
        <w:t xml:space="preserve">Objednatel se zavazuje k předložení dalších doplňujících podkladů, nezbytných pro činnost zhotovitele, na základě jeho písemné výzvy. Další doplňující podklady budou zhotoviteli předány v písemné formě potvrzené </w:t>
      </w:r>
      <w:r w:rsidR="000B7A10" w:rsidRPr="003A567A">
        <w:rPr>
          <w:rFonts w:ascii="Arial" w:hAnsi="Arial" w:cs="Arial"/>
          <w:sz w:val="20"/>
          <w:szCs w:val="20"/>
        </w:rPr>
        <w:t xml:space="preserve">objednatelem </w:t>
      </w:r>
      <w:r w:rsidRPr="003A567A">
        <w:rPr>
          <w:rFonts w:ascii="Arial" w:hAnsi="Arial" w:cs="Arial"/>
          <w:sz w:val="20"/>
          <w:szCs w:val="20"/>
        </w:rPr>
        <w:t>bez zbytečného odkladu.</w:t>
      </w:r>
    </w:p>
    <w:p w14:paraId="173151AA" w14:textId="77777777" w:rsidR="00863597" w:rsidRPr="00FA1E46" w:rsidRDefault="00863597" w:rsidP="00E87E92">
      <w:pPr>
        <w:pStyle w:val="Nadpis1"/>
        <w:spacing w:before="240" w:after="120"/>
        <w:jc w:val="center"/>
        <w:rPr>
          <w:sz w:val="24"/>
          <w:u w:val="single"/>
        </w:rPr>
      </w:pPr>
      <w:r w:rsidRPr="00FA1E46">
        <w:rPr>
          <w:sz w:val="24"/>
          <w:u w:val="single"/>
        </w:rPr>
        <w:t>Čl. 4 -  Termín plnění</w:t>
      </w:r>
    </w:p>
    <w:p w14:paraId="4295C92F" w14:textId="0EBB223E" w:rsidR="00FA1E46" w:rsidRPr="00FA1E46" w:rsidRDefault="0082620F" w:rsidP="00FA1E46">
      <w:pPr>
        <w:numPr>
          <w:ilvl w:val="0"/>
          <w:numId w:val="4"/>
        </w:numPr>
        <w:spacing w:before="240"/>
        <w:ind w:left="567" w:hanging="567"/>
        <w:jc w:val="both"/>
        <w:rPr>
          <w:rFonts w:ascii="Arial" w:hAnsi="Arial"/>
          <w:b/>
          <w:sz w:val="20"/>
          <w:szCs w:val="20"/>
        </w:rPr>
      </w:pPr>
      <w:r w:rsidRPr="00FA1E46">
        <w:rPr>
          <w:rFonts w:ascii="Arial" w:hAnsi="Arial"/>
          <w:bCs/>
          <w:sz w:val="20"/>
          <w:szCs w:val="20"/>
        </w:rPr>
        <w:t xml:space="preserve">Termín zahájení plnění:  </w:t>
      </w:r>
      <w:r w:rsidRPr="00FA1E46">
        <w:rPr>
          <w:rFonts w:ascii="Arial" w:hAnsi="Arial"/>
          <w:bCs/>
          <w:sz w:val="20"/>
          <w:szCs w:val="20"/>
        </w:rPr>
        <w:tab/>
      </w:r>
      <w:r w:rsidRPr="00FA1E46">
        <w:rPr>
          <w:rFonts w:ascii="Arial" w:eastAsia="Calibri" w:hAnsi="Arial" w:cs="Arial"/>
          <w:b/>
          <w:sz w:val="20"/>
          <w:szCs w:val="20"/>
          <w:lang w:eastAsia="en-US"/>
        </w:rPr>
        <w:t>ihned po nabytí účinnosti SOD</w:t>
      </w:r>
    </w:p>
    <w:p w14:paraId="0F511E2E" w14:textId="1C7BD906" w:rsidR="00FA1E46" w:rsidRPr="00FA1E46" w:rsidRDefault="00FA1E46" w:rsidP="00FA1E46">
      <w:pPr>
        <w:numPr>
          <w:ilvl w:val="0"/>
          <w:numId w:val="4"/>
        </w:numPr>
        <w:tabs>
          <w:tab w:val="left" w:pos="567"/>
        </w:tabs>
        <w:spacing w:before="240"/>
        <w:ind w:left="2835" w:hanging="2835"/>
        <w:jc w:val="both"/>
        <w:rPr>
          <w:rFonts w:ascii="Arial" w:hAnsi="Arial"/>
          <w:b/>
          <w:sz w:val="20"/>
          <w:szCs w:val="20"/>
        </w:rPr>
      </w:pPr>
      <w:r w:rsidRPr="00FA1E46">
        <w:rPr>
          <w:rFonts w:ascii="Arial" w:hAnsi="Arial"/>
          <w:sz w:val="20"/>
          <w:szCs w:val="20"/>
        </w:rPr>
        <w:t>1. dílčí etapa:</w:t>
      </w:r>
      <w:r w:rsidRPr="00FA1E46">
        <w:rPr>
          <w:rFonts w:ascii="Arial" w:hAnsi="Arial"/>
          <w:sz w:val="20"/>
          <w:szCs w:val="20"/>
        </w:rPr>
        <w:tab/>
      </w:r>
      <w:r w:rsidRPr="00FA1E46">
        <w:rPr>
          <w:rFonts w:ascii="Arial" w:hAnsi="Arial"/>
          <w:sz w:val="20"/>
          <w:szCs w:val="20"/>
        </w:rPr>
        <w:tab/>
      </w:r>
      <w:r w:rsidRPr="00FA1E46">
        <w:rPr>
          <w:rFonts w:ascii="Arial" w:hAnsi="Arial"/>
          <w:b/>
          <w:sz w:val="20"/>
          <w:szCs w:val="20"/>
        </w:rPr>
        <w:t>do 3 měsíců od zajištění výluk potřebných pro provedení průzkumů</w:t>
      </w:r>
    </w:p>
    <w:p w14:paraId="7A92C8A0" w14:textId="6C054564" w:rsidR="003F6B1E" w:rsidRPr="00FA1E46" w:rsidRDefault="0082620F" w:rsidP="00FA1E46">
      <w:pPr>
        <w:numPr>
          <w:ilvl w:val="0"/>
          <w:numId w:val="4"/>
        </w:numPr>
        <w:spacing w:before="240"/>
        <w:ind w:left="567" w:hanging="567"/>
        <w:jc w:val="both"/>
        <w:rPr>
          <w:rFonts w:ascii="Arial" w:hAnsi="Arial"/>
          <w:b/>
          <w:sz w:val="20"/>
          <w:szCs w:val="20"/>
        </w:rPr>
      </w:pPr>
      <w:r w:rsidRPr="00FA1E46">
        <w:rPr>
          <w:rFonts w:ascii="Arial" w:hAnsi="Arial"/>
          <w:sz w:val="20"/>
          <w:szCs w:val="20"/>
        </w:rPr>
        <w:t xml:space="preserve">Termín ukončení </w:t>
      </w:r>
      <w:r w:rsidR="00FA1E46" w:rsidRPr="00FA1E46">
        <w:rPr>
          <w:rFonts w:ascii="Arial" w:hAnsi="Arial"/>
          <w:sz w:val="20"/>
          <w:szCs w:val="20"/>
        </w:rPr>
        <w:t xml:space="preserve">díla: </w:t>
      </w:r>
      <w:r w:rsidR="00FA1E46" w:rsidRPr="00FA1E46">
        <w:rPr>
          <w:rFonts w:ascii="Arial" w:hAnsi="Arial"/>
          <w:sz w:val="20"/>
          <w:szCs w:val="20"/>
        </w:rPr>
        <w:tab/>
      </w:r>
      <w:r w:rsidR="00FA1E46" w:rsidRPr="00FA1E46">
        <w:rPr>
          <w:rFonts w:ascii="Arial" w:hAnsi="Arial"/>
          <w:b/>
          <w:sz w:val="20"/>
          <w:szCs w:val="20"/>
        </w:rPr>
        <w:t>do 2 měsíců od 1. dílčí etapy</w:t>
      </w:r>
    </w:p>
    <w:p w14:paraId="6C279FC7" w14:textId="77777777" w:rsidR="00863597" w:rsidRPr="00CF51FF" w:rsidRDefault="00585200" w:rsidP="00EE633B">
      <w:pPr>
        <w:pStyle w:val="Nadpis1"/>
        <w:keepNext w:val="0"/>
        <w:spacing w:before="360"/>
        <w:jc w:val="center"/>
        <w:rPr>
          <w:sz w:val="24"/>
          <w:u w:val="single"/>
        </w:rPr>
      </w:pPr>
      <w:r>
        <w:rPr>
          <w:sz w:val="24"/>
          <w:u w:val="single"/>
        </w:rPr>
        <w:t>Čl. 5 -  Cena</w:t>
      </w:r>
    </w:p>
    <w:p w14:paraId="472986A9" w14:textId="77777777"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a je stanovena dohodou smluvních stran v souladu s cenovými předpisy, zejména podle ust. § 2 zák.č.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14:paraId="1F1FD47E" w14:textId="77777777"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14:paraId="2327AA1C"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14:paraId="43B5C0D3"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14:paraId="2EB33186" w14:textId="77777777"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14:paraId="5DAE75F8" w14:textId="77777777" w:rsidR="00FE1FF1" w:rsidRPr="00FE1FF1" w:rsidRDefault="00FE1FF1" w:rsidP="0082620F">
      <w:pPr>
        <w:tabs>
          <w:tab w:val="left" w:pos="567"/>
        </w:tabs>
        <w:spacing w:before="240"/>
        <w:ind w:left="567"/>
        <w:rPr>
          <w:rFonts w:ascii="Arial" w:hAnsi="Arial" w:cs="Arial"/>
          <w:vanish/>
          <w:sz w:val="20"/>
          <w:szCs w:val="20"/>
        </w:rPr>
      </w:pPr>
    </w:p>
    <w:p w14:paraId="08F0A335" w14:textId="77777777"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14:paraId="4D417B5B" w14:textId="47F0FD2E" w:rsidR="00A0460A" w:rsidRPr="00FA1E46" w:rsidRDefault="00AC53C6" w:rsidP="00EB6332">
      <w:pPr>
        <w:pStyle w:val="Odstavecseseznamem"/>
        <w:numPr>
          <w:ilvl w:val="1"/>
          <w:numId w:val="6"/>
        </w:numPr>
        <w:spacing w:before="120"/>
        <w:ind w:hanging="502"/>
        <w:jc w:val="both"/>
        <w:rPr>
          <w:rFonts w:ascii="Arial" w:hAnsi="Arial" w:cs="Arial"/>
          <w:sz w:val="20"/>
          <w:szCs w:val="20"/>
        </w:rPr>
      </w:pPr>
      <w:r w:rsidRPr="00326286">
        <w:rPr>
          <w:rFonts w:ascii="Arial" w:hAnsi="Arial" w:cs="Arial"/>
          <w:sz w:val="20"/>
          <w:szCs w:val="20"/>
        </w:rPr>
        <w:t>Výše uvedená celková cena je nejvýše přípustná</w:t>
      </w:r>
      <w:r w:rsidR="00ED7511" w:rsidRPr="00326286">
        <w:rPr>
          <w:rFonts w:ascii="Arial" w:hAnsi="Arial" w:cs="Arial"/>
          <w:sz w:val="20"/>
          <w:szCs w:val="20"/>
        </w:rPr>
        <w:t xml:space="preserve">, nebude upravována v závislosti na vývoji inflace </w:t>
      </w:r>
      <w:r w:rsidRPr="00326286">
        <w:rPr>
          <w:rFonts w:ascii="Arial" w:hAnsi="Arial" w:cs="Arial"/>
          <w:sz w:val="20"/>
          <w:szCs w:val="20"/>
        </w:rPr>
        <w:t xml:space="preserve">a zahrnuje veškeré náklady potřebné k </w:t>
      </w:r>
      <w:r w:rsidR="00EB6332" w:rsidRPr="00EB6332">
        <w:rPr>
          <w:rFonts w:ascii="Arial" w:hAnsi="Arial" w:cs="Arial"/>
          <w:sz w:val="20"/>
          <w:szCs w:val="20"/>
        </w:rPr>
        <w:t>provedení Díla. Zhotovitel prohlašuje, že se seznámil s celým obsahem Zadávací dokumentace (vč. požadavků posuzovacího protokolu D</w:t>
      </w:r>
      <w:r w:rsidR="00EB6332">
        <w:rPr>
          <w:rFonts w:ascii="Arial" w:hAnsi="Arial" w:cs="Arial"/>
          <w:sz w:val="20"/>
          <w:szCs w:val="20"/>
        </w:rPr>
        <w:t>UR</w:t>
      </w:r>
      <w:r w:rsidR="00EB6332" w:rsidRPr="00EB6332">
        <w:rPr>
          <w:rFonts w:ascii="Arial" w:hAnsi="Arial" w:cs="Arial"/>
          <w:sz w:val="20"/>
          <w:szCs w:val="20"/>
        </w:rPr>
        <w:t>) a neshledal v nich žádné vady.</w:t>
      </w:r>
    </w:p>
    <w:p w14:paraId="64261E2F" w14:textId="77777777" w:rsidR="00817616" w:rsidRPr="00CF51FF" w:rsidRDefault="00817616" w:rsidP="00817616">
      <w:pPr>
        <w:pStyle w:val="Nadpis1"/>
        <w:spacing w:before="240" w:after="100" w:afterAutospacing="1"/>
        <w:jc w:val="center"/>
        <w:rPr>
          <w:sz w:val="24"/>
          <w:u w:val="single"/>
        </w:rPr>
      </w:pPr>
      <w:r w:rsidRPr="00CF51FF">
        <w:rPr>
          <w:sz w:val="24"/>
          <w:u w:val="single"/>
        </w:rPr>
        <w:t>Čl. 6 - Platební podmínky</w:t>
      </w:r>
    </w:p>
    <w:p w14:paraId="2560DFE5" w14:textId="4494B738" w:rsidR="00817616" w:rsidRPr="003A567A" w:rsidRDefault="00817616" w:rsidP="000D6E92">
      <w:pPr>
        <w:numPr>
          <w:ilvl w:val="1"/>
          <w:numId w:val="7"/>
        </w:numPr>
        <w:tabs>
          <w:tab w:val="clear" w:pos="360"/>
          <w:tab w:val="num" w:pos="567"/>
        </w:tabs>
        <w:spacing w:before="240"/>
        <w:ind w:left="567" w:hanging="567"/>
        <w:jc w:val="both"/>
        <w:rPr>
          <w:rFonts w:ascii="Arial" w:hAnsi="Arial" w:cs="Arial"/>
          <w:sz w:val="20"/>
        </w:rPr>
      </w:pPr>
      <w:r w:rsidRPr="003A567A">
        <w:rPr>
          <w:rFonts w:ascii="Arial" w:hAnsi="Arial" w:cs="Arial"/>
          <w:sz w:val="20"/>
        </w:rPr>
        <w:t>Úhrada bude provedena na základě faktury -</w:t>
      </w:r>
      <w:r w:rsidRPr="003A567A">
        <w:rPr>
          <w:rFonts w:ascii="Arial" w:eastAsia="Calibri" w:hAnsi="Arial" w:cs="Arial"/>
          <w:sz w:val="20"/>
          <w:szCs w:val="20"/>
          <w:lang w:eastAsia="en-US"/>
        </w:rPr>
        <w:t xml:space="preserve"> daňového dokladu vystaveného objednateli </w:t>
      </w:r>
      <w:r w:rsidR="000D6E92" w:rsidRPr="003A567A">
        <w:rPr>
          <w:rFonts w:ascii="Arial" w:eastAsia="Calibri" w:hAnsi="Arial" w:cs="Arial"/>
          <w:sz w:val="20"/>
          <w:szCs w:val="20"/>
          <w:lang w:eastAsia="en-US"/>
        </w:rPr>
        <w:t xml:space="preserve">za provedení Části Díla nejdříve ke dni podpisu příslušného Předávacího protokolu </w:t>
      </w:r>
      <w:r w:rsidR="003A567A" w:rsidRPr="003A567A">
        <w:rPr>
          <w:rFonts w:ascii="Arial" w:eastAsia="Calibri" w:hAnsi="Arial" w:cs="Arial"/>
          <w:sz w:val="20"/>
          <w:szCs w:val="20"/>
          <w:lang w:eastAsia="en-US"/>
        </w:rPr>
        <w:t>nebo Protokolu o provedení.</w:t>
      </w:r>
      <w:r w:rsidRPr="003A567A">
        <w:rPr>
          <w:rFonts w:ascii="Arial" w:hAnsi="Arial" w:cs="Arial"/>
          <w:sz w:val="20"/>
        </w:rPr>
        <w:t xml:space="preserve"> Fakturu-daňový doklad předloží zhotovitel nejpozději do 15 dnů po </w:t>
      </w:r>
      <w:r w:rsidRPr="003A567A">
        <w:rPr>
          <w:rFonts w:ascii="Arial" w:hAnsi="Arial"/>
          <w:sz w:val="20"/>
        </w:rPr>
        <w:t>skončení daného období</w:t>
      </w:r>
      <w:r w:rsidRPr="003A567A">
        <w:rPr>
          <w:rFonts w:ascii="Arial" w:hAnsi="Arial" w:cs="Arial"/>
          <w:sz w:val="20"/>
        </w:rPr>
        <w:t>. To se však netýká daňového dokladu za měsíc listopad - ten musí být předán nejpozději do 5. prosince daného roku.</w:t>
      </w:r>
    </w:p>
    <w:p w14:paraId="55E69B96" w14:textId="4B63ED7E" w:rsidR="007D44E9" w:rsidRPr="003A567A" w:rsidRDefault="007D44E9" w:rsidP="007D44E9">
      <w:pPr>
        <w:numPr>
          <w:ilvl w:val="1"/>
          <w:numId w:val="7"/>
        </w:numPr>
        <w:tabs>
          <w:tab w:val="clear" w:pos="360"/>
          <w:tab w:val="num" w:pos="567"/>
        </w:tabs>
        <w:spacing w:before="120"/>
        <w:ind w:left="567" w:hanging="567"/>
        <w:jc w:val="both"/>
        <w:rPr>
          <w:rFonts w:ascii="Arial" w:hAnsi="Arial" w:cs="Arial"/>
          <w:sz w:val="20"/>
        </w:rPr>
      </w:pPr>
      <w:r w:rsidRPr="003A567A">
        <w:rPr>
          <w:rFonts w:ascii="Arial" w:hAnsi="Arial" w:cs="Arial"/>
          <w:sz w:val="20"/>
        </w:rPr>
        <w:t>V návaznosti na plnění termínů při zpracování díla bude zhotovitel fakturovat cenu takto:</w:t>
      </w:r>
    </w:p>
    <w:p w14:paraId="0AEBA668" w14:textId="59CAA496" w:rsidR="007D44E9" w:rsidRPr="003A567A" w:rsidRDefault="007D44E9" w:rsidP="00EB4732">
      <w:pPr>
        <w:numPr>
          <w:ilvl w:val="1"/>
          <w:numId w:val="37"/>
        </w:numPr>
        <w:tabs>
          <w:tab w:val="clear" w:pos="360"/>
          <w:tab w:val="num" w:pos="426"/>
        </w:tabs>
        <w:spacing w:before="120"/>
        <w:ind w:left="567" w:hanging="283"/>
        <w:jc w:val="both"/>
        <w:rPr>
          <w:rFonts w:ascii="Arial" w:hAnsi="Arial" w:cs="Arial"/>
          <w:sz w:val="20"/>
        </w:rPr>
      </w:pPr>
      <w:r w:rsidRPr="003A567A">
        <w:rPr>
          <w:rFonts w:ascii="Arial" w:hAnsi="Arial" w:cs="Arial"/>
          <w:sz w:val="20"/>
        </w:rPr>
        <w:t xml:space="preserve">1. dílčí etapa plnění - do 3 měsíců od zajištění výluk potřebných pro provedení průzkumů, fakturace ceny nejvýše však 50% celkové ceny díla. Daňový doklad - fakturu v celkové výši ……. ,- Kč (bez DPH) předloží zhotovitel do 15 dnů po předání a převzetí této části díla. </w:t>
      </w:r>
    </w:p>
    <w:p w14:paraId="2DAFE6A9" w14:textId="55984A4B" w:rsidR="007D44E9" w:rsidRPr="003A567A" w:rsidRDefault="00EB4732" w:rsidP="00EB4732">
      <w:pPr>
        <w:numPr>
          <w:ilvl w:val="1"/>
          <w:numId w:val="37"/>
        </w:numPr>
        <w:spacing w:before="120"/>
        <w:ind w:left="567" w:hanging="283"/>
        <w:jc w:val="both"/>
        <w:rPr>
          <w:rFonts w:ascii="Arial" w:hAnsi="Arial" w:cs="Arial"/>
          <w:sz w:val="20"/>
        </w:rPr>
      </w:pPr>
      <w:r w:rsidRPr="003A567A">
        <w:rPr>
          <w:rFonts w:ascii="Arial" w:hAnsi="Arial" w:cs="Arial"/>
          <w:sz w:val="20"/>
        </w:rPr>
        <w:t>2</w:t>
      </w:r>
      <w:r w:rsidR="007D44E9" w:rsidRPr="003A567A">
        <w:rPr>
          <w:rFonts w:ascii="Arial" w:hAnsi="Arial" w:cs="Arial"/>
          <w:sz w:val="20"/>
        </w:rPr>
        <w:t xml:space="preserve">. dílčí etapa plnění - ukončení díla - do  </w:t>
      </w:r>
      <w:r w:rsidRPr="003A567A">
        <w:rPr>
          <w:rFonts w:ascii="Arial" w:hAnsi="Arial" w:cs="Arial"/>
          <w:sz w:val="20"/>
        </w:rPr>
        <w:t>2 měsíců od 1. dílčí etapy plnění.</w:t>
      </w:r>
      <w:r w:rsidR="007D44E9" w:rsidRPr="003A567A">
        <w:rPr>
          <w:rFonts w:ascii="Arial" w:hAnsi="Arial" w:cs="Arial"/>
          <w:sz w:val="20"/>
        </w:rPr>
        <w:t xml:space="preserve"> Daňový doklad - fakturu v celkové výši ……. ,- Kč předloží zhotovitel do 15 dnů po předání a převzetí této části díla.</w:t>
      </w:r>
    </w:p>
    <w:p w14:paraId="383C71FD"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lastRenderedPageBreak/>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14:paraId="01EDBAF3"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14:paraId="1829AD0F"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státní organizace Správa železniční dopravní cesty 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p>
    <w:p w14:paraId="11E0D572"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79693B58" w14:textId="77777777" w:rsidR="00817616" w:rsidRPr="00CC265A"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sz w:val="20"/>
          <w:szCs w:val="20"/>
        </w:rPr>
        <w:t>Zhotovitel se zavazuje k tomu, že neprovede jednostranný zápočet pohledávky.</w:t>
      </w:r>
    </w:p>
    <w:p w14:paraId="5516A35E" w14:textId="77777777" w:rsidR="00817616" w:rsidRPr="00935400"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color w:val="000000"/>
          <w:sz w:val="20"/>
        </w:rPr>
        <w:t>Finanční prostředky poskytované na základě této Smlouvy zhotoviteli nemohou být předmětem výkonu práv třetích osob.</w:t>
      </w:r>
    </w:p>
    <w:p w14:paraId="6086257D" w14:textId="77777777"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14:paraId="15590C2C" w14:textId="77777777"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železniční dopravní cesty, státní organizace</w:t>
      </w:r>
    </w:p>
    <w:p w14:paraId="1434ACB5"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14:paraId="43D2627C"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14:paraId="79191ADE"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14:paraId="53289F19" w14:textId="77777777"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14:paraId="586C6403" w14:textId="77777777"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45B070"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98EA15C" w14:textId="77777777" w:rsidR="00F65DE7" w:rsidRPr="00326286" w:rsidRDefault="00CC06A3" w:rsidP="00326286">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14:paraId="49222A39" w14:textId="77777777"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BA9876" w14:textId="77777777"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1777B2D9" w14:textId="5CBF191B" w:rsid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14:paraId="6614E959" w14:textId="77777777"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14:paraId="4B48F637"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za prodlení s předáním závěrečné zprávy v termínu dle čl. 4 odst. 4.2. 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14:paraId="491A71A0"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lastRenderedPageBreak/>
        <w:t>za prodlení s předáním hmotně zachycených výsledků dle čl. 3 v termínech dle čl. 4 odst. 4.3. ve výši 2 500,- Kč jako částku jednorázovou za každý takový případ a současně bude účtována smluvní pokuta ve výši 100,- Kč za každý, byť jen započatý den prodlení</w:t>
      </w:r>
    </w:p>
    <w:p w14:paraId="1685D235" w14:textId="77777777"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14:paraId="26DDEEE2" w14:textId="77777777"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2B220D59"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14:paraId="5466E07A" w14:textId="77777777"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14:paraId="09BE9DA9"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14:paraId="70B3211A"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14:paraId="2309D1F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14:paraId="4AC7C8D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14:paraId="6D6FD197" w14:textId="77777777" w:rsidR="00D11C1C" w:rsidRPr="00D11C1C" w:rsidRDefault="00F9104C" w:rsidP="00F9104C">
      <w:pPr>
        <w:widowControl w:val="0"/>
        <w:numPr>
          <w:ilvl w:val="0"/>
          <w:numId w:val="8"/>
        </w:numPr>
        <w:suppressLineNumbers/>
        <w:spacing w:before="120"/>
        <w:ind w:left="567" w:hanging="567"/>
        <w:jc w:val="both"/>
        <w:rPr>
          <w:rFonts w:ascii="Arial" w:hAnsi="Arial" w:cs="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w:t>
      </w:r>
      <w:r w:rsidR="00A06528">
        <w:rPr>
          <w:rFonts w:ascii="Arial" w:hAnsi="Arial" w:cs="Arial"/>
          <w:sz w:val="20"/>
          <w:szCs w:val="20"/>
        </w:rPr>
        <w:t>s</w:t>
      </w:r>
      <w:r w:rsidRPr="00F9104C">
        <w:rPr>
          <w:rFonts w:ascii="Arial" w:hAnsi="Arial" w:cs="Arial"/>
          <w:sz w:val="20"/>
          <w:szCs w:val="20"/>
        </w:rPr>
        <w:t>jednal nápravu ve lhůtě dodatečně mu k tomu objednatelem poskytnuté, zaplatí zhotovitel objednateli smluvní pokutu ve výši 1% z celkové ceny (bez DPH) za každý takový případ.</w:t>
      </w:r>
    </w:p>
    <w:p w14:paraId="75C87B9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273B8703" w14:textId="77777777"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14:paraId="31B7487F"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14:paraId="5F64F1C6"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14:paraId="3E9C1744"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činí-li prodlení objednatele s placením faktur - daňových dokladů více jak 60 dnů po lhůtě splatnosti a objednatel neuzavře se zhotovitelem písemný dodatek k této Smlouvě, řešící tuto situaci,</w:t>
      </w:r>
    </w:p>
    <w:p w14:paraId="0535597C" w14:textId="77777777"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6AB68BFD"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14:paraId="78254D9C" w14:textId="77777777"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4A1F5EAB"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14:paraId="307FAFD9"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2D89D6A0" w14:textId="77777777" w:rsidR="00F9104C" w:rsidRPr="002E038F" w:rsidRDefault="00F9104C" w:rsidP="00F9104C">
      <w:pPr>
        <w:numPr>
          <w:ilvl w:val="0"/>
          <w:numId w:val="12"/>
        </w:numPr>
        <w:spacing w:before="120"/>
        <w:ind w:left="567" w:hanging="567"/>
        <w:jc w:val="both"/>
        <w:rPr>
          <w:rFonts w:ascii="Arial" w:hAnsi="Arial" w:cs="Arial"/>
          <w:sz w:val="19"/>
          <w:szCs w:val="19"/>
        </w:rPr>
      </w:pPr>
      <w:r w:rsidRPr="00F9104C">
        <w:rPr>
          <w:rFonts w:ascii="Arial" w:hAnsi="Arial" w:cs="Arial"/>
          <w:sz w:val="20"/>
          <w:szCs w:val="19"/>
        </w:rPr>
        <w:lastRenderedPageBreak/>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BFB73D8"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897F665" w14:textId="77777777" w:rsidR="00F9104C" w:rsidRPr="00DD23B6" w:rsidRDefault="00F9104C" w:rsidP="00F9104C">
      <w:pPr>
        <w:pStyle w:val="Odstavecseseznamem"/>
        <w:suppressAutoHyphens/>
        <w:ind w:left="720"/>
        <w:jc w:val="center"/>
        <w:rPr>
          <w:rFonts w:ascii="Arial" w:hAnsi="Arial" w:cs="Arial"/>
          <w:b/>
          <w:u w:val="single"/>
        </w:rPr>
      </w:pPr>
    </w:p>
    <w:p w14:paraId="18D43AC3" w14:textId="77777777" w:rsidR="00F9104C" w:rsidRPr="00F9104C" w:rsidRDefault="00F9104C" w:rsidP="00F9104C">
      <w:pPr>
        <w:ind w:left="567" w:right="-2" w:hanging="567"/>
        <w:jc w:val="both"/>
        <w:rPr>
          <w:rFonts w:ascii="Arial" w:hAnsi="Arial" w:cs="Arial"/>
          <w:sz w:val="20"/>
          <w:szCs w:val="19"/>
        </w:rPr>
      </w:pPr>
      <w:r w:rsidRPr="00DC7F8F">
        <w:rPr>
          <w:rFonts w:ascii="Arial" w:hAnsi="Arial" w:cs="Arial"/>
          <w:b/>
          <w:sz w:val="19"/>
          <w:szCs w:val="19"/>
        </w:rPr>
        <w:t>10.1.</w:t>
      </w:r>
      <w:r w:rsidRPr="00DC7F8F">
        <w:rPr>
          <w:rFonts w:ascii="Arial" w:hAnsi="Arial" w:cs="Arial"/>
          <w:sz w:val="19"/>
          <w:szCs w:val="19"/>
        </w:rPr>
        <w:tab/>
      </w:r>
      <w:r w:rsidRPr="00F9104C">
        <w:rPr>
          <w:rFonts w:ascii="Arial" w:hAnsi="Arial" w:cs="Arial"/>
          <w:sz w:val="20"/>
          <w:szCs w:val="19"/>
        </w:rPr>
        <w:t xml:space="preserve">Zhotovitel se zavazuje poskytnout objednateli veškerou součinnost, včetně předložení dokladů souvisejících s plněním zakázky, při provádění kontroly zhotovitele či poddodavatelů ze strany kontrolních orgánů ČR (OIP, DI, DÚ,NKÚ, SFDI, FÚ, MD aj.), </w:t>
      </w:r>
    </w:p>
    <w:p w14:paraId="20DF1BEA" w14:textId="77777777" w:rsidR="00F9104C" w:rsidRPr="00F9104C" w:rsidRDefault="00F9104C" w:rsidP="00F9104C">
      <w:pPr>
        <w:tabs>
          <w:tab w:val="left" w:pos="9214"/>
        </w:tabs>
        <w:spacing w:before="120"/>
        <w:ind w:left="567" w:right="-2" w:hanging="567"/>
        <w:jc w:val="both"/>
        <w:rPr>
          <w:rFonts w:ascii="Arial" w:hAnsi="Arial" w:cs="Arial"/>
          <w:sz w:val="20"/>
          <w:szCs w:val="19"/>
        </w:rPr>
      </w:pPr>
      <w:r w:rsidRPr="00F9104C">
        <w:rPr>
          <w:rFonts w:ascii="Arial" w:hAnsi="Arial" w:cs="Arial"/>
          <w:b/>
          <w:sz w:val="20"/>
          <w:szCs w:val="19"/>
        </w:rPr>
        <w:t>10.2.</w:t>
      </w:r>
      <w:r w:rsidRPr="00F9104C">
        <w:rPr>
          <w:rFonts w:ascii="Arial" w:hAnsi="Arial" w:cs="Arial"/>
          <w:sz w:val="20"/>
          <w:szCs w:val="19"/>
        </w:rPr>
        <w:tab/>
        <w:t>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14:paraId="2A3EA804" w14:textId="77777777"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r w:rsidRPr="00F9104C">
        <w:rPr>
          <w:rFonts w:ascii="Arial" w:hAnsi="Arial" w:cs="Arial"/>
          <w:b/>
          <w:sz w:val="20"/>
          <w:szCs w:val="19"/>
        </w:rPr>
        <w:t>10.3.</w:t>
      </w:r>
      <w:r w:rsidRPr="00F9104C">
        <w:rPr>
          <w:rFonts w:ascii="Arial" w:hAnsi="Arial" w:cs="Arial"/>
          <w:sz w:val="20"/>
          <w:szCs w:val="19"/>
        </w:rPr>
        <w:tab/>
        <w:t>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C06A49" w14:textId="77777777"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30BA3B47" w14:textId="77777777" w:rsidR="00F9104C" w:rsidRPr="00ED210D" w:rsidRDefault="00F9104C" w:rsidP="00F9104C">
      <w:pPr>
        <w:spacing w:after="120"/>
        <w:ind w:left="567" w:hanging="567"/>
        <w:jc w:val="both"/>
        <w:rPr>
          <w:rFonts w:ascii="Arial" w:hAnsi="Arial" w:cs="Arial"/>
          <w:bCs/>
          <w:sz w:val="20"/>
          <w:szCs w:val="19"/>
        </w:rPr>
      </w:pPr>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14:paraId="7380D494"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14:paraId="30681E0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14:paraId="25552B3E" w14:textId="77777777"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14:paraId="4F68B98C" w14:textId="77777777"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14:paraId="7FA30965" w14:textId="77777777" w:rsidR="00F9104C" w:rsidRPr="00ED210D" w:rsidRDefault="00F9104C" w:rsidP="00F9104C">
      <w:pPr>
        <w:ind w:left="567" w:hanging="567"/>
        <w:jc w:val="both"/>
        <w:rPr>
          <w:rFonts w:ascii="Arial" w:hAnsi="Arial" w:cs="Arial"/>
          <w:sz w:val="20"/>
          <w:szCs w:val="19"/>
        </w:rPr>
      </w:pPr>
    </w:p>
    <w:p w14:paraId="2CAC6A38"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14:paraId="6D73AA00"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14:paraId="094DC308"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14:paraId="073FB54B"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14:paraId="321AB83E" w14:textId="64947234"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009723D2">
        <w:rPr>
          <w:rFonts w:ascii="Arial" w:hAnsi="Arial" w:cs="Arial"/>
          <w:sz w:val="20"/>
          <w:szCs w:val="19"/>
          <w:highlight w:val="yellow"/>
        </w:rPr>
        <w:t>[doplní zhotovitel</w:t>
      </w:r>
      <w:r w:rsidRPr="00ED210D">
        <w:rPr>
          <w:rFonts w:ascii="Arial" w:hAnsi="Arial" w:cs="Arial"/>
          <w:sz w:val="20"/>
          <w:szCs w:val="19"/>
          <w:highlight w:val="yellow"/>
        </w:rPr>
        <w:t>]</w:t>
      </w:r>
      <w:r w:rsidRPr="00ED210D">
        <w:rPr>
          <w:rFonts w:ascii="Arial" w:hAnsi="Arial" w:cs="Arial"/>
          <w:sz w:val="20"/>
          <w:szCs w:val="19"/>
        </w:rPr>
        <w:t>.</w:t>
      </w:r>
    </w:p>
    <w:p w14:paraId="461AECA1"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14:paraId="11F4A89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14:paraId="71F57DD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14:paraId="71EA06D5"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lastRenderedPageBreak/>
        <w:t>-</w:t>
      </w:r>
      <w:r w:rsidRPr="00ED210D">
        <w:rPr>
          <w:rFonts w:ascii="Arial" w:hAnsi="Arial" w:cs="Arial"/>
          <w:sz w:val="20"/>
          <w:szCs w:val="19"/>
        </w:rPr>
        <w:tab/>
        <w:t>Zhotovitel se zavazuje přijmout vhodná technická a organizační opatření podle Nařízení Evropského parlamentu a Rady (EU) 2016/</w:t>
      </w:r>
      <w:r w:rsidR="005E0A25">
        <w:rPr>
          <w:rFonts w:ascii="Arial" w:hAnsi="Arial" w:cs="Arial"/>
          <w:sz w:val="20"/>
          <w:szCs w:val="19"/>
        </w:rPr>
        <w:t>6</w:t>
      </w:r>
      <w:r w:rsidRPr="00ED210D">
        <w:rPr>
          <w:rFonts w:ascii="Arial" w:hAnsi="Arial" w:cs="Arial"/>
          <w:sz w:val="20"/>
          <w:szCs w:val="19"/>
        </w:rPr>
        <w:t>79 ze dne 27.04.2016 o ochraně fyzických osob v souvislosti se zpracováním osobních údajů a o volném pohybu těchto údajů a o zrušení směrnice 95/46</w:t>
      </w:r>
      <w:r w:rsidR="005E0A25">
        <w:rPr>
          <w:rFonts w:ascii="Arial" w:hAnsi="Arial" w:cs="Arial"/>
          <w:sz w:val="20"/>
          <w:szCs w:val="19"/>
        </w:rPr>
        <w:t>/</w:t>
      </w:r>
      <w:r w:rsidRPr="00ED210D">
        <w:rPr>
          <w:rFonts w:ascii="Arial" w:hAnsi="Arial" w:cs="Arial"/>
          <w:sz w:val="20"/>
          <w:szCs w:val="19"/>
        </w:rPr>
        <w:t>ES (obecné nařízení o ochraně osobních údajů) (dále jen „GDPR“), které se na něj jako na zhotovitele vztahují a plnění těchto povinností na vyžádání doložit objednateli;</w:t>
      </w:r>
    </w:p>
    <w:p w14:paraId="3A15164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14:paraId="5604C09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F5C508C"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638AC47A" w14:textId="77777777"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do zpracování zapojit podzhotovitele pouze na základě předchozího písemného souhlasu Objednatele;</w:t>
      </w:r>
    </w:p>
    <w:p w14:paraId="5DA0704F"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s těmito podzhotoviteli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podzhotovitelem;</w:t>
      </w:r>
    </w:p>
    <w:p w14:paraId="6F01676E"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3E9D3E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C734951" w14:textId="77777777"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4DD080B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2E5DF17" w14:textId="77777777" w:rsidR="00F9104C" w:rsidRPr="00ED210D" w:rsidRDefault="00F9104C" w:rsidP="00F9104C">
      <w:pPr>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7AC588F"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9CE52AC" w14:textId="77777777" w:rsidR="00F9104C" w:rsidRPr="00F9104C" w:rsidRDefault="00F9104C" w:rsidP="00F9104C">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r w:rsidRPr="00F9104C">
        <w:rPr>
          <w:rFonts w:ascii="Arial" w:hAnsi="Arial" w:cs="Arial"/>
          <w:sz w:val="20"/>
          <w:szCs w:val="19"/>
        </w:rPr>
        <w:t xml:space="preserve">Tuto Smlouvu je možné uzavřít výhradně písemně s podpisy na jedné listině. </w:t>
      </w:r>
    </w:p>
    <w:p w14:paraId="4B465977"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Pr="00F9104C">
        <w:rPr>
          <w:rFonts w:ascii="Arial" w:hAnsi="Arial" w:cs="Arial"/>
          <w:sz w:val="20"/>
          <w:szCs w:val="19"/>
        </w:rPr>
        <w:t>Tuto Smlouvu je možné měnit či doplňovat pouze formou písemných, vzestupně číslovaných dodatků, které mohou navrhnout obě strany, s podpisy na téže listině.</w:t>
      </w:r>
    </w:p>
    <w:p w14:paraId="64E300EC"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3A73DA4"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lastRenderedPageBreak/>
        <w:t>12.4.</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71F4A999"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12.5.</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521B3782"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12.6.</w:t>
      </w:r>
      <w:r w:rsidRPr="00F9104C">
        <w:rPr>
          <w:rFonts w:ascii="Arial" w:hAnsi="Arial" w:cs="Arial"/>
          <w:sz w:val="20"/>
          <w:szCs w:val="19"/>
        </w:rPr>
        <w:tab/>
        <w:t>Žádné úkony či jednání ze strany objednatele nelze považovat za příslib uzavření Smlouvy nebo dodatku k ní. V souladu s ust. § 1740 odst. 3 občanského zákoníku objednatel nepřipouští přijetí návrhu na uzavření smlouvy s dodatkem nebo odchylkou, s čímž druhá smluvní strana podpisem smlouvy souhlasí.</w:t>
      </w:r>
    </w:p>
    <w:p w14:paraId="792D69D6" w14:textId="77777777" w:rsidR="00F9104C" w:rsidRPr="00F9104C" w:rsidRDefault="00F9104C" w:rsidP="00F9104C">
      <w:pPr>
        <w:tabs>
          <w:tab w:val="left" w:pos="5529"/>
        </w:tabs>
        <w:spacing w:before="120"/>
        <w:ind w:left="567" w:hanging="709"/>
        <w:jc w:val="both"/>
        <w:rPr>
          <w:rFonts w:ascii="Arial" w:hAnsi="Arial" w:cs="Arial"/>
          <w:sz w:val="20"/>
          <w:szCs w:val="19"/>
        </w:rPr>
      </w:pPr>
      <w:r w:rsidRPr="00F9104C">
        <w:rPr>
          <w:rFonts w:ascii="Arial" w:hAnsi="Arial" w:cs="Arial"/>
          <w:b/>
          <w:sz w:val="20"/>
          <w:szCs w:val="19"/>
        </w:rPr>
        <w:t>12.7.</w:t>
      </w:r>
      <w:r w:rsidRPr="00F9104C">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E42415C"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12.8.</w:t>
      </w:r>
      <w:r w:rsidRPr="00F9104C">
        <w:rPr>
          <w:rFonts w:ascii="Arial" w:hAnsi="Arial" w:cs="Arial"/>
          <w:sz w:val="20"/>
          <w:szCs w:val="19"/>
        </w:rPr>
        <w:tab/>
        <w:t>Smluvní strany se dohodly, že při doručování se vylučuje domněnka doby dojití. Mezi smluvními stranami tak neplatí § 573 občanského zákoníku.</w:t>
      </w:r>
    </w:p>
    <w:p w14:paraId="2ED241C3"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12.9.</w:t>
      </w:r>
      <w:r w:rsidRPr="00F9104C">
        <w:rPr>
          <w:rFonts w:ascii="Arial" w:hAnsi="Arial" w:cs="Arial"/>
          <w:sz w:val="20"/>
          <w:szCs w:val="19"/>
        </w:rPr>
        <w:tab/>
        <w:t>Dle ust. § 630 odst. 1 občanského zákoníku si smluvní strany podpisem této smlouvy sjednávají promlčecí lhůtu v délce trvání 4 let.</w:t>
      </w:r>
    </w:p>
    <w:p w14:paraId="5331996D"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12.10.</w:t>
      </w:r>
      <w:r w:rsidRPr="00F9104C">
        <w:rPr>
          <w:rFonts w:ascii="Arial" w:hAnsi="Arial" w:cs="Arial"/>
          <w:sz w:val="20"/>
          <w:szCs w:val="19"/>
        </w:rPr>
        <w:tab/>
        <w:t>Ve smyslu ust. § 1765 odst. 2, přebírá zhotovitel podpisem této Smlouvy nebezpečí změny okolností.</w:t>
      </w:r>
    </w:p>
    <w:p w14:paraId="30D7BE4B" w14:textId="77777777" w:rsidR="00F9104C" w:rsidRPr="00F9104C" w:rsidRDefault="00F9104C" w:rsidP="00F9104C">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FAC18F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14:paraId="68468DC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B9E128"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6FFC1E0" w14:textId="77777777" w:rsidR="00F9104C" w:rsidRPr="00F9104C" w:rsidRDefault="00F9104C" w:rsidP="00F9104C">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CBDA270"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220D8A77" w14:textId="77777777" w:rsidR="00F9104C" w:rsidRPr="00F9104C" w:rsidRDefault="00F9104C" w:rsidP="00F9104C">
      <w:pPr>
        <w:spacing w:after="120"/>
        <w:ind w:left="567" w:right="-2" w:hanging="709"/>
        <w:jc w:val="both"/>
        <w:rPr>
          <w:rFonts w:ascii="Arial" w:hAnsi="Arial" w:cs="Arial"/>
          <w:sz w:val="20"/>
          <w:szCs w:val="19"/>
        </w:rPr>
      </w:pPr>
      <w:r w:rsidRPr="00F9104C">
        <w:rPr>
          <w:rFonts w:ascii="Arial" w:eastAsia="Calibri" w:hAnsi="Arial" w:cs="Arial"/>
          <w:b/>
          <w:sz w:val="20"/>
          <w:szCs w:val="19"/>
          <w:lang w:eastAsia="en-US"/>
        </w:rPr>
        <w:lastRenderedPageBreak/>
        <w:t>12.17</w:t>
      </w:r>
      <w:r w:rsidRPr="00F9104C">
        <w:rPr>
          <w:rFonts w:ascii="Arial" w:hAnsi="Arial" w:cs="Arial"/>
          <w:sz w:val="20"/>
          <w:szCs w:val="19"/>
        </w:rPr>
        <w:tab/>
        <w:t>Smluvní strany potvrzují, že uzavření této Smlouvy je výsledkem jednání smluvních stran a každá ze smluvních stran měla příležitost ovlivnit obsah této Smlouvy.</w:t>
      </w:r>
    </w:p>
    <w:p w14:paraId="7C85C0A8"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12.18. </w:t>
      </w:r>
      <w:r w:rsidRPr="00F9104C">
        <w:rPr>
          <w:rFonts w:ascii="Arial" w:hAnsi="Arial" w:cs="Arial"/>
          <w:b/>
          <w:sz w:val="20"/>
          <w:szCs w:val="19"/>
        </w:rPr>
        <w:tab/>
      </w:r>
      <w:r w:rsidRPr="00F9104C">
        <w:rPr>
          <w:rFonts w:ascii="Arial" w:hAnsi="Arial" w:cs="Arial"/>
          <w:sz w:val="20"/>
          <w:szCs w:val="19"/>
        </w:rPr>
        <w:t>Tato Smlouva je vyhotovena ve</w:t>
      </w:r>
      <w:r w:rsidRPr="00F9104C">
        <w:rPr>
          <w:rFonts w:ascii="Arial" w:hAnsi="Arial" w:cs="Arial"/>
          <w:b/>
          <w:sz w:val="20"/>
          <w:szCs w:val="19"/>
        </w:rPr>
        <w:t xml:space="preserve"> čtyřech (4)</w:t>
      </w:r>
      <w:r w:rsidRPr="00F9104C">
        <w:rPr>
          <w:rFonts w:ascii="Arial" w:hAnsi="Arial" w:cs="Arial"/>
          <w:sz w:val="20"/>
          <w:szCs w:val="19"/>
        </w:rPr>
        <w:t xml:space="preserve"> vyhotoveních, z nichž </w:t>
      </w:r>
      <w:r w:rsidRPr="00F9104C">
        <w:rPr>
          <w:rFonts w:ascii="Arial" w:hAnsi="Arial" w:cs="Arial"/>
          <w:b/>
          <w:sz w:val="20"/>
          <w:szCs w:val="19"/>
        </w:rPr>
        <w:t>dvě (2)</w:t>
      </w:r>
      <w:r w:rsidRPr="00F9104C">
        <w:rPr>
          <w:rFonts w:ascii="Arial" w:hAnsi="Arial" w:cs="Arial"/>
          <w:sz w:val="20"/>
          <w:szCs w:val="19"/>
        </w:rPr>
        <w:t xml:space="preserve"> vyhotovení obdrží objednatel a </w:t>
      </w:r>
      <w:r w:rsidRPr="00F9104C">
        <w:rPr>
          <w:rFonts w:ascii="Arial" w:hAnsi="Arial" w:cs="Arial"/>
          <w:b/>
          <w:sz w:val="20"/>
          <w:szCs w:val="19"/>
        </w:rPr>
        <w:t>dvě (2)</w:t>
      </w:r>
      <w:r w:rsidRPr="00F9104C">
        <w:rPr>
          <w:rFonts w:ascii="Arial" w:hAnsi="Arial" w:cs="Arial"/>
          <w:sz w:val="20"/>
          <w:szCs w:val="19"/>
        </w:rPr>
        <w:t xml:space="preserve"> vyhotovení obdrží zhotovitel.</w:t>
      </w:r>
    </w:p>
    <w:p w14:paraId="323CED89" w14:textId="77777777"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12.19. </w:t>
      </w:r>
      <w:r w:rsidRPr="00F9104C">
        <w:rPr>
          <w:rFonts w:ascii="Arial" w:hAnsi="Arial" w:cs="Arial"/>
          <w:b/>
          <w:sz w:val="20"/>
          <w:szCs w:val="19"/>
        </w:rPr>
        <w:tab/>
      </w:r>
      <w:r w:rsidRPr="00F9104C">
        <w:rPr>
          <w:rFonts w:ascii="Arial" w:hAnsi="Arial" w:cs="Arial"/>
          <w:sz w:val="20"/>
          <w:szCs w:val="19"/>
        </w:rPr>
        <w:t>Nedílnou součástí této Smlouvy je následující příloha:</w:t>
      </w:r>
    </w:p>
    <w:p w14:paraId="66716806" w14:textId="24088EBC" w:rsidR="00F9104C" w:rsidRPr="00F9104C" w:rsidRDefault="00F9104C" w:rsidP="00F9104C">
      <w:pPr>
        <w:spacing w:before="60"/>
        <w:ind w:firstLine="360"/>
        <w:jc w:val="both"/>
        <w:rPr>
          <w:rFonts w:ascii="Arial" w:hAnsi="Arial" w:cs="Arial"/>
          <w:sz w:val="20"/>
          <w:szCs w:val="19"/>
        </w:rPr>
      </w:pPr>
      <w:r w:rsidRPr="00F9104C">
        <w:rPr>
          <w:rFonts w:ascii="Arial" w:hAnsi="Arial"/>
          <w:b/>
          <w:sz w:val="20"/>
          <w:szCs w:val="19"/>
        </w:rPr>
        <w:t xml:space="preserve">    </w:t>
      </w:r>
      <w:r w:rsidRPr="00F9104C">
        <w:rPr>
          <w:rFonts w:ascii="Arial" w:hAnsi="Arial"/>
          <w:sz w:val="20"/>
          <w:szCs w:val="19"/>
        </w:rPr>
        <w:t xml:space="preserve">příloha č. 1 </w:t>
      </w:r>
      <w:r w:rsidR="00BE577C">
        <w:rPr>
          <w:rFonts w:ascii="Arial" w:hAnsi="Arial"/>
          <w:sz w:val="20"/>
          <w:szCs w:val="19"/>
        </w:rPr>
        <w:t>–</w:t>
      </w:r>
      <w:r w:rsidRPr="00F9104C">
        <w:rPr>
          <w:rFonts w:ascii="Arial" w:hAnsi="Arial"/>
          <w:sz w:val="20"/>
          <w:szCs w:val="19"/>
        </w:rPr>
        <w:t xml:space="preserve"> </w:t>
      </w:r>
      <w:r w:rsidR="00BE577C">
        <w:rPr>
          <w:rFonts w:ascii="Arial" w:hAnsi="Arial" w:cs="Arial"/>
          <w:sz w:val="20"/>
          <w:szCs w:val="19"/>
        </w:rPr>
        <w:t>Zvláštní technické podmínky</w:t>
      </w:r>
    </w:p>
    <w:p w14:paraId="27B0A46B" w14:textId="77777777" w:rsidR="00F9104C" w:rsidRPr="00F9104C" w:rsidRDefault="00F9104C" w:rsidP="00F9104C">
      <w:pPr>
        <w:spacing w:before="60"/>
        <w:ind w:firstLine="360"/>
        <w:jc w:val="both"/>
        <w:rPr>
          <w:rFonts w:ascii="Arial" w:hAnsi="Arial" w:cs="Arial"/>
          <w:sz w:val="20"/>
          <w:szCs w:val="19"/>
        </w:rPr>
      </w:pPr>
    </w:p>
    <w:p w14:paraId="3EA06879" w14:textId="77777777" w:rsidR="00F9104C" w:rsidRPr="00F9104C" w:rsidRDefault="00F9104C" w:rsidP="00F9104C">
      <w:pPr>
        <w:ind w:left="851" w:hanging="312"/>
        <w:jc w:val="both"/>
        <w:rPr>
          <w:rFonts w:ascii="Arial" w:hAnsi="Arial" w:cs="Arial"/>
          <w:sz w:val="20"/>
          <w:szCs w:val="19"/>
        </w:rPr>
      </w:pPr>
    </w:p>
    <w:p w14:paraId="2AD4CE5D" w14:textId="77777777" w:rsidR="00F9104C" w:rsidRPr="00F9104C" w:rsidRDefault="00F9104C" w:rsidP="00F9104C">
      <w:pPr>
        <w:jc w:val="both"/>
        <w:rPr>
          <w:rFonts w:ascii="Arial" w:hAnsi="Arial" w:cs="Arial"/>
          <w:sz w:val="20"/>
          <w:szCs w:val="19"/>
        </w:rPr>
      </w:pPr>
      <w:r w:rsidRPr="00F9104C">
        <w:rPr>
          <w:rFonts w:ascii="Arial" w:hAnsi="Arial" w:cs="Arial"/>
          <w:sz w:val="20"/>
          <w:szCs w:val="19"/>
        </w:rPr>
        <w:t>V Praze dne ………………..</w:t>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t>V …………………. dne ……………………</w:t>
      </w:r>
    </w:p>
    <w:p w14:paraId="40FD888C" w14:textId="77777777"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Pr="00F9104C">
        <w:rPr>
          <w:rFonts w:ascii="Arial" w:hAnsi="Arial" w:cs="Arial"/>
          <w:b/>
          <w:bCs/>
          <w:sz w:val="20"/>
          <w:szCs w:val="19"/>
        </w:rPr>
        <w:tab/>
        <w:t>Za zhotovitele:</w:t>
      </w:r>
    </w:p>
    <w:p w14:paraId="596C36A1" w14:textId="77777777"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14:paraId="27789B2D"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8E5DB46"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0519E2AD" w14:textId="77777777" w:rsidR="00F9104C" w:rsidRPr="00F9104C" w:rsidRDefault="00F9104C" w:rsidP="00F9104C">
      <w:pPr>
        <w:jc w:val="both"/>
        <w:rPr>
          <w:rFonts w:ascii="Arial" w:hAnsi="Arial" w:cs="Arial"/>
          <w:sz w:val="20"/>
          <w:szCs w:val="19"/>
        </w:rPr>
      </w:pPr>
    </w:p>
    <w:p w14:paraId="4D19BCF2"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6F726F4C" w14:textId="77777777" w:rsidR="00F9104C" w:rsidRPr="00F9104C"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r>
      <w:r w:rsidRPr="00F9104C">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Ing. Petr Hofhanzl                                                                      </w:t>
      </w:r>
    </w:p>
    <w:p w14:paraId="14249938" w14:textId="77777777" w:rsidR="00F9104C" w:rsidRPr="00F9104C" w:rsidRDefault="00F9104C" w:rsidP="00F9104C">
      <w:pPr>
        <w:rPr>
          <w:rFonts w:ascii="Arial" w:hAnsi="Arial" w:cs="Arial"/>
          <w:sz w:val="20"/>
          <w:szCs w:val="19"/>
        </w:rPr>
      </w:pPr>
      <w:r w:rsidRPr="00F9104C">
        <w:rPr>
          <w:rFonts w:ascii="Arial" w:hAnsi="Arial" w:cs="Arial"/>
          <w:sz w:val="20"/>
          <w:szCs w:val="19"/>
        </w:rPr>
        <w:t xml:space="preserve">               ředitel                                                             </w:t>
      </w:r>
      <w:r w:rsidRPr="00F9104C">
        <w:rPr>
          <w:rFonts w:ascii="Arial" w:hAnsi="Arial" w:cs="Arial"/>
          <w:sz w:val="20"/>
          <w:szCs w:val="19"/>
        </w:rPr>
        <w:tab/>
      </w:r>
      <w:r w:rsidRPr="00F9104C">
        <w:rPr>
          <w:rFonts w:ascii="Arial" w:hAnsi="Arial" w:cs="Arial"/>
          <w:sz w:val="20"/>
          <w:szCs w:val="19"/>
        </w:rPr>
        <w:tab/>
      </w:r>
    </w:p>
    <w:p w14:paraId="5B16AE51" w14:textId="77777777" w:rsidR="00F9104C" w:rsidRPr="00FE39BD" w:rsidRDefault="00F9104C" w:rsidP="00F9104C">
      <w:pPr>
        <w:rPr>
          <w:rFonts w:ascii="Arial" w:hAnsi="Arial" w:cs="Arial"/>
          <w:sz w:val="20"/>
          <w:szCs w:val="20"/>
        </w:rPr>
      </w:pPr>
      <w:r w:rsidRPr="00F9104C">
        <w:rPr>
          <w:rFonts w:ascii="Arial" w:hAnsi="Arial" w:cs="Arial"/>
          <w:sz w:val="20"/>
          <w:szCs w:val="19"/>
        </w:rPr>
        <w:t xml:space="preserve">    Stavební správa západ  </w:t>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r>
      <w:r w:rsidRPr="00F9104C">
        <w:rPr>
          <w:rFonts w:ascii="Arial" w:hAnsi="Arial" w:cs="Arial"/>
          <w:sz w:val="22"/>
          <w:szCs w:val="20"/>
        </w:rPr>
        <w:tab/>
        <w:t xml:space="preserve">     </w:t>
      </w:r>
      <w:r>
        <w:rPr>
          <w:rFonts w:ascii="Arial" w:hAnsi="Arial" w:cs="Arial"/>
          <w:sz w:val="20"/>
          <w:szCs w:val="20"/>
        </w:rPr>
        <w:tab/>
        <w:t xml:space="preserve">     </w:t>
      </w:r>
    </w:p>
    <w:p w14:paraId="102A4361" w14:textId="77777777" w:rsidR="00863597" w:rsidRPr="00FE39BD" w:rsidRDefault="00863597" w:rsidP="00F9104C">
      <w:pPr>
        <w:pStyle w:val="Nadpis1"/>
        <w:spacing w:before="240" w:after="120"/>
        <w:jc w:val="center"/>
        <w:rPr>
          <w:sz w:val="20"/>
          <w:szCs w:val="20"/>
        </w:rPr>
      </w:pPr>
    </w:p>
    <w:sectPr w:rsidR="00863597" w:rsidRPr="00FE39BD" w:rsidSect="00095DED">
      <w:headerReference w:type="default" r:id="rId8"/>
      <w:footerReference w:type="default" r:id="rId9"/>
      <w:headerReference w:type="first" r:id="rId10"/>
      <w:footerReference w:type="first" r:id="rId11"/>
      <w:pgSz w:w="11906" w:h="16838"/>
      <w:pgMar w:top="19" w:right="1418" w:bottom="851" w:left="1418"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5B652" w14:textId="77777777" w:rsidR="009C32A8" w:rsidRDefault="009C32A8">
      <w:r>
        <w:separator/>
      </w:r>
    </w:p>
  </w:endnote>
  <w:endnote w:type="continuationSeparator" w:id="0">
    <w:p w14:paraId="2AB4F8CE" w14:textId="77777777" w:rsidR="009C32A8" w:rsidRDefault="009C3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64D" w14:textId="7B93CEED" w:rsidR="00A60690" w:rsidRPr="00AA4902" w:rsidRDefault="00A60690" w:rsidP="00EC3C0A">
    <w:pPr>
      <w:pStyle w:val="Zpat"/>
      <w:spacing w:before="120"/>
      <w:jc w:val="center"/>
      <w:rPr>
        <w:rFonts w:ascii="Arial" w:hAnsi="Arial" w:cs="Arial"/>
        <w:sz w:val="16"/>
        <w:szCs w:val="18"/>
      </w:rPr>
    </w:pPr>
    <w:r w:rsidRPr="00AA4902">
      <w:rPr>
        <w:rStyle w:val="slostrnky"/>
        <w:rFonts w:ascii="Arial" w:hAnsi="Arial" w:cs="Arial"/>
        <w:sz w:val="16"/>
        <w:szCs w:val="18"/>
      </w:rPr>
      <w:t xml:space="preserve">Strana </w:t>
    </w:r>
    <w:r w:rsidRPr="00AA4902">
      <w:rPr>
        <w:rStyle w:val="slostrnky"/>
        <w:rFonts w:ascii="Arial" w:hAnsi="Arial" w:cs="Arial"/>
        <w:sz w:val="16"/>
        <w:szCs w:val="18"/>
      </w:rPr>
      <w:fldChar w:fldCharType="begin"/>
    </w:r>
    <w:r w:rsidRPr="00AA4902">
      <w:rPr>
        <w:rStyle w:val="slostrnky"/>
        <w:rFonts w:ascii="Arial" w:hAnsi="Arial" w:cs="Arial"/>
        <w:sz w:val="16"/>
        <w:szCs w:val="18"/>
      </w:rPr>
      <w:instrText xml:space="preserve"> PAGE </w:instrText>
    </w:r>
    <w:r w:rsidRPr="00AA4902">
      <w:rPr>
        <w:rStyle w:val="slostrnky"/>
        <w:rFonts w:ascii="Arial" w:hAnsi="Arial" w:cs="Arial"/>
        <w:sz w:val="16"/>
        <w:szCs w:val="18"/>
      </w:rPr>
      <w:fldChar w:fldCharType="separate"/>
    </w:r>
    <w:r w:rsidR="00A541FD">
      <w:rPr>
        <w:rStyle w:val="slostrnky"/>
        <w:rFonts w:ascii="Arial" w:hAnsi="Arial" w:cs="Arial"/>
        <w:noProof/>
        <w:sz w:val="16"/>
        <w:szCs w:val="18"/>
      </w:rPr>
      <w:t>2</w:t>
    </w:r>
    <w:r w:rsidRPr="00AA4902">
      <w:rPr>
        <w:rStyle w:val="slostrnky"/>
        <w:rFonts w:ascii="Arial" w:hAnsi="Arial" w:cs="Arial"/>
        <w:sz w:val="16"/>
        <w:szCs w:val="18"/>
      </w:rPr>
      <w:fldChar w:fldCharType="end"/>
    </w:r>
    <w:r w:rsidRPr="00AA4902">
      <w:rPr>
        <w:rStyle w:val="slostrnky"/>
        <w:rFonts w:ascii="Arial" w:hAnsi="Arial" w:cs="Arial"/>
        <w:sz w:val="16"/>
        <w:szCs w:val="18"/>
      </w:rPr>
      <w:t xml:space="preserve"> (celkem </w:t>
    </w:r>
    <w:r w:rsidRPr="00AA4902">
      <w:rPr>
        <w:rStyle w:val="slostrnky"/>
        <w:rFonts w:ascii="Arial" w:hAnsi="Arial" w:cs="Arial"/>
        <w:sz w:val="16"/>
        <w:szCs w:val="18"/>
      </w:rPr>
      <w:fldChar w:fldCharType="begin"/>
    </w:r>
    <w:r w:rsidRPr="00AA4902">
      <w:rPr>
        <w:rStyle w:val="slostrnky"/>
        <w:rFonts w:ascii="Arial" w:hAnsi="Arial" w:cs="Arial"/>
        <w:sz w:val="16"/>
        <w:szCs w:val="18"/>
      </w:rPr>
      <w:instrText xml:space="preserve"> NUMPAGES </w:instrText>
    </w:r>
    <w:r w:rsidRPr="00AA4902">
      <w:rPr>
        <w:rStyle w:val="slostrnky"/>
        <w:rFonts w:ascii="Arial" w:hAnsi="Arial" w:cs="Arial"/>
        <w:sz w:val="16"/>
        <w:szCs w:val="18"/>
      </w:rPr>
      <w:fldChar w:fldCharType="separate"/>
    </w:r>
    <w:r w:rsidR="00A541FD">
      <w:rPr>
        <w:rStyle w:val="slostrnky"/>
        <w:rFonts w:ascii="Arial" w:hAnsi="Arial" w:cs="Arial"/>
        <w:noProof/>
        <w:sz w:val="16"/>
        <w:szCs w:val="18"/>
      </w:rPr>
      <w:t>9</w:t>
    </w:r>
    <w:r w:rsidRPr="00AA4902">
      <w:rPr>
        <w:rStyle w:val="slostrnky"/>
        <w:rFonts w:ascii="Arial" w:hAnsi="Arial" w:cs="Arial"/>
        <w:sz w:val="16"/>
        <w:szCs w:val="18"/>
      </w:rPr>
      <w:fldChar w:fldCharType="end"/>
    </w:r>
    <w:r w:rsidRPr="00AA4902">
      <w:rPr>
        <w:rStyle w:val="slostrnky"/>
        <w:rFonts w:ascii="Arial" w:hAnsi="Arial" w:cs="Arial"/>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6509" w14:textId="77777777" w:rsidR="00095DED" w:rsidRDefault="00935AC5" w:rsidP="000C4A98">
    <w:pPr>
      <w:pStyle w:val="Zpat"/>
      <w:spacing w:before="120"/>
      <w:jc w:val="center"/>
      <w:rPr>
        <w:noProof/>
      </w:rPr>
    </w:pPr>
    <w:r>
      <w:rPr>
        <w:noProof/>
      </w:rPr>
      <w:t xml:space="preserve"> </w:t>
    </w:r>
  </w:p>
  <w:p w14:paraId="1D34B701" w14:textId="3A1A3AD0" w:rsidR="00095DED" w:rsidRPr="005A690F" w:rsidRDefault="00095DED" w:rsidP="00095DED">
    <w:pPr>
      <w:pStyle w:val="Zpat"/>
      <w:spacing w:before="120"/>
      <w:jc w:val="center"/>
      <w:rPr>
        <w:rFonts w:ascii="Arial" w:hAnsi="Arial" w:cs="Arial"/>
        <w:sz w:val="16"/>
        <w:szCs w:val="18"/>
      </w:rPr>
    </w:pPr>
    <w:r w:rsidRPr="005A690F">
      <w:rPr>
        <w:rStyle w:val="slostrnky"/>
        <w:rFonts w:ascii="Arial" w:hAnsi="Arial" w:cs="Arial"/>
        <w:sz w:val="16"/>
        <w:szCs w:val="18"/>
      </w:rPr>
      <w:t xml:space="preserve">Strana </w:t>
    </w:r>
    <w:r w:rsidRPr="005A690F">
      <w:rPr>
        <w:rStyle w:val="slostrnky"/>
        <w:rFonts w:ascii="Arial" w:hAnsi="Arial" w:cs="Arial"/>
        <w:sz w:val="16"/>
        <w:szCs w:val="18"/>
      </w:rPr>
      <w:fldChar w:fldCharType="begin"/>
    </w:r>
    <w:r w:rsidRPr="005A690F">
      <w:rPr>
        <w:rStyle w:val="slostrnky"/>
        <w:rFonts w:ascii="Arial" w:hAnsi="Arial" w:cs="Arial"/>
        <w:sz w:val="16"/>
        <w:szCs w:val="18"/>
      </w:rPr>
      <w:instrText xml:space="preserve"> PAGE </w:instrText>
    </w:r>
    <w:r w:rsidRPr="005A690F">
      <w:rPr>
        <w:rStyle w:val="slostrnky"/>
        <w:rFonts w:ascii="Arial" w:hAnsi="Arial" w:cs="Arial"/>
        <w:sz w:val="16"/>
        <w:szCs w:val="18"/>
      </w:rPr>
      <w:fldChar w:fldCharType="separate"/>
    </w:r>
    <w:r w:rsidR="00A541FD">
      <w:rPr>
        <w:rStyle w:val="slostrnky"/>
        <w:rFonts w:ascii="Arial" w:hAnsi="Arial" w:cs="Arial"/>
        <w:noProof/>
        <w:sz w:val="16"/>
        <w:szCs w:val="18"/>
      </w:rPr>
      <w:t>1</w:t>
    </w:r>
    <w:r w:rsidRPr="005A690F">
      <w:rPr>
        <w:rStyle w:val="slostrnky"/>
        <w:rFonts w:ascii="Arial" w:hAnsi="Arial" w:cs="Arial"/>
        <w:sz w:val="16"/>
        <w:szCs w:val="18"/>
      </w:rPr>
      <w:fldChar w:fldCharType="end"/>
    </w:r>
    <w:r w:rsidRPr="005A690F">
      <w:rPr>
        <w:rStyle w:val="slostrnky"/>
        <w:rFonts w:ascii="Arial" w:hAnsi="Arial" w:cs="Arial"/>
        <w:sz w:val="16"/>
        <w:szCs w:val="18"/>
      </w:rPr>
      <w:t xml:space="preserve"> (celkem </w:t>
    </w:r>
    <w:r w:rsidRPr="005A690F">
      <w:rPr>
        <w:rStyle w:val="slostrnky"/>
        <w:rFonts w:ascii="Arial" w:hAnsi="Arial" w:cs="Arial"/>
        <w:sz w:val="16"/>
        <w:szCs w:val="18"/>
      </w:rPr>
      <w:fldChar w:fldCharType="begin"/>
    </w:r>
    <w:r w:rsidRPr="005A690F">
      <w:rPr>
        <w:rStyle w:val="slostrnky"/>
        <w:rFonts w:ascii="Arial" w:hAnsi="Arial" w:cs="Arial"/>
        <w:sz w:val="16"/>
        <w:szCs w:val="18"/>
      </w:rPr>
      <w:instrText xml:space="preserve"> NUMPAGES </w:instrText>
    </w:r>
    <w:r w:rsidRPr="005A690F">
      <w:rPr>
        <w:rStyle w:val="slostrnky"/>
        <w:rFonts w:ascii="Arial" w:hAnsi="Arial" w:cs="Arial"/>
        <w:sz w:val="16"/>
        <w:szCs w:val="18"/>
      </w:rPr>
      <w:fldChar w:fldCharType="separate"/>
    </w:r>
    <w:r w:rsidR="00A541FD">
      <w:rPr>
        <w:rStyle w:val="slostrnky"/>
        <w:rFonts w:ascii="Arial" w:hAnsi="Arial" w:cs="Arial"/>
        <w:noProof/>
        <w:sz w:val="16"/>
        <w:szCs w:val="18"/>
      </w:rPr>
      <w:t>9</w:t>
    </w:r>
    <w:r w:rsidRPr="005A690F">
      <w:rPr>
        <w:rStyle w:val="slostrnky"/>
        <w:rFonts w:ascii="Arial" w:hAnsi="Arial" w:cs="Arial"/>
        <w:sz w:val="16"/>
        <w:szCs w:val="18"/>
      </w:rPr>
      <w:fldChar w:fldCharType="end"/>
    </w:r>
    <w:r w:rsidRPr="005A690F">
      <w:rPr>
        <w:rStyle w:val="slostrnky"/>
        <w:rFonts w:ascii="Arial" w:hAnsi="Arial" w:cs="Arial"/>
        <w:sz w:val="16"/>
        <w:szCs w:val="18"/>
      </w:rPr>
      <w:t>)</w:t>
    </w:r>
  </w:p>
  <w:p w14:paraId="0A5D65B4"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731C6C" w14:textId="77777777" w:rsidR="009C32A8" w:rsidRDefault="009C32A8">
      <w:r>
        <w:separator/>
      </w:r>
    </w:p>
  </w:footnote>
  <w:footnote w:type="continuationSeparator" w:id="0">
    <w:p w14:paraId="081466C1" w14:textId="77777777" w:rsidR="009C32A8" w:rsidRDefault="009C3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E1EE3" w14:textId="77777777" w:rsidR="0062472B" w:rsidRPr="005A690F" w:rsidRDefault="00F83C5C" w:rsidP="0062472B">
    <w:pPr>
      <w:pBdr>
        <w:bottom w:val="single" w:sz="6" w:space="1" w:color="auto"/>
      </w:pBdr>
      <w:suppressAutoHyphens/>
      <w:ind w:left="644"/>
      <w:jc w:val="right"/>
      <w:rPr>
        <w:rFonts w:ascii="Arial" w:eastAsia="Calibri" w:hAnsi="Arial" w:cs="Arial"/>
        <w:sz w:val="16"/>
        <w:szCs w:val="16"/>
        <w:lang w:eastAsia="en-US"/>
      </w:rPr>
    </w:pPr>
    <w:r w:rsidRPr="00A0460A">
      <w:rPr>
        <w:rFonts w:ascii="Arial" w:eastAsia="Calibri" w:hAnsi="Arial" w:cs="Arial"/>
        <w:i/>
        <w:sz w:val="16"/>
        <w:szCs w:val="16"/>
        <w:lang w:eastAsia="en-US"/>
      </w:rPr>
      <w:t xml:space="preserve">                        </w:t>
    </w:r>
    <w:r w:rsidR="0062472B" w:rsidRPr="005A690F">
      <w:rPr>
        <w:rFonts w:ascii="Arial" w:eastAsia="Calibri" w:hAnsi="Arial" w:cs="Arial"/>
        <w:sz w:val="16"/>
        <w:szCs w:val="16"/>
        <w:lang w:eastAsia="en-US"/>
      </w:rPr>
      <w:t xml:space="preserve">                                                                                 </w:t>
    </w:r>
    <w:r w:rsidR="0062472B" w:rsidRPr="00C50071">
      <w:rPr>
        <w:rFonts w:ascii="Arial" w:eastAsia="Calibri" w:hAnsi="Arial" w:cs="Arial"/>
        <w:sz w:val="16"/>
        <w:szCs w:val="16"/>
        <w:lang w:eastAsia="en-US"/>
      </w:rPr>
      <w:t>Optimalizace trati Karlštejn (mimo) – Beroun (mimo)</w:t>
    </w:r>
  </w:p>
  <w:p w14:paraId="73F63F4D" w14:textId="1DFB6AC5" w:rsidR="0011658F" w:rsidRDefault="0062472B" w:rsidP="0062472B">
    <w:pPr>
      <w:pBdr>
        <w:bottom w:val="single" w:sz="6" w:space="1" w:color="auto"/>
      </w:pBdr>
      <w:suppressAutoHyphens/>
      <w:spacing w:after="240"/>
      <w:ind w:left="644"/>
      <w:jc w:val="right"/>
      <w:rPr>
        <w:rFonts w:ascii="Arial" w:eastAsia="Calibri" w:hAnsi="Arial"/>
        <w:i/>
        <w:sz w:val="16"/>
        <w:szCs w:val="16"/>
        <w:lang w:eastAsia="en-US"/>
      </w:rPr>
    </w:pPr>
    <w:r w:rsidRPr="005A690F">
      <w:rPr>
        <w:rFonts w:ascii="Arial" w:eastAsia="Calibri" w:hAnsi="Arial" w:cs="Arial"/>
        <w:sz w:val="16"/>
        <w:szCs w:val="16"/>
        <w:lang w:eastAsia="en-US"/>
      </w:rPr>
      <w:t xml:space="preserve">    provedení geotechnického průzkumu</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19E2" w14:textId="64AE1F38" w:rsidR="00935AC5" w:rsidRPr="005A690F" w:rsidRDefault="00935AC5" w:rsidP="00935AC5">
    <w:pPr>
      <w:pBdr>
        <w:bottom w:val="single" w:sz="6" w:space="1" w:color="auto"/>
      </w:pBdr>
      <w:suppressAutoHyphens/>
      <w:ind w:left="644"/>
      <w:jc w:val="right"/>
      <w:rPr>
        <w:rFonts w:ascii="Arial" w:eastAsia="Calibri" w:hAnsi="Arial" w:cs="Arial"/>
        <w:sz w:val="16"/>
        <w:szCs w:val="16"/>
        <w:lang w:eastAsia="en-US"/>
      </w:rPr>
    </w:pPr>
    <w:r w:rsidRPr="005A690F">
      <w:rPr>
        <w:rFonts w:ascii="Arial" w:eastAsia="Calibri" w:hAnsi="Arial" w:cs="Arial"/>
        <w:sz w:val="16"/>
        <w:szCs w:val="16"/>
        <w:lang w:eastAsia="en-US"/>
      </w:rPr>
      <w:t xml:space="preserve">                                                                                 </w:t>
    </w:r>
    <w:r w:rsidR="00C50071" w:rsidRPr="00C50071">
      <w:rPr>
        <w:rFonts w:ascii="Arial" w:eastAsia="Calibri" w:hAnsi="Arial" w:cs="Arial"/>
        <w:sz w:val="16"/>
        <w:szCs w:val="16"/>
        <w:lang w:eastAsia="en-US"/>
      </w:rPr>
      <w:t>Optimalizace trati Karlštejn (mimo) – Beroun (mimo)</w:t>
    </w:r>
  </w:p>
  <w:p w14:paraId="4188F5ED" w14:textId="56A56DBA" w:rsidR="00935AC5" w:rsidRPr="005A690F" w:rsidRDefault="005A690F" w:rsidP="00935AC5">
    <w:pPr>
      <w:pBdr>
        <w:bottom w:val="single" w:sz="6" w:space="1" w:color="auto"/>
      </w:pBdr>
      <w:suppressAutoHyphens/>
      <w:spacing w:after="240"/>
      <w:ind w:left="644"/>
      <w:jc w:val="right"/>
      <w:rPr>
        <w:rFonts w:ascii="Arial" w:eastAsia="Calibri" w:hAnsi="Arial"/>
        <w:sz w:val="16"/>
        <w:szCs w:val="16"/>
        <w:lang w:eastAsia="en-US"/>
      </w:rPr>
    </w:pPr>
    <w:r w:rsidRPr="005A690F">
      <w:rPr>
        <w:rFonts w:ascii="Arial" w:eastAsia="Calibri" w:hAnsi="Arial" w:cs="Arial"/>
        <w:sz w:val="16"/>
        <w:szCs w:val="16"/>
        <w:lang w:eastAsia="en-US"/>
      </w:rPr>
      <w:t xml:space="preserve">    provedení geotechnického průzkumu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8BACC288"/>
    <w:lvl w:ilvl="0">
      <w:start w:val="3"/>
      <w:numFmt w:val="decimal"/>
      <w:lvlText w:val="%1."/>
      <w:lvlJc w:val="left"/>
      <w:pPr>
        <w:ind w:left="360" w:hanging="360"/>
      </w:pPr>
      <w:rPr>
        <w:rFonts w:hint="default"/>
        <w:b/>
      </w:rPr>
    </w:lvl>
    <w:lvl w:ilvl="1">
      <w:start w:val="1"/>
      <w:numFmt w:val="decimal"/>
      <w:lvlText w:val="2.%2."/>
      <w:lvlJc w:val="left"/>
      <w:pPr>
        <w:ind w:left="720" w:hanging="360"/>
      </w:pPr>
      <w:rPr>
        <w:rFonts w:ascii="Arial" w:hAnsi="Arial" w:cs="Arial" w:hint="default"/>
        <w:b/>
        <w:color w:val="auto"/>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A4F2590"/>
    <w:multiLevelType w:val="multilevel"/>
    <w:tmpl w:val="8B64E6F2"/>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b/>
      </w:rPr>
    </w:lvl>
    <w:lvl w:ilvl="2">
      <w:start w:val="1"/>
      <w:numFmt w:val="decimal"/>
      <w:lvlText w:val="%1.%2.%3."/>
      <w:lvlJc w:val="left"/>
      <w:pPr>
        <w:ind w:left="1854" w:hanging="720"/>
      </w:pPr>
      <w:rPr>
        <w:rFonts w:eastAsia="Calibri" w:hint="default"/>
      </w:rPr>
    </w:lvl>
    <w:lvl w:ilvl="3">
      <w:start w:val="1"/>
      <w:numFmt w:val="decimal"/>
      <w:lvlText w:val="%1.%2.%3.%4."/>
      <w:lvlJc w:val="left"/>
      <w:pPr>
        <w:ind w:left="2421" w:hanging="720"/>
      </w:pPr>
      <w:rPr>
        <w:rFonts w:eastAsia="Calibri" w:hint="default"/>
      </w:rPr>
    </w:lvl>
    <w:lvl w:ilvl="4">
      <w:start w:val="1"/>
      <w:numFmt w:val="decimal"/>
      <w:lvlText w:val="%1.%2.%3.%4.%5."/>
      <w:lvlJc w:val="left"/>
      <w:pPr>
        <w:ind w:left="3348" w:hanging="1080"/>
      </w:pPr>
      <w:rPr>
        <w:rFonts w:eastAsia="Calibri" w:hint="default"/>
      </w:rPr>
    </w:lvl>
    <w:lvl w:ilvl="5">
      <w:start w:val="1"/>
      <w:numFmt w:val="decimal"/>
      <w:lvlText w:val="%1.%2.%3.%4.%5.%6."/>
      <w:lvlJc w:val="left"/>
      <w:pPr>
        <w:ind w:left="3915" w:hanging="1080"/>
      </w:pPr>
      <w:rPr>
        <w:rFonts w:eastAsia="Calibri" w:hint="default"/>
      </w:rPr>
    </w:lvl>
    <w:lvl w:ilvl="6">
      <w:start w:val="1"/>
      <w:numFmt w:val="decimal"/>
      <w:lvlText w:val="%1.%2.%3.%4.%5.%6.%7."/>
      <w:lvlJc w:val="left"/>
      <w:pPr>
        <w:ind w:left="4842" w:hanging="1440"/>
      </w:pPr>
      <w:rPr>
        <w:rFonts w:eastAsia="Calibri" w:hint="default"/>
      </w:rPr>
    </w:lvl>
    <w:lvl w:ilvl="7">
      <w:start w:val="1"/>
      <w:numFmt w:val="decimal"/>
      <w:lvlText w:val="%1.%2.%3.%4.%5.%6.%7.%8."/>
      <w:lvlJc w:val="left"/>
      <w:pPr>
        <w:ind w:left="5409" w:hanging="1440"/>
      </w:pPr>
      <w:rPr>
        <w:rFonts w:eastAsia="Calibri" w:hint="default"/>
      </w:rPr>
    </w:lvl>
    <w:lvl w:ilvl="8">
      <w:start w:val="1"/>
      <w:numFmt w:val="decimal"/>
      <w:lvlText w:val="%1.%2.%3.%4.%5.%6.%7.%8.%9."/>
      <w:lvlJc w:val="left"/>
      <w:pPr>
        <w:ind w:left="6336" w:hanging="1800"/>
      </w:pPr>
      <w:rPr>
        <w:rFonts w:eastAsia="Calibri"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8A2BA8"/>
    <w:multiLevelType w:val="multilevel"/>
    <w:tmpl w:val="0664AB4A"/>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8"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9"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9"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0"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1"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3"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6"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7"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9"/>
  </w:num>
  <w:num w:numId="2">
    <w:abstractNumId w:val="31"/>
  </w:num>
  <w:num w:numId="3">
    <w:abstractNumId w:val="1"/>
  </w:num>
  <w:num w:numId="4">
    <w:abstractNumId w:val="15"/>
  </w:num>
  <w:num w:numId="5">
    <w:abstractNumId w:val="14"/>
  </w:num>
  <w:num w:numId="6">
    <w:abstractNumId w:val="26"/>
  </w:num>
  <w:num w:numId="7">
    <w:abstractNumId w:val="4"/>
  </w:num>
  <w:num w:numId="8">
    <w:abstractNumId w:val="20"/>
  </w:num>
  <w:num w:numId="9">
    <w:abstractNumId w:val="12"/>
  </w:num>
  <w:num w:numId="10">
    <w:abstractNumId w:val="10"/>
  </w:num>
  <w:num w:numId="11">
    <w:abstractNumId w:val="19"/>
  </w:num>
  <w:num w:numId="12">
    <w:abstractNumId w:val="33"/>
  </w:num>
  <w:num w:numId="13">
    <w:abstractNumId w:val="21"/>
  </w:num>
  <w:num w:numId="14">
    <w:abstractNumId w:val="17"/>
  </w:num>
  <w:num w:numId="15">
    <w:abstractNumId w:val="8"/>
  </w:num>
  <w:num w:numId="16">
    <w:abstractNumId w:val="29"/>
  </w:num>
  <w:num w:numId="17">
    <w:abstractNumId w:val="22"/>
  </w:num>
  <w:num w:numId="18">
    <w:abstractNumId w:val="11"/>
  </w:num>
  <w:num w:numId="19">
    <w:abstractNumId w:val="34"/>
  </w:num>
  <w:num w:numId="20">
    <w:abstractNumId w:val="35"/>
  </w:num>
  <w:num w:numId="21">
    <w:abstractNumId w:val="27"/>
  </w:num>
  <w:num w:numId="22">
    <w:abstractNumId w:val="23"/>
  </w:num>
  <w:num w:numId="23">
    <w:abstractNumId w:val="32"/>
  </w:num>
  <w:num w:numId="24">
    <w:abstractNumId w:val="16"/>
  </w:num>
  <w:num w:numId="25">
    <w:abstractNumId w:val="7"/>
  </w:num>
  <w:num w:numId="26">
    <w:abstractNumId w:val="24"/>
  </w:num>
  <w:num w:numId="27">
    <w:abstractNumId w:val="30"/>
  </w:num>
  <w:num w:numId="28">
    <w:abstractNumId w:val="37"/>
  </w:num>
  <w:num w:numId="29">
    <w:abstractNumId w:val="36"/>
  </w:num>
  <w:num w:numId="30">
    <w:abstractNumId w:val="6"/>
  </w:num>
  <w:num w:numId="31">
    <w:abstractNumId w:val="0"/>
  </w:num>
  <w:num w:numId="32">
    <w:abstractNumId w:val="28"/>
  </w:num>
  <w:num w:numId="33">
    <w:abstractNumId w:val="18"/>
  </w:num>
  <w:num w:numId="34">
    <w:abstractNumId w:val="3"/>
  </w:num>
  <w:num w:numId="35">
    <w:abstractNumId w:val="13"/>
  </w:num>
  <w:num w:numId="36">
    <w:abstractNumId w:val="25"/>
  </w:num>
  <w:num w:numId="37">
    <w:abstractNumId w:val="5"/>
  </w:num>
  <w:num w:numId="38">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612F"/>
    <w:rsid w:val="00011492"/>
    <w:rsid w:val="00025A68"/>
    <w:rsid w:val="0002657A"/>
    <w:rsid w:val="0002716E"/>
    <w:rsid w:val="00030FC7"/>
    <w:rsid w:val="00042BE5"/>
    <w:rsid w:val="000470DF"/>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2295"/>
    <w:rsid w:val="000A59F7"/>
    <w:rsid w:val="000B1C81"/>
    <w:rsid w:val="000B53B3"/>
    <w:rsid w:val="000B5E17"/>
    <w:rsid w:val="000B7A10"/>
    <w:rsid w:val="000C1F07"/>
    <w:rsid w:val="000C20F4"/>
    <w:rsid w:val="000C2350"/>
    <w:rsid w:val="000C4A98"/>
    <w:rsid w:val="000C57EE"/>
    <w:rsid w:val="000C7539"/>
    <w:rsid w:val="000C77EE"/>
    <w:rsid w:val="000D6E92"/>
    <w:rsid w:val="000E273C"/>
    <w:rsid w:val="000F13F3"/>
    <w:rsid w:val="000F2AFA"/>
    <w:rsid w:val="000F3F2B"/>
    <w:rsid w:val="000F417B"/>
    <w:rsid w:val="000F7576"/>
    <w:rsid w:val="000F7E8C"/>
    <w:rsid w:val="00104114"/>
    <w:rsid w:val="00105629"/>
    <w:rsid w:val="00112686"/>
    <w:rsid w:val="00112718"/>
    <w:rsid w:val="0011658F"/>
    <w:rsid w:val="00116F37"/>
    <w:rsid w:val="0012310E"/>
    <w:rsid w:val="0012572D"/>
    <w:rsid w:val="0012738C"/>
    <w:rsid w:val="00132D26"/>
    <w:rsid w:val="001346D8"/>
    <w:rsid w:val="00134DD0"/>
    <w:rsid w:val="001455D3"/>
    <w:rsid w:val="001502AB"/>
    <w:rsid w:val="00155D98"/>
    <w:rsid w:val="00157091"/>
    <w:rsid w:val="00160378"/>
    <w:rsid w:val="001610A1"/>
    <w:rsid w:val="00163435"/>
    <w:rsid w:val="00163AD5"/>
    <w:rsid w:val="00174D8F"/>
    <w:rsid w:val="001754C1"/>
    <w:rsid w:val="0017562F"/>
    <w:rsid w:val="00180379"/>
    <w:rsid w:val="00185C23"/>
    <w:rsid w:val="0019117D"/>
    <w:rsid w:val="001979A4"/>
    <w:rsid w:val="001A6C64"/>
    <w:rsid w:val="001B0D6C"/>
    <w:rsid w:val="001B2651"/>
    <w:rsid w:val="001B390A"/>
    <w:rsid w:val="001B4A42"/>
    <w:rsid w:val="001B5C22"/>
    <w:rsid w:val="001B6A35"/>
    <w:rsid w:val="001B6FAC"/>
    <w:rsid w:val="001C3B4E"/>
    <w:rsid w:val="001C44F0"/>
    <w:rsid w:val="001C74F0"/>
    <w:rsid w:val="001D16D4"/>
    <w:rsid w:val="001D6E96"/>
    <w:rsid w:val="001D7309"/>
    <w:rsid w:val="001E6082"/>
    <w:rsid w:val="001F240D"/>
    <w:rsid w:val="001F3DE6"/>
    <w:rsid w:val="001F4472"/>
    <w:rsid w:val="002209FC"/>
    <w:rsid w:val="00220F47"/>
    <w:rsid w:val="00222301"/>
    <w:rsid w:val="002265F2"/>
    <w:rsid w:val="00243737"/>
    <w:rsid w:val="00250E3B"/>
    <w:rsid w:val="00262AA7"/>
    <w:rsid w:val="00262FDE"/>
    <w:rsid w:val="00265D99"/>
    <w:rsid w:val="00266343"/>
    <w:rsid w:val="002710A1"/>
    <w:rsid w:val="00277822"/>
    <w:rsid w:val="00283DD2"/>
    <w:rsid w:val="00283FE6"/>
    <w:rsid w:val="00286957"/>
    <w:rsid w:val="00287850"/>
    <w:rsid w:val="00292DCF"/>
    <w:rsid w:val="00293114"/>
    <w:rsid w:val="002A6FAF"/>
    <w:rsid w:val="002A7622"/>
    <w:rsid w:val="002A7BC4"/>
    <w:rsid w:val="002B15B3"/>
    <w:rsid w:val="002B273C"/>
    <w:rsid w:val="002B56C7"/>
    <w:rsid w:val="002B7443"/>
    <w:rsid w:val="002C0291"/>
    <w:rsid w:val="002C0A13"/>
    <w:rsid w:val="002C34E4"/>
    <w:rsid w:val="002C4085"/>
    <w:rsid w:val="002C7322"/>
    <w:rsid w:val="002D13B2"/>
    <w:rsid w:val="002D1CF8"/>
    <w:rsid w:val="002D391D"/>
    <w:rsid w:val="002D79D6"/>
    <w:rsid w:val="002E595A"/>
    <w:rsid w:val="002E5A90"/>
    <w:rsid w:val="002F1D4A"/>
    <w:rsid w:val="002F62FA"/>
    <w:rsid w:val="0030076A"/>
    <w:rsid w:val="003034AB"/>
    <w:rsid w:val="00316D07"/>
    <w:rsid w:val="00326286"/>
    <w:rsid w:val="003274C7"/>
    <w:rsid w:val="003278D0"/>
    <w:rsid w:val="00336C34"/>
    <w:rsid w:val="00340386"/>
    <w:rsid w:val="00341D81"/>
    <w:rsid w:val="00344FB2"/>
    <w:rsid w:val="003528BA"/>
    <w:rsid w:val="00352C6C"/>
    <w:rsid w:val="00353ED1"/>
    <w:rsid w:val="0035531F"/>
    <w:rsid w:val="00370FB8"/>
    <w:rsid w:val="0037289B"/>
    <w:rsid w:val="003758C7"/>
    <w:rsid w:val="00375AD9"/>
    <w:rsid w:val="00375E2D"/>
    <w:rsid w:val="003764E9"/>
    <w:rsid w:val="0037735C"/>
    <w:rsid w:val="003801B0"/>
    <w:rsid w:val="00385EF6"/>
    <w:rsid w:val="00390ABF"/>
    <w:rsid w:val="00393661"/>
    <w:rsid w:val="00394A35"/>
    <w:rsid w:val="0039722E"/>
    <w:rsid w:val="003A0964"/>
    <w:rsid w:val="003A0BB6"/>
    <w:rsid w:val="003A3811"/>
    <w:rsid w:val="003A4ED2"/>
    <w:rsid w:val="003A567A"/>
    <w:rsid w:val="003A5D5A"/>
    <w:rsid w:val="003B1436"/>
    <w:rsid w:val="003B22D2"/>
    <w:rsid w:val="003B45C7"/>
    <w:rsid w:val="003B4742"/>
    <w:rsid w:val="003B4C8B"/>
    <w:rsid w:val="003B54D5"/>
    <w:rsid w:val="003B5C17"/>
    <w:rsid w:val="003C004A"/>
    <w:rsid w:val="003C1CE0"/>
    <w:rsid w:val="003E3101"/>
    <w:rsid w:val="003E6A65"/>
    <w:rsid w:val="003E7A34"/>
    <w:rsid w:val="003F20EC"/>
    <w:rsid w:val="003F23D3"/>
    <w:rsid w:val="003F266A"/>
    <w:rsid w:val="003F559C"/>
    <w:rsid w:val="003F6B1E"/>
    <w:rsid w:val="003F7596"/>
    <w:rsid w:val="003F7BA1"/>
    <w:rsid w:val="00400212"/>
    <w:rsid w:val="00401048"/>
    <w:rsid w:val="00405C67"/>
    <w:rsid w:val="0041033D"/>
    <w:rsid w:val="00417016"/>
    <w:rsid w:val="00423904"/>
    <w:rsid w:val="004241E9"/>
    <w:rsid w:val="00433990"/>
    <w:rsid w:val="00434320"/>
    <w:rsid w:val="00444FD6"/>
    <w:rsid w:val="00447BDC"/>
    <w:rsid w:val="004500D4"/>
    <w:rsid w:val="00451CFF"/>
    <w:rsid w:val="004541AB"/>
    <w:rsid w:val="004615DB"/>
    <w:rsid w:val="00461619"/>
    <w:rsid w:val="004639EA"/>
    <w:rsid w:val="004679CE"/>
    <w:rsid w:val="00471D86"/>
    <w:rsid w:val="00471FA0"/>
    <w:rsid w:val="0047384C"/>
    <w:rsid w:val="004928D7"/>
    <w:rsid w:val="004A16F2"/>
    <w:rsid w:val="004A2FDF"/>
    <w:rsid w:val="004A6629"/>
    <w:rsid w:val="004B3083"/>
    <w:rsid w:val="004B4A5A"/>
    <w:rsid w:val="004B7527"/>
    <w:rsid w:val="004C047D"/>
    <w:rsid w:val="004C1B9D"/>
    <w:rsid w:val="004C41F0"/>
    <w:rsid w:val="004C4B9D"/>
    <w:rsid w:val="004C656D"/>
    <w:rsid w:val="004D39A0"/>
    <w:rsid w:val="004D4B11"/>
    <w:rsid w:val="004D7264"/>
    <w:rsid w:val="004E354F"/>
    <w:rsid w:val="004E74C3"/>
    <w:rsid w:val="004E79CC"/>
    <w:rsid w:val="004F0D75"/>
    <w:rsid w:val="004F279E"/>
    <w:rsid w:val="00504671"/>
    <w:rsid w:val="005136E4"/>
    <w:rsid w:val="00513FFC"/>
    <w:rsid w:val="00515BE3"/>
    <w:rsid w:val="005209DD"/>
    <w:rsid w:val="00520D1C"/>
    <w:rsid w:val="00523335"/>
    <w:rsid w:val="005237DE"/>
    <w:rsid w:val="00524C6A"/>
    <w:rsid w:val="00525993"/>
    <w:rsid w:val="005300B0"/>
    <w:rsid w:val="00532360"/>
    <w:rsid w:val="00532ACF"/>
    <w:rsid w:val="00535654"/>
    <w:rsid w:val="00536482"/>
    <w:rsid w:val="00540690"/>
    <w:rsid w:val="00541CAC"/>
    <w:rsid w:val="00542779"/>
    <w:rsid w:val="005457BB"/>
    <w:rsid w:val="00545E64"/>
    <w:rsid w:val="005460FB"/>
    <w:rsid w:val="00546C21"/>
    <w:rsid w:val="005507EF"/>
    <w:rsid w:val="005519D2"/>
    <w:rsid w:val="0055305B"/>
    <w:rsid w:val="00560012"/>
    <w:rsid w:val="0056765A"/>
    <w:rsid w:val="00570721"/>
    <w:rsid w:val="00580642"/>
    <w:rsid w:val="0058156A"/>
    <w:rsid w:val="00581999"/>
    <w:rsid w:val="00585200"/>
    <w:rsid w:val="005903EE"/>
    <w:rsid w:val="0059072C"/>
    <w:rsid w:val="00590B31"/>
    <w:rsid w:val="00595CB9"/>
    <w:rsid w:val="005A4BBB"/>
    <w:rsid w:val="005A5743"/>
    <w:rsid w:val="005A5921"/>
    <w:rsid w:val="005A64EA"/>
    <w:rsid w:val="005A6877"/>
    <w:rsid w:val="005A690F"/>
    <w:rsid w:val="005B6C54"/>
    <w:rsid w:val="005C62DB"/>
    <w:rsid w:val="005C7715"/>
    <w:rsid w:val="005C7AEB"/>
    <w:rsid w:val="005D1804"/>
    <w:rsid w:val="005D183B"/>
    <w:rsid w:val="005D6C98"/>
    <w:rsid w:val="005E0A25"/>
    <w:rsid w:val="005E0E7E"/>
    <w:rsid w:val="005E2514"/>
    <w:rsid w:val="005E4E48"/>
    <w:rsid w:val="005E7465"/>
    <w:rsid w:val="005F3C58"/>
    <w:rsid w:val="005F6242"/>
    <w:rsid w:val="0060340C"/>
    <w:rsid w:val="00606046"/>
    <w:rsid w:val="0060697A"/>
    <w:rsid w:val="006122D8"/>
    <w:rsid w:val="00613BE5"/>
    <w:rsid w:val="006172F8"/>
    <w:rsid w:val="006202E0"/>
    <w:rsid w:val="0062472B"/>
    <w:rsid w:val="00634896"/>
    <w:rsid w:val="00636CF8"/>
    <w:rsid w:val="006403FF"/>
    <w:rsid w:val="00643339"/>
    <w:rsid w:val="00646D40"/>
    <w:rsid w:val="00651115"/>
    <w:rsid w:val="00657F10"/>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E2F94"/>
    <w:rsid w:val="006F34AB"/>
    <w:rsid w:val="006F5B3A"/>
    <w:rsid w:val="00700DE4"/>
    <w:rsid w:val="00703BB5"/>
    <w:rsid w:val="00710B56"/>
    <w:rsid w:val="007230A8"/>
    <w:rsid w:val="00734BC4"/>
    <w:rsid w:val="00734E30"/>
    <w:rsid w:val="0073508B"/>
    <w:rsid w:val="007358C4"/>
    <w:rsid w:val="00736399"/>
    <w:rsid w:val="00737252"/>
    <w:rsid w:val="007407AB"/>
    <w:rsid w:val="007520FD"/>
    <w:rsid w:val="00754F8E"/>
    <w:rsid w:val="007552CD"/>
    <w:rsid w:val="00763721"/>
    <w:rsid w:val="00764359"/>
    <w:rsid w:val="0077298A"/>
    <w:rsid w:val="0077342D"/>
    <w:rsid w:val="00780BD7"/>
    <w:rsid w:val="0078709C"/>
    <w:rsid w:val="00787435"/>
    <w:rsid w:val="007A2152"/>
    <w:rsid w:val="007A47AE"/>
    <w:rsid w:val="007A7342"/>
    <w:rsid w:val="007B1491"/>
    <w:rsid w:val="007B5CD3"/>
    <w:rsid w:val="007C07E1"/>
    <w:rsid w:val="007C6A89"/>
    <w:rsid w:val="007C6C7A"/>
    <w:rsid w:val="007C7477"/>
    <w:rsid w:val="007D44E9"/>
    <w:rsid w:val="007D60E5"/>
    <w:rsid w:val="007E223F"/>
    <w:rsid w:val="007E5404"/>
    <w:rsid w:val="007E6810"/>
    <w:rsid w:val="007F4B8E"/>
    <w:rsid w:val="007F7E64"/>
    <w:rsid w:val="00802512"/>
    <w:rsid w:val="00812C12"/>
    <w:rsid w:val="00813673"/>
    <w:rsid w:val="00813D35"/>
    <w:rsid w:val="00814C5B"/>
    <w:rsid w:val="00817011"/>
    <w:rsid w:val="00817616"/>
    <w:rsid w:val="008209DC"/>
    <w:rsid w:val="00822180"/>
    <w:rsid w:val="00822FD8"/>
    <w:rsid w:val="0082620F"/>
    <w:rsid w:val="008339A9"/>
    <w:rsid w:val="00841C7F"/>
    <w:rsid w:val="00842E35"/>
    <w:rsid w:val="0084569C"/>
    <w:rsid w:val="00846655"/>
    <w:rsid w:val="00846BF3"/>
    <w:rsid w:val="00850BE4"/>
    <w:rsid w:val="00860325"/>
    <w:rsid w:val="00860D5A"/>
    <w:rsid w:val="00863597"/>
    <w:rsid w:val="008645A2"/>
    <w:rsid w:val="0087190C"/>
    <w:rsid w:val="00874453"/>
    <w:rsid w:val="00876ADA"/>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E7DBC"/>
    <w:rsid w:val="008F19D9"/>
    <w:rsid w:val="00900174"/>
    <w:rsid w:val="009132C5"/>
    <w:rsid w:val="00914107"/>
    <w:rsid w:val="009157A6"/>
    <w:rsid w:val="00922347"/>
    <w:rsid w:val="009275BC"/>
    <w:rsid w:val="009313AD"/>
    <w:rsid w:val="00935397"/>
    <w:rsid w:val="00935400"/>
    <w:rsid w:val="009357D9"/>
    <w:rsid w:val="00935AC5"/>
    <w:rsid w:val="00941B86"/>
    <w:rsid w:val="00943091"/>
    <w:rsid w:val="00960F14"/>
    <w:rsid w:val="00960F49"/>
    <w:rsid w:val="009621A4"/>
    <w:rsid w:val="009706AC"/>
    <w:rsid w:val="009723D2"/>
    <w:rsid w:val="009750DF"/>
    <w:rsid w:val="0097697D"/>
    <w:rsid w:val="00982072"/>
    <w:rsid w:val="00984229"/>
    <w:rsid w:val="009A00C7"/>
    <w:rsid w:val="009A10C1"/>
    <w:rsid w:val="009A3622"/>
    <w:rsid w:val="009A4AB1"/>
    <w:rsid w:val="009A622B"/>
    <w:rsid w:val="009B596A"/>
    <w:rsid w:val="009B763E"/>
    <w:rsid w:val="009C2502"/>
    <w:rsid w:val="009C32A8"/>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6528"/>
    <w:rsid w:val="00A07323"/>
    <w:rsid w:val="00A1002B"/>
    <w:rsid w:val="00A10532"/>
    <w:rsid w:val="00A1221A"/>
    <w:rsid w:val="00A16135"/>
    <w:rsid w:val="00A277FF"/>
    <w:rsid w:val="00A31BB3"/>
    <w:rsid w:val="00A339AA"/>
    <w:rsid w:val="00A339E1"/>
    <w:rsid w:val="00A33F25"/>
    <w:rsid w:val="00A402A8"/>
    <w:rsid w:val="00A52226"/>
    <w:rsid w:val="00A541FD"/>
    <w:rsid w:val="00A60690"/>
    <w:rsid w:val="00A72577"/>
    <w:rsid w:val="00A726EB"/>
    <w:rsid w:val="00A82286"/>
    <w:rsid w:val="00A86B62"/>
    <w:rsid w:val="00A90AFE"/>
    <w:rsid w:val="00A9125B"/>
    <w:rsid w:val="00A91D0A"/>
    <w:rsid w:val="00AA27BD"/>
    <w:rsid w:val="00AA3EF1"/>
    <w:rsid w:val="00AA4902"/>
    <w:rsid w:val="00AA551A"/>
    <w:rsid w:val="00AA7E59"/>
    <w:rsid w:val="00AB10D0"/>
    <w:rsid w:val="00AB6257"/>
    <w:rsid w:val="00AC2DFA"/>
    <w:rsid w:val="00AC2DFD"/>
    <w:rsid w:val="00AC53C6"/>
    <w:rsid w:val="00AD092E"/>
    <w:rsid w:val="00AD371A"/>
    <w:rsid w:val="00AD4089"/>
    <w:rsid w:val="00AD59E4"/>
    <w:rsid w:val="00AE5D92"/>
    <w:rsid w:val="00AF0F29"/>
    <w:rsid w:val="00AF1BB9"/>
    <w:rsid w:val="00AF6638"/>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A8D"/>
    <w:rsid w:val="00B60F07"/>
    <w:rsid w:val="00B664AF"/>
    <w:rsid w:val="00B7075E"/>
    <w:rsid w:val="00B71731"/>
    <w:rsid w:val="00B75004"/>
    <w:rsid w:val="00B75500"/>
    <w:rsid w:val="00B770C7"/>
    <w:rsid w:val="00B81414"/>
    <w:rsid w:val="00B85E50"/>
    <w:rsid w:val="00B87818"/>
    <w:rsid w:val="00B91E06"/>
    <w:rsid w:val="00BA16E7"/>
    <w:rsid w:val="00BA22E2"/>
    <w:rsid w:val="00BA66C8"/>
    <w:rsid w:val="00BA7DF0"/>
    <w:rsid w:val="00BB0F76"/>
    <w:rsid w:val="00BB407F"/>
    <w:rsid w:val="00BB474A"/>
    <w:rsid w:val="00BB69E4"/>
    <w:rsid w:val="00BC0EF5"/>
    <w:rsid w:val="00BC10FF"/>
    <w:rsid w:val="00BC6333"/>
    <w:rsid w:val="00BD441C"/>
    <w:rsid w:val="00BD6B87"/>
    <w:rsid w:val="00BD7DA1"/>
    <w:rsid w:val="00BE4A23"/>
    <w:rsid w:val="00BE577C"/>
    <w:rsid w:val="00BF18DF"/>
    <w:rsid w:val="00BF4168"/>
    <w:rsid w:val="00BF4FFF"/>
    <w:rsid w:val="00BF7CFE"/>
    <w:rsid w:val="00C14AC0"/>
    <w:rsid w:val="00C211A8"/>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47D8D"/>
    <w:rsid w:val="00C50071"/>
    <w:rsid w:val="00C50381"/>
    <w:rsid w:val="00C64499"/>
    <w:rsid w:val="00C649B5"/>
    <w:rsid w:val="00C64B78"/>
    <w:rsid w:val="00C6622F"/>
    <w:rsid w:val="00C74ED2"/>
    <w:rsid w:val="00C7537E"/>
    <w:rsid w:val="00C8202B"/>
    <w:rsid w:val="00C85262"/>
    <w:rsid w:val="00C854B0"/>
    <w:rsid w:val="00C87057"/>
    <w:rsid w:val="00C9005D"/>
    <w:rsid w:val="00C91675"/>
    <w:rsid w:val="00C93D66"/>
    <w:rsid w:val="00C968F7"/>
    <w:rsid w:val="00C97C48"/>
    <w:rsid w:val="00CA04CE"/>
    <w:rsid w:val="00CA06CC"/>
    <w:rsid w:val="00CA0BE4"/>
    <w:rsid w:val="00CA4849"/>
    <w:rsid w:val="00CA795C"/>
    <w:rsid w:val="00CB0DA9"/>
    <w:rsid w:val="00CC0379"/>
    <w:rsid w:val="00CC06A3"/>
    <w:rsid w:val="00CC16C1"/>
    <w:rsid w:val="00CC265A"/>
    <w:rsid w:val="00CC5B70"/>
    <w:rsid w:val="00CD3709"/>
    <w:rsid w:val="00CE3956"/>
    <w:rsid w:val="00CE3B53"/>
    <w:rsid w:val="00CE48C1"/>
    <w:rsid w:val="00CE538F"/>
    <w:rsid w:val="00CF0ED5"/>
    <w:rsid w:val="00CF51FF"/>
    <w:rsid w:val="00CF6DEE"/>
    <w:rsid w:val="00CF79C9"/>
    <w:rsid w:val="00D04A3E"/>
    <w:rsid w:val="00D11B2A"/>
    <w:rsid w:val="00D11C1C"/>
    <w:rsid w:val="00D15A12"/>
    <w:rsid w:val="00D162CE"/>
    <w:rsid w:val="00D16C8C"/>
    <w:rsid w:val="00D23CDB"/>
    <w:rsid w:val="00D25295"/>
    <w:rsid w:val="00D270BA"/>
    <w:rsid w:val="00D278A0"/>
    <w:rsid w:val="00D31251"/>
    <w:rsid w:val="00D34F75"/>
    <w:rsid w:val="00D371F6"/>
    <w:rsid w:val="00D422C9"/>
    <w:rsid w:val="00D4355F"/>
    <w:rsid w:val="00D4359B"/>
    <w:rsid w:val="00D43F19"/>
    <w:rsid w:val="00D4525E"/>
    <w:rsid w:val="00D45655"/>
    <w:rsid w:val="00D521B8"/>
    <w:rsid w:val="00D54C1B"/>
    <w:rsid w:val="00D6055D"/>
    <w:rsid w:val="00D606F0"/>
    <w:rsid w:val="00D63C81"/>
    <w:rsid w:val="00D64A00"/>
    <w:rsid w:val="00D64D3B"/>
    <w:rsid w:val="00D751BF"/>
    <w:rsid w:val="00D864D9"/>
    <w:rsid w:val="00D872DF"/>
    <w:rsid w:val="00D913CF"/>
    <w:rsid w:val="00D917EB"/>
    <w:rsid w:val="00D93250"/>
    <w:rsid w:val="00D937E8"/>
    <w:rsid w:val="00DA1772"/>
    <w:rsid w:val="00DB2270"/>
    <w:rsid w:val="00DC4733"/>
    <w:rsid w:val="00DC6B78"/>
    <w:rsid w:val="00DD23B6"/>
    <w:rsid w:val="00DD5132"/>
    <w:rsid w:val="00DD7FD5"/>
    <w:rsid w:val="00DE3FF8"/>
    <w:rsid w:val="00DE6E61"/>
    <w:rsid w:val="00DF3F3C"/>
    <w:rsid w:val="00DF6209"/>
    <w:rsid w:val="00E00BB4"/>
    <w:rsid w:val="00E00C9B"/>
    <w:rsid w:val="00E04F6B"/>
    <w:rsid w:val="00E13108"/>
    <w:rsid w:val="00E149A5"/>
    <w:rsid w:val="00E15924"/>
    <w:rsid w:val="00E25869"/>
    <w:rsid w:val="00E35B2F"/>
    <w:rsid w:val="00E3702A"/>
    <w:rsid w:val="00E447C8"/>
    <w:rsid w:val="00E45988"/>
    <w:rsid w:val="00E4727C"/>
    <w:rsid w:val="00E5034B"/>
    <w:rsid w:val="00E504FF"/>
    <w:rsid w:val="00E52B09"/>
    <w:rsid w:val="00E577AD"/>
    <w:rsid w:val="00E57F80"/>
    <w:rsid w:val="00E61775"/>
    <w:rsid w:val="00E62880"/>
    <w:rsid w:val="00E6575F"/>
    <w:rsid w:val="00E70118"/>
    <w:rsid w:val="00E763A9"/>
    <w:rsid w:val="00E770E9"/>
    <w:rsid w:val="00E778A2"/>
    <w:rsid w:val="00E8426C"/>
    <w:rsid w:val="00E854C6"/>
    <w:rsid w:val="00E87E92"/>
    <w:rsid w:val="00E914BF"/>
    <w:rsid w:val="00E95A4C"/>
    <w:rsid w:val="00EA6553"/>
    <w:rsid w:val="00EB08AD"/>
    <w:rsid w:val="00EB3E25"/>
    <w:rsid w:val="00EB43F0"/>
    <w:rsid w:val="00EB4732"/>
    <w:rsid w:val="00EB49B6"/>
    <w:rsid w:val="00EB6332"/>
    <w:rsid w:val="00EB6DBA"/>
    <w:rsid w:val="00EC2C26"/>
    <w:rsid w:val="00EC3C0A"/>
    <w:rsid w:val="00EC53A5"/>
    <w:rsid w:val="00EC58D3"/>
    <w:rsid w:val="00EC64BF"/>
    <w:rsid w:val="00ED7511"/>
    <w:rsid w:val="00EE0BBE"/>
    <w:rsid w:val="00EE48EF"/>
    <w:rsid w:val="00EE4C41"/>
    <w:rsid w:val="00EE633B"/>
    <w:rsid w:val="00EE6D75"/>
    <w:rsid w:val="00EF0C28"/>
    <w:rsid w:val="00EF18FC"/>
    <w:rsid w:val="00EF247A"/>
    <w:rsid w:val="00EF78C2"/>
    <w:rsid w:val="00EF7E7A"/>
    <w:rsid w:val="00F05DF5"/>
    <w:rsid w:val="00F11071"/>
    <w:rsid w:val="00F14C8A"/>
    <w:rsid w:val="00F1522E"/>
    <w:rsid w:val="00F20F03"/>
    <w:rsid w:val="00F236A8"/>
    <w:rsid w:val="00F307B2"/>
    <w:rsid w:val="00F36AE8"/>
    <w:rsid w:val="00F40F1D"/>
    <w:rsid w:val="00F41A49"/>
    <w:rsid w:val="00F4421D"/>
    <w:rsid w:val="00F44ACE"/>
    <w:rsid w:val="00F503D2"/>
    <w:rsid w:val="00F50F69"/>
    <w:rsid w:val="00F52235"/>
    <w:rsid w:val="00F54D90"/>
    <w:rsid w:val="00F62081"/>
    <w:rsid w:val="00F62969"/>
    <w:rsid w:val="00F65A8E"/>
    <w:rsid w:val="00F65DE7"/>
    <w:rsid w:val="00F70223"/>
    <w:rsid w:val="00F7354C"/>
    <w:rsid w:val="00F76D82"/>
    <w:rsid w:val="00F77613"/>
    <w:rsid w:val="00F83C5C"/>
    <w:rsid w:val="00F84FF9"/>
    <w:rsid w:val="00F850F1"/>
    <w:rsid w:val="00F86C18"/>
    <w:rsid w:val="00F9104C"/>
    <w:rsid w:val="00FA0D1A"/>
    <w:rsid w:val="00FA17EE"/>
    <w:rsid w:val="00FA1E46"/>
    <w:rsid w:val="00FB64AE"/>
    <w:rsid w:val="00FC0E39"/>
    <w:rsid w:val="00FC1291"/>
    <w:rsid w:val="00FC42EA"/>
    <w:rsid w:val="00FD01EB"/>
    <w:rsid w:val="00FD0588"/>
    <w:rsid w:val="00FD4542"/>
    <w:rsid w:val="00FD5734"/>
    <w:rsid w:val="00FD5C13"/>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F6987"/>
  <w15:docId w15:val="{282632C5-C5FD-4946-A5DC-1010C2927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A2759-5888-4AFB-A981-303DA1912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4282</Words>
  <Characters>25267</Characters>
  <Application>Microsoft Office Word</Application>
  <DocSecurity>0</DocSecurity>
  <Lines>210</Lines>
  <Paragraphs>58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29491</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Jungová Kateřina</cp:lastModifiedBy>
  <cp:revision>2</cp:revision>
  <cp:lastPrinted>2018-01-05T07:16:00Z</cp:lastPrinted>
  <dcterms:created xsi:type="dcterms:W3CDTF">2019-11-27T12:22:00Z</dcterms:created>
  <dcterms:modified xsi:type="dcterms:W3CDTF">2019-11-27T12:22:00Z</dcterms:modified>
</cp:coreProperties>
</file>