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ECA" w:rsidRDefault="002E4ECA"/>
    <w:p w:rsidR="00D04A28" w:rsidRDefault="00D04A28"/>
    <w:p w:rsidR="00AB4181" w:rsidRDefault="00AB4181"/>
    <w:tbl>
      <w:tblPr>
        <w:tblStyle w:val="Tabulkaodvolacchadoplujcchdaj"/>
        <w:tblW w:w="0" w:type="auto"/>
        <w:tblLook w:val="0600" w:firstRow="0" w:lastRow="0" w:firstColumn="0" w:lastColumn="0" w:noHBand="1" w:noVBand="1"/>
      </w:tblPr>
      <w:tblGrid>
        <w:gridCol w:w="1134"/>
        <w:gridCol w:w="2438"/>
        <w:gridCol w:w="823"/>
        <w:gridCol w:w="3685"/>
      </w:tblGrid>
      <w:tr w:rsidR="00F64786" w:rsidRPr="001A6F12" w:rsidTr="007F7BE9">
        <w:tc>
          <w:tcPr>
            <w:tcW w:w="1134" w:type="dxa"/>
          </w:tcPr>
          <w:p w:rsidR="00F64786" w:rsidRPr="001A6F12" w:rsidRDefault="00764595" w:rsidP="0077673A">
            <w:pPr>
              <w:rPr>
                <w:szCs w:val="14"/>
              </w:rPr>
            </w:pPr>
            <w:r w:rsidRPr="001A6F12">
              <w:rPr>
                <w:noProof/>
                <w:szCs w:val="14"/>
                <w:lang w:eastAsia="cs-CZ"/>
              </w:rPr>
              <mc:AlternateContent>
                <mc:Choice Requires="wps">
                  <w:drawing>
                    <wp:anchor distT="0" distB="0" distL="114300" distR="114300" simplePos="0" relativeHeight="251659264" behindDoc="0" locked="1" layoutInCell="0" allowOverlap="1" wp14:anchorId="4F4E721F" wp14:editId="0F7CE13D">
                      <wp:simplePos x="0" y="0"/>
                      <wp:positionH relativeFrom="page">
                        <wp:posOffset>4015740</wp:posOffset>
                      </wp:positionH>
                      <wp:positionV relativeFrom="page">
                        <wp:posOffset>1478280</wp:posOffset>
                      </wp:positionV>
                      <wp:extent cx="2411730" cy="777240"/>
                      <wp:effectExtent l="0" t="0" r="7620" b="3810"/>
                      <wp:wrapNone/>
                      <wp:docPr id="1" name="Text Box 1"/>
                      <wp:cNvGraphicFramePr/>
                      <a:graphic xmlns:a="http://schemas.openxmlformats.org/drawingml/2006/main">
                        <a:graphicData uri="http://schemas.microsoft.com/office/word/2010/wordprocessingShape">
                          <wps:wsp>
                            <wps:cNvSpPr txBox="1"/>
                            <wps:spPr>
                              <a:xfrm>
                                <a:off x="0" y="0"/>
                                <a:ext cx="2411730" cy="777240"/>
                              </a:xfrm>
                              <a:prstGeom prst="rect">
                                <a:avLst/>
                              </a:prstGeom>
                              <a:solidFill>
                                <a:schemeClr val="bg1"/>
                              </a:solidFill>
                              <a:ln w="6350">
                                <a:noFill/>
                              </a:ln>
                            </wps:spPr>
                            <wps:txbx>
                              <w:txbxContent>
                                <w:p w:rsidR="002E4ECA" w:rsidRDefault="002E4ECA" w:rsidP="0037111D">
                                  <w:pPr>
                                    <w:pStyle w:val="Bezmezer"/>
                                    <w:rPr>
                                      <w:b/>
                                    </w:rPr>
                                  </w:pPr>
                                  <w:r>
                                    <w:rPr>
                                      <w:b/>
                                    </w:rPr>
                                    <w:t>Prostřednictvím EZAK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16.2pt;margin-top:116.4pt;width:189.9pt;height:61.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" o:allowincell="f" fillcolor="white [3212]" stroked="f" strokeweight=".5pt">
                      <v:textbox>
                        <w:txbxContent>
                          <w:p w:rsidR="002E4ECA" w:rsidRDefault="002E4ECA" w:rsidP="0037111D">
                            <w:pPr>
                              <w:pStyle w:val="Bezmezer"/>
                              <w:rPr>
                                <w:b/>
                              </w:rPr>
                            </w:pPr>
                            <w:r>
                              <w:rPr>
                                <w:b/>
                              </w:rPr>
                              <w:t>Prostřednictvím EZAK</w:t>
                            </w:r>
                          </w:p>
                        </w:txbxContent>
                      </v:textbox>
                      <w10:wrap anchorx="page" anchory="page"/>
                      <w10:anchorlock/>
                    </v:shape>
                  </w:pict>
                </mc:Fallback>
              </mc:AlternateContent>
            </w:r>
          </w:p>
        </w:tc>
        <w:tc>
          <w:tcPr>
            <w:tcW w:w="2438" w:type="dxa"/>
          </w:tcPr>
          <w:p w:rsidR="00F64786" w:rsidRPr="001A6F12" w:rsidRDefault="00F64786" w:rsidP="0077673A">
            <w:pPr>
              <w:rPr>
                <w:szCs w:val="14"/>
              </w:rPr>
            </w:pPr>
          </w:p>
        </w:tc>
        <w:tc>
          <w:tcPr>
            <w:tcW w:w="823" w:type="dxa"/>
          </w:tcPr>
          <w:p w:rsidR="00F64786" w:rsidRPr="001A6F12" w:rsidRDefault="00F64786" w:rsidP="0077673A">
            <w:pPr>
              <w:rPr>
                <w:szCs w:val="14"/>
              </w:rPr>
            </w:pPr>
          </w:p>
        </w:tc>
        <w:tc>
          <w:tcPr>
            <w:tcW w:w="3685" w:type="dxa"/>
          </w:tcPr>
          <w:p w:rsidR="00F64786" w:rsidRPr="001A6F12" w:rsidRDefault="00F64786" w:rsidP="0077673A">
            <w:pPr>
              <w:rPr>
                <w:szCs w:val="14"/>
              </w:rPr>
            </w:pPr>
          </w:p>
        </w:tc>
      </w:tr>
      <w:tr w:rsidR="00F862D6" w:rsidRPr="001A6F12" w:rsidTr="007F7BE9">
        <w:tc>
          <w:tcPr>
            <w:tcW w:w="1134" w:type="dxa"/>
          </w:tcPr>
          <w:p w:rsidR="00F862D6" w:rsidRPr="001A6F12" w:rsidRDefault="00F862D6" w:rsidP="0077673A">
            <w:pPr>
              <w:rPr>
                <w:szCs w:val="14"/>
              </w:rPr>
            </w:pPr>
          </w:p>
        </w:tc>
        <w:tc>
          <w:tcPr>
            <w:tcW w:w="2438" w:type="dxa"/>
          </w:tcPr>
          <w:p w:rsidR="00F862D6" w:rsidRPr="001A6F12" w:rsidRDefault="00F862D6" w:rsidP="00764595">
            <w:pPr>
              <w:rPr>
                <w:szCs w:val="14"/>
              </w:rPr>
            </w:pPr>
          </w:p>
        </w:tc>
        <w:tc>
          <w:tcPr>
            <w:tcW w:w="823" w:type="dxa"/>
          </w:tcPr>
          <w:p w:rsidR="00F862D6" w:rsidRPr="001A6F12" w:rsidRDefault="00F862D6" w:rsidP="0077673A">
            <w:pPr>
              <w:rPr>
                <w:szCs w:val="14"/>
              </w:rPr>
            </w:pPr>
          </w:p>
        </w:tc>
        <w:tc>
          <w:tcPr>
            <w:tcW w:w="3685" w:type="dxa"/>
            <w:vMerge w:val="restart"/>
          </w:tcPr>
          <w:p w:rsidR="00596C7E" w:rsidRPr="001A6F12" w:rsidRDefault="00596C7E" w:rsidP="00596C7E">
            <w:pPr>
              <w:rPr>
                <w:rStyle w:val="Potovnadresa"/>
                <w:sz w:val="14"/>
                <w:szCs w:val="14"/>
              </w:rPr>
            </w:pPr>
          </w:p>
          <w:p w:rsidR="00F862D6" w:rsidRPr="001A6F12" w:rsidRDefault="00F862D6" w:rsidP="00596C7E">
            <w:pPr>
              <w:rPr>
                <w:rStyle w:val="Potovnadresa"/>
                <w:sz w:val="14"/>
                <w:szCs w:val="14"/>
              </w:rPr>
            </w:pPr>
          </w:p>
        </w:tc>
      </w:tr>
      <w:tr w:rsidR="00F862D6" w:rsidRPr="001A6F12" w:rsidTr="007F7BE9">
        <w:tc>
          <w:tcPr>
            <w:tcW w:w="1134" w:type="dxa"/>
          </w:tcPr>
          <w:p w:rsidR="00F862D6" w:rsidRPr="001A6F12" w:rsidRDefault="00F862D6" w:rsidP="0077673A">
            <w:pPr>
              <w:rPr>
                <w:szCs w:val="14"/>
              </w:rPr>
            </w:pPr>
            <w:r w:rsidRPr="001A6F12">
              <w:rPr>
                <w:szCs w:val="14"/>
              </w:rPr>
              <w:t>Naše zn.</w:t>
            </w:r>
          </w:p>
        </w:tc>
        <w:tc>
          <w:tcPr>
            <w:tcW w:w="2438" w:type="dxa"/>
          </w:tcPr>
          <w:p w:rsidR="00F862D6" w:rsidRPr="001A6F12" w:rsidRDefault="007F7BE9" w:rsidP="0037111D">
            <w:pPr>
              <w:rPr>
                <w:szCs w:val="14"/>
              </w:rPr>
            </w:pPr>
            <w:r>
              <w:rPr>
                <w:rFonts w:ascii="Helvetica" w:hAnsi="Helvetica"/>
              </w:rPr>
              <w:t>9212/2019-SŽDC-SSV-Ú3/</w:t>
            </w:r>
            <w:proofErr w:type="spellStart"/>
            <w:r>
              <w:rPr>
                <w:rFonts w:ascii="Helvetica" w:hAnsi="Helvetica"/>
              </w:rPr>
              <w:t>Ošť</w:t>
            </w:r>
            <w:proofErr w:type="spellEnd"/>
          </w:p>
        </w:tc>
        <w:tc>
          <w:tcPr>
            <w:tcW w:w="823" w:type="dxa"/>
          </w:tcPr>
          <w:p w:rsidR="00F862D6" w:rsidRPr="001A6F12" w:rsidRDefault="00F862D6" w:rsidP="0077673A">
            <w:pPr>
              <w:rPr>
                <w:szCs w:val="14"/>
              </w:rPr>
            </w:pPr>
          </w:p>
        </w:tc>
        <w:tc>
          <w:tcPr>
            <w:tcW w:w="3685" w:type="dxa"/>
            <w:vMerge/>
          </w:tcPr>
          <w:p w:rsidR="00F862D6" w:rsidRPr="001A6F12" w:rsidRDefault="00F862D6" w:rsidP="0077673A">
            <w:pPr>
              <w:rPr>
                <w:szCs w:val="14"/>
              </w:rPr>
            </w:pPr>
          </w:p>
        </w:tc>
      </w:tr>
      <w:tr w:rsidR="00F862D6" w:rsidRPr="001A6F12" w:rsidTr="007F7BE9">
        <w:tc>
          <w:tcPr>
            <w:tcW w:w="1134" w:type="dxa"/>
          </w:tcPr>
          <w:p w:rsidR="00F862D6" w:rsidRPr="001A6F12" w:rsidRDefault="00F862D6" w:rsidP="0077673A">
            <w:pPr>
              <w:rPr>
                <w:szCs w:val="14"/>
              </w:rPr>
            </w:pPr>
            <w:r w:rsidRPr="001A6F12">
              <w:rPr>
                <w:szCs w:val="14"/>
              </w:rPr>
              <w:t>Listů/příloh</w:t>
            </w:r>
          </w:p>
        </w:tc>
        <w:tc>
          <w:tcPr>
            <w:tcW w:w="2438" w:type="dxa"/>
          </w:tcPr>
          <w:p w:rsidR="00F862D6" w:rsidRPr="001A6F12" w:rsidRDefault="00B32A31" w:rsidP="00CC1E2B">
            <w:pPr>
              <w:rPr>
                <w:szCs w:val="14"/>
              </w:rPr>
            </w:pPr>
            <w:r>
              <w:rPr>
                <w:szCs w:val="14"/>
              </w:rPr>
              <w:t>15</w:t>
            </w:r>
            <w:r w:rsidR="002F5610">
              <w:rPr>
                <w:szCs w:val="14"/>
              </w:rPr>
              <w:t>/2</w:t>
            </w:r>
          </w:p>
        </w:tc>
        <w:tc>
          <w:tcPr>
            <w:tcW w:w="823" w:type="dxa"/>
          </w:tcPr>
          <w:p w:rsidR="00F862D6" w:rsidRPr="001A6F12" w:rsidRDefault="00F862D6" w:rsidP="0077673A">
            <w:pPr>
              <w:rPr>
                <w:szCs w:val="14"/>
              </w:rPr>
            </w:pPr>
          </w:p>
        </w:tc>
        <w:tc>
          <w:tcPr>
            <w:tcW w:w="3685" w:type="dxa"/>
            <w:vMerge/>
          </w:tcPr>
          <w:p w:rsidR="00F862D6" w:rsidRPr="001A6F12" w:rsidRDefault="00F862D6" w:rsidP="0077673A">
            <w:pPr>
              <w:rPr>
                <w:noProof/>
                <w:szCs w:val="14"/>
              </w:rPr>
            </w:pPr>
          </w:p>
        </w:tc>
      </w:tr>
      <w:tr w:rsidR="00F862D6" w:rsidRPr="001A6F12" w:rsidTr="007F7BE9">
        <w:trPr>
          <w:trHeight w:val="77"/>
        </w:trPr>
        <w:tc>
          <w:tcPr>
            <w:tcW w:w="1134" w:type="dxa"/>
          </w:tcPr>
          <w:p w:rsidR="00F862D6" w:rsidRPr="001A6F12" w:rsidRDefault="00F862D6" w:rsidP="0077673A">
            <w:pPr>
              <w:rPr>
                <w:szCs w:val="14"/>
              </w:rPr>
            </w:pPr>
          </w:p>
        </w:tc>
        <w:tc>
          <w:tcPr>
            <w:tcW w:w="2438" w:type="dxa"/>
          </w:tcPr>
          <w:p w:rsidR="00F862D6" w:rsidRPr="001A6F12" w:rsidRDefault="00F862D6" w:rsidP="0077673A">
            <w:pPr>
              <w:rPr>
                <w:szCs w:val="14"/>
              </w:rPr>
            </w:pPr>
          </w:p>
        </w:tc>
        <w:tc>
          <w:tcPr>
            <w:tcW w:w="823" w:type="dxa"/>
          </w:tcPr>
          <w:p w:rsidR="00F862D6" w:rsidRPr="001A6F12" w:rsidRDefault="00F862D6" w:rsidP="0077673A">
            <w:pPr>
              <w:rPr>
                <w:szCs w:val="14"/>
              </w:rPr>
            </w:pPr>
          </w:p>
        </w:tc>
        <w:tc>
          <w:tcPr>
            <w:tcW w:w="3685" w:type="dxa"/>
            <w:vMerge/>
          </w:tcPr>
          <w:p w:rsidR="00F862D6" w:rsidRPr="001A6F12" w:rsidRDefault="00F862D6" w:rsidP="0077673A">
            <w:pPr>
              <w:rPr>
                <w:szCs w:val="14"/>
              </w:rPr>
            </w:pPr>
          </w:p>
        </w:tc>
      </w:tr>
      <w:tr w:rsidR="00F862D6" w:rsidRPr="001A6F12" w:rsidTr="007F7BE9">
        <w:tc>
          <w:tcPr>
            <w:tcW w:w="1134" w:type="dxa"/>
          </w:tcPr>
          <w:p w:rsidR="00F862D6" w:rsidRPr="001A6F12" w:rsidRDefault="00F862D6" w:rsidP="0077673A">
            <w:pPr>
              <w:rPr>
                <w:szCs w:val="14"/>
              </w:rPr>
            </w:pPr>
            <w:r w:rsidRPr="001A6F12">
              <w:rPr>
                <w:szCs w:val="14"/>
              </w:rPr>
              <w:t>Vyřizuje</w:t>
            </w:r>
          </w:p>
        </w:tc>
        <w:tc>
          <w:tcPr>
            <w:tcW w:w="2438" w:type="dxa"/>
          </w:tcPr>
          <w:p w:rsidR="00F862D6" w:rsidRPr="001A6F12" w:rsidRDefault="0085273E" w:rsidP="00FE3455">
            <w:pPr>
              <w:rPr>
                <w:szCs w:val="14"/>
              </w:rPr>
            </w:pPr>
            <w:r>
              <w:rPr>
                <w:szCs w:val="14"/>
              </w:rPr>
              <w:t>Žaneta Ošťádalová</w:t>
            </w:r>
          </w:p>
        </w:tc>
        <w:tc>
          <w:tcPr>
            <w:tcW w:w="823" w:type="dxa"/>
          </w:tcPr>
          <w:p w:rsidR="00F862D6" w:rsidRPr="001A6F12" w:rsidRDefault="00F862D6" w:rsidP="0077673A">
            <w:pPr>
              <w:rPr>
                <w:szCs w:val="14"/>
              </w:rPr>
            </w:pPr>
          </w:p>
        </w:tc>
        <w:tc>
          <w:tcPr>
            <w:tcW w:w="3685" w:type="dxa"/>
            <w:vMerge/>
          </w:tcPr>
          <w:p w:rsidR="00F862D6" w:rsidRPr="001A6F12" w:rsidRDefault="00F862D6" w:rsidP="0077673A">
            <w:pPr>
              <w:rPr>
                <w:szCs w:val="14"/>
              </w:rPr>
            </w:pPr>
          </w:p>
        </w:tc>
      </w:tr>
      <w:tr w:rsidR="009A7568" w:rsidRPr="001A6F12" w:rsidTr="007F7BE9">
        <w:tc>
          <w:tcPr>
            <w:tcW w:w="1134" w:type="dxa"/>
          </w:tcPr>
          <w:p w:rsidR="009A7568" w:rsidRPr="001A6F12" w:rsidRDefault="009A7568" w:rsidP="009A7568">
            <w:pPr>
              <w:rPr>
                <w:szCs w:val="14"/>
              </w:rPr>
            </w:pPr>
          </w:p>
        </w:tc>
        <w:tc>
          <w:tcPr>
            <w:tcW w:w="2438" w:type="dxa"/>
          </w:tcPr>
          <w:p w:rsidR="009A7568" w:rsidRPr="001A6F12" w:rsidRDefault="009A7568" w:rsidP="009A7568">
            <w:pPr>
              <w:rPr>
                <w:szCs w:val="14"/>
              </w:rPr>
            </w:pPr>
          </w:p>
        </w:tc>
        <w:tc>
          <w:tcPr>
            <w:tcW w:w="823" w:type="dxa"/>
          </w:tcPr>
          <w:p w:rsidR="009A7568" w:rsidRPr="001A6F12" w:rsidRDefault="009A7568" w:rsidP="009A7568">
            <w:pPr>
              <w:rPr>
                <w:szCs w:val="14"/>
              </w:rPr>
            </w:pPr>
          </w:p>
        </w:tc>
        <w:tc>
          <w:tcPr>
            <w:tcW w:w="3685" w:type="dxa"/>
            <w:vMerge/>
          </w:tcPr>
          <w:p w:rsidR="009A7568" w:rsidRPr="001A6F12" w:rsidRDefault="009A7568" w:rsidP="009A7568">
            <w:pPr>
              <w:rPr>
                <w:szCs w:val="14"/>
              </w:rPr>
            </w:pPr>
          </w:p>
        </w:tc>
      </w:tr>
      <w:tr w:rsidR="009A7568" w:rsidRPr="001A6F12" w:rsidTr="007F7BE9">
        <w:tc>
          <w:tcPr>
            <w:tcW w:w="1134" w:type="dxa"/>
          </w:tcPr>
          <w:p w:rsidR="009A7568" w:rsidRPr="001A6F12" w:rsidRDefault="009A7568" w:rsidP="009A7568">
            <w:pPr>
              <w:rPr>
                <w:szCs w:val="14"/>
              </w:rPr>
            </w:pPr>
            <w:r w:rsidRPr="001A6F12">
              <w:rPr>
                <w:szCs w:val="14"/>
              </w:rPr>
              <w:t>Mobil</w:t>
            </w:r>
          </w:p>
        </w:tc>
        <w:tc>
          <w:tcPr>
            <w:tcW w:w="2438" w:type="dxa"/>
          </w:tcPr>
          <w:p w:rsidR="009A7568" w:rsidRPr="001A6F12" w:rsidRDefault="0085273E" w:rsidP="009A7568">
            <w:pPr>
              <w:rPr>
                <w:szCs w:val="14"/>
              </w:rPr>
            </w:pPr>
            <w:r>
              <w:rPr>
                <w:szCs w:val="14"/>
              </w:rPr>
              <w:t>+420 720 964 629</w:t>
            </w:r>
          </w:p>
        </w:tc>
        <w:tc>
          <w:tcPr>
            <w:tcW w:w="823" w:type="dxa"/>
          </w:tcPr>
          <w:p w:rsidR="009A7568" w:rsidRPr="001A6F12" w:rsidRDefault="009A7568" w:rsidP="009A7568">
            <w:pPr>
              <w:rPr>
                <w:szCs w:val="14"/>
              </w:rPr>
            </w:pPr>
          </w:p>
        </w:tc>
        <w:tc>
          <w:tcPr>
            <w:tcW w:w="3685" w:type="dxa"/>
            <w:vMerge/>
          </w:tcPr>
          <w:p w:rsidR="009A7568" w:rsidRPr="001A6F12" w:rsidRDefault="009A7568" w:rsidP="009A7568">
            <w:pPr>
              <w:rPr>
                <w:szCs w:val="14"/>
              </w:rPr>
            </w:pPr>
          </w:p>
        </w:tc>
      </w:tr>
      <w:tr w:rsidR="009A7568" w:rsidRPr="001A6F12" w:rsidTr="007F7BE9">
        <w:tc>
          <w:tcPr>
            <w:tcW w:w="1134" w:type="dxa"/>
          </w:tcPr>
          <w:p w:rsidR="009A7568" w:rsidRPr="001A6F12" w:rsidRDefault="009A7568" w:rsidP="009A7568">
            <w:pPr>
              <w:rPr>
                <w:szCs w:val="14"/>
              </w:rPr>
            </w:pPr>
            <w:r w:rsidRPr="001A6F12">
              <w:rPr>
                <w:szCs w:val="14"/>
              </w:rPr>
              <w:t>E-mail</w:t>
            </w:r>
          </w:p>
        </w:tc>
        <w:tc>
          <w:tcPr>
            <w:tcW w:w="2438" w:type="dxa"/>
          </w:tcPr>
          <w:p w:rsidR="009A7568" w:rsidRPr="001A6F12" w:rsidRDefault="0085273E" w:rsidP="006104F6">
            <w:pPr>
              <w:rPr>
                <w:szCs w:val="14"/>
              </w:rPr>
            </w:pPr>
            <w:r>
              <w:rPr>
                <w:szCs w:val="14"/>
              </w:rPr>
              <w:t>Ostadalova@szdc.cz</w:t>
            </w:r>
          </w:p>
        </w:tc>
        <w:tc>
          <w:tcPr>
            <w:tcW w:w="823" w:type="dxa"/>
          </w:tcPr>
          <w:p w:rsidR="009A7568" w:rsidRPr="001A6F12" w:rsidRDefault="009A7568" w:rsidP="009A7568">
            <w:pPr>
              <w:rPr>
                <w:szCs w:val="14"/>
              </w:rPr>
            </w:pPr>
          </w:p>
        </w:tc>
        <w:tc>
          <w:tcPr>
            <w:tcW w:w="3685" w:type="dxa"/>
            <w:vMerge/>
          </w:tcPr>
          <w:p w:rsidR="009A7568" w:rsidRPr="001A6F12" w:rsidRDefault="009A7568" w:rsidP="009A7568">
            <w:pPr>
              <w:rPr>
                <w:szCs w:val="14"/>
              </w:rPr>
            </w:pPr>
          </w:p>
        </w:tc>
      </w:tr>
      <w:tr w:rsidR="009A7568" w:rsidRPr="001A6F12" w:rsidTr="007F7BE9">
        <w:tc>
          <w:tcPr>
            <w:tcW w:w="1134" w:type="dxa"/>
          </w:tcPr>
          <w:p w:rsidR="009A7568" w:rsidRPr="001A6F12" w:rsidRDefault="009A7568" w:rsidP="009A7568">
            <w:pPr>
              <w:rPr>
                <w:szCs w:val="14"/>
              </w:rPr>
            </w:pPr>
          </w:p>
        </w:tc>
        <w:tc>
          <w:tcPr>
            <w:tcW w:w="2438" w:type="dxa"/>
          </w:tcPr>
          <w:p w:rsidR="009A7568" w:rsidRPr="001A6F12" w:rsidRDefault="009A7568" w:rsidP="009A7568">
            <w:pPr>
              <w:rPr>
                <w:szCs w:val="14"/>
              </w:rPr>
            </w:pPr>
          </w:p>
        </w:tc>
        <w:tc>
          <w:tcPr>
            <w:tcW w:w="823" w:type="dxa"/>
          </w:tcPr>
          <w:p w:rsidR="009A7568" w:rsidRPr="001A6F12" w:rsidRDefault="009A7568" w:rsidP="009A7568">
            <w:pPr>
              <w:rPr>
                <w:szCs w:val="14"/>
              </w:rPr>
            </w:pPr>
          </w:p>
        </w:tc>
        <w:tc>
          <w:tcPr>
            <w:tcW w:w="3685" w:type="dxa"/>
          </w:tcPr>
          <w:p w:rsidR="009A7568" w:rsidRPr="001A6F12" w:rsidRDefault="009A7568" w:rsidP="009A7568">
            <w:pPr>
              <w:rPr>
                <w:szCs w:val="14"/>
              </w:rPr>
            </w:pPr>
          </w:p>
        </w:tc>
      </w:tr>
      <w:tr w:rsidR="009A7568" w:rsidRPr="001A6F12" w:rsidTr="007F7BE9">
        <w:tc>
          <w:tcPr>
            <w:tcW w:w="1134" w:type="dxa"/>
          </w:tcPr>
          <w:p w:rsidR="009A7568" w:rsidRPr="001A6F12" w:rsidRDefault="009A7568" w:rsidP="009A7568">
            <w:pPr>
              <w:rPr>
                <w:szCs w:val="14"/>
              </w:rPr>
            </w:pPr>
            <w:r w:rsidRPr="001A6F12">
              <w:rPr>
                <w:szCs w:val="14"/>
              </w:rPr>
              <w:t>Datum</w:t>
            </w:r>
          </w:p>
        </w:tc>
        <w:tc>
          <w:tcPr>
            <w:tcW w:w="2438" w:type="dxa"/>
          </w:tcPr>
          <w:p w:rsidR="009A7568" w:rsidRPr="001A6F12" w:rsidRDefault="002F5610" w:rsidP="002F5610">
            <w:pPr>
              <w:rPr>
                <w:szCs w:val="14"/>
              </w:rPr>
            </w:pPr>
            <w:proofErr w:type="gramStart"/>
            <w:r>
              <w:rPr>
                <w:szCs w:val="14"/>
              </w:rPr>
              <w:t>24.10.2019</w:t>
            </w:r>
            <w:proofErr w:type="gramEnd"/>
          </w:p>
        </w:tc>
        <w:tc>
          <w:tcPr>
            <w:tcW w:w="823" w:type="dxa"/>
          </w:tcPr>
          <w:p w:rsidR="009A7568" w:rsidRPr="001A6F12" w:rsidRDefault="009A7568" w:rsidP="009A7568">
            <w:pPr>
              <w:rPr>
                <w:szCs w:val="14"/>
              </w:rPr>
            </w:pPr>
          </w:p>
        </w:tc>
        <w:tc>
          <w:tcPr>
            <w:tcW w:w="3685" w:type="dxa"/>
          </w:tcPr>
          <w:p w:rsidR="009A7568" w:rsidRPr="001A6F12" w:rsidRDefault="009A7568" w:rsidP="009A7568">
            <w:pPr>
              <w:rPr>
                <w:szCs w:val="14"/>
              </w:rPr>
            </w:pPr>
          </w:p>
        </w:tc>
      </w:tr>
      <w:tr w:rsidR="00F64786" w:rsidRPr="001A6F12" w:rsidTr="007F7BE9">
        <w:tc>
          <w:tcPr>
            <w:tcW w:w="1134" w:type="dxa"/>
          </w:tcPr>
          <w:p w:rsidR="00F64786" w:rsidRPr="001A6F12" w:rsidRDefault="00F64786" w:rsidP="0077673A">
            <w:pPr>
              <w:rPr>
                <w:szCs w:val="14"/>
              </w:rPr>
            </w:pPr>
          </w:p>
        </w:tc>
        <w:tc>
          <w:tcPr>
            <w:tcW w:w="2438" w:type="dxa"/>
          </w:tcPr>
          <w:p w:rsidR="00F64786" w:rsidRPr="001A6F12" w:rsidRDefault="00F64786" w:rsidP="00F310F8">
            <w:pPr>
              <w:rPr>
                <w:szCs w:val="14"/>
                <w:highlight w:val="yellow"/>
              </w:rPr>
            </w:pPr>
          </w:p>
        </w:tc>
        <w:tc>
          <w:tcPr>
            <w:tcW w:w="823" w:type="dxa"/>
          </w:tcPr>
          <w:p w:rsidR="00F64786" w:rsidRPr="001A6F12" w:rsidRDefault="00F64786" w:rsidP="0077673A">
            <w:pPr>
              <w:rPr>
                <w:szCs w:val="14"/>
              </w:rPr>
            </w:pPr>
          </w:p>
        </w:tc>
        <w:tc>
          <w:tcPr>
            <w:tcW w:w="3685" w:type="dxa"/>
          </w:tcPr>
          <w:p w:rsidR="00F64786" w:rsidRPr="001A6F12" w:rsidRDefault="00F64786" w:rsidP="0077673A">
            <w:pPr>
              <w:rPr>
                <w:szCs w:val="14"/>
              </w:rPr>
            </w:pPr>
          </w:p>
        </w:tc>
      </w:tr>
      <w:tr w:rsidR="00F862D6" w:rsidRPr="001A6F12" w:rsidTr="007F7BE9">
        <w:trPr>
          <w:trHeight w:val="794"/>
        </w:trPr>
        <w:tc>
          <w:tcPr>
            <w:tcW w:w="1134" w:type="dxa"/>
          </w:tcPr>
          <w:p w:rsidR="00F862D6" w:rsidRPr="001A6F12" w:rsidRDefault="00F862D6" w:rsidP="0077673A">
            <w:pPr>
              <w:rPr>
                <w:szCs w:val="14"/>
              </w:rPr>
            </w:pPr>
          </w:p>
        </w:tc>
        <w:tc>
          <w:tcPr>
            <w:tcW w:w="2438" w:type="dxa"/>
          </w:tcPr>
          <w:p w:rsidR="00F862D6" w:rsidRPr="001A6F12" w:rsidRDefault="00F862D6" w:rsidP="00F310F8">
            <w:pPr>
              <w:rPr>
                <w:szCs w:val="14"/>
              </w:rPr>
            </w:pPr>
          </w:p>
        </w:tc>
        <w:tc>
          <w:tcPr>
            <w:tcW w:w="823" w:type="dxa"/>
          </w:tcPr>
          <w:p w:rsidR="00F862D6" w:rsidRPr="001A6F12" w:rsidRDefault="00F862D6" w:rsidP="0077673A">
            <w:pPr>
              <w:rPr>
                <w:szCs w:val="14"/>
              </w:rPr>
            </w:pPr>
          </w:p>
        </w:tc>
        <w:tc>
          <w:tcPr>
            <w:tcW w:w="3685" w:type="dxa"/>
          </w:tcPr>
          <w:p w:rsidR="00F862D6" w:rsidRPr="001A6F12" w:rsidRDefault="00F862D6" w:rsidP="0077673A">
            <w:pPr>
              <w:rPr>
                <w:szCs w:val="14"/>
              </w:rPr>
            </w:pPr>
          </w:p>
        </w:tc>
      </w:tr>
    </w:tbl>
    <w:p w:rsidR="00FC44E6" w:rsidRPr="00FC44E6" w:rsidRDefault="00FC44E6" w:rsidP="00FC44E6">
      <w:pPr>
        <w:spacing w:after="0" w:line="240" w:lineRule="auto"/>
        <w:ind w:left="567" w:hanging="567"/>
        <w:rPr>
          <w:rFonts w:eastAsia="Times New Roman" w:cs="Times New Roman"/>
          <w:b/>
          <w:lang w:eastAsia="cs-CZ"/>
        </w:rPr>
      </w:pPr>
      <w:r w:rsidRPr="00FC44E6">
        <w:rPr>
          <w:rFonts w:eastAsia="Times New Roman" w:cs="Times New Roman"/>
          <w:b/>
          <w:lang w:eastAsia="cs-CZ"/>
        </w:rPr>
        <w:t>Věc:</w:t>
      </w:r>
      <w:r w:rsidRPr="00FC44E6">
        <w:rPr>
          <w:rFonts w:eastAsia="Times New Roman" w:cs="Times New Roman"/>
          <w:b/>
          <w:lang w:eastAsia="cs-CZ"/>
        </w:rPr>
        <w:tab/>
        <w:t>Výzva k podání nabídky</w:t>
      </w:r>
    </w:p>
    <w:p w:rsidR="00FC44E6" w:rsidRPr="00FC44E6" w:rsidRDefault="00FC44E6" w:rsidP="00FC44E6">
      <w:pPr>
        <w:spacing w:after="0" w:line="240" w:lineRule="auto"/>
        <w:ind w:left="567" w:hanging="567"/>
        <w:rPr>
          <w:rFonts w:eastAsia="Times New Roman" w:cs="Times New Roman"/>
          <w:b/>
          <w:lang w:eastAsia="cs-CZ"/>
        </w:rPr>
      </w:pPr>
    </w:p>
    <w:p w:rsidR="00FC44E6" w:rsidRPr="00FC44E6" w:rsidRDefault="00FC44E6" w:rsidP="00FC44E6">
      <w:pPr>
        <w:spacing w:after="0" w:line="240" w:lineRule="auto"/>
        <w:rPr>
          <w:rFonts w:eastAsia="Times New Roman" w:cs="Times New Roman"/>
          <w:i/>
          <w:color w:val="000000"/>
          <w:lang w:eastAsia="cs-CZ"/>
        </w:rPr>
      </w:pPr>
      <w:r w:rsidRPr="00FC44E6">
        <w:rPr>
          <w:rFonts w:eastAsia="Times New Roman" w:cs="Times New Roman"/>
          <w:lang w:eastAsia="cs-CZ"/>
        </w:rPr>
        <w:t xml:space="preserve">Níže uvedený zadavatel Vás tímto vyzývá k podání nabídky ve veřejné zakázce </w:t>
      </w:r>
      <w:r w:rsidRPr="00FC44E6">
        <w:rPr>
          <w:rFonts w:eastAsia="Times New Roman" w:cs="Times New Roman"/>
          <w:i/>
          <w:color w:val="000000"/>
          <w:lang w:eastAsia="cs-CZ"/>
        </w:rPr>
        <w:t>na služby:</w:t>
      </w:r>
    </w:p>
    <w:p w:rsidR="009C2B8D" w:rsidRPr="0085273E" w:rsidRDefault="009C2B8D" w:rsidP="009C2B8D">
      <w:pPr>
        <w:widowControl w:val="0"/>
        <w:autoSpaceDE w:val="0"/>
        <w:autoSpaceDN w:val="0"/>
        <w:spacing w:after="0" w:line="240" w:lineRule="auto"/>
        <w:rPr>
          <w:rFonts w:eastAsia="Times New Roman" w:cs="Times New Roman"/>
          <w:b/>
          <w:bCs/>
          <w:i/>
          <w:lang w:eastAsia="cs-CZ"/>
        </w:rPr>
      </w:pPr>
      <w:r w:rsidRPr="0085273E">
        <w:rPr>
          <w:rFonts w:eastAsia="Times New Roman" w:cs="Times New Roman"/>
          <w:b/>
          <w:bCs/>
          <w:i/>
          <w:lang w:eastAsia="cs-CZ"/>
        </w:rPr>
        <w:t>Záměr projektu a</w:t>
      </w:r>
      <w:r w:rsidR="0085273E" w:rsidRPr="0085273E">
        <w:rPr>
          <w:rFonts w:eastAsia="Times New Roman" w:cs="Times New Roman"/>
          <w:b/>
          <w:bCs/>
          <w:i/>
          <w:lang w:eastAsia="cs-CZ"/>
        </w:rPr>
        <w:t xml:space="preserve"> doprovodná</w:t>
      </w:r>
      <w:r w:rsidRPr="0085273E">
        <w:rPr>
          <w:rFonts w:eastAsia="Times New Roman" w:cs="Times New Roman"/>
          <w:b/>
          <w:bCs/>
          <w:i/>
          <w:lang w:eastAsia="cs-CZ"/>
        </w:rPr>
        <w:t xml:space="preserve"> dokumentace </w:t>
      </w:r>
      <w:r w:rsidR="0085273E" w:rsidRPr="0085273E">
        <w:rPr>
          <w:rFonts w:eastAsia="Times New Roman" w:cs="Times New Roman"/>
          <w:b/>
          <w:bCs/>
          <w:i/>
          <w:lang w:eastAsia="cs-CZ"/>
        </w:rPr>
        <w:t>(dále jen „ZP+DD</w:t>
      </w:r>
      <w:r w:rsidRPr="0085273E">
        <w:rPr>
          <w:rFonts w:eastAsia="Times New Roman" w:cs="Times New Roman"/>
          <w:b/>
          <w:bCs/>
          <w:i/>
          <w:lang w:eastAsia="cs-CZ"/>
        </w:rPr>
        <w:t>“)</w:t>
      </w:r>
    </w:p>
    <w:p w:rsidR="00FC44E6" w:rsidRPr="0085273E" w:rsidRDefault="00FC44E6" w:rsidP="00FC44E6">
      <w:pPr>
        <w:spacing w:after="0" w:line="240" w:lineRule="auto"/>
        <w:rPr>
          <w:rFonts w:eastAsia="Times New Roman" w:cs="Times New Roman"/>
          <w:lang w:eastAsia="cs-CZ"/>
        </w:rPr>
      </w:pPr>
      <w:r w:rsidRPr="0085273E" w:rsidDel="00823828">
        <w:rPr>
          <w:rFonts w:eastAsia="Times New Roman" w:cs="Times New Roman"/>
          <w:b/>
          <w:i/>
          <w:lang w:eastAsia="cs-CZ"/>
        </w:rPr>
        <w:t xml:space="preserve"> </w:t>
      </w:r>
    </w:p>
    <w:p w:rsidR="00FC44E6" w:rsidRPr="00FC44E6" w:rsidRDefault="00FC44E6" w:rsidP="00FC44E6">
      <w:pPr>
        <w:widowControl w:val="0"/>
        <w:autoSpaceDE w:val="0"/>
        <w:autoSpaceDN w:val="0"/>
        <w:spacing w:after="0" w:line="240" w:lineRule="auto"/>
        <w:rPr>
          <w:rFonts w:eastAsia="Times New Roman" w:cs="Times New Roman"/>
          <w:lang w:eastAsia="cs-CZ"/>
        </w:rPr>
      </w:pPr>
    </w:p>
    <w:p w:rsidR="00FC44E6" w:rsidRPr="00FC44E6" w:rsidRDefault="00FC44E6" w:rsidP="00FC44E6">
      <w:pPr>
        <w:widowControl w:val="0"/>
        <w:autoSpaceDE w:val="0"/>
        <w:autoSpaceDN w:val="0"/>
        <w:spacing w:after="0" w:line="240" w:lineRule="auto"/>
        <w:rPr>
          <w:rFonts w:eastAsia="Times New Roman" w:cs="Times New Roman"/>
          <w:lang w:eastAsia="cs-CZ"/>
        </w:rPr>
      </w:pPr>
      <w:r w:rsidRPr="00FC44E6">
        <w:rPr>
          <w:rFonts w:eastAsia="Times New Roman" w:cs="Times New Roman"/>
          <w:lang w:eastAsia="cs-CZ"/>
        </w:rPr>
        <w:t>s názvem</w:t>
      </w:r>
      <w:r w:rsidRPr="00FC44E6">
        <w:rPr>
          <w:rFonts w:eastAsia="Times New Roman" w:cs="Times New Roman"/>
          <w:b/>
          <w:lang w:eastAsia="cs-CZ"/>
        </w:rPr>
        <w:t xml:space="preserve"> „</w:t>
      </w:r>
      <w:r w:rsidR="0085273E" w:rsidRPr="0085273E">
        <w:rPr>
          <w:rFonts w:eastAsia="Times New Roman" w:cs="Times New Roman"/>
          <w:b/>
          <w:lang w:eastAsia="cs-CZ"/>
        </w:rPr>
        <w:t>Modernizace ŽST Brno-Židenice a úpravy v ŽST Brno-Maloměřice</w:t>
      </w:r>
      <w:r w:rsidRPr="00FC44E6">
        <w:rPr>
          <w:rFonts w:eastAsia="Times New Roman" w:cs="Times New Roman"/>
          <w:b/>
          <w:lang w:eastAsia="cs-CZ"/>
        </w:rPr>
        <w:t>“</w:t>
      </w:r>
    </w:p>
    <w:p w:rsidR="00FC44E6" w:rsidRPr="00FC44E6" w:rsidRDefault="00FC44E6" w:rsidP="00FC44E6">
      <w:pPr>
        <w:widowControl w:val="0"/>
        <w:autoSpaceDE w:val="0"/>
        <w:autoSpaceDN w:val="0"/>
        <w:spacing w:after="0" w:line="240" w:lineRule="auto"/>
        <w:rPr>
          <w:rFonts w:eastAsia="Times New Roman" w:cs="Times New Roman"/>
          <w:lang w:eastAsia="cs-CZ"/>
        </w:rPr>
      </w:pPr>
      <w:r w:rsidRPr="00FC44E6">
        <w:rPr>
          <w:rFonts w:eastAsia="Times New Roman" w:cs="Times New Roman"/>
          <w:color w:val="000000"/>
          <w:lang w:eastAsia="cs-CZ"/>
        </w:rPr>
        <w:t xml:space="preserve">(evidenční číslo VZ </w:t>
      </w:r>
      <w:r w:rsidRPr="00FC44E6">
        <w:rPr>
          <w:rFonts w:eastAsia="Times New Roman" w:cs="Times New Roman"/>
          <w:lang w:eastAsia="cs-CZ"/>
        </w:rPr>
        <w:t xml:space="preserve">dle registru SŽDC: </w:t>
      </w:r>
      <w:r w:rsidR="00F1402E">
        <w:rPr>
          <w:rFonts w:eastAsia="Times New Roman" w:cs="Times New Roman"/>
          <w:lang w:eastAsia="cs-CZ"/>
        </w:rPr>
        <w:t>61719206</w:t>
      </w:r>
      <w:r w:rsidRPr="00FC44E6">
        <w:rPr>
          <w:rFonts w:eastAsia="Times New Roman" w:cs="Times New Roman"/>
          <w:lang w:eastAsia="cs-CZ"/>
        </w:rPr>
        <w:t>)</w:t>
      </w:r>
    </w:p>
    <w:p w:rsidR="00FC44E6" w:rsidRPr="00FC44E6" w:rsidRDefault="00FC44E6" w:rsidP="00FC44E6">
      <w:pPr>
        <w:widowControl w:val="0"/>
        <w:autoSpaceDE w:val="0"/>
        <w:autoSpaceDN w:val="0"/>
        <w:spacing w:after="0" w:line="240" w:lineRule="auto"/>
        <w:rPr>
          <w:rFonts w:eastAsia="Times New Roman" w:cs="Times New Roman"/>
          <w:lang w:eastAsia="cs-CZ"/>
        </w:rPr>
      </w:pPr>
    </w:p>
    <w:p w:rsidR="00FC44E6" w:rsidRDefault="00FC44E6" w:rsidP="00FC44E6">
      <w:pPr>
        <w:spacing w:after="0" w:line="240" w:lineRule="auto"/>
        <w:ind w:right="23"/>
        <w:rPr>
          <w:rFonts w:eastAsia="Times New Roman" w:cs="Times New Roman"/>
          <w:lang w:eastAsia="cs-CZ"/>
        </w:rPr>
      </w:pPr>
      <w:r w:rsidRPr="00FC44E6">
        <w:rPr>
          <w:rFonts w:eastAsia="Times New Roman" w:cs="Times New Roman"/>
          <w:lang w:eastAsia="cs-CZ"/>
        </w:rPr>
        <w:t xml:space="preserve">U této zakázky se předpokládá, že bude </w:t>
      </w:r>
      <w:r w:rsidRPr="00FC44E6">
        <w:rPr>
          <w:rFonts w:eastAsia="Times New Roman" w:cs="Times New Roman"/>
          <w:iCs/>
          <w:lang w:eastAsia="cs-CZ"/>
        </w:rPr>
        <w:t>financována</w:t>
      </w:r>
      <w:r w:rsidRPr="00FC44E6">
        <w:rPr>
          <w:rFonts w:eastAsia="Times New Roman" w:cs="Times New Roman"/>
          <w:lang w:eastAsia="cs-CZ"/>
        </w:rPr>
        <w:t xml:space="preserve"> z prostředků České republiky - Státníh</w:t>
      </w:r>
      <w:r w:rsidR="0085273E">
        <w:rPr>
          <w:rFonts w:eastAsia="Times New Roman" w:cs="Times New Roman"/>
          <w:lang w:eastAsia="cs-CZ"/>
        </w:rPr>
        <w:t>o fondu dopravní infrastruktury.</w:t>
      </w:r>
    </w:p>
    <w:p w:rsidR="0085273E" w:rsidRPr="00FC44E6" w:rsidRDefault="0085273E" w:rsidP="00FC44E6">
      <w:pPr>
        <w:spacing w:after="0" w:line="240" w:lineRule="auto"/>
        <w:ind w:right="23"/>
        <w:rPr>
          <w:rFonts w:eastAsia="Times New Roman" w:cs="Times New Roman"/>
          <w:lang w:eastAsia="cs-CZ"/>
        </w:rPr>
      </w:pPr>
    </w:p>
    <w:p w:rsidR="00FC44E6" w:rsidRPr="00FC44E6" w:rsidRDefault="00FC44E6" w:rsidP="00FC44E6">
      <w:pPr>
        <w:spacing w:after="0" w:line="240" w:lineRule="auto"/>
        <w:jc w:val="both"/>
        <w:rPr>
          <w:rFonts w:eastAsia="Times New Roman" w:cs="Times New Roman"/>
          <w:lang w:eastAsia="cs-CZ"/>
        </w:rPr>
      </w:pPr>
      <w:r w:rsidRPr="00FC44E6">
        <w:rPr>
          <w:rFonts w:eastAsia="Times New Roman" w:cs="Times New Roman"/>
          <w:lang w:eastAsia="cs-CZ"/>
        </w:rPr>
        <w:t>Pro tuto veřejnou zakázku (dále též „VZ“) jsou zadavatelem stanoveny následující podmínky:</w:t>
      </w:r>
    </w:p>
    <w:p w:rsidR="00FC44E6" w:rsidRPr="00FC44E6" w:rsidRDefault="00FC44E6" w:rsidP="00FC44E6">
      <w:pPr>
        <w:spacing w:after="0" w:line="240" w:lineRule="auto"/>
        <w:jc w:val="both"/>
        <w:rPr>
          <w:rFonts w:eastAsia="Times New Roman" w:cs="Times New Roman"/>
          <w:lang w:eastAsia="cs-CZ"/>
        </w:rPr>
      </w:pPr>
    </w:p>
    <w:p w:rsidR="00FC44E6" w:rsidRPr="00FC44E6" w:rsidRDefault="00FC44E6" w:rsidP="00195E7F">
      <w:pPr>
        <w:numPr>
          <w:ilvl w:val="0"/>
          <w:numId w:val="6"/>
        </w:numPr>
        <w:tabs>
          <w:tab w:val="num" w:pos="426"/>
        </w:tabs>
        <w:spacing w:after="120" w:line="240" w:lineRule="auto"/>
        <w:ind w:left="426" w:hanging="426"/>
        <w:rPr>
          <w:rFonts w:eastAsia="Times New Roman" w:cs="Times New Roman"/>
          <w:b/>
          <w:u w:val="single"/>
          <w:lang w:eastAsia="cs-CZ"/>
        </w:rPr>
      </w:pPr>
      <w:r w:rsidRPr="00FC44E6">
        <w:rPr>
          <w:rFonts w:eastAsia="Times New Roman" w:cs="Times New Roman"/>
          <w:b/>
          <w:u w:val="single"/>
          <w:lang w:eastAsia="cs-CZ"/>
        </w:rPr>
        <w:t>Identifikační údaje zadavatele:</w:t>
      </w:r>
    </w:p>
    <w:p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lang w:eastAsia="cs-CZ"/>
        </w:rPr>
        <w:t>Správa železniční dopravní cesty, státní organizace</w:t>
      </w:r>
      <w:r w:rsidRPr="00FC44E6">
        <w:rPr>
          <w:rFonts w:eastAsia="Times New Roman" w:cs="Times New Roman"/>
          <w:lang w:eastAsia="cs-CZ"/>
        </w:rPr>
        <w:t xml:space="preserve">, </w:t>
      </w:r>
    </w:p>
    <w:p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se </w:t>
      </w:r>
      <w:r w:rsidRPr="00FC44E6">
        <w:rPr>
          <w:rFonts w:eastAsia="Times New Roman" w:cs="Times New Roman"/>
          <w:bCs/>
          <w:lang w:eastAsia="cs-CZ"/>
        </w:rPr>
        <w:t>sídlem</w:t>
      </w:r>
      <w:r w:rsidRPr="00FC44E6">
        <w:rPr>
          <w:rFonts w:eastAsia="Times New Roman" w:cs="Times New Roman"/>
          <w:lang w:eastAsia="cs-CZ"/>
        </w:rPr>
        <w:t xml:space="preserve"> Praha 1, Nové Město, Dlážděná 1003/7, PSČ 110 00,</w:t>
      </w:r>
    </w:p>
    <w:p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Cs/>
          <w:lang w:eastAsia="cs-CZ"/>
        </w:rPr>
        <w:t>zastoupená</w:t>
      </w:r>
      <w:r w:rsidRPr="00FC44E6">
        <w:rPr>
          <w:rFonts w:eastAsia="Times New Roman" w:cs="Times New Roman"/>
          <w:lang w:eastAsia="cs-CZ"/>
        </w:rPr>
        <w:t xml:space="preserve">: Ing. Miroslavem </w:t>
      </w:r>
      <w:proofErr w:type="spellStart"/>
      <w:r w:rsidRPr="00FC44E6">
        <w:rPr>
          <w:rFonts w:eastAsia="Times New Roman" w:cs="Times New Roman"/>
          <w:lang w:eastAsia="cs-CZ"/>
        </w:rPr>
        <w:t>Bocákem</w:t>
      </w:r>
      <w:proofErr w:type="spellEnd"/>
      <w:r w:rsidRPr="00FC44E6">
        <w:rPr>
          <w:rFonts w:eastAsia="Times New Roman" w:cs="Times New Roman"/>
          <w:lang w:eastAsia="cs-CZ"/>
        </w:rPr>
        <w:t>, ředitelem organizační jednotky Stavební správa východ</w:t>
      </w:r>
    </w:p>
    <w:p w:rsidR="00FC44E6" w:rsidRPr="00FC44E6" w:rsidRDefault="00FC44E6" w:rsidP="00FC44E6">
      <w:pPr>
        <w:spacing w:after="0" w:line="240" w:lineRule="auto"/>
        <w:ind w:left="426"/>
        <w:jc w:val="both"/>
        <w:rPr>
          <w:rFonts w:eastAsia="Times New Roman" w:cs="Times New Roman"/>
          <w:snapToGrid w:val="0"/>
          <w:lang w:eastAsia="cs-CZ"/>
        </w:rPr>
      </w:pPr>
      <w:r w:rsidRPr="00FC44E6">
        <w:rPr>
          <w:rFonts w:eastAsia="Times New Roman" w:cs="Times New Roman"/>
          <w:snapToGrid w:val="0"/>
          <w:lang w:eastAsia="cs-CZ"/>
        </w:rPr>
        <w:t>IČO: 70994234; DIČ: CZ70994234</w:t>
      </w:r>
    </w:p>
    <w:p w:rsidR="00FC44E6" w:rsidRPr="00FC44E6" w:rsidRDefault="00FC44E6" w:rsidP="00FC44E6">
      <w:pPr>
        <w:spacing w:after="0" w:line="240" w:lineRule="auto"/>
        <w:ind w:left="426"/>
        <w:jc w:val="both"/>
        <w:rPr>
          <w:rFonts w:eastAsia="Times New Roman" w:cs="Times New Roman"/>
          <w:snapToGrid w:val="0"/>
          <w:lang w:eastAsia="cs-CZ"/>
        </w:rPr>
      </w:pPr>
      <w:r w:rsidRPr="00FC44E6">
        <w:rPr>
          <w:rFonts w:eastAsia="Times New Roman" w:cs="Times New Roman"/>
          <w:snapToGrid w:val="0"/>
          <w:lang w:eastAsia="cs-CZ"/>
        </w:rPr>
        <w:t xml:space="preserve">Identifikátor datové schránky: </w:t>
      </w:r>
      <w:proofErr w:type="spellStart"/>
      <w:r w:rsidRPr="00FC44E6">
        <w:rPr>
          <w:rFonts w:eastAsia="Times New Roman" w:cs="Times New Roman"/>
          <w:snapToGrid w:val="0"/>
          <w:lang w:eastAsia="cs-CZ"/>
        </w:rPr>
        <w:t>uccchjm</w:t>
      </w:r>
      <w:proofErr w:type="spellEnd"/>
    </w:p>
    <w:p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Cs/>
          <w:lang w:eastAsia="cs-CZ"/>
        </w:rPr>
        <w:t>Zápis</w:t>
      </w:r>
      <w:r w:rsidRPr="00FC44E6">
        <w:rPr>
          <w:rFonts w:eastAsia="Times New Roman" w:cs="Times New Roman"/>
          <w:lang w:eastAsia="cs-CZ"/>
        </w:rPr>
        <w:t xml:space="preserve"> v obchodním rejstříku vedeném Městským soudem v Praze, spisová značka A 48384</w:t>
      </w:r>
    </w:p>
    <w:p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(dále jen „Zadavatel“)</w:t>
      </w:r>
    </w:p>
    <w:p w:rsidR="00FC44E6" w:rsidRPr="00FC44E6" w:rsidRDefault="00FC44E6" w:rsidP="00FC44E6">
      <w:pPr>
        <w:spacing w:after="0" w:line="240" w:lineRule="auto"/>
        <w:ind w:left="426"/>
        <w:jc w:val="both"/>
        <w:rPr>
          <w:rFonts w:eastAsia="Times New Roman" w:cs="Times New Roman"/>
          <w:lang w:eastAsia="cs-CZ"/>
        </w:rPr>
      </w:pPr>
    </w:p>
    <w:p w:rsidR="00FC44E6" w:rsidRPr="00FC44E6" w:rsidRDefault="00FC44E6" w:rsidP="00195E7F">
      <w:pPr>
        <w:numPr>
          <w:ilvl w:val="0"/>
          <w:numId w:val="6"/>
        </w:numPr>
        <w:tabs>
          <w:tab w:val="num" w:pos="426"/>
        </w:tabs>
        <w:spacing w:after="120" w:line="240" w:lineRule="auto"/>
        <w:ind w:left="425" w:hanging="425"/>
        <w:rPr>
          <w:rFonts w:eastAsia="Times New Roman" w:cs="Times New Roman"/>
          <w:b/>
          <w:u w:val="single"/>
          <w:lang w:eastAsia="cs-CZ"/>
        </w:rPr>
      </w:pPr>
      <w:r w:rsidRPr="00FC44E6">
        <w:rPr>
          <w:rFonts w:eastAsia="Times New Roman" w:cs="Times New Roman"/>
          <w:b/>
          <w:u w:val="single"/>
          <w:lang w:eastAsia="cs-CZ"/>
        </w:rPr>
        <w:t>Komunikace mezi zadavatelem a dodavatelem:</w:t>
      </w:r>
    </w:p>
    <w:p w:rsidR="00FC44E6" w:rsidRPr="00FC44E6" w:rsidRDefault="00FC44E6" w:rsidP="00FC44E6">
      <w:pPr>
        <w:spacing w:after="0" w:line="240" w:lineRule="auto"/>
        <w:ind w:left="426"/>
        <w:jc w:val="both"/>
        <w:rPr>
          <w:rFonts w:eastAsia="Times New Roman" w:cs="Times New Roman"/>
          <w:lang w:val="x-none" w:eastAsia="x-none"/>
        </w:rPr>
      </w:pPr>
      <w:r w:rsidRPr="00FC44E6">
        <w:rPr>
          <w:rFonts w:eastAsia="Times New Roman" w:cs="Times New Roman"/>
          <w:lang w:eastAsia="x-none"/>
        </w:rPr>
        <w:t xml:space="preserve">Veškerá písemná komunikace mezi zadavatelem a dodavateli ve výběrovém řízení musí probíhat pouze elektronicky. </w:t>
      </w:r>
      <w:r w:rsidRPr="00FC44E6">
        <w:rPr>
          <w:rFonts w:eastAsia="Times New Roman" w:cs="Times New Roman"/>
          <w:lang w:val="x-none" w:eastAsia="x-none"/>
        </w:rPr>
        <w:t xml:space="preserve"> Doručování písemností a komunikace mezi zadavatelem a dodavateli v</w:t>
      </w:r>
      <w:r w:rsidRPr="00FC44E6">
        <w:rPr>
          <w:rFonts w:eastAsia="Times New Roman" w:cs="Times New Roman"/>
          <w:lang w:eastAsia="x-none"/>
        </w:rPr>
        <w:t>e</w:t>
      </w:r>
      <w:r w:rsidRPr="00FC44E6">
        <w:rPr>
          <w:rFonts w:eastAsia="Times New Roman" w:cs="Times New Roman"/>
          <w:lang w:val="x-none" w:eastAsia="x-none"/>
        </w:rPr>
        <w:t xml:space="preserve"> </w:t>
      </w:r>
      <w:r w:rsidRPr="00FC44E6">
        <w:rPr>
          <w:rFonts w:eastAsia="Times New Roman" w:cs="Times New Roman"/>
          <w:lang w:eastAsia="x-none"/>
        </w:rPr>
        <w:t>výběrovém</w:t>
      </w:r>
      <w:r w:rsidRPr="00FC44E6">
        <w:rPr>
          <w:rFonts w:eastAsia="Times New Roman" w:cs="Times New Roman"/>
          <w:lang w:val="x-none" w:eastAsia="x-none"/>
        </w:rPr>
        <w:t xml:space="preserve"> řízení bude ze strany zadavatele probíhat prostřednictvím elektronického nástroje E-ZAK (na adrese: https://zakazky.szdc.cz/), který je profilem zadavatele a splňuje podmínky vyhlášky č. 260/2016 Sb., o stanovení podrobnějších podmínek týkajících se elektronických nástrojů, elektronických úkonů při zadávání veřejných zakázek a certifikátu shody. Na komunikaci ze strany dodavatele učiněnou elektronicky, avšak nikoliv prostřednictvím elektronického nástroje E-ZAK, bude zadavatel vždy odpovídat prostřednictvím elektronického nástroje. </w:t>
      </w:r>
    </w:p>
    <w:p w:rsidR="00FC44E6" w:rsidRPr="00FC44E6" w:rsidRDefault="00FC44E6" w:rsidP="00FC44E6">
      <w:pPr>
        <w:spacing w:after="0" w:line="240" w:lineRule="auto"/>
        <w:ind w:left="426"/>
        <w:jc w:val="both"/>
        <w:rPr>
          <w:rFonts w:eastAsia="Times New Roman" w:cs="Times New Roman"/>
          <w:lang w:eastAsia="cs-CZ"/>
        </w:rPr>
      </w:pPr>
    </w:p>
    <w:p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u w:val="single"/>
          <w:lang w:eastAsia="cs-CZ"/>
        </w:rPr>
        <w:t>Kontaktní osoba pro výběrové řízení:</w:t>
      </w:r>
      <w:r w:rsidRPr="00FC44E6">
        <w:rPr>
          <w:rFonts w:eastAsia="Times New Roman" w:cs="Times New Roman"/>
          <w:lang w:eastAsia="cs-CZ"/>
        </w:rPr>
        <w:t xml:space="preserve"> </w:t>
      </w:r>
      <w:r w:rsidR="0085273E">
        <w:rPr>
          <w:rFonts w:eastAsia="Times New Roman" w:cs="Arial"/>
          <w:lang w:eastAsia="cs-CZ"/>
        </w:rPr>
        <w:t>Žaneta Ošťádalová</w:t>
      </w:r>
      <w:r w:rsidRPr="00FC44E6">
        <w:rPr>
          <w:rFonts w:eastAsia="Times New Roman" w:cs="Times New Roman"/>
          <w:lang w:eastAsia="cs-CZ"/>
        </w:rPr>
        <w:t xml:space="preserve">, telefon: </w:t>
      </w:r>
      <w:r w:rsidR="0085273E">
        <w:rPr>
          <w:rFonts w:eastAsia="Times New Roman" w:cs="Arial"/>
          <w:lang w:eastAsia="cs-CZ"/>
        </w:rPr>
        <w:t>+420 720 964 629</w:t>
      </w:r>
      <w:r w:rsidRPr="00FC44E6">
        <w:rPr>
          <w:rFonts w:eastAsia="Times New Roman" w:cs="Times New Roman"/>
          <w:lang w:eastAsia="cs-CZ"/>
        </w:rPr>
        <w:t xml:space="preserve">, e-mail: </w:t>
      </w:r>
      <w:r w:rsidR="0085273E">
        <w:rPr>
          <w:rFonts w:eastAsia="Times New Roman" w:cs="Arial"/>
          <w:lang w:eastAsia="cs-CZ"/>
        </w:rPr>
        <w:t>Ostadalova@</w:t>
      </w:r>
      <w:r w:rsidR="00564B93">
        <w:rPr>
          <w:rFonts w:eastAsia="Times New Roman" w:cs="Arial"/>
          <w:lang w:eastAsia="cs-CZ"/>
        </w:rPr>
        <w:t>szdc.cz</w:t>
      </w:r>
      <w:r w:rsidRPr="00FC44E6">
        <w:rPr>
          <w:rFonts w:eastAsia="Times New Roman" w:cs="Times New Roman"/>
          <w:lang w:eastAsia="cs-CZ"/>
        </w:rPr>
        <w:t xml:space="preserve">, </w:t>
      </w:r>
      <w:r w:rsidRPr="00FC44E6">
        <w:rPr>
          <w:rFonts w:eastAsia="Times New Roman" w:cs="Times New Roman"/>
          <w:u w:val="single"/>
          <w:lang w:eastAsia="cs-CZ"/>
        </w:rPr>
        <w:t>adresa:</w:t>
      </w:r>
      <w:r w:rsidRPr="00FC44E6">
        <w:rPr>
          <w:rFonts w:eastAsia="Times New Roman" w:cs="Times New Roman"/>
          <w:lang w:eastAsia="cs-CZ"/>
        </w:rPr>
        <w:t xml:space="preserve"> Správa železniční dopravní cesty, státní organizace, Stavební správa východ, Nerudova 1, 779 00 Olomouc</w:t>
      </w:r>
    </w:p>
    <w:p w:rsidR="00FC44E6" w:rsidRPr="00FC44E6" w:rsidRDefault="00FC44E6" w:rsidP="00FC44E6">
      <w:pPr>
        <w:spacing w:after="0" w:line="240" w:lineRule="auto"/>
        <w:ind w:left="426"/>
        <w:jc w:val="both"/>
        <w:rPr>
          <w:rFonts w:eastAsia="Times New Roman" w:cs="Times New Roman"/>
          <w:lang w:eastAsia="cs-CZ"/>
        </w:rPr>
      </w:pPr>
    </w:p>
    <w:p w:rsidR="00FC44E6" w:rsidRPr="00FC44E6" w:rsidRDefault="00FC44E6" w:rsidP="00FC44E6">
      <w:pPr>
        <w:spacing w:after="0" w:line="240" w:lineRule="auto"/>
        <w:ind w:left="426"/>
        <w:jc w:val="both"/>
        <w:rPr>
          <w:rFonts w:eastAsia="Times New Roman" w:cs="Times New Roman"/>
          <w:lang w:eastAsia="cs-CZ"/>
        </w:rPr>
      </w:pPr>
    </w:p>
    <w:p w:rsidR="005E0F20" w:rsidRPr="005E0F20" w:rsidRDefault="005E0F20" w:rsidP="00195E7F">
      <w:pPr>
        <w:numPr>
          <w:ilvl w:val="0"/>
          <w:numId w:val="6"/>
        </w:numPr>
        <w:tabs>
          <w:tab w:val="num" w:pos="426"/>
        </w:tabs>
        <w:spacing w:after="120" w:line="240" w:lineRule="auto"/>
        <w:ind w:left="425" w:hanging="425"/>
        <w:rPr>
          <w:rFonts w:eastAsia="Times New Roman" w:cs="Times New Roman"/>
          <w:b/>
          <w:u w:val="single"/>
          <w:lang w:eastAsia="cs-CZ"/>
        </w:rPr>
      </w:pPr>
      <w:r w:rsidRPr="005E0F20">
        <w:rPr>
          <w:rFonts w:eastAsia="Times New Roman" w:cs="Times New Roman"/>
          <w:b/>
          <w:u w:val="single"/>
          <w:lang w:eastAsia="cs-CZ"/>
        </w:rPr>
        <w:t>Druh, rozsah a předmět veřejné zakázky:</w:t>
      </w: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lang w:eastAsia="cs-CZ"/>
        </w:rPr>
        <w:t>Zadavatel zadává tuto podlimitní veřejnou zakázku na služby v souvislosti s výkonem relevantní činnosti ve smyslu ustanovení § 153 odst. 1 písm. f) zákona č. 134/2016 Sb., o zadávání veřejných zakázek, ve znění pozdějších předpisů (dále jen „ZZVZ“). V souladu s § 151 odst. 1 ZZVZ se tato zakázka považuje za sektorovou veřejnou zakázku. Jelikož předpokládaná hodnota veřejné zakázky nedosahuje stanovený finanční limit, není zadavatel podle § 158 odst. 1 ZZVZ povinen zadat předmětnou sektorovou veřejnou zakázku v zadávacím řízení. Zadavatel tedy nezadává tuto veřejnou zakázku v zadávacím řízení podle ZZVZ.</w:t>
      </w:r>
    </w:p>
    <w:p w:rsidR="005E0F20" w:rsidRPr="005E0F20" w:rsidRDefault="005E0F20" w:rsidP="005E0F20">
      <w:pPr>
        <w:spacing w:after="0" w:line="240" w:lineRule="auto"/>
        <w:ind w:left="426"/>
        <w:jc w:val="both"/>
        <w:rPr>
          <w:rFonts w:eastAsia="Times New Roman" w:cs="Times New Roman"/>
          <w:lang w:eastAsia="cs-CZ"/>
        </w:rPr>
      </w:pP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color w:val="000000"/>
          <w:lang w:eastAsia="cs-CZ"/>
        </w:rPr>
        <w:t xml:space="preserve">Zadavatelem stanovená </w:t>
      </w:r>
      <w:r w:rsidRPr="005E0F20">
        <w:rPr>
          <w:rFonts w:eastAsia="Times New Roman" w:cs="Times New Roman"/>
          <w:b/>
          <w:color w:val="000000"/>
          <w:lang w:eastAsia="cs-CZ"/>
        </w:rPr>
        <w:t>předpokládaná hodnota VZ</w:t>
      </w:r>
      <w:r w:rsidRPr="005E0F20">
        <w:rPr>
          <w:rFonts w:eastAsia="Times New Roman" w:cs="Times New Roman"/>
          <w:color w:val="000000"/>
          <w:lang w:eastAsia="cs-CZ"/>
        </w:rPr>
        <w:t xml:space="preserve"> čin</w:t>
      </w:r>
      <w:r w:rsidRPr="005E0F20">
        <w:rPr>
          <w:rFonts w:eastAsia="Times New Roman" w:cs="Times New Roman"/>
          <w:lang w:eastAsia="cs-CZ"/>
        </w:rPr>
        <w:t xml:space="preserve">í </w:t>
      </w:r>
      <w:r w:rsidR="006D4E76" w:rsidRPr="006D4E76">
        <w:rPr>
          <w:rFonts w:eastAsia="Times New Roman" w:cs="Arial"/>
          <w:b/>
          <w:lang w:eastAsia="cs-CZ"/>
        </w:rPr>
        <w:t>3 503 287</w:t>
      </w:r>
      <w:r w:rsidRPr="005E0F20">
        <w:rPr>
          <w:rFonts w:eastAsia="Times New Roman" w:cs="Times New Roman"/>
          <w:b/>
          <w:lang w:eastAsia="cs-CZ"/>
        </w:rPr>
        <w:t xml:space="preserve"> Kč</w:t>
      </w:r>
      <w:r w:rsidRPr="005E0F20">
        <w:rPr>
          <w:rFonts w:eastAsia="Times New Roman" w:cs="Times New Roman"/>
          <w:lang w:eastAsia="cs-CZ"/>
        </w:rPr>
        <w:t xml:space="preserve"> bez DPH.</w:t>
      </w:r>
    </w:p>
    <w:p w:rsidR="005E0F20" w:rsidRPr="005E0F20" w:rsidRDefault="005E0F20" w:rsidP="005E0F20">
      <w:pPr>
        <w:spacing w:after="0" w:line="240" w:lineRule="auto"/>
        <w:ind w:left="426"/>
        <w:jc w:val="both"/>
        <w:rPr>
          <w:rFonts w:eastAsia="Times New Roman" w:cs="Times New Roman"/>
          <w:lang w:eastAsia="cs-CZ"/>
        </w:rPr>
      </w:pPr>
    </w:p>
    <w:p w:rsidR="005E0F20" w:rsidRPr="005E0F20" w:rsidRDefault="00F63568" w:rsidP="005E0F20">
      <w:pPr>
        <w:spacing w:after="0" w:line="240" w:lineRule="auto"/>
        <w:ind w:left="426"/>
        <w:jc w:val="both"/>
        <w:rPr>
          <w:rFonts w:eastAsia="Times New Roman" w:cs="Times New Roman"/>
          <w:b/>
          <w:lang w:eastAsia="cs-CZ"/>
        </w:rPr>
      </w:pPr>
      <w:r>
        <w:rPr>
          <w:rFonts w:eastAsia="Times New Roman" w:cs="Times New Roman"/>
          <w:b/>
          <w:lang w:eastAsia="cs-CZ"/>
        </w:rPr>
        <w:t>Předmět VZ je:</w:t>
      </w:r>
    </w:p>
    <w:p w:rsidR="00F63568" w:rsidRPr="006A1DBF" w:rsidRDefault="00F63568" w:rsidP="00686832">
      <w:pPr>
        <w:widowControl w:val="0"/>
        <w:autoSpaceDE w:val="0"/>
        <w:autoSpaceDN w:val="0"/>
        <w:spacing w:before="120" w:after="120" w:line="280" w:lineRule="exact"/>
        <w:ind w:left="360"/>
        <w:jc w:val="both"/>
        <w:rPr>
          <w:rFonts w:eastAsia="Times New Roman" w:cs="Times New Roman"/>
          <w:lang w:eastAsia="cs-CZ"/>
        </w:rPr>
      </w:pPr>
      <w:r w:rsidRPr="006A1DBF">
        <w:rPr>
          <w:rFonts w:eastAsia="Times New Roman" w:cs="Times New Roman"/>
          <w:lang w:eastAsia="cs-CZ"/>
        </w:rPr>
        <w:t>Předmětem plnění je zpracování Záměru projektu a Do</w:t>
      </w:r>
      <w:r>
        <w:rPr>
          <w:rFonts w:eastAsia="Times New Roman" w:cs="Times New Roman"/>
          <w:lang w:eastAsia="cs-CZ"/>
        </w:rPr>
        <w:t>provodné dokumentace</w:t>
      </w:r>
      <w:r w:rsidRPr="006A1DBF">
        <w:rPr>
          <w:rFonts w:eastAsia="Times New Roman" w:cs="Times New Roman"/>
          <w:lang w:eastAsia="cs-CZ"/>
        </w:rPr>
        <w:t xml:space="preserve"> předmětné stavby dle zadávacích podmínek včetně projednání dle </w:t>
      </w:r>
      <w:proofErr w:type="gramStart"/>
      <w:r w:rsidRPr="006A1DBF">
        <w:rPr>
          <w:rFonts w:eastAsia="Times New Roman" w:cs="Times New Roman"/>
          <w:lang w:eastAsia="cs-CZ"/>
        </w:rPr>
        <w:t>OP</w:t>
      </w:r>
      <w:proofErr w:type="gramEnd"/>
      <w:r w:rsidRPr="006A1DBF">
        <w:rPr>
          <w:rFonts w:eastAsia="Times New Roman" w:cs="Times New Roman"/>
          <w:lang w:eastAsia="cs-CZ"/>
        </w:rPr>
        <w:t>.</w:t>
      </w:r>
    </w:p>
    <w:p w:rsidR="00F63568" w:rsidRDefault="00F63568" w:rsidP="00195E7F">
      <w:pPr>
        <w:pStyle w:val="Odstavecseseznamem"/>
        <w:numPr>
          <w:ilvl w:val="0"/>
          <w:numId w:val="30"/>
        </w:numPr>
        <w:spacing w:before="120" w:after="0" w:line="240" w:lineRule="auto"/>
        <w:jc w:val="both"/>
        <w:rPr>
          <w:rFonts w:eastAsia="Times New Roman" w:cs="Calibri"/>
          <w:lang w:eastAsia="cs-CZ"/>
        </w:rPr>
      </w:pPr>
      <w:r>
        <w:rPr>
          <w:rFonts w:eastAsia="Times New Roman" w:cs="Calibri"/>
          <w:lang w:eastAsia="cs-CZ"/>
        </w:rPr>
        <w:t>Zpracování Záměru projektu (ZP)</w:t>
      </w:r>
      <w:r w:rsidRPr="00226BCF">
        <w:rPr>
          <w:rFonts w:eastAsia="Times New Roman" w:cs="Calibri"/>
          <w:lang w:eastAsia="cs-CZ"/>
        </w:rPr>
        <w:t xml:space="preserve"> v rozsahu dle Směrnice MD ČR č.V-2/2012, upravující postupy Ministerstva dopravy, investorských organizací a Státního fondu dopravní infrastruktury v průběhu přípravy a realizace </w:t>
      </w:r>
      <w:r w:rsidRPr="00226BCF">
        <w:rPr>
          <w:rFonts w:eastAsia="Times New Roman" w:cs="Times New Roman"/>
          <w:lang w:eastAsia="cs-CZ"/>
        </w:rPr>
        <w:t>investičních</w:t>
      </w:r>
      <w:r w:rsidRPr="00226BCF">
        <w:rPr>
          <w:rFonts w:eastAsia="Times New Roman" w:cs="Calibri"/>
          <w:lang w:eastAsia="cs-CZ"/>
        </w:rPr>
        <w:t xml:space="preserve"> a neinvestičních akcí dopravní infrastruktury, financovaných bez účasti státního rozpočtu, v platném znění.</w:t>
      </w:r>
    </w:p>
    <w:p w:rsidR="00F63568" w:rsidRDefault="00F63568" w:rsidP="00195E7F">
      <w:pPr>
        <w:pStyle w:val="Odstavecseseznamem"/>
        <w:numPr>
          <w:ilvl w:val="0"/>
          <w:numId w:val="30"/>
        </w:numPr>
        <w:spacing w:before="120" w:after="0" w:line="240" w:lineRule="auto"/>
        <w:jc w:val="both"/>
        <w:rPr>
          <w:rFonts w:eastAsia="Times New Roman" w:cs="Calibri"/>
          <w:lang w:eastAsia="cs-CZ"/>
        </w:rPr>
      </w:pPr>
      <w:r>
        <w:rPr>
          <w:rFonts w:eastAsia="Times New Roman" w:cs="Calibri"/>
          <w:lang w:eastAsia="cs-CZ"/>
        </w:rPr>
        <w:t>Zpracování ekonomického hodnocení stavby (EH)</w:t>
      </w:r>
    </w:p>
    <w:p w:rsidR="00F63568" w:rsidRDefault="00F63568" w:rsidP="00195E7F">
      <w:pPr>
        <w:pStyle w:val="Odstavecseseznamem"/>
        <w:numPr>
          <w:ilvl w:val="0"/>
          <w:numId w:val="30"/>
        </w:numPr>
        <w:spacing w:before="120" w:after="0" w:line="240" w:lineRule="auto"/>
        <w:jc w:val="both"/>
        <w:rPr>
          <w:rFonts w:eastAsia="Times New Roman" w:cs="Calibri"/>
          <w:lang w:eastAsia="cs-CZ"/>
        </w:rPr>
      </w:pPr>
      <w:r>
        <w:rPr>
          <w:rFonts w:eastAsia="Times New Roman" w:cs="Calibri"/>
          <w:lang w:eastAsia="cs-CZ"/>
        </w:rPr>
        <w:t>Dokumentace musí obsahovat formuláře vzor 80,81 a 83 dle Směrnice MD ČR č. V-2/2012</w:t>
      </w:r>
    </w:p>
    <w:p w:rsidR="00F63568" w:rsidRDefault="00F63568" w:rsidP="00195E7F">
      <w:pPr>
        <w:pStyle w:val="Odstavecseseznamem"/>
        <w:numPr>
          <w:ilvl w:val="0"/>
          <w:numId w:val="30"/>
        </w:numPr>
        <w:spacing w:before="120" w:after="0" w:line="240" w:lineRule="auto"/>
        <w:jc w:val="both"/>
        <w:rPr>
          <w:rFonts w:eastAsia="Times New Roman" w:cs="Calibri"/>
          <w:lang w:eastAsia="cs-CZ"/>
        </w:rPr>
      </w:pPr>
      <w:r>
        <w:rPr>
          <w:rFonts w:eastAsia="Times New Roman" w:cs="Calibri"/>
          <w:lang w:eastAsia="cs-CZ"/>
        </w:rPr>
        <w:t>Zpracování doprovodné dokumentace v rozsahu definovaném ZTP</w:t>
      </w:r>
    </w:p>
    <w:p w:rsidR="00F63568" w:rsidRDefault="00F63568" w:rsidP="00195E7F">
      <w:pPr>
        <w:pStyle w:val="Odstavecseseznamem"/>
        <w:numPr>
          <w:ilvl w:val="0"/>
          <w:numId w:val="30"/>
        </w:numPr>
        <w:spacing w:before="120" w:after="0" w:line="240" w:lineRule="auto"/>
        <w:jc w:val="both"/>
        <w:rPr>
          <w:rFonts w:eastAsia="Times New Roman" w:cs="Calibri"/>
          <w:lang w:eastAsia="cs-CZ"/>
        </w:rPr>
      </w:pPr>
      <w:r>
        <w:rPr>
          <w:rFonts w:eastAsia="Times New Roman" w:cs="Calibri"/>
          <w:lang w:eastAsia="cs-CZ"/>
        </w:rPr>
        <w:t>Zpracování souhrnného rozpočtu ve fázi ZP dle směrnice SŽDC č.</w:t>
      </w:r>
      <w:r w:rsidR="00021730">
        <w:rPr>
          <w:rFonts w:eastAsia="Times New Roman" w:cs="Calibri"/>
          <w:lang w:eastAsia="cs-CZ"/>
        </w:rPr>
        <w:t xml:space="preserve"> </w:t>
      </w:r>
      <w:r>
        <w:rPr>
          <w:rFonts w:eastAsia="Times New Roman" w:cs="Calibri"/>
          <w:lang w:eastAsia="cs-CZ"/>
        </w:rPr>
        <w:t>20</w:t>
      </w:r>
    </w:p>
    <w:p w:rsidR="00F63568" w:rsidRPr="005D33D8" w:rsidRDefault="00F63568" w:rsidP="00195E7F">
      <w:pPr>
        <w:pStyle w:val="Odstavecseseznamem"/>
        <w:numPr>
          <w:ilvl w:val="0"/>
          <w:numId w:val="30"/>
        </w:numPr>
        <w:spacing w:before="120" w:after="0" w:line="240" w:lineRule="auto"/>
        <w:jc w:val="both"/>
        <w:rPr>
          <w:rFonts w:eastAsia="Times New Roman" w:cs="Calibri"/>
          <w:lang w:eastAsia="cs-CZ"/>
        </w:rPr>
      </w:pPr>
      <w:r>
        <w:rPr>
          <w:rFonts w:eastAsia="Times New Roman" w:cs="Calibri"/>
          <w:lang w:eastAsia="cs-CZ"/>
        </w:rPr>
        <w:t>Náklady budou oceněny dle Sborníku pro oc</w:t>
      </w:r>
      <w:r w:rsidR="00021730">
        <w:rPr>
          <w:rFonts w:eastAsia="Times New Roman" w:cs="Calibri"/>
          <w:lang w:eastAsia="cs-CZ"/>
        </w:rPr>
        <w:t xml:space="preserve">eňování železničních staveb ve </w:t>
      </w:r>
      <w:r>
        <w:rPr>
          <w:rFonts w:eastAsia="Times New Roman" w:cs="Calibri"/>
          <w:lang w:eastAsia="cs-CZ"/>
        </w:rPr>
        <w:t>stupni SP a ZP – aktualizace 2019</w:t>
      </w:r>
    </w:p>
    <w:p w:rsidR="00F63568" w:rsidRPr="006A1DBF" w:rsidRDefault="00F63568" w:rsidP="00E92739">
      <w:pPr>
        <w:widowControl w:val="0"/>
        <w:autoSpaceDE w:val="0"/>
        <w:autoSpaceDN w:val="0"/>
        <w:spacing w:before="120" w:after="120" w:line="280" w:lineRule="exact"/>
        <w:ind w:left="539"/>
        <w:jc w:val="both"/>
        <w:rPr>
          <w:rFonts w:eastAsia="Times New Roman" w:cs="Times New Roman"/>
          <w:lang w:eastAsia="cs-CZ"/>
        </w:rPr>
      </w:pPr>
      <w:r w:rsidRPr="006A1DBF">
        <w:rPr>
          <w:rFonts w:eastAsia="Times New Roman" w:cs="Times New Roman"/>
          <w:lang w:eastAsia="cs-CZ"/>
        </w:rPr>
        <w:t xml:space="preserve">Součástí předmětu plnění je zpracování hodnocení ekonomické efektivnosti předmětné železniční stavby dle „Prováděcích pokynů pro hodnocení efektivnosti projektů dopravní infrastruktury“ účinných od 15. 11. 2017, jejichž součástí je Rezortní metodika pro hodnocení ekonomické efektivnosti projektů dopravních staveb schválená Ministerstvem dopravy dne 31. 10. 2017. Tyto prováděcí pokyny jsou k dispozici na </w:t>
      </w:r>
      <w:hyperlink r:id="rId12" w:history="1">
        <w:r w:rsidRPr="006A1DBF">
          <w:rPr>
            <w:rFonts w:eastAsia="Times New Roman" w:cs="Times New Roman"/>
            <w:color w:val="0000FF"/>
            <w:u w:val="single"/>
            <w:lang w:eastAsia="cs-CZ"/>
          </w:rPr>
          <w:t>http://www.sfdi.cz/pravidla-metodiky-a-ceniky/metodiky/</w:t>
        </w:r>
      </w:hyperlink>
      <w:r w:rsidRPr="006A1DBF">
        <w:rPr>
          <w:rFonts w:eastAsia="Times New Roman" w:cs="Times New Roman"/>
          <w:lang w:eastAsia="cs-CZ"/>
        </w:rPr>
        <w:t>.</w:t>
      </w:r>
    </w:p>
    <w:p w:rsidR="00F63568" w:rsidRPr="006A1DBF" w:rsidRDefault="00F63568" w:rsidP="00E92739">
      <w:pPr>
        <w:widowControl w:val="0"/>
        <w:autoSpaceDE w:val="0"/>
        <w:autoSpaceDN w:val="0"/>
        <w:spacing w:before="120" w:after="120" w:line="280" w:lineRule="exact"/>
        <w:ind w:left="539"/>
        <w:jc w:val="both"/>
        <w:rPr>
          <w:rFonts w:eastAsia="Times New Roman" w:cs="Times New Roman"/>
          <w:lang w:eastAsia="cs-CZ"/>
        </w:rPr>
      </w:pPr>
      <w:r w:rsidRPr="006A1DBF">
        <w:rPr>
          <w:rFonts w:eastAsia="Times New Roman" w:cs="Times New Roman"/>
          <w:lang w:eastAsia="cs-CZ"/>
        </w:rPr>
        <w:t xml:space="preserve">Záměr projektu bude </w:t>
      </w:r>
      <w:r w:rsidR="00795257">
        <w:rPr>
          <w:rFonts w:eastAsia="Times New Roman" w:cs="Times New Roman"/>
          <w:lang w:eastAsia="cs-CZ"/>
        </w:rPr>
        <w:t>z</w:t>
      </w:r>
      <w:r w:rsidRPr="006A1DBF">
        <w:rPr>
          <w:rFonts w:eastAsia="Times New Roman" w:cs="Times New Roman"/>
          <w:lang w:eastAsia="cs-CZ"/>
        </w:rPr>
        <w:t>pracován v rozsahu dle Směrnice MD ČR č. V-2/2012, upravující postupy Ministerstva dopravy, investorských organizací a Státního fondu dopravní infrastruktury v průběhu přípravy a realizace investičních a neinvestičních akcí dopravní infrastruktury, financovaných bez účasti státního rozpočtu, v platném znění.</w:t>
      </w:r>
    </w:p>
    <w:p w:rsidR="00F63568" w:rsidRPr="006A1DBF" w:rsidRDefault="00F63568" w:rsidP="00E92739">
      <w:pPr>
        <w:widowControl w:val="0"/>
        <w:autoSpaceDE w:val="0"/>
        <w:autoSpaceDN w:val="0"/>
        <w:spacing w:before="120" w:after="120" w:line="280" w:lineRule="exact"/>
        <w:ind w:left="539"/>
        <w:jc w:val="both"/>
        <w:rPr>
          <w:rFonts w:eastAsia="Times New Roman" w:cs="Times New Roman"/>
          <w:lang w:eastAsia="cs-CZ"/>
        </w:rPr>
      </w:pPr>
      <w:r w:rsidRPr="006A1DBF">
        <w:rPr>
          <w:rFonts w:eastAsia="Times New Roman" w:cs="Times New Roman"/>
          <w:lang w:eastAsia="cs-CZ"/>
        </w:rPr>
        <w:t>Pro záměr bude příslušný orgán ochrany přírody (</w:t>
      </w:r>
      <w:r>
        <w:rPr>
          <w:rFonts w:eastAsia="Times New Roman" w:cs="Times New Roman"/>
          <w:lang w:eastAsia="cs-CZ"/>
        </w:rPr>
        <w:t xml:space="preserve">dle umístění záměru se může jednat o </w:t>
      </w:r>
      <w:r w:rsidRPr="006A1DBF">
        <w:rPr>
          <w:rFonts w:eastAsia="Times New Roman" w:cs="Times New Roman"/>
          <w:lang w:eastAsia="cs-CZ"/>
        </w:rPr>
        <w:t>KÚ příslušného kraje</w:t>
      </w:r>
      <w:r>
        <w:rPr>
          <w:rFonts w:eastAsia="Times New Roman" w:cs="Times New Roman"/>
          <w:lang w:eastAsia="cs-CZ"/>
        </w:rPr>
        <w:t>, regionální pracoviště AOPK ČR - Správu</w:t>
      </w:r>
      <w:r w:rsidRPr="006A1DBF">
        <w:rPr>
          <w:rFonts w:eastAsia="Times New Roman" w:cs="Times New Roman"/>
          <w:lang w:eastAsia="cs-CZ"/>
        </w:rPr>
        <w:t xml:space="preserve"> CHKO,</w:t>
      </w:r>
      <w:r>
        <w:rPr>
          <w:rFonts w:eastAsia="Times New Roman" w:cs="Times New Roman"/>
          <w:lang w:eastAsia="cs-CZ"/>
        </w:rPr>
        <w:t xml:space="preserve"> Správu NP, Újezdní úřad) </w:t>
      </w:r>
      <w:r w:rsidRPr="006A1DBF">
        <w:rPr>
          <w:rFonts w:eastAsia="Times New Roman" w:cs="Times New Roman"/>
          <w:lang w:eastAsia="cs-CZ"/>
        </w:rPr>
        <w:t>zažádán o odůvodněné stanovisko dle § 45i (Natura 2000) zákona č. 114/1992 Sb., o ochraně přírody a krajiny, ve znění pozdějších předpisů. Součástí žádosti bude stručný popis záměru a mapový výstup s vyznačením umístění předmětného záměru.</w:t>
      </w:r>
    </w:p>
    <w:p w:rsidR="00F63568" w:rsidRPr="006A1DBF" w:rsidRDefault="00F63568" w:rsidP="00F63568">
      <w:pPr>
        <w:widowControl w:val="0"/>
        <w:autoSpaceDE w:val="0"/>
        <w:autoSpaceDN w:val="0"/>
        <w:spacing w:before="120" w:after="120" w:line="280" w:lineRule="exact"/>
        <w:ind w:left="539"/>
        <w:jc w:val="both"/>
        <w:rPr>
          <w:rFonts w:eastAsia="Times New Roman" w:cs="Times New Roman"/>
          <w:lang w:eastAsia="cs-CZ"/>
        </w:rPr>
      </w:pPr>
      <w:r w:rsidRPr="006A1DBF">
        <w:rPr>
          <w:rFonts w:eastAsia="Times New Roman" w:cs="Times New Roman"/>
          <w:lang w:eastAsia="cs-CZ"/>
        </w:rPr>
        <w:t>Na základě odůvodněného stanoviska dle § 45i bude příslušný úřa</w:t>
      </w:r>
      <w:r>
        <w:rPr>
          <w:rFonts w:eastAsia="Times New Roman" w:cs="Times New Roman"/>
          <w:lang w:eastAsia="cs-CZ"/>
        </w:rPr>
        <w:t>d (KÚ příslušného kraje</w:t>
      </w:r>
      <w:r w:rsidRPr="006A1DBF">
        <w:rPr>
          <w:rFonts w:eastAsia="Times New Roman" w:cs="Times New Roman"/>
          <w:lang w:eastAsia="cs-CZ"/>
        </w:rPr>
        <w:t>) požádán o vyjádření dle zákona č. 100/2001 Sb., o posuzování vlivů na životní prostředí, ve znění pozdějších předpisů, zda je možné záměr zařadit do kategorie I nebo II Přílohy č. 1 tohoto zákona, a záměr tak podléhá posouzení dle zákona č. 100/2001 Sb. Součástí žádosti o vyjádření bude opět co nejúplnější popis záměru a mapový výstup s vyznačením umístění předmětného záměru.</w:t>
      </w:r>
    </w:p>
    <w:p w:rsidR="00F63568" w:rsidRDefault="00F63568" w:rsidP="00DA2844">
      <w:pPr>
        <w:spacing w:after="0" w:line="240" w:lineRule="auto"/>
        <w:ind w:left="567"/>
        <w:jc w:val="both"/>
        <w:rPr>
          <w:rFonts w:eastAsia="Times New Roman" w:cs="Times New Roman"/>
          <w:lang w:eastAsia="cs-CZ"/>
        </w:rPr>
      </w:pPr>
      <w:r w:rsidRPr="00B04C13">
        <w:rPr>
          <w:rFonts w:eastAsia="Times New Roman" w:cs="Times New Roman"/>
          <w:lang w:eastAsia="cs-CZ"/>
        </w:rPr>
        <w:t>Bližší specifikace rozsahu předmětu plnění je obsažena ve Všeobecných technických podmínkách a Zvláštních technických podmínkách, které</w:t>
      </w:r>
      <w:r>
        <w:rPr>
          <w:rFonts w:eastAsia="Times New Roman" w:cs="Times New Roman"/>
          <w:lang w:eastAsia="cs-CZ"/>
        </w:rPr>
        <w:t xml:space="preserve"> tvoří část obsahu této Smlouvy.</w:t>
      </w:r>
    </w:p>
    <w:p w:rsidR="00F63568" w:rsidRPr="005E0F20" w:rsidRDefault="00F63568" w:rsidP="005E0F20">
      <w:pPr>
        <w:spacing w:after="0" w:line="240" w:lineRule="auto"/>
        <w:ind w:left="426"/>
        <w:jc w:val="both"/>
        <w:rPr>
          <w:rFonts w:eastAsia="Times New Roman" w:cs="Times New Roman"/>
          <w:lang w:eastAsia="cs-CZ"/>
        </w:rPr>
      </w:pP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lang w:eastAsia="cs-CZ"/>
        </w:rPr>
        <w:lastRenderedPageBreak/>
        <w:t>Předmět zakázky v podrobnostech nezbytných pro zpracování nabídky je blíže specifikován v zadávací dokumentaci.</w:t>
      </w:r>
    </w:p>
    <w:p w:rsidR="00F63568" w:rsidRPr="005E0F20" w:rsidRDefault="00F63568" w:rsidP="005E0F20">
      <w:pPr>
        <w:spacing w:after="0" w:line="240" w:lineRule="auto"/>
        <w:ind w:left="426"/>
        <w:jc w:val="both"/>
        <w:rPr>
          <w:rFonts w:eastAsia="Times New Roman" w:cs="Times New Roman"/>
          <w:lang w:eastAsia="cs-CZ"/>
        </w:rPr>
      </w:pPr>
    </w:p>
    <w:p w:rsidR="005E0F20" w:rsidRPr="005E0F20" w:rsidRDefault="005E0F20" w:rsidP="00195E7F">
      <w:pPr>
        <w:numPr>
          <w:ilvl w:val="0"/>
          <w:numId w:val="6"/>
        </w:numPr>
        <w:tabs>
          <w:tab w:val="num" w:pos="426"/>
        </w:tabs>
        <w:spacing w:after="120" w:line="240" w:lineRule="auto"/>
        <w:ind w:left="425" w:hanging="425"/>
        <w:rPr>
          <w:rFonts w:eastAsia="Times New Roman" w:cs="Times New Roman"/>
          <w:b/>
          <w:u w:val="single"/>
          <w:lang w:eastAsia="cs-CZ"/>
        </w:rPr>
      </w:pPr>
      <w:r w:rsidRPr="005E0F20">
        <w:rPr>
          <w:rFonts w:eastAsia="Times New Roman" w:cs="Times New Roman"/>
          <w:b/>
          <w:u w:val="single"/>
          <w:lang w:eastAsia="cs-CZ"/>
        </w:rPr>
        <w:t>Obsah zadávací dokumentace</w:t>
      </w: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lang w:eastAsia="cs-CZ"/>
        </w:rPr>
        <w:t>Zadávací dokumentace obsahuje obchodní podmínky, včetně platebních podmínek, návrh smlouvy o dílo, technické podmínky, požadavky na zpracování nabídkové ceny a další podmínky a požadavky na zpracování nabídky. Požadavky této výzvy odlišné od VTP a Obchodních podmínek mají přednost před příslušnými ustanoveními těchto dokumentů. Zadávací dokumentace obsahuje následující dokumenty:</w:t>
      </w:r>
    </w:p>
    <w:p w:rsidR="005E0F20" w:rsidRPr="005E0F20" w:rsidRDefault="005E0F20" w:rsidP="005E0F20">
      <w:pPr>
        <w:spacing w:after="0" w:line="240" w:lineRule="auto"/>
        <w:ind w:left="426"/>
        <w:jc w:val="both"/>
        <w:rPr>
          <w:rFonts w:eastAsia="Times New Roman" w:cs="Times New Roman"/>
          <w:lang w:eastAsia="cs-CZ"/>
        </w:rPr>
      </w:pPr>
    </w:p>
    <w:p w:rsidR="005E0F20" w:rsidRPr="005E0F20" w:rsidRDefault="005E0F20" w:rsidP="00195E7F">
      <w:pPr>
        <w:numPr>
          <w:ilvl w:val="0"/>
          <w:numId w:val="7"/>
        </w:numPr>
        <w:spacing w:after="0" w:line="240" w:lineRule="auto"/>
        <w:ind w:left="709" w:hanging="283"/>
        <w:rPr>
          <w:rFonts w:eastAsia="Times New Roman" w:cs="Times New Roman"/>
          <w:lang w:eastAsia="cs-CZ"/>
        </w:rPr>
      </w:pPr>
      <w:r w:rsidRPr="005E0F20">
        <w:rPr>
          <w:rFonts w:eastAsia="Times New Roman" w:cs="Times New Roman"/>
          <w:lang w:eastAsia="cs-CZ"/>
        </w:rPr>
        <w:t xml:space="preserve">Výzva k podání nabídky č. j. </w:t>
      </w:r>
      <w:r w:rsidR="00485C46" w:rsidRPr="00DA2844">
        <w:rPr>
          <w:rFonts w:eastAsia="Times New Roman" w:cs="Times New Roman"/>
          <w:lang w:eastAsia="cs-CZ"/>
        </w:rPr>
        <w:t>9212/2019-SŽDC-SSV-Ú3/</w:t>
      </w:r>
      <w:proofErr w:type="spellStart"/>
      <w:r w:rsidR="00485C46" w:rsidRPr="00DA2844">
        <w:rPr>
          <w:rFonts w:eastAsia="Times New Roman" w:cs="Times New Roman"/>
          <w:lang w:eastAsia="cs-CZ"/>
        </w:rPr>
        <w:t>Oš</w:t>
      </w:r>
      <w:r w:rsidR="00485C46" w:rsidRPr="00DA2844">
        <w:rPr>
          <w:rFonts w:eastAsia="Times New Roman" w:cs="Times New Roman" w:hint="eastAsia"/>
          <w:lang w:eastAsia="cs-CZ"/>
        </w:rPr>
        <w:t>ť</w:t>
      </w:r>
      <w:proofErr w:type="spellEnd"/>
      <w:r w:rsidRPr="005E0F20">
        <w:rPr>
          <w:rFonts w:eastAsia="Times New Roman" w:cs="Times New Roman"/>
          <w:lang w:eastAsia="cs-CZ"/>
        </w:rPr>
        <w:t xml:space="preserve"> ze dne </w:t>
      </w:r>
      <w:proofErr w:type="gramStart"/>
      <w:r w:rsidR="002F5610">
        <w:rPr>
          <w:rFonts w:eastAsia="Times New Roman" w:cs="Times New Roman"/>
          <w:lang w:eastAsia="cs-CZ"/>
        </w:rPr>
        <w:t>24.10.2019</w:t>
      </w:r>
      <w:proofErr w:type="gramEnd"/>
      <w:r w:rsidRPr="005E0F20">
        <w:rPr>
          <w:rFonts w:eastAsia="Times New Roman" w:cs="Times New Roman"/>
          <w:lang w:eastAsia="cs-CZ"/>
        </w:rPr>
        <w:t xml:space="preserve"> (dále jen “Výzva”), </w:t>
      </w:r>
    </w:p>
    <w:p w:rsidR="005E0F20" w:rsidRPr="005E0F20" w:rsidRDefault="005E0F20" w:rsidP="00485C46">
      <w:pPr>
        <w:numPr>
          <w:ilvl w:val="0"/>
          <w:numId w:val="7"/>
        </w:numPr>
        <w:spacing w:after="0" w:line="240" w:lineRule="auto"/>
        <w:ind w:left="709" w:hanging="283"/>
        <w:rPr>
          <w:rFonts w:eastAsia="Times New Roman" w:cs="Times New Roman"/>
          <w:lang w:eastAsia="cs-CZ"/>
        </w:rPr>
      </w:pPr>
      <w:r w:rsidRPr="005E0F20">
        <w:rPr>
          <w:rFonts w:eastAsia="Times New Roman" w:cs="Times New Roman"/>
          <w:lang w:eastAsia="cs-CZ"/>
        </w:rPr>
        <w:t>Závazný vzor Smlouvy o dílo na</w:t>
      </w:r>
      <w:r w:rsidR="006D4E76">
        <w:rPr>
          <w:rFonts w:eastAsia="Times New Roman" w:cs="Times New Roman"/>
          <w:lang w:eastAsia="cs-CZ"/>
        </w:rPr>
        <w:t xml:space="preserve"> zhotovení záměru projektu a DD</w:t>
      </w:r>
      <w:r w:rsidRPr="005E0F20">
        <w:rPr>
          <w:rFonts w:eastAsia="Times New Roman" w:cs="Times New Roman"/>
          <w:lang w:eastAsia="cs-CZ"/>
        </w:rPr>
        <w:t>,</w:t>
      </w:r>
    </w:p>
    <w:p w:rsidR="005E0F20" w:rsidRPr="005E0F20" w:rsidRDefault="005E0F20" w:rsidP="00485C46">
      <w:pPr>
        <w:numPr>
          <w:ilvl w:val="0"/>
          <w:numId w:val="7"/>
        </w:numPr>
        <w:spacing w:after="0" w:line="240" w:lineRule="auto"/>
        <w:ind w:left="709" w:hanging="283"/>
        <w:rPr>
          <w:rFonts w:eastAsia="Times New Roman" w:cs="Times New Roman"/>
          <w:lang w:eastAsia="cs-CZ"/>
        </w:rPr>
      </w:pPr>
      <w:r w:rsidRPr="005E0F20">
        <w:rPr>
          <w:rFonts w:eastAsia="Times New Roman" w:cs="Times New Roman"/>
          <w:lang w:eastAsia="cs-CZ"/>
        </w:rPr>
        <w:t>Obchodní podmínky na</w:t>
      </w:r>
      <w:r w:rsidR="006D4E76">
        <w:rPr>
          <w:rFonts w:eastAsia="Times New Roman" w:cs="Times New Roman"/>
          <w:lang w:eastAsia="cs-CZ"/>
        </w:rPr>
        <w:t xml:space="preserve"> zhotovení záměru projektu a DD</w:t>
      </w:r>
      <w:r w:rsidR="00485C46" w:rsidRPr="00485C46">
        <w:t xml:space="preserve"> </w:t>
      </w:r>
      <w:r w:rsidR="00485C46" w:rsidRPr="00485C46">
        <w:rPr>
          <w:rFonts w:eastAsia="Times New Roman" w:cs="Times New Roman"/>
          <w:lang w:eastAsia="cs-CZ"/>
        </w:rPr>
        <w:t>OP/ZP+DUR/13/19</w:t>
      </w:r>
      <w:r w:rsidRPr="005E0F20">
        <w:rPr>
          <w:rFonts w:eastAsia="Times New Roman" w:cs="Times New Roman"/>
          <w:lang w:val="en-US" w:eastAsia="cs-CZ"/>
        </w:rPr>
        <w:t>,</w:t>
      </w:r>
    </w:p>
    <w:p w:rsidR="005E0F20" w:rsidRPr="005E0F20" w:rsidRDefault="005E0F20" w:rsidP="00485C46">
      <w:pPr>
        <w:numPr>
          <w:ilvl w:val="0"/>
          <w:numId w:val="7"/>
        </w:numPr>
        <w:spacing w:after="0" w:line="240" w:lineRule="auto"/>
        <w:ind w:left="709" w:hanging="283"/>
        <w:rPr>
          <w:rFonts w:eastAsia="Times New Roman" w:cs="Times New Roman"/>
          <w:bCs/>
          <w:lang w:eastAsia="cs-CZ"/>
        </w:rPr>
      </w:pPr>
      <w:r w:rsidRPr="005E0F20">
        <w:rPr>
          <w:rFonts w:eastAsia="Times New Roman" w:cs="Times New Roman"/>
          <w:lang w:eastAsia="cs-CZ"/>
        </w:rPr>
        <w:t>Vš</w:t>
      </w:r>
      <w:r w:rsidR="00770F43">
        <w:rPr>
          <w:rFonts w:eastAsia="Times New Roman" w:cs="Times New Roman"/>
          <w:lang w:eastAsia="cs-CZ"/>
        </w:rPr>
        <w:t xml:space="preserve">eobecné technické </w:t>
      </w:r>
      <w:r w:rsidR="00F63568">
        <w:rPr>
          <w:rFonts w:eastAsia="Times New Roman" w:cs="Times New Roman"/>
          <w:lang w:eastAsia="cs-CZ"/>
        </w:rPr>
        <w:t>podmínky –</w:t>
      </w:r>
      <w:r w:rsidR="00485C46" w:rsidRPr="00485C46">
        <w:t xml:space="preserve"> </w:t>
      </w:r>
      <w:r w:rsidR="00485C46" w:rsidRPr="00485C46">
        <w:rPr>
          <w:rFonts w:eastAsia="Times New Roman" w:cs="Times New Roman"/>
          <w:lang w:eastAsia="cs-CZ"/>
        </w:rPr>
        <w:t>VTP/ZP/03/19</w:t>
      </w:r>
      <w:r w:rsidRPr="005E0F20">
        <w:rPr>
          <w:rFonts w:eastAsia="Times New Roman" w:cs="Times New Roman"/>
          <w:lang w:eastAsia="cs-CZ"/>
        </w:rPr>
        <w:t>,</w:t>
      </w:r>
    </w:p>
    <w:p w:rsidR="005E0F20" w:rsidRPr="005E0F20" w:rsidRDefault="005E0F20" w:rsidP="00485C46">
      <w:pPr>
        <w:numPr>
          <w:ilvl w:val="0"/>
          <w:numId w:val="7"/>
        </w:numPr>
        <w:spacing w:after="0" w:line="240" w:lineRule="auto"/>
        <w:ind w:left="709" w:hanging="283"/>
        <w:rPr>
          <w:rFonts w:eastAsia="Times New Roman" w:cs="Times New Roman"/>
          <w:lang w:eastAsia="cs-CZ"/>
        </w:rPr>
      </w:pPr>
      <w:r w:rsidRPr="00F63568">
        <w:rPr>
          <w:rFonts w:eastAsia="Times New Roman" w:cs="Times New Roman"/>
          <w:bCs/>
          <w:lang w:eastAsia="cs-CZ"/>
        </w:rPr>
        <w:t>Zvláštní technické podmínky</w:t>
      </w:r>
      <w:r w:rsidRPr="00F63568">
        <w:rPr>
          <w:rFonts w:eastAsia="Times New Roman" w:cs="Times New Roman"/>
          <w:lang w:eastAsia="cs-CZ"/>
        </w:rPr>
        <w:t xml:space="preserve"> </w:t>
      </w:r>
      <w:r w:rsidRPr="005E0F20">
        <w:rPr>
          <w:rFonts w:eastAsia="Times New Roman" w:cs="Times New Roman"/>
          <w:lang w:eastAsia="cs-CZ"/>
        </w:rPr>
        <w:t xml:space="preserve">ze dne </w:t>
      </w:r>
      <w:proofErr w:type="gramStart"/>
      <w:r w:rsidR="00485C46">
        <w:rPr>
          <w:rFonts w:eastAsia="Times New Roman" w:cs="Times New Roman"/>
          <w:bCs/>
          <w:lang w:eastAsia="cs-CZ"/>
        </w:rPr>
        <w:t>11.10.2019</w:t>
      </w:r>
      <w:proofErr w:type="gramEnd"/>
      <w:r w:rsidRPr="005E0F20">
        <w:rPr>
          <w:rFonts w:eastAsia="Times New Roman" w:cs="Times New Roman"/>
          <w:bCs/>
          <w:lang w:eastAsia="cs-CZ"/>
        </w:rPr>
        <w:t>,</w:t>
      </w:r>
    </w:p>
    <w:p w:rsidR="005E0F20" w:rsidRPr="005E0F20" w:rsidRDefault="005E0F20" w:rsidP="005E0F20">
      <w:pPr>
        <w:spacing w:after="0" w:line="240" w:lineRule="auto"/>
        <w:ind w:left="426"/>
        <w:rPr>
          <w:rFonts w:eastAsia="Times New Roman" w:cs="Times New Roman"/>
          <w:lang w:eastAsia="cs-CZ"/>
        </w:rPr>
      </w:pPr>
    </w:p>
    <w:p w:rsidR="005E0F20" w:rsidRPr="005E0F20" w:rsidRDefault="005E0F20" w:rsidP="00195E7F">
      <w:pPr>
        <w:numPr>
          <w:ilvl w:val="0"/>
          <w:numId w:val="6"/>
        </w:numPr>
        <w:tabs>
          <w:tab w:val="num" w:pos="426"/>
        </w:tabs>
        <w:spacing w:after="120" w:line="240" w:lineRule="auto"/>
        <w:ind w:left="426" w:hanging="426"/>
        <w:jc w:val="both"/>
        <w:rPr>
          <w:rFonts w:eastAsia="Times New Roman" w:cs="Times New Roman"/>
          <w:lang w:eastAsia="cs-CZ"/>
        </w:rPr>
      </w:pPr>
      <w:r w:rsidRPr="005E0F20">
        <w:rPr>
          <w:rFonts w:eastAsia="Times New Roman" w:cs="Times New Roman"/>
          <w:b/>
          <w:u w:val="single"/>
          <w:lang w:eastAsia="cs-CZ"/>
        </w:rPr>
        <w:t xml:space="preserve">Informace o poskytnutí zadávací dokumentace </w:t>
      </w:r>
    </w:p>
    <w:p w:rsidR="005E0F20" w:rsidRPr="005E0F20" w:rsidRDefault="005E0F20" w:rsidP="005E0F20">
      <w:pPr>
        <w:spacing w:after="0" w:line="240" w:lineRule="auto"/>
        <w:ind w:left="426"/>
        <w:rPr>
          <w:rFonts w:eastAsia="Times New Roman" w:cs="Times New Roman"/>
          <w:lang w:eastAsia="cs-CZ"/>
        </w:rPr>
      </w:pP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lang w:eastAsia="cs-CZ"/>
        </w:rPr>
        <w:t xml:space="preserve">Zadávací dokumentace je přístupná na profilu zadavatele </w:t>
      </w:r>
      <w:hyperlink r:id="rId13" w:history="1">
        <w:r w:rsidRPr="005E0F20">
          <w:rPr>
            <w:rFonts w:eastAsia="Times New Roman" w:cs="Times New Roman"/>
            <w:color w:val="0000FF"/>
            <w:u w:val="single"/>
            <w:lang w:eastAsia="cs-CZ"/>
          </w:rPr>
          <w:t>https://zakazky.szdc.cz/</w:t>
        </w:r>
      </w:hyperlink>
      <w:r w:rsidRPr="005E0F20">
        <w:rPr>
          <w:rFonts w:eastAsia="Times New Roman" w:cs="Times New Roman"/>
          <w:lang w:eastAsia="cs-CZ"/>
        </w:rPr>
        <w:t>.</w:t>
      </w:r>
    </w:p>
    <w:p w:rsidR="005E0F20" w:rsidRPr="005E0F20" w:rsidRDefault="005E0F20" w:rsidP="005E0F20">
      <w:pPr>
        <w:spacing w:after="0" w:line="240" w:lineRule="auto"/>
        <w:ind w:left="426"/>
        <w:jc w:val="both"/>
        <w:rPr>
          <w:rFonts w:eastAsia="Times New Roman" w:cs="Times New Roman"/>
          <w:lang w:eastAsia="cs-CZ"/>
        </w:rPr>
      </w:pPr>
    </w:p>
    <w:p w:rsidR="005E0F20" w:rsidRPr="005E0F20" w:rsidRDefault="005E0F20" w:rsidP="00195E7F">
      <w:pPr>
        <w:numPr>
          <w:ilvl w:val="0"/>
          <w:numId w:val="6"/>
        </w:numPr>
        <w:tabs>
          <w:tab w:val="num" w:pos="426"/>
        </w:tabs>
        <w:spacing w:after="120" w:line="240" w:lineRule="auto"/>
        <w:ind w:left="426" w:hanging="426"/>
        <w:rPr>
          <w:rFonts w:eastAsia="Times New Roman" w:cs="Times New Roman"/>
          <w:lang w:eastAsia="cs-CZ"/>
        </w:rPr>
      </w:pPr>
      <w:r w:rsidRPr="005E0F20">
        <w:rPr>
          <w:rFonts w:eastAsia="Times New Roman" w:cs="Times New Roman"/>
          <w:b/>
          <w:u w:val="single"/>
          <w:lang w:eastAsia="cs-CZ"/>
        </w:rPr>
        <w:t>Vysvětlení, změny, doplnění zadávacích podmínek</w:t>
      </w: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lang w:eastAsia="cs-CZ"/>
        </w:rPr>
        <w:t xml:space="preserve">Dodavatel je oprávněn podávat žádosti o vysvětlení zadávací dokumentace prostřednictvím elektronického nástroje E-ZAK na adrese: https://zakazky.szdc.cz/, případně jinou formou písemné elektronické komunikace. Při komunikaci uskutečňované prostřednictvím datové schránky dodavatel v žádosti uvede kontaktní osobu zadavatele pro výběrové řízení. Zadavatel bude na žádosti o vysvětlení zadávací dokumentace odpovídat pouze prostřednictvím elektronického nástroje E-ZAK na adrese:  https://zakazky.szdc.cz/. </w:t>
      </w:r>
    </w:p>
    <w:p w:rsidR="005E0F20" w:rsidRPr="005E0F20" w:rsidRDefault="005E0F20" w:rsidP="005E0F20">
      <w:pPr>
        <w:spacing w:after="0" w:line="240" w:lineRule="auto"/>
        <w:ind w:left="426"/>
        <w:jc w:val="both"/>
        <w:rPr>
          <w:rFonts w:eastAsia="Times New Roman" w:cs="Times New Roman"/>
          <w:lang w:eastAsia="cs-CZ"/>
        </w:rPr>
      </w:pP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lang w:eastAsia="cs-CZ"/>
        </w:rPr>
        <w:t xml:space="preserve">Písemná žádost musí být zadavateli doručena nejpozději 4 pracovní dny před uplynutím lhůty pro podání nabídek. Vysvětlení zadávací dokumentace může zadavatel poskytnout i bez předchozí žádosti. Zadavatel poskytne vysvětlení zadávací dokumentace </w:t>
      </w:r>
      <w:r w:rsidRPr="005E0F20">
        <w:rPr>
          <w:rFonts w:eastAsia="Times New Roman" w:cs="Times New Roman"/>
          <w:b/>
          <w:bCs/>
          <w:lang w:eastAsia="cs-CZ"/>
        </w:rPr>
        <w:t xml:space="preserve">nejpozději do 2 pracovních dnů po doručení žádosti podle předchozího odstavce. </w:t>
      </w:r>
      <w:r w:rsidRPr="005E0F20">
        <w:rPr>
          <w:rFonts w:eastAsia="Times New Roman" w:cs="Times New Roman"/>
          <w:lang w:eastAsia="cs-CZ"/>
        </w:rPr>
        <w:t>Pokud zadavatel na žádost o vysvětlení, která není doručena včas, vysvětlení poskytne, nemusí dodržet lhůtu uvedenou v předchozí větě.</w:t>
      </w:r>
    </w:p>
    <w:p w:rsidR="005E0F20" w:rsidRPr="005E0F20" w:rsidRDefault="005E0F20" w:rsidP="005E0F20">
      <w:pPr>
        <w:spacing w:after="0" w:line="240" w:lineRule="auto"/>
        <w:ind w:left="426"/>
        <w:jc w:val="both"/>
        <w:rPr>
          <w:rFonts w:eastAsia="Times New Roman" w:cs="Times New Roman"/>
          <w:lang w:eastAsia="cs-CZ"/>
        </w:rPr>
      </w:pP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lang w:eastAsia="cs-CZ"/>
        </w:rPr>
        <w:t xml:space="preserve">Vysvětlení zadávací dokumentace, včetně přesného znění žádosti, zadavatel uveřejní stejným způsobem, jakým uveřejnil výzvu k podání nabídek, tedy na profilu zadavatele: </w:t>
      </w:r>
      <w:hyperlink r:id="rId14" w:history="1">
        <w:r w:rsidRPr="005E0F20">
          <w:rPr>
            <w:rFonts w:eastAsia="Times New Roman" w:cs="Times New Roman"/>
            <w:color w:val="0000FF"/>
            <w:u w:val="single"/>
            <w:lang w:eastAsia="cs-CZ"/>
          </w:rPr>
          <w:t>https://zakazky.szdc.cz/</w:t>
        </w:r>
      </w:hyperlink>
      <w:r w:rsidRPr="005E0F20">
        <w:rPr>
          <w:rFonts w:eastAsia="Times New Roman" w:cs="Times New Roman"/>
          <w:lang w:eastAsia="cs-CZ"/>
        </w:rPr>
        <w:t>. Vysvětlení je považováno za doručené okamžikem uveřejnění.</w:t>
      </w:r>
    </w:p>
    <w:p w:rsidR="005E0F20" w:rsidRPr="005E0F20" w:rsidRDefault="005E0F20" w:rsidP="005E0F20">
      <w:pPr>
        <w:spacing w:after="0" w:line="240" w:lineRule="auto"/>
        <w:ind w:left="426"/>
        <w:jc w:val="both"/>
        <w:rPr>
          <w:rFonts w:eastAsia="Times New Roman" w:cs="Times New Roman"/>
          <w:bCs/>
          <w:color w:val="FF0000"/>
          <w:lang w:eastAsia="cs-CZ"/>
        </w:rPr>
      </w:pP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lang w:eastAsia="cs-CZ"/>
        </w:rPr>
        <w:t xml:space="preserve">Zadávací dokumentaci může zadavatel změnit nebo doplnit před uplynutím lhůty pro podání nabídek. Změna nebo doplnění zadávací dokumentace musí být uveřejněna nebo oznámena dodavatelům stejným způsobem jako zadávací podmínka, která byla změněna nebo doplněna. </w:t>
      </w:r>
    </w:p>
    <w:p w:rsidR="005E0F20" w:rsidRPr="005E0F20" w:rsidRDefault="005E0F20" w:rsidP="005E0F20">
      <w:pPr>
        <w:spacing w:after="0" w:line="240" w:lineRule="auto"/>
        <w:ind w:left="426"/>
        <w:jc w:val="both"/>
        <w:rPr>
          <w:rFonts w:eastAsia="Times New Roman" w:cs="Times New Roman"/>
          <w:lang w:eastAsia="cs-CZ"/>
        </w:rPr>
      </w:pPr>
    </w:p>
    <w:p w:rsidR="005E0F20" w:rsidRPr="005E0F20" w:rsidRDefault="005E0F20" w:rsidP="00564B93">
      <w:pPr>
        <w:spacing w:after="0" w:line="240" w:lineRule="auto"/>
        <w:ind w:left="426"/>
        <w:jc w:val="both"/>
        <w:rPr>
          <w:rFonts w:eastAsia="Times New Roman" w:cs="Times New Roman"/>
          <w:lang w:eastAsia="cs-CZ"/>
        </w:rPr>
      </w:pPr>
      <w:r w:rsidRPr="005E0F20">
        <w:rPr>
          <w:rFonts w:eastAsia="Times New Roman" w:cs="Times New Roman"/>
          <w:lang w:eastAsia="cs-CZ"/>
        </w:rPr>
        <w:t xml:space="preserve">Pokud zadavatel provede úpravu zadávací dokumentace a povaha úpravy zadávací dokumentace to vyžaduje, je současně povinen přiměřeně prodloužit lhůtu pro podání nabídek. </w:t>
      </w:r>
      <w:r w:rsidRPr="005E0F20">
        <w:rPr>
          <w:rFonts w:eastAsia="Times New Roman" w:cs="Times New Roman"/>
          <w:bCs/>
          <w:lang w:eastAsia="cs-CZ"/>
        </w:rPr>
        <w:t>V případě takové změny zadávací dokumentace, která může rozšířit okruh možných dodavatelů, je zadavatel povinen prodloužit lhůtu pro podání nabídek tak, aby od odeslání změny nebo doplnění zadávací dokumentace činila nejméně celou původní délku lhůty pro podání nabídek.</w:t>
      </w:r>
    </w:p>
    <w:p w:rsidR="005E0F20" w:rsidRPr="005E0F20" w:rsidRDefault="005E0F20" w:rsidP="005E0F20">
      <w:pPr>
        <w:spacing w:after="0" w:line="240" w:lineRule="auto"/>
        <w:ind w:left="426"/>
        <w:rPr>
          <w:rFonts w:eastAsia="Times New Roman" w:cs="Times New Roman"/>
          <w:lang w:eastAsia="cs-CZ"/>
        </w:rPr>
      </w:pPr>
    </w:p>
    <w:p w:rsidR="005E0F20" w:rsidRPr="005E0F20" w:rsidRDefault="005E0F20" w:rsidP="00195E7F">
      <w:pPr>
        <w:numPr>
          <w:ilvl w:val="0"/>
          <w:numId w:val="6"/>
        </w:numPr>
        <w:tabs>
          <w:tab w:val="num" w:pos="426"/>
        </w:tabs>
        <w:spacing w:after="120" w:line="240" w:lineRule="auto"/>
        <w:ind w:left="426" w:hanging="426"/>
        <w:rPr>
          <w:rFonts w:eastAsia="Times New Roman" w:cs="Times New Roman"/>
          <w:b/>
          <w:u w:val="single"/>
          <w:lang w:eastAsia="cs-CZ"/>
        </w:rPr>
      </w:pPr>
      <w:r w:rsidRPr="005E0F20">
        <w:rPr>
          <w:rFonts w:eastAsia="Times New Roman" w:cs="Times New Roman"/>
          <w:b/>
          <w:u w:val="single"/>
          <w:lang w:eastAsia="cs-CZ"/>
        </w:rPr>
        <w:t>Doba a místo plnění VZ, způsob fakturace:</w:t>
      </w:r>
    </w:p>
    <w:p w:rsidR="005E0F20" w:rsidRPr="005E0F20" w:rsidRDefault="005E0F20" w:rsidP="005E0F20">
      <w:pPr>
        <w:spacing w:after="0" w:line="240" w:lineRule="auto"/>
        <w:ind w:left="426"/>
        <w:rPr>
          <w:rFonts w:eastAsia="Times New Roman" w:cs="Times New Roman"/>
          <w:b/>
          <w:lang w:eastAsia="cs-CZ"/>
        </w:rPr>
      </w:pPr>
    </w:p>
    <w:p w:rsidR="005E0F20" w:rsidRPr="005E0F20" w:rsidRDefault="005E0F20" w:rsidP="005E0F20">
      <w:pPr>
        <w:spacing w:after="0" w:line="240" w:lineRule="auto"/>
        <w:ind w:left="426"/>
        <w:rPr>
          <w:rFonts w:eastAsia="Times New Roman" w:cs="Times New Roman"/>
          <w:lang w:eastAsia="cs-CZ"/>
        </w:rPr>
      </w:pPr>
      <w:r w:rsidRPr="005E0F20">
        <w:rPr>
          <w:rFonts w:eastAsia="Times New Roman" w:cs="Times New Roman"/>
          <w:b/>
          <w:u w:val="single"/>
          <w:lang w:eastAsia="cs-CZ"/>
        </w:rPr>
        <w:t>Zahájení plnění</w:t>
      </w:r>
      <w:r w:rsidRPr="00E92739">
        <w:rPr>
          <w:rFonts w:eastAsia="Times New Roman" w:cs="Times New Roman"/>
          <w:b/>
          <w:u w:val="single"/>
          <w:lang w:eastAsia="cs-CZ"/>
        </w:rPr>
        <w:t>:</w:t>
      </w:r>
      <w:r w:rsidRPr="00E92739">
        <w:rPr>
          <w:rFonts w:eastAsia="Times New Roman" w:cs="Times New Roman"/>
          <w:lang w:eastAsia="cs-CZ"/>
        </w:rPr>
        <w:t xml:space="preserve"> dnem nabytí účinnosti smlouvy.</w:t>
      </w:r>
    </w:p>
    <w:p w:rsidR="005E0F20" w:rsidRPr="005E0F20" w:rsidRDefault="005E0F20" w:rsidP="005E0F20">
      <w:pPr>
        <w:spacing w:after="0" w:line="240" w:lineRule="auto"/>
        <w:ind w:left="426"/>
        <w:rPr>
          <w:rFonts w:eastAsia="Times New Roman" w:cs="Times New Roman"/>
          <w:b/>
          <w:lang w:eastAsia="cs-CZ"/>
        </w:rPr>
      </w:pPr>
    </w:p>
    <w:p w:rsidR="005E0F20" w:rsidRDefault="005E0F20" w:rsidP="005E0F20">
      <w:pPr>
        <w:spacing w:after="0" w:line="240" w:lineRule="auto"/>
        <w:ind w:left="426"/>
        <w:rPr>
          <w:rFonts w:eastAsia="Times New Roman" w:cs="Times New Roman"/>
          <w:b/>
          <w:u w:val="single"/>
          <w:lang w:eastAsia="cs-CZ"/>
        </w:rPr>
      </w:pPr>
      <w:r w:rsidRPr="005E0F20">
        <w:rPr>
          <w:rFonts w:eastAsia="Times New Roman" w:cs="Times New Roman"/>
          <w:b/>
          <w:u w:val="single"/>
          <w:lang w:eastAsia="cs-CZ"/>
        </w:rPr>
        <w:t>Dokončení plnění:</w:t>
      </w:r>
    </w:p>
    <w:p w:rsidR="005D6FF6" w:rsidRPr="005E0F20" w:rsidRDefault="005D6FF6" w:rsidP="005E0F20">
      <w:pPr>
        <w:spacing w:after="0" w:line="240" w:lineRule="auto"/>
        <w:ind w:left="426"/>
        <w:rPr>
          <w:rFonts w:eastAsia="Times New Roman" w:cs="Times New Roman"/>
          <w:b/>
          <w:u w:val="single"/>
          <w:lang w:eastAsia="cs-CZ"/>
        </w:rPr>
      </w:pPr>
    </w:p>
    <w:p w:rsidR="005E0F20" w:rsidRPr="00533E9D" w:rsidRDefault="005E0F20" w:rsidP="00195E7F">
      <w:pPr>
        <w:numPr>
          <w:ilvl w:val="0"/>
          <w:numId w:val="19"/>
        </w:numPr>
        <w:spacing w:after="0" w:line="240" w:lineRule="auto"/>
        <w:rPr>
          <w:rFonts w:eastAsia="Times New Roman" w:cs="Times New Roman"/>
          <w:b/>
          <w:i/>
          <w:u w:val="single"/>
          <w:lang w:eastAsia="cs-CZ"/>
        </w:rPr>
      </w:pPr>
      <w:r w:rsidRPr="00533E9D">
        <w:rPr>
          <w:rFonts w:eastAsia="Times New Roman" w:cs="Times New Roman"/>
          <w:b/>
          <w:i/>
          <w:u w:val="single"/>
          <w:lang w:eastAsia="cs-CZ"/>
        </w:rPr>
        <w:t>Dílčí etapa:</w:t>
      </w:r>
    </w:p>
    <w:p w:rsidR="005E0F20" w:rsidRDefault="005E0F20" w:rsidP="005E0F20">
      <w:pPr>
        <w:spacing w:after="0" w:line="240" w:lineRule="auto"/>
        <w:ind w:left="426"/>
        <w:jc w:val="both"/>
        <w:rPr>
          <w:rFonts w:eastAsia="Times New Roman" w:cs="Times New Roman"/>
          <w:lang w:eastAsia="cs-CZ"/>
        </w:rPr>
      </w:pPr>
      <w:r w:rsidRPr="00533E9D">
        <w:rPr>
          <w:rFonts w:eastAsia="Times New Roman" w:cs="Times New Roman"/>
          <w:lang w:eastAsia="cs-CZ"/>
        </w:rPr>
        <w:t xml:space="preserve">Předmět díla v rozsahu – </w:t>
      </w:r>
      <w:r w:rsidR="005D6FF6" w:rsidRPr="00533E9D">
        <w:rPr>
          <w:rFonts w:eastAsia="Times New Roman" w:cs="Times New Roman"/>
          <w:lang w:eastAsia="cs-CZ"/>
        </w:rPr>
        <w:t>odevzdání DD k připomínkám, včetně požadovaného kompletního zhodnocení variant a dopravních technologií</w:t>
      </w:r>
    </w:p>
    <w:p w:rsidR="00533E9D" w:rsidRPr="00533E9D" w:rsidRDefault="00533E9D" w:rsidP="005E0F20">
      <w:pPr>
        <w:spacing w:after="0" w:line="240" w:lineRule="auto"/>
        <w:ind w:left="426"/>
        <w:jc w:val="both"/>
        <w:rPr>
          <w:rFonts w:eastAsia="Times New Roman" w:cs="Times New Roman"/>
          <w:lang w:eastAsia="cs-CZ"/>
        </w:rPr>
      </w:pPr>
      <w:r>
        <w:rPr>
          <w:rFonts w:eastAsia="Times New Roman" w:cs="Times New Roman"/>
          <w:lang w:eastAsia="cs-CZ"/>
        </w:rPr>
        <w:lastRenderedPageBreak/>
        <w:t xml:space="preserve">- podmínka dokončení Dílčí etapy – Předávací protokol + DD v el. </w:t>
      </w:r>
      <w:proofErr w:type="gramStart"/>
      <w:r>
        <w:rPr>
          <w:rFonts w:eastAsia="Times New Roman" w:cs="Times New Roman"/>
          <w:lang w:eastAsia="cs-CZ"/>
        </w:rPr>
        <w:t>formě</w:t>
      </w:r>
      <w:proofErr w:type="gramEnd"/>
    </w:p>
    <w:p w:rsidR="005E0F20" w:rsidRPr="00533E9D" w:rsidRDefault="005E0F20" w:rsidP="005E0F20">
      <w:pPr>
        <w:spacing w:after="0" w:line="240" w:lineRule="auto"/>
        <w:ind w:left="426"/>
        <w:jc w:val="both"/>
        <w:rPr>
          <w:rFonts w:eastAsia="Times New Roman" w:cs="Times New Roman"/>
          <w:b/>
          <w:lang w:eastAsia="cs-CZ"/>
        </w:rPr>
      </w:pPr>
      <w:r w:rsidRPr="00533E9D">
        <w:rPr>
          <w:rFonts w:eastAsia="Times New Roman" w:cs="Times New Roman"/>
          <w:lang w:eastAsia="cs-CZ"/>
        </w:rPr>
        <w:t xml:space="preserve">- bude dokončeno a předáno </w:t>
      </w:r>
      <w:r w:rsidRPr="00533E9D">
        <w:rPr>
          <w:rFonts w:eastAsia="Times New Roman" w:cs="Times New Roman"/>
          <w:b/>
          <w:lang w:eastAsia="cs-CZ"/>
        </w:rPr>
        <w:t xml:space="preserve">do </w:t>
      </w:r>
      <w:r w:rsidR="005D6FF6" w:rsidRPr="00533E9D">
        <w:rPr>
          <w:rFonts w:eastAsia="Times New Roman" w:cs="Times New Roman"/>
          <w:b/>
          <w:lang w:eastAsia="cs-CZ"/>
        </w:rPr>
        <w:t>6</w:t>
      </w:r>
      <w:r w:rsidRPr="00533E9D">
        <w:rPr>
          <w:rFonts w:eastAsia="Times New Roman" w:cs="Times New Roman"/>
          <w:b/>
          <w:lang w:eastAsia="cs-CZ"/>
        </w:rPr>
        <w:t xml:space="preserve"> měsíců od </w:t>
      </w:r>
      <w:r w:rsidR="005D6FF6" w:rsidRPr="00533E9D">
        <w:rPr>
          <w:rFonts w:eastAsia="Times New Roman" w:cs="Times New Roman"/>
          <w:b/>
          <w:lang w:eastAsia="cs-CZ"/>
        </w:rPr>
        <w:t>nabytí účinnosti smlouvy</w:t>
      </w:r>
    </w:p>
    <w:p w:rsidR="005E0F20" w:rsidRPr="00533E9D" w:rsidRDefault="005E0F20" w:rsidP="005E0F20">
      <w:pPr>
        <w:spacing w:after="0" w:line="240" w:lineRule="auto"/>
        <w:ind w:left="426"/>
        <w:jc w:val="both"/>
        <w:rPr>
          <w:rFonts w:eastAsia="Times New Roman" w:cs="Times New Roman"/>
          <w:b/>
          <w:lang w:eastAsia="cs-CZ"/>
        </w:rPr>
      </w:pPr>
    </w:p>
    <w:p w:rsidR="005E0F20" w:rsidRPr="00533E9D" w:rsidRDefault="005E0F20" w:rsidP="00195E7F">
      <w:pPr>
        <w:numPr>
          <w:ilvl w:val="0"/>
          <w:numId w:val="20"/>
        </w:numPr>
        <w:spacing w:after="0" w:line="240" w:lineRule="auto"/>
        <w:jc w:val="both"/>
        <w:rPr>
          <w:rFonts w:eastAsia="Times New Roman" w:cs="Times New Roman"/>
          <w:b/>
          <w:lang w:eastAsia="cs-CZ"/>
        </w:rPr>
      </w:pPr>
      <w:r w:rsidRPr="00533E9D">
        <w:rPr>
          <w:rFonts w:eastAsia="Times New Roman" w:cs="Times New Roman"/>
          <w:b/>
          <w:lang w:eastAsia="cs-CZ"/>
        </w:rPr>
        <w:t>fakturováno</w:t>
      </w:r>
      <w:r w:rsidRPr="00533E9D">
        <w:rPr>
          <w:rFonts w:eastAsia="Times New Roman" w:cs="Times New Roman"/>
          <w:lang w:eastAsia="cs-CZ"/>
        </w:rPr>
        <w:t xml:space="preserve"> bude </w:t>
      </w:r>
      <w:r w:rsidR="005D6FF6" w:rsidRPr="00533E9D">
        <w:rPr>
          <w:rFonts w:eastAsia="Times New Roman" w:cs="Times New Roman"/>
          <w:b/>
          <w:lang w:eastAsia="cs-CZ"/>
        </w:rPr>
        <w:t>30</w:t>
      </w:r>
      <w:r w:rsidRPr="00533E9D">
        <w:rPr>
          <w:rFonts w:eastAsia="Times New Roman" w:cs="Times New Roman"/>
          <w:b/>
          <w:lang w:eastAsia="cs-CZ"/>
        </w:rPr>
        <w:t xml:space="preserve"> </w:t>
      </w:r>
      <w:r w:rsidRPr="00533E9D">
        <w:rPr>
          <w:rFonts w:eastAsia="Times New Roman" w:cs="Times New Roman"/>
          <w:lang w:eastAsia="cs-CZ"/>
        </w:rPr>
        <w:t xml:space="preserve">% ceny díla za </w:t>
      </w:r>
      <w:r w:rsidR="005D6FF6" w:rsidRPr="00533E9D">
        <w:rPr>
          <w:rFonts w:eastAsia="Times New Roman" w:cs="Times New Roman"/>
          <w:lang w:eastAsia="cs-CZ"/>
        </w:rPr>
        <w:t>zpracování Záměru projektu a DD</w:t>
      </w:r>
    </w:p>
    <w:p w:rsidR="005E0F20" w:rsidRPr="005E0F20" w:rsidRDefault="005E0F20" w:rsidP="005E0F20">
      <w:pPr>
        <w:spacing w:after="0" w:line="240" w:lineRule="auto"/>
        <w:ind w:left="426"/>
        <w:jc w:val="both"/>
        <w:rPr>
          <w:rFonts w:eastAsia="Times New Roman" w:cs="Times New Roman"/>
          <w:b/>
          <w:highlight w:val="green"/>
          <w:lang w:eastAsia="cs-CZ"/>
        </w:rPr>
      </w:pPr>
    </w:p>
    <w:p w:rsidR="005E0F20" w:rsidRPr="00533E9D" w:rsidRDefault="00533E9D" w:rsidP="00195E7F">
      <w:pPr>
        <w:numPr>
          <w:ilvl w:val="0"/>
          <w:numId w:val="19"/>
        </w:numPr>
        <w:spacing w:after="0" w:line="240" w:lineRule="auto"/>
        <w:jc w:val="both"/>
        <w:rPr>
          <w:rFonts w:eastAsia="Times New Roman" w:cs="Times New Roman"/>
          <w:b/>
          <w:i/>
          <w:u w:val="single"/>
          <w:lang w:eastAsia="cs-CZ"/>
        </w:rPr>
      </w:pPr>
      <w:r w:rsidRPr="00533E9D">
        <w:rPr>
          <w:rFonts w:eastAsia="Times New Roman" w:cs="Times New Roman"/>
          <w:b/>
          <w:i/>
          <w:u w:val="single"/>
          <w:lang w:eastAsia="cs-CZ"/>
        </w:rPr>
        <w:t>Dílčí etapa</w:t>
      </w:r>
      <w:r w:rsidR="005E0F20" w:rsidRPr="00533E9D">
        <w:rPr>
          <w:rFonts w:eastAsia="Times New Roman" w:cs="Times New Roman"/>
          <w:b/>
          <w:i/>
          <w:u w:val="single"/>
          <w:lang w:eastAsia="cs-CZ"/>
        </w:rPr>
        <w:t>:</w:t>
      </w:r>
    </w:p>
    <w:p w:rsidR="005E0F20" w:rsidRPr="00533E9D" w:rsidRDefault="005E0F20" w:rsidP="005E0F20">
      <w:pPr>
        <w:spacing w:after="0" w:line="240" w:lineRule="auto"/>
        <w:ind w:left="425"/>
        <w:jc w:val="both"/>
        <w:rPr>
          <w:rFonts w:eastAsia="Times New Roman" w:cs="Times New Roman"/>
          <w:lang w:eastAsia="cs-CZ"/>
        </w:rPr>
      </w:pPr>
      <w:r w:rsidRPr="00533E9D">
        <w:rPr>
          <w:rFonts w:eastAsia="Times New Roman" w:cs="Times New Roman"/>
          <w:lang w:eastAsia="cs-CZ"/>
        </w:rPr>
        <w:t xml:space="preserve">Předmět díla v rozsahu  - </w:t>
      </w:r>
      <w:r w:rsidR="005D6FF6" w:rsidRPr="00533E9D">
        <w:rPr>
          <w:rFonts w:eastAsia="Times New Roman" w:cs="Times New Roman"/>
          <w:lang w:eastAsia="cs-CZ"/>
        </w:rPr>
        <w:t>odevzdání DD po připomínkách k výběru varianty, včetně požadovaných komplexních zhodnocení variant a dopravních technologií</w:t>
      </w:r>
    </w:p>
    <w:p w:rsidR="00533E9D" w:rsidRPr="00533E9D" w:rsidRDefault="00533E9D" w:rsidP="00195E7F">
      <w:pPr>
        <w:pStyle w:val="Odstavecseseznamem"/>
        <w:numPr>
          <w:ilvl w:val="0"/>
          <w:numId w:val="20"/>
        </w:numPr>
        <w:spacing w:after="0" w:line="240" w:lineRule="auto"/>
        <w:jc w:val="both"/>
        <w:rPr>
          <w:rFonts w:eastAsia="Times New Roman" w:cs="Times New Roman"/>
          <w:lang w:eastAsia="cs-CZ"/>
        </w:rPr>
      </w:pPr>
      <w:r w:rsidRPr="00533E9D">
        <w:rPr>
          <w:rFonts w:eastAsia="Times New Roman" w:cs="Times New Roman"/>
          <w:lang w:eastAsia="cs-CZ"/>
        </w:rPr>
        <w:t>podmínka dokončení Dílčí etapy – Předávací protokol + DD dle ZTP a VTP</w:t>
      </w:r>
    </w:p>
    <w:p w:rsidR="005E0F20" w:rsidRPr="00533E9D" w:rsidRDefault="005E0F20" w:rsidP="005E0F20">
      <w:pPr>
        <w:spacing w:after="0" w:line="240" w:lineRule="auto"/>
        <w:ind w:left="426"/>
        <w:jc w:val="both"/>
        <w:rPr>
          <w:rFonts w:eastAsia="Times New Roman" w:cs="Times New Roman"/>
          <w:b/>
          <w:lang w:eastAsia="cs-CZ"/>
        </w:rPr>
      </w:pPr>
      <w:r w:rsidRPr="00533E9D">
        <w:rPr>
          <w:rFonts w:eastAsia="Times New Roman" w:cs="Times New Roman"/>
          <w:lang w:eastAsia="cs-CZ"/>
        </w:rPr>
        <w:t xml:space="preserve">– bude dokončeno a předáno </w:t>
      </w:r>
      <w:r w:rsidRPr="00533E9D">
        <w:rPr>
          <w:rFonts w:eastAsia="Times New Roman" w:cs="Times New Roman"/>
          <w:b/>
          <w:lang w:eastAsia="cs-CZ"/>
        </w:rPr>
        <w:t xml:space="preserve">do </w:t>
      </w:r>
      <w:r w:rsidR="005D6FF6" w:rsidRPr="00533E9D">
        <w:rPr>
          <w:rFonts w:eastAsia="Times New Roman" w:cs="Times New Roman"/>
          <w:b/>
          <w:lang w:eastAsia="cs-CZ"/>
        </w:rPr>
        <w:t>8</w:t>
      </w:r>
      <w:r w:rsidRPr="00533E9D">
        <w:rPr>
          <w:rFonts w:eastAsia="Times New Roman" w:cs="Times New Roman"/>
          <w:b/>
          <w:lang w:eastAsia="cs-CZ"/>
        </w:rPr>
        <w:t xml:space="preserve"> měsíců od </w:t>
      </w:r>
      <w:r w:rsidR="005D6FF6" w:rsidRPr="00533E9D">
        <w:rPr>
          <w:rFonts w:eastAsia="Times New Roman" w:cs="Times New Roman"/>
          <w:b/>
          <w:lang w:eastAsia="cs-CZ"/>
        </w:rPr>
        <w:t>nabytí účinnosti Smlouvy</w:t>
      </w:r>
    </w:p>
    <w:p w:rsidR="005E0F20" w:rsidRPr="00533E9D" w:rsidRDefault="005E0F20" w:rsidP="005E0F20">
      <w:pPr>
        <w:spacing w:after="0" w:line="240" w:lineRule="auto"/>
        <w:ind w:left="426"/>
        <w:jc w:val="both"/>
        <w:rPr>
          <w:rFonts w:eastAsia="Times New Roman" w:cs="Times New Roman"/>
          <w:b/>
          <w:lang w:eastAsia="cs-CZ"/>
        </w:rPr>
      </w:pPr>
    </w:p>
    <w:p w:rsidR="005E0F20" w:rsidRPr="00533E9D" w:rsidRDefault="005E0F20" w:rsidP="00195E7F">
      <w:pPr>
        <w:numPr>
          <w:ilvl w:val="0"/>
          <w:numId w:val="20"/>
        </w:numPr>
        <w:spacing w:after="0" w:line="240" w:lineRule="auto"/>
        <w:jc w:val="both"/>
        <w:rPr>
          <w:rFonts w:eastAsia="Times New Roman" w:cs="Times New Roman"/>
          <w:b/>
          <w:lang w:eastAsia="cs-CZ"/>
        </w:rPr>
      </w:pPr>
      <w:r w:rsidRPr="00533E9D">
        <w:rPr>
          <w:rFonts w:eastAsia="Times New Roman" w:cs="Times New Roman"/>
          <w:b/>
          <w:lang w:eastAsia="cs-CZ"/>
        </w:rPr>
        <w:t>fakturováno</w:t>
      </w:r>
      <w:r w:rsidRPr="00533E9D">
        <w:rPr>
          <w:rFonts w:eastAsia="Times New Roman" w:cs="Times New Roman"/>
          <w:lang w:eastAsia="cs-CZ"/>
        </w:rPr>
        <w:t xml:space="preserve"> bude </w:t>
      </w:r>
      <w:r w:rsidR="005D6FF6" w:rsidRPr="00533E9D">
        <w:rPr>
          <w:rFonts w:eastAsia="Times New Roman" w:cs="Times New Roman"/>
          <w:b/>
          <w:lang w:eastAsia="cs-CZ"/>
        </w:rPr>
        <w:t>20</w:t>
      </w:r>
      <w:r w:rsidRPr="00533E9D">
        <w:rPr>
          <w:rFonts w:eastAsia="Times New Roman" w:cs="Times New Roman"/>
          <w:b/>
          <w:lang w:eastAsia="cs-CZ"/>
        </w:rPr>
        <w:t xml:space="preserve"> </w:t>
      </w:r>
      <w:r w:rsidRPr="00533E9D">
        <w:rPr>
          <w:rFonts w:eastAsia="Times New Roman" w:cs="Times New Roman"/>
          <w:lang w:eastAsia="cs-CZ"/>
        </w:rPr>
        <w:t xml:space="preserve">% ceny díla za </w:t>
      </w:r>
      <w:r w:rsidR="005D6FF6" w:rsidRPr="00533E9D">
        <w:rPr>
          <w:rFonts w:eastAsia="Times New Roman" w:cs="Times New Roman"/>
          <w:lang w:eastAsia="cs-CZ"/>
        </w:rPr>
        <w:t>zpracování Záměru projektu a DD</w:t>
      </w:r>
    </w:p>
    <w:p w:rsidR="005E0F20" w:rsidRDefault="005E0F20" w:rsidP="00533E9D">
      <w:pPr>
        <w:spacing w:after="0" w:line="240" w:lineRule="auto"/>
        <w:ind w:left="786"/>
        <w:jc w:val="both"/>
        <w:rPr>
          <w:rFonts w:eastAsia="Times New Roman" w:cs="Times New Roman"/>
          <w:b/>
          <w:lang w:eastAsia="cs-CZ"/>
        </w:rPr>
      </w:pPr>
    </w:p>
    <w:p w:rsidR="00533E9D" w:rsidRPr="00533E9D" w:rsidRDefault="00533E9D" w:rsidP="00195E7F">
      <w:pPr>
        <w:numPr>
          <w:ilvl w:val="0"/>
          <w:numId w:val="19"/>
        </w:numPr>
        <w:spacing w:after="0" w:line="240" w:lineRule="auto"/>
        <w:jc w:val="both"/>
        <w:rPr>
          <w:rFonts w:eastAsia="Times New Roman" w:cs="Times New Roman"/>
          <w:b/>
          <w:i/>
          <w:u w:val="single"/>
          <w:lang w:eastAsia="cs-CZ"/>
        </w:rPr>
      </w:pPr>
      <w:r w:rsidRPr="00533E9D">
        <w:rPr>
          <w:rFonts w:eastAsia="Times New Roman" w:cs="Times New Roman"/>
          <w:b/>
          <w:i/>
          <w:u w:val="single"/>
          <w:lang w:eastAsia="cs-CZ"/>
        </w:rPr>
        <w:t>Dílčí etapa:</w:t>
      </w:r>
    </w:p>
    <w:p w:rsidR="00195E7F" w:rsidRPr="00533E9D" w:rsidRDefault="00533E9D" w:rsidP="00195E7F">
      <w:pPr>
        <w:spacing w:after="0" w:line="240" w:lineRule="auto"/>
        <w:ind w:left="425"/>
        <w:jc w:val="both"/>
        <w:rPr>
          <w:rFonts w:eastAsia="Times New Roman" w:cs="Times New Roman"/>
          <w:lang w:eastAsia="cs-CZ"/>
        </w:rPr>
      </w:pPr>
      <w:r w:rsidRPr="00533E9D">
        <w:rPr>
          <w:rFonts w:eastAsia="Times New Roman" w:cs="Times New Roman"/>
          <w:lang w:eastAsia="cs-CZ"/>
        </w:rPr>
        <w:t xml:space="preserve">Předmět díla v rozsahu  - </w:t>
      </w:r>
      <w:r w:rsidR="00195E7F" w:rsidRPr="00533E9D">
        <w:rPr>
          <w:rFonts w:eastAsia="Times New Roman" w:cs="Times New Roman"/>
          <w:lang w:eastAsia="cs-CZ"/>
        </w:rPr>
        <w:t xml:space="preserve">odevzdání </w:t>
      </w:r>
      <w:r w:rsidR="00195E7F">
        <w:rPr>
          <w:rFonts w:eastAsia="Times New Roman" w:cs="Times New Roman"/>
          <w:lang w:eastAsia="cs-CZ"/>
        </w:rPr>
        <w:t>ZP k připomínkám</w:t>
      </w:r>
    </w:p>
    <w:p w:rsidR="00533E9D" w:rsidRPr="00533E9D" w:rsidRDefault="00533E9D" w:rsidP="00195E7F">
      <w:pPr>
        <w:pStyle w:val="Odstavecseseznamem"/>
        <w:numPr>
          <w:ilvl w:val="0"/>
          <w:numId w:val="20"/>
        </w:numPr>
        <w:spacing w:after="0" w:line="240" w:lineRule="auto"/>
        <w:jc w:val="both"/>
        <w:rPr>
          <w:rFonts w:eastAsia="Times New Roman" w:cs="Times New Roman"/>
          <w:lang w:eastAsia="cs-CZ"/>
        </w:rPr>
      </w:pPr>
      <w:r w:rsidRPr="00533E9D">
        <w:rPr>
          <w:rFonts w:eastAsia="Times New Roman" w:cs="Times New Roman"/>
          <w:lang w:eastAsia="cs-CZ"/>
        </w:rPr>
        <w:t xml:space="preserve">podmínka dokončení Dílčí etapy – Předávací protokol + </w:t>
      </w:r>
      <w:r w:rsidR="00195E7F">
        <w:rPr>
          <w:rFonts w:eastAsia="Times New Roman" w:cs="Times New Roman"/>
          <w:lang w:eastAsia="cs-CZ"/>
        </w:rPr>
        <w:t xml:space="preserve">ZP v el. </w:t>
      </w:r>
      <w:proofErr w:type="gramStart"/>
      <w:r w:rsidR="00195E7F">
        <w:rPr>
          <w:rFonts w:eastAsia="Times New Roman" w:cs="Times New Roman"/>
          <w:lang w:eastAsia="cs-CZ"/>
        </w:rPr>
        <w:t>formě</w:t>
      </w:r>
      <w:proofErr w:type="gramEnd"/>
    </w:p>
    <w:p w:rsidR="00533E9D" w:rsidRPr="00533E9D" w:rsidRDefault="00533E9D" w:rsidP="00533E9D">
      <w:pPr>
        <w:spacing w:after="0" w:line="240" w:lineRule="auto"/>
        <w:ind w:left="426"/>
        <w:jc w:val="both"/>
        <w:rPr>
          <w:rFonts w:eastAsia="Times New Roman" w:cs="Times New Roman"/>
          <w:b/>
          <w:lang w:eastAsia="cs-CZ"/>
        </w:rPr>
      </w:pPr>
      <w:r w:rsidRPr="00533E9D">
        <w:rPr>
          <w:rFonts w:eastAsia="Times New Roman" w:cs="Times New Roman"/>
          <w:lang w:eastAsia="cs-CZ"/>
        </w:rPr>
        <w:t xml:space="preserve">– bude dokončeno a předáno </w:t>
      </w:r>
      <w:r w:rsidRPr="00533E9D">
        <w:rPr>
          <w:rFonts w:eastAsia="Times New Roman" w:cs="Times New Roman"/>
          <w:b/>
          <w:lang w:eastAsia="cs-CZ"/>
        </w:rPr>
        <w:t xml:space="preserve">do </w:t>
      </w:r>
      <w:r>
        <w:rPr>
          <w:rFonts w:eastAsia="Times New Roman" w:cs="Times New Roman"/>
          <w:b/>
          <w:lang w:eastAsia="cs-CZ"/>
        </w:rPr>
        <w:t>3</w:t>
      </w:r>
      <w:r w:rsidR="002F1FCC">
        <w:rPr>
          <w:rFonts w:eastAsia="Times New Roman" w:cs="Times New Roman"/>
          <w:b/>
          <w:lang w:eastAsia="cs-CZ"/>
        </w:rPr>
        <w:t xml:space="preserve"> </w:t>
      </w:r>
      <w:r w:rsidR="002F1FCC" w:rsidRPr="00F9557C">
        <w:rPr>
          <w:rFonts w:eastAsia="Times New Roman" w:cs="Times New Roman"/>
          <w:b/>
          <w:lang w:eastAsia="cs-CZ"/>
        </w:rPr>
        <w:t>měsíců</w:t>
      </w:r>
      <w:r w:rsidRPr="00533E9D">
        <w:rPr>
          <w:rFonts w:eastAsia="Times New Roman" w:cs="Times New Roman"/>
          <w:b/>
          <w:lang w:eastAsia="cs-CZ"/>
        </w:rPr>
        <w:t xml:space="preserve"> </w:t>
      </w:r>
      <w:r>
        <w:rPr>
          <w:rFonts w:eastAsia="Times New Roman" w:cs="Times New Roman"/>
          <w:b/>
          <w:lang w:eastAsia="cs-CZ"/>
        </w:rPr>
        <w:t>od sdělení investora o výběru varianty</w:t>
      </w:r>
    </w:p>
    <w:p w:rsidR="00533E9D" w:rsidRPr="00533E9D" w:rsidRDefault="00533E9D" w:rsidP="00533E9D">
      <w:pPr>
        <w:spacing w:after="0" w:line="240" w:lineRule="auto"/>
        <w:ind w:left="426"/>
        <w:jc w:val="both"/>
        <w:rPr>
          <w:rFonts w:eastAsia="Times New Roman" w:cs="Times New Roman"/>
          <w:b/>
          <w:lang w:eastAsia="cs-CZ"/>
        </w:rPr>
      </w:pPr>
    </w:p>
    <w:p w:rsidR="00533E9D" w:rsidRPr="00195E7F" w:rsidRDefault="00533E9D" w:rsidP="00195E7F">
      <w:pPr>
        <w:numPr>
          <w:ilvl w:val="0"/>
          <w:numId w:val="20"/>
        </w:numPr>
        <w:spacing w:after="0" w:line="240" w:lineRule="auto"/>
        <w:jc w:val="both"/>
        <w:rPr>
          <w:rFonts w:eastAsia="Times New Roman" w:cs="Times New Roman"/>
          <w:b/>
          <w:lang w:eastAsia="cs-CZ"/>
        </w:rPr>
      </w:pPr>
      <w:r w:rsidRPr="00533E9D">
        <w:rPr>
          <w:rFonts w:eastAsia="Times New Roman" w:cs="Times New Roman"/>
          <w:b/>
          <w:lang w:eastAsia="cs-CZ"/>
        </w:rPr>
        <w:t>fakturováno</w:t>
      </w:r>
      <w:r w:rsidRPr="00533E9D">
        <w:rPr>
          <w:rFonts w:eastAsia="Times New Roman" w:cs="Times New Roman"/>
          <w:lang w:eastAsia="cs-CZ"/>
        </w:rPr>
        <w:t xml:space="preserve"> bude </w:t>
      </w:r>
      <w:r>
        <w:rPr>
          <w:rFonts w:eastAsia="Times New Roman" w:cs="Times New Roman"/>
          <w:b/>
          <w:lang w:eastAsia="cs-CZ"/>
        </w:rPr>
        <w:t>25</w:t>
      </w:r>
      <w:r w:rsidRPr="00533E9D">
        <w:rPr>
          <w:rFonts w:eastAsia="Times New Roman" w:cs="Times New Roman"/>
          <w:b/>
          <w:lang w:eastAsia="cs-CZ"/>
        </w:rPr>
        <w:t xml:space="preserve"> </w:t>
      </w:r>
      <w:r w:rsidRPr="00533E9D">
        <w:rPr>
          <w:rFonts w:eastAsia="Times New Roman" w:cs="Times New Roman"/>
          <w:lang w:eastAsia="cs-CZ"/>
        </w:rPr>
        <w:t>% ceny díla za zpracování Záměru projektu a DD</w:t>
      </w:r>
    </w:p>
    <w:p w:rsidR="00195E7F" w:rsidRDefault="00195E7F" w:rsidP="00195E7F">
      <w:pPr>
        <w:spacing w:after="0" w:line="240" w:lineRule="auto"/>
        <w:jc w:val="both"/>
        <w:rPr>
          <w:rFonts w:eastAsia="Times New Roman" w:cs="Times New Roman"/>
          <w:b/>
          <w:lang w:eastAsia="cs-CZ"/>
        </w:rPr>
      </w:pPr>
    </w:p>
    <w:p w:rsidR="00195E7F" w:rsidRDefault="00195E7F" w:rsidP="00195E7F">
      <w:pPr>
        <w:spacing w:after="0" w:line="240" w:lineRule="auto"/>
        <w:ind w:left="786"/>
        <w:jc w:val="both"/>
        <w:rPr>
          <w:rFonts w:eastAsia="Times New Roman" w:cs="Times New Roman"/>
          <w:b/>
          <w:lang w:eastAsia="cs-CZ"/>
        </w:rPr>
      </w:pPr>
    </w:p>
    <w:p w:rsidR="00195E7F" w:rsidRPr="00533E9D" w:rsidRDefault="00195E7F" w:rsidP="00195E7F">
      <w:pPr>
        <w:numPr>
          <w:ilvl w:val="0"/>
          <w:numId w:val="19"/>
        </w:numPr>
        <w:spacing w:after="0" w:line="240" w:lineRule="auto"/>
        <w:jc w:val="both"/>
        <w:rPr>
          <w:rFonts w:eastAsia="Times New Roman" w:cs="Times New Roman"/>
          <w:b/>
          <w:i/>
          <w:u w:val="single"/>
          <w:lang w:eastAsia="cs-CZ"/>
        </w:rPr>
      </w:pPr>
      <w:r w:rsidRPr="00533E9D">
        <w:rPr>
          <w:rFonts w:eastAsia="Times New Roman" w:cs="Times New Roman"/>
          <w:b/>
          <w:i/>
          <w:u w:val="single"/>
          <w:lang w:eastAsia="cs-CZ"/>
        </w:rPr>
        <w:t>Dílčí etapa:</w:t>
      </w:r>
    </w:p>
    <w:p w:rsidR="00195E7F" w:rsidRPr="00533E9D" w:rsidRDefault="00195E7F" w:rsidP="00195E7F">
      <w:pPr>
        <w:spacing w:after="0" w:line="240" w:lineRule="auto"/>
        <w:ind w:left="425"/>
        <w:jc w:val="both"/>
        <w:rPr>
          <w:rFonts w:eastAsia="Times New Roman" w:cs="Times New Roman"/>
          <w:lang w:eastAsia="cs-CZ"/>
        </w:rPr>
      </w:pPr>
      <w:r w:rsidRPr="00533E9D">
        <w:rPr>
          <w:rFonts w:eastAsia="Times New Roman" w:cs="Times New Roman"/>
          <w:lang w:eastAsia="cs-CZ"/>
        </w:rPr>
        <w:t xml:space="preserve">Předmět díla v rozsahu  - odevzdání </w:t>
      </w:r>
      <w:r>
        <w:rPr>
          <w:rFonts w:eastAsia="Times New Roman" w:cs="Times New Roman"/>
          <w:lang w:eastAsia="cs-CZ"/>
        </w:rPr>
        <w:t>ZP se zapracovanými připomínkami</w:t>
      </w:r>
    </w:p>
    <w:p w:rsidR="00195E7F" w:rsidRPr="00533E9D" w:rsidRDefault="00195E7F" w:rsidP="00195E7F">
      <w:pPr>
        <w:pStyle w:val="Odstavecseseznamem"/>
        <w:numPr>
          <w:ilvl w:val="0"/>
          <w:numId w:val="20"/>
        </w:numPr>
        <w:spacing w:after="0" w:line="240" w:lineRule="auto"/>
        <w:jc w:val="both"/>
        <w:rPr>
          <w:rFonts w:eastAsia="Times New Roman" w:cs="Times New Roman"/>
          <w:lang w:eastAsia="cs-CZ"/>
        </w:rPr>
      </w:pPr>
      <w:r w:rsidRPr="00533E9D">
        <w:rPr>
          <w:rFonts w:eastAsia="Times New Roman" w:cs="Times New Roman"/>
          <w:lang w:eastAsia="cs-CZ"/>
        </w:rPr>
        <w:t xml:space="preserve">podmínka dokončení Dílčí etapy – </w:t>
      </w:r>
      <w:r>
        <w:rPr>
          <w:rFonts w:eastAsia="Times New Roman" w:cs="Times New Roman"/>
          <w:lang w:eastAsia="cs-CZ"/>
        </w:rPr>
        <w:t>Protokol o předání díla dle VTP a ZTP</w:t>
      </w:r>
    </w:p>
    <w:p w:rsidR="00195E7F" w:rsidRPr="00533E9D" w:rsidRDefault="00195E7F" w:rsidP="00195E7F">
      <w:pPr>
        <w:spacing w:after="0" w:line="240" w:lineRule="auto"/>
        <w:ind w:left="426"/>
        <w:jc w:val="both"/>
        <w:rPr>
          <w:rFonts w:eastAsia="Times New Roman" w:cs="Times New Roman"/>
          <w:b/>
          <w:lang w:eastAsia="cs-CZ"/>
        </w:rPr>
      </w:pPr>
      <w:r w:rsidRPr="00533E9D">
        <w:rPr>
          <w:rFonts w:eastAsia="Times New Roman" w:cs="Times New Roman"/>
          <w:lang w:eastAsia="cs-CZ"/>
        </w:rPr>
        <w:t xml:space="preserve">– bude dokončeno a předáno </w:t>
      </w:r>
      <w:r w:rsidRPr="00533E9D">
        <w:rPr>
          <w:rFonts w:eastAsia="Times New Roman" w:cs="Times New Roman"/>
          <w:b/>
          <w:lang w:eastAsia="cs-CZ"/>
        </w:rPr>
        <w:t xml:space="preserve">do </w:t>
      </w:r>
      <w:bookmarkStart w:id="0" w:name="_GoBack"/>
      <w:r w:rsidRPr="00F9557C">
        <w:rPr>
          <w:rFonts w:eastAsia="Times New Roman" w:cs="Times New Roman"/>
          <w:b/>
          <w:lang w:eastAsia="cs-CZ"/>
        </w:rPr>
        <w:t xml:space="preserve">6 </w:t>
      </w:r>
      <w:r w:rsidR="002F1FCC" w:rsidRPr="00F9557C">
        <w:rPr>
          <w:rFonts w:eastAsia="Times New Roman" w:cs="Times New Roman"/>
          <w:b/>
          <w:lang w:eastAsia="cs-CZ"/>
        </w:rPr>
        <w:t xml:space="preserve">měsíců </w:t>
      </w:r>
      <w:bookmarkEnd w:id="0"/>
      <w:r>
        <w:rPr>
          <w:rFonts w:eastAsia="Times New Roman" w:cs="Times New Roman"/>
          <w:b/>
          <w:lang w:eastAsia="cs-CZ"/>
        </w:rPr>
        <w:t>od sdělení investora o výběru varianty</w:t>
      </w:r>
    </w:p>
    <w:p w:rsidR="00195E7F" w:rsidRPr="00533E9D" w:rsidRDefault="00195E7F" w:rsidP="00195E7F">
      <w:pPr>
        <w:spacing w:after="0" w:line="240" w:lineRule="auto"/>
        <w:ind w:left="426"/>
        <w:jc w:val="both"/>
        <w:rPr>
          <w:rFonts w:eastAsia="Times New Roman" w:cs="Times New Roman"/>
          <w:b/>
          <w:lang w:eastAsia="cs-CZ"/>
        </w:rPr>
      </w:pPr>
    </w:p>
    <w:p w:rsidR="00195E7F" w:rsidRPr="00533E9D" w:rsidRDefault="00195E7F" w:rsidP="00195E7F">
      <w:pPr>
        <w:numPr>
          <w:ilvl w:val="0"/>
          <w:numId w:val="20"/>
        </w:numPr>
        <w:spacing w:after="0" w:line="240" w:lineRule="auto"/>
        <w:jc w:val="both"/>
        <w:rPr>
          <w:rFonts w:eastAsia="Times New Roman" w:cs="Times New Roman"/>
          <w:b/>
          <w:lang w:eastAsia="cs-CZ"/>
        </w:rPr>
      </w:pPr>
      <w:r w:rsidRPr="00533E9D">
        <w:rPr>
          <w:rFonts w:eastAsia="Times New Roman" w:cs="Times New Roman"/>
          <w:b/>
          <w:lang w:eastAsia="cs-CZ"/>
        </w:rPr>
        <w:t>fakturováno</w:t>
      </w:r>
      <w:r w:rsidRPr="00533E9D">
        <w:rPr>
          <w:rFonts w:eastAsia="Times New Roman" w:cs="Times New Roman"/>
          <w:lang w:eastAsia="cs-CZ"/>
        </w:rPr>
        <w:t xml:space="preserve"> bude </w:t>
      </w:r>
      <w:r>
        <w:rPr>
          <w:rFonts w:eastAsia="Times New Roman" w:cs="Times New Roman"/>
          <w:b/>
          <w:lang w:eastAsia="cs-CZ"/>
        </w:rPr>
        <w:t>25</w:t>
      </w:r>
      <w:r w:rsidRPr="00533E9D">
        <w:rPr>
          <w:rFonts w:eastAsia="Times New Roman" w:cs="Times New Roman"/>
          <w:b/>
          <w:lang w:eastAsia="cs-CZ"/>
        </w:rPr>
        <w:t xml:space="preserve"> </w:t>
      </w:r>
      <w:r w:rsidRPr="00533E9D">
        <w:rPr>
          <w:rFonts w:eastAsia="Times New Roman" w:cs="Times New Roman"/>
          <w:lang w:eastAsia="cs-CZ"/>
        </w:rPr>
        <w:t>% ceny díla za zpracování Záměru projektu a DD</w:t>
      </w:r>
    </w:p>
    <w:p w:rsidR="00195E7F" w:rsidRPr="00533E9D" w:rsidRDefault="00195E7F" w:rsidP="00195E7F">
      <w:pPr>
        <w:spacing w:after="0" w:line="240" w:lineRule="auto"/>
        <w:jc w:val="both"/>
        <w:rPr>
          <w:rFonts w:eastAsia="Times New Roman" w:cs="Times New Roman"/>
          <w:b/>
          <w:lang w:eastAsia="cs-CZ"/>
        </w:rPr>
      </w:pPr>
    </w:p>
    <w:p w:rsidR="00533E9D" w:rsidRPr="00533E9D" w:rsidRDefault="00533E9D" w:rsidP="005E0F20">
      <w:pPr>
        <w:spacing w:after="0" w:line="240" w:lineRule="auto"/>
        <w:ind w:left="426"/>
        <w:jc w:val="both"/>
        <w:rPr>
          <w:rFonts w:eastAsia="Times New Roman" w:cs="Times New Roman"/>
          <w:b/>
          <w:lang w:eastAsia="cs-CZ"/>
        </w:rPr>
      </w:pPr>
    </w:p>
    <w:p w:rsidR="005E0F20" w:rsidRPr="005E0F20" w:rsidRDefault="005E0F20" w:rsidP="005E0F20">
      <w:pPr>
        <w:spacing w:after="0" w:line="240" w:lineRule="auto"/>
        <w:ind w:left="426"/>
        <w:rPr>
          <w:rFonts w:eastAsia="Times New Roman" w:cs="Times New Roman"/>
          <w:u w:val="single"/>
          <w:lang w:eastAsia="cs-CZ"/>
        </w:rPr>
      </w:pPr>
      <w:r w:rsidRPr="00533E9D">
        <w:rPr>
          <w:rFonts w:eastAsia="Times New Roman" w:cs="Times New Roman"/>
          <w:b/>
          <w:u w:val="single"/>
          <w:lang w:eastAsia="cs-CZ"/>
        </w:rPr>
        <w:t>Místo plnění:</w:t>
      </w:r>
      <w:r w:rsidRPr="005E0F20">
        <w:rPr>
          <w:rFonts w:eastAsia="Times New Roman" w:cs="Times New Roman"/>
          <w:u w:val="single"/>
          <w:lang w:eastAsia="cs-CZ"/>
        </w:rPr>
        <w:t xml:space="preserve">  </w:t>
      </w:r>
    </w:p>
    <w:p w:rsidR="005E0F20" w:rsidRPr="005E0F20" w:rsidRDefault="005E0F20" w:rsidP="005E0F20">
      <w:pPr>
        <w:spacing w:after="0" w:line="240" w:lineRule="auto"/>
        <w:ind w:left="426"/>
        <w:rPr>
          <w:rFonts w:eastAsia="Times New Roman" w:cs="Times New Roman"/>
          <w:lang w:eastAsia="cs-CZ"/>
        </w:rPr>
      </w:pPr>
    </w:p>
    <w:p w:rsidR="005E0F20" w:rsidRPr="005E0F20" w:rsidRDefault="005E0F20" w:rsidP="00195E7F">
      <w:pPr>
        <w:numPr>
          <w:ilvl w:val="0"/>
          <w:numId w:val="16"/>
        </w:numPr>
        <w:spacing w:after="0" w:line="240" w:lineRule="auto"/>
        <w:rPr>
          <w:rFonts w:eastAsia="Times New Roman" w:cs="Times New Roman"/>
          <w:lang w:eastAsia="cs-CZ"/>
        </w:rPr>
      </w:pPr>
      <w:r w:rsidRPr="005E0F20">
        <w:rPr>
          <w:rFonts w:eastAsia="Times New Roman" w:cs="Times New Roman"/>
          <w:lang w:eastAsia="cs-CZ"/>
        </w:rPr>
        <w:t>Správa železniční dopravní cesty, státní organizace, Stavební správa východ, Nerudova 1, 77</w:t>
      </w:r>
      <w:r w:rsidR="00EF4667">
        <w:rPr>
          <w:rFonts w:eastAsia="Times New Roman" w:cs="Times New Roman"/>
          <w:lang w:eastAsia="cs-CZ"/>
        </w:rPr>
        <w:t>9 00 Olomouc</w:t>
      </w:r>
    </w:p>
    <w:p w:rsidR="005E0F20" w:rsidRPr="005E0F20" w:rsidRDefault="005E0F20" w:rsidP="005E0F20">
      <w:pPr>
        <w:overflowPunct w:val="0"/>
        <w:autoSpaceDE w:val="0"/>
        <w:autoSpaceDN w:val="0"/>
        <w:adjustRightInd w:val="0"/>
        <w:spacing w:after="0" w:line="320" w:lineRule="atLeast"/>
        <w:jc w:val="both"/>
        <w:rPr>
          <w:rFonts w:eastAsia="Times New Roman" w:cs="Times New Roman"/>
          <w:b/>
          <w:lang w:eastAsia="cs-CZ"/>
        </w:rPr>
      </w:pPr>
    </w:p>
    <w:p w:rsidR="005E0F20" w:rsidRDefault="005E0F20" w:rsidP="00195E7F">
      <w:pPr>
        <w:numPr>
          <w:ilvl w:val="0"/>
          <w:numId w:val="6"/>
        </w:numPr>
        <w:tabs>
          <w:tab w:val="num" w:pos="426"/>
        </w:tabs>
        <w:spacing w:after="120" w:line="240" w:lineRule="auto"/>
        <w:ind w:left="426" w:hanging="426"/>
        <w:rPr>
          <w:rFonts w:eastAsia="Times New Roman" w:cs="Times New Roman"/>
          <w:b/>
          <w:u w:val="single"/>
          <w:lang w:eastAsia="cs-CZ"/>
        </w:rPr>
      </w:pPr>
      <w:r w:rsidRPr="005E0F20">
        <w:rPr>
          <w:rFonts w:eastAsia="Times New Roman" w:cs="Times New Roman"/>
          <w:b/>
          <w:u w:val="single"/>
          <w:lang w:eastAsia="cs-CZ"/>
        </w:rPr>
        <w:t>Způsob plnění:</w:t>
      </w:r>
    </w:p>
    <w:p w:rsidR="005E0F20" w:rsidRPr="005E0F20" w:rsidRDefault="000F1EC0" w:rsidP="000F1EC0">
      <w:pPr>
        <w:tabs>
          <w:tab w:val="num" w:pos="426"/>
        </w:tabs>
        <w:spacing w:after="120" w:line="240" w:lineRule="auto"/>
        <w:ind w:left="426"/>
        <w:rPr>
          <w:rFonts w:eastAsia="Times New Roman" w:cs="Times New Roman"/>
          <w:lang w:eastAsia="cs-CZ"/>
        </w:rPr>
      </w:pPr>
      <w:r w:rsidRPr="009E6CA5">
        <w:rPr>
          <w:rFonts w:eastAsia="Times New Roman" w:cs="Times New Roman"/>
          <w:lang w:eastAsia="cs-CZ"/>
        </w:rPr>
        <w:t>Způsob plnění je blíže specifikován ve VTP/ZP/03/19, bod 2.4</w:t>
      </w:r>
      <w:r w:rsidRPr="009E6CA5">
        <w:rPr>
          <w:i/>
        </w:rPr>
        <w:t xml:space="preserve"> </w:t>
      </w:r>
      <w:r w:rsidRPr="009E6CA5">
        <w:rPr>
          <w:rFonts w:eastAsia="Times New Roman" w:cs="Times New Roman"/>
          <w:i/>
          <w:lang w:eastAsia="cs-CZ"/>
        </w:rPr>
        <w:t>Pokyny pro odevzdání dokumentace</w:t>
      </w:r>
      <w:r w:rsidRPr="009E6CA5">
        <w:rPr>
          <w:rFonts w:eastAsia="Times New Roman" w:cs="Times New Roman"/>
          <w:lang w:eastAsia="cs-CZ"/>
        </w:rPr>
        <w:t>, které jsou součástí Zadávací dokumentace.</w:t>
      </w:r>
    </w:p>
    <w:p w:rsidR="005E0F20" w:rsidRPr="005E0F20" w:rsidRDefault="005E0F20" w:rsidP="005E0F20">
      <w:pPr>
        <w:tabs>
          <w:tab w:val="left" w:pos="5597"/>
        </w:tabs>
        <w:spacing w:after="0" w:line="240" w:lineRule="auto"/>
        <w:ind w:left="426"/>
        <w:jc w:val="both"/>
        <w:rPr>
          <w:rFonts w:eastAsia="Times New Roman" w:cs="Times New Roman"/>
          <w:lang w:eastAsia="cs-CZ"/>
        </w:rPr>
      </w:pPr>
      <w:r w:rsidRPr="005E0F20">
        <w:rPr>
          <w:rFonts w:eastAsia="Times New Roman" w:cs="Times New Roman"/>
          <w:lang w:eastAsia="cs-CZ"/>
        </w:rPr>
        <w:tab/>
      </w:r>
    </w:p>
    <w:p w:rsidR="005E0F20" w:rsidRPr="005E0F20" w:rsidRDefault="005E0F20" w:rsidP="00195E7F">
      <w:pPr>
        <w:numPr>
          <w:ilvl w:val="0"/>
          <w:numId w:val="6"/>
        </w:numPr>
        <w:tabs>
          <w:tab w:val="num" w:pos="426"/>
        </w:tabs>
        <w:spacing w:after="120" w:line="240" w:lineRule="auto"/>
        <w:ind w:left="426" w:hanging="426"/>
        <w:rPr>
          <w:rFonts w:eastAsia="Times New Roman" w:cs="Times New Roman"/>
          <w:b/>
          <w:u w:val="single"/>
          <w:lang w:eastAsia="cs-CZ"/>
        </w:rPr>
      </w:pPr>
      <w:r w:rsidRPr="005E0F20">
        <w:rPr>
          <w:rFonts w:eastAsia="Times New Roman" w:cs="Times New Roman"/>
          <w:b/>
          <w:u w:val="single"/>
          <w:lang w:eastAsia="cs-CZ"/>
        </w:rPr>
        <w:t>Požadavky na kvalifikaci dodavatele:</w:t>
      </w: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lang w:eastAsia="cs-CZ"/>
        </w:rPr>
        <w:t>Dodavatel prokáže splnění kvalifikace tak, že ke své nabídce přiloží níže uvedené doklady, jimiž doloží splnění požadované kvalifikace.</w:t>
      </w:r>
    </w:p>
    <w:p w:rsidR="005E0F20" w:rsidRPr="005E0F20" w:rsidRDefault="005E0F20" w:rsidP="005E0F20">
      <w:pPr>
        <w:spacing w:after="0" w:line="240" w:lineRule="auto"/>
        <w:ind w:left="426"/>
        <w:jc w:val="both"/>
        <w:rPr>
          <w:rFonts w:eastAsia="Times New Roman" w:cs="Times New Roman"/>
          <w:lang w:eastAsia="cs-CZ"/>
        </w:rPr>
      </w:pPr>
    </w:p>
    <w:p w:rsidR="005E0F20" w:rsidRPr="005E0F20" w:rsidRDefault="005E0F20" w:rsidP="00195E7F">
      <w:pPr>
        <w:numPr>
          <w:ilvl w:val="0"/>
          <w:numId w:val="22"/>
        </w:numPr>
        <w:tabs>
          <w:tab w:val="left" w:pos="1985"/>
        </w:tabs>
        <w:spacing w:after="0" w:line="240" w:lineRule="auto"/>
        <w:rPr>
          <w:rFonts w:eastAsia="Times New Roman" w:cs="Times New Roman"/>
          <w:u w:val="single"/>
          <w:lang w:eastAsia="cs-CZ"/>
        </w:rPr>
      </w:pPr>
      <w:r w:rsidRPr="005E0F20">
        <w:rPr>
          <w:rFonts w:eastAsia="Times New Roman" w:cs="Times New Roman"/>
          <w:u w:val="single"/>
          <w:lang w:eastAsia="cs-CZ"/>
        </w:rPr>
        <w:t>Základní způsobilost</w:t>
      </w:r>
    </w:p>
    <w:p w:rsidR="005E0F20" w:rsidRPr="005E0F20" w:rsidRDefault="005E0F20" w:rsidP="005E0F20">
      <w:pPr>
        <w:spacing w:after="0" w:line="240" w:lineRule="auto"/>
        <w:ind w:firstLine="426"/>
        <w:jc w:val="both"/>
        <w:rPr>
          <w:rFonts w:eastAsia="Times New Roman" w:cs="Times New Roman"/>
          <w:lang w:eastAsia="cs-CZ"/>
        </w:rPr>
      </w:pPr>
    </w:p>
    <w:p w:rsidR="005E0F20" w:rsidRPr="005E0F20" w:rsidRDefault="005E0F20" w:rsidP="005E0F20">
      <w:pPr>
        <w:spacing w:after="0" w:line="240" w:lineRule="auto"/>
        <w:ind w:firstLine="426"/>
        <w:jc w:val="both"/>
        <w:rPr>
          <w:rFonts w:eastAsia="Times New Roman" w:cs="Times New Roman"/>
          <w:lang w:eastAsia="cs-CZ"/>
        </w:rPr>
      </w:pPr>
      <w:proofErr w:type="gramStart"/>
      <w:r w:rsidRPr="005E0F20">
        <w:rPr>
          <w:rFonts w:eastAsia="Times New Roman" w:cs="Times New Roman"/>
          <w:lang w:eastAsia="cs-CZ"/>
        </w:rPr>
        <w:t>Základní</w:t>
      </w:r>
      <w:proofErr w:type="gramEnd"/>
      <w:r w:rsidRPr="005E0F20">
        <w:rPr>
          <w:rFonts w:eastAsia="Times New Roman" w:cs="Times New Roman"/>
          <w:lang w:eastAsia="cs-CZ"/>
        </w:rPr>
        <w:t xml:space="preserve"> způsobilost splňuje dodavatel, </w:t>
      </w:r>
      <w:proofErr w:type="gramStart"/>
      <w:r w:rsidRPr="005E0F20">
        <w:rPr>
          <w:rFonts w:eastAsia="Times New Roman" w:cs="Times New Roman"/>
          <w:lang w:eastAsia="cs-CZ"/>
        </w:rPr>
        <w:t>který:</w:t>
      </w:r>
      <w:proofErr w:type="gramEnd"/>
    </w:p>
    <w:p w:rsidR="005E0F20" w:rsidRPr="005E0F20" w:rsidRDefault="005E0F20" w:rsidP="005E0F20">
      <w:pPr>
        <w:spacing w:after="0" w:line="240" w:lineRule="auto"/>
        <w:ind w:firstLine="426"/>
        <w:jc w:val="both"/>
        <w:rPr>
          <w:rFonts w:eastAsia="Times New Roman" w:cs="Times New Roman"/>
          <w:lang w:eastAsia="cs-CZ"/>
        </w:rPr>
      </w:pPr>
    </w:p>
    <w:p w:rsidR="005E0F20" w:rsidRPr="005E0F20" w:rsidRDefault="005E0F20" w:rsidP="005E0F20">
      <w:pPr>
        <w:shd w:val="clear" w:color="auto" w:fill="FFFFFF"/>
        <w:spacing w:after="120" w:line="240" w:lineRule="auto"/>
        <w:ind w:left="993" w:hanging="567"/>
        <w:jc w:val="both"/>
        <w:rPr>
          <w:rFonts w:eastAsia="Times New Roman" w:cs="Times New Roman"/>
          <w:lang w:eastAsia="cs-CZ"/>
        </w:rPr>
      </w:pPr>
      <w:r w:rsidRPr="005E0F20">
        <w:rPr>
          <w:rFonts w:eastAsia="Times New Roman" w:cs="Times New Roman"/>
          <w:lang w:eastAsia="cs-CZ"/>
        </w:rPr>
        <w:t>a)</w:t>
      </w:r>
      <w:r w:rsidRPr="005E0F20">
        <w:rPr>
          <w:rFonts w:eastAsia="Times New Roman" w:cs="Times New Roman"/>
          <w:lang w:eastAsia="cs-CZ"/>
        </w:rPr>
        <w:tab/>
        <w:t>nebyl v zemi svého sídla v posledních 5 letech před zahájením výběrového řízení pravomocně odsouzen pro trestný čin uvedený v příloze č. 3 k ZZVZ nebo obdobný trestný čin podle právního řádu země sídla dodavatele, přičemž k zahlazeným odsouzením se nepřihlíží; je-li dodavatelem právnická osoba, musí tuto podmínku splňovat tato právnická osoba a zároveň každý člen statutárního orgánu. Je-li členem statutárního orgánu dodavatele právnická osoba, musí tuto podmínku splňovat tato právnická osoba, každý člen statutárního orgánu této právnické osoby a osoba zastupující tuto právnickou osobu ve statutárním orgánu dodavatele. Účastní-li se výběrového řízení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rsidR="005E0F20" w:rsidRPr="005E0F20" w:rsidRDefault="005E0F20" w:rsidP="005E0F20">
      <w:pPr>
        <w:shd w:val="clear" w:color="auto" w:fill="FFFFFF"/>
        <w:spacing w:after="120" w:line="240" w:lineRule="auto"/>
        <w:ind w:left="993" w:right="-23" w:hanging="567"/>
        <w:jc w:val="both"/>
        <w:rPr>
          <w:rFonts w:eastAsia="Times New Roman" w:cs="Times New Roman"/>
          <w:lang w:eastAsia="cs-CZ"/>
        </w:rPr>
      </w:pPr>
      <w:r w:rsidRPr="005E0F20">
        <w:rPr>
          <w:rFonts w:eastAsia="Times New Roman" w:cs="Times New Roman"/>
          <w:lang w:eastAsia="cs-CZ"/>
        </w:rPr>
        <w:t xml:space="preserve">b) </w:t>
      </w:r>
      <w:r w:rsidRPr="005E0F20">
        <w:rPr>
          <w:rFonts w:eastAsia="Times New Roman" w:cs="Times New Roman"/>
          <w:lang w:eastAsia="cs-CZ"/>
        </w:rPr>
        <w:tab/>
        <w:t>nemá v České republice nebo v zemi svého sídla v evidenci daní zachycen splatný daňový nedoplatek;</w:t>
      </w:r>
    </w:p>
    <w:p w:rsidR="005E0F20" w:rsidRPr="005E0F20" w:rsidRDefault="005E0F20" w:rsidP="005E0F20">
      <w:pPr>
        <w:shd w:val="clear" w:color="auto" w:fill="FFFFFF"/>
        <w:spacing w:after="120" w:line="240" w:lineRule="auto"/>
        <w:ind w:left="993" w:right="-23" w:hanging="567"/>
        <w:jc w:val="both"/>
        <w:rPr>
          <w:rFonts w:eastAsia="Times New Roman" w:cs="Times New Roman"/>
          <w:lang w:eastAsia="cs-CZ"/>
        </w:rPr>
      </w:pPr>
      <w:r w:rsidRPr="005E0F20">
        <w:rPr>
          <w:rFonts w:eastAsia="Times New Roman" w:cs="Times New Roman"/>
          <w:lang w:eastAsia="cs-CZ"/>
        </w:rPr>
        <w:lastRenderedPageBreak/>
        <w:t xml:space="preserve">c) </w:t>
      </w:r>
      <w:r w:rsidRPr="005E0F20">
        <w:rPr>
          <w:rFonts w:eastAsia="Times New Roman" w:cs="Times New Roman"/>
          <w:lang w:eastAsia="cs-CZ"/>
        </w:rPr>
        <w:tab/>
        <w:t xml:space="preserve">nemá v České republice nebo v zemi svého sídla splatný nedoplatek na pojistném nebo na penále na veřejné zdravotní pojištění; </w:t>
      </w:r>
    </w:p>
    <w:p w:rsidR="005E0F20" w:rsidRPr="005E0F20" w:rsidRDefault="005E0F20" w:rsidP="005E0F20">
      <w:pPr>
        <w:shd w:val="clear" w:color="auto" w:fill="FFFFFF"/>
        <w:spacing w:after="120" w:line="240" w:lineRule="auto"/>
        <w:ind w:left="993" w:right="-23" w:hanging="567"/>
        <w:jc w:val="both"/>
        <w:rPr>
          <w:rFonts w:eastAsia="Times New Roman" w:cs="Times New Roman"/>
          <w:lang w:eastAsia="cs-CZ"/>
        </w:rPr>
      </w:pPr>
      <w:r w:rsidRPr="005E0F20">
        <w:rPr>
          <w:rFonts w:eastAsia="Times New Roman" w:cs="Times New Roman"/>
          <w:lang w:eastAsia="cs-CZ"/>
        </w:rPr>
        <w:t xml:space="preserve">d) </w:t>
      </w:r>
      <w:r w:rsidRPr="005E0F20">
        <w:rPr>
          <w:rFonts w:eastAsia="Times New Roman" w:cs="Times New Roman"/>
          <w:lang w:eastAsia="cs-CZ"/>
        </w:rPr>
        <w:tab/>
        <w:t xml:space="preserve">nemá v České republice nebo v zemi svého sídla splatný nedoplatek na pojistném nebo na penále na sociální zabezpečení a příspěvku na státní politiku zaměstnanosti; </w:t>
      </w:r>
    </w:p>
    <w:p w:rsidR="005E0F20" w:rsidRPr="005E0F20" w:rsidRDefault="005E0F20" w:rsidP="005E0F20">
      <w:pPr>
        <w:shd w:val="clear" w:color="auto" w:fill="FFFFFF"/>
        <w:spacing w:after="120" w:line="240" w:lineRule="auto"/>
        <w:ind w:left="993" w:right="-23" w:hanging="567"/>
        <w:jc w:val="both"/>
        <w:rPr>
          <w:rFonts w:eastAsia="Times New Roman" w:cs="Times New Roman"/>
          <w:lang w:eastAsia="cs-CZ"/>
        </w:rPr>
      </w:pPr>
      <w:r w:rsidRPr="005E0F20">
        <w:rPr>
          <w:rFonts w:eastAsia="Times New Roman" w:cs="Times New Roman"/>
          <w:lang w:eastAsia="cs-CZ"/>
        </w:rPr>
        <w:t xml:space="preserve">e) </w:t>
      </w:r>
      <w:r w:rsidRPr="005E0F20">
        <w:rPr>
          <w:rFonts w:eastAsia="Times New Roman" w:cs="Times New Roman"/>
          <w:lang w:eastAsia="cs-CZ"/>
        </w:rPr>
        <w:tab/>
        <w:t xml:space="preserve">není v likvidaci, proti </w:t>
      </w:r>
      <w:proofErr w:type="gramStart"/>
      <w:r w:rsidRPr="005E0F20">
        <w:rPr>
          <w:rFonts w:eastAsia="Times New Roman" w:cs="Times New Roman"/>
          <w:lang w:eastAsia="cs-CZ"/>
        </w:rPr>
        <w:t>němuž</w:t>
      </w:r>
      <w:proofErr w:type="gramEnd"/>
      <w:r w:rsidRPr="005E0F20">
        <w:rPr>
          <w:rFonts w:eastAsia="Times New Roman" w:cs="Times New Roman"/>
          <w:lang w:eastAsia="cs-CZ"/>
        </w:rPr>
        <w:t xml:space="preserve"> nebylo vydáno rozhodnutí o úpadku, vůči němuž nebyla nařízena nucená správa podle jiného právního předpisu nebo v obdobné situaci podle právního řádu země sídla dodavatele.</w:t>
      </w:r>
    </w:p>
    <w:p w:rsidR="005E0F20" w:rsidRPr="005E0F20" w:rsidRDefault="005E0F20" w:rsidP="005E0F20">
      <w:pPr>
        <w:spacing w:before="120" w:after="0" w:line="240" w:lineRule="auto"/>
        <w:ind w:left="425"/>
        <w:jc w:val="both"/>
        <w:rPr>
          <w:rFonts w:eastAsia="Times New Roman" w:cs="Times New Roman"/>
          <w:lang w:eastAsia="cs-CZ"/>
        </w:rPr>
      </w:pPr>
      <w:r w:rsidRPr="005E0F20">
        <w:rPr>
          <w:rFonts w:eastAsia="Times New Roman" w:cs="Times New Roman"/>
          <w:lang w:eastAsia="cs-CZ"/>
        </w:rPr>
        <w:t xml:space="preserve">Splnění podmínek základní způsobilosti prokazuje dodavatel předložením písemného čestného prohlášení, z jehož obsahu bude zřejmé, že dodavatel podmínky základní způsobilosti požadované zadavatelem splňuje. Čestné prohlášení tvoří </w:t>
      </w:r>
      <w:r w:rsidRPr="002F5610">
        <w:rPr>
          <w:rFonts w:eastAsia="Times New Roman" w:cs="Times New Roman"/>
          <w:lang w:eastAsia="cs-CZ"/>
        </w:rPr>
        <w:t xml:space="preserve">přílohu </w:t>
      </w:r>
      <w:proofErr w:type="gramStart"/>
      <w:r w:rsidRPr="002F5610">
        <w:rPr>
          <w:rFonts w:eastAsia="Times New Roman" w:cs="Times New Roman"/>
          <w:lang w:eastAsia="cs-CZ"/>
        </w:rPr>
        <w:t>č. 2 této</w:t>
      </w:r>
      <w:proofErr w:type="gramEnd"/>
      <w:r w:rsidRPr="005E0F20">
        <w:rPr>
          <w:rFonts w:eastAsia="Times New Roman" w:cs="Times New Roman"/>
          <w:lang w:eastAsia="cs-CZ"/>
        </w:rPr>
        <w:t xml:space="preserve"> Výzvy a musí být podepsáno osobou oprávněnou jednat za dodavatele.</w:t>
      </w:r>
    </w:p>
    <w:p w:rsidR="005E0F20" w:rsidRPr="005E0F20" w:rsidRDefault="005E0F20" w:rsidP="005E0F20">
      <w:pPr>
        <w:spacing w:after="0" w:line="240" w:lineRule="auto"/>
        <w:ind w:firstLine="426"/>
        <w:jc w:val="both"/>
        <w:rPr>
          <w:rFonts w:eastAsia="Times New Roman" w:cs="Times New Roman"/>
          <w:lang w:eastAsia="cs-CZ"/>
        </w:rPr>
      </w:pPr>
    </w:p>
    <w:p w:rsidR="005E0F20" w:rsidRPr="005E0F20" w:rsidRDefault="005E0F20" w:rsidP="00195E7F">
      <w:pPr>
        <w:numPr>
          <w:ilvl w:val="0"/>
          <w:numId w:val="22"/>
        </w:numPr>
        <w:tabs>
          <w:tab w:val="left" w:pos="1985"/>
        </w:tabs>
        <w:spacing w:after="0" w:line="240" w:lineRule="auto"/>
        <w:rPr>
          <w:rFonts w:eastAsia="Times New Roman" w:cs="Times New Roman"/>
          <w:u w:val="single"/>
          <w:lang w:eastAsia="cs-CZ"/>
        </w:rPr>
      </w:pPr>
      <w:r w:rsidRPr="005E0F20">
        <w:rPr>
          <w:rFonts w:eastAsia="Times New Roman" w:cs="Times New Roman"/>
          <w:u w:val="single"/>
          <w:lang w:eastAsia="cs-CZ"/>
        </w:rPr>
        <w:t>Profesní způsobilost</w:t>
      </w:r>
    </w:p>
    <w:p w:rsidR="005E0F20" w:rsidRPr="005E0F20" w:rsidRDefault="005E0F20" w:rsidP="005E0F20">
      <w:pPr>
        <w:spacing w:after="0" w:line="240" w:lineRule="auto"/>
        <w:ind w:firstLine="426"/>
        <w:jc w:val="both"/>
        <w:rPr>
          <w:rFonts w:eastAsia="Times New Roman" w:cs="Times New Roman"/>
          <w:lang w:eastAsia="cs-CZ"/>
        </w:rPr>
      </w:pPr>
    </w:p>
    <w:p w:rsidR="005E0F20" w:rsidRPr="005E0F20" w:rsidRDefault="005E0F20" w:rsidP="005E0F20">
      <w:pPr>
        <w:spacing w:after="0" w:line="240" w:lineRule="auto"/>
        <w:ind w:left="425"/>
        <w:jc w:val="both"/>
        <w:rPr>
          <w:rFonts w:eastAsia="Times New Roman" w:cs="Times New Roman"/>
          <w:lang w:eastAsia="cs-CZ"/>
        </w:rPr>
      </w:pPr>
      <w:r w:rsidRPr="005E0F20">
        <w:rPr>
          <w:rFonts w:eastAsia="Times New Roman" w:cs="Times New Roman"/>
          <w:lang w:eastAsia="cs-CZ"/>
        </w:rPr>
        <w:t xml:space="preserve">K prokázání splnění profesní způsobilosti předloží dodavatel zadavateli následující doklady: </w:t>
      </w:r>
    </w:p>
    <w:p w:rsidR="005E0F20" w:rsidRPr="005E0F20" w:rsidRDefault="005E0F20" w:rsidP="005E0F20">
      <w:pPr>
        <w:spacing w:after="0" w:line="240" w:lineRule="auto"/>
        <w:ind w:left="425"/>
        <w:jc w:val="both"/>
        <w:rPr>
          <w:rFonts w:eastAsia="Times New Roman" w:cs="Times New Roman"/>
          <w:lang w:eastAsia="cs-CZ"/>
        </w:rPr>
      </w:pPr>
    </w:p>
    <w:p w:rsidR="005E0F20" w:rsidRPr="005E0F20" w:rsidRDefault="005E0F20" w:rsidP="00195E7F">
      <w:pPr>
        <w:numPr>
          <w:ilvl w:val="0"/>
          <w:numId w:val="14"/>
        </w:numPr>
        <w:spacing w:after="0" w:line="240" w:lineRule="auto"/>
        <w:ind w:left="907"/>
        <w:jc w:val="both"/>
        <w:rPr>
          <w:rFonts w:eastAsia="Times New Roman" w:cs="Times New Roman"/>
          <w:lang w:eastAsia="cs-CZ"/>
        </w:rPr>
      </w:pPr>
      <w:r w:rsidRPr="005E0F20">
        <w:rPr>
          <w:rFonts w:eastAsia="Times New Roman" w:cs="Times New Roman"/>
          <w:lang w:eastAsia="cs-CZ"/>
        </w:rPr>
        <w:t xml:space="preserve">výpis z obchodního rejstříku nebo jiné obdobné evidence, pokud jiný právní předpis zápis do takové evidence vyžaduje, </w:t>
      </w:r>
    </w:p>
    <w:p w:rsidR="005E0F20" w:rsidRPr="006B655A" w:rsidRDefault="005E0F20" w:rsidP="00195E7F">
      <w:pPr>
        <w:numPr>
          <w:ilvl w:val="0"/>
          <w:numId w:val="14"/>
        </w:numPr>
        <w:spacing w:after="0" w:line="240" w:lineRule="auto"/>
        <w:ind w:left="907"/>
        <w:jc w:val="both"/>
        <w:rPr>
          <w:rFonts w:eastAsia="Times New Roman" w:cs="Times New Roman"/>
          <w:lang w:eastAsia="cs-CZ"/>
        </w:rPr>
      </w:pPr>
      <w:r w:rsidRPr="005E0F20">
        <w:rPr>
          <w:rFonts w:eastAsia="Times New Roman" w:cs="Times New Roman"/>
          <w:lang w:eastAsia="cs-CZ"/>
        </w:rPr>
        <w:t>doklad o oprávnění k podnikání podle zvláštních právních předpisů v rozsahu odpovídajícím předmětu veřejné zakázky (živnostenský list nebo výpis ze živnostenského rejstříku); dodavatel předloží, že má k dispozici oprávnění k podnikání pro následující činnosti:</w:t>
      </w:r>
    </w:p>
    <w:p w:rsidR="005E0F20" w:rsidRPr="00DF2C5D" w:rsidRDefault="005E0F20" w:rsidP="00195E7F">
      <w:pPr>
        <w:numPr>
          <w:ilvl w:val="0"/>
          <w:numId w:val="17"/>
        </w:numPr>
        <w:spacing w:after="0" w:line="240" w:lineRule="auto"/>
        <w:jc w:val="both"/>
        <w:rPr>
          <w:rFonts w:eastAsia="Times New Roman" w:cs="Times New Roman"/>
          <w:lang w:eastAsia="cs-CZ"/>
        </w:rPr>
      </w:pPr>
      <w:r w:rsidRPr="00DF2C5D">
        <w:rPr>
          <w:rFonts w:eastAsia="Times New Roman" w:cs="Times New Roman"/>
          <w:lang w:eastAsia="cs-CZ"/>
        </w:rPr>
        <w:t>projektovou činnost ve výstavbě;</w:t>
      </w:r>
    </w:p>
    <w:p w:rsidR="005E0F20" w:rsidRPr="00DF2C5D" w:rsidRDefault="005E0F20" w:rsidP="00195E7F">
      <w:pPr>
        <w:numPr>
          <w:ilvl w:val="0"/>
          <w:numId w:val="17"/>
        </w:numPr>
        <w:spacing w:after="0" w:line="240" w:lineRule="auto"/>
        <w:jc w:val="both"/>
        <w:rPr>
          <w:rFonts w:eastAsia="Times New Roman" w:cs="Times New Roman"/>
          <w:lang w:eastAsia="cs-CZ"/>
        </w:rPr>
      </w:pPr>
      <w:r w:rsidRPr="00DF2C5D">
        <w:rPr>
          <w:rFonts w:eastAsia="Times New Roman" w:cs="Times New Roman"/>
          <w:lang w:eastAsia="cs-CZ"/>
        </w:rPr>
        <w:t>výkon zeměměřických činností</w:t>
      </w:r>
    </w:p>
    <w:p w:rsidR="005E0F20" w:rsidRPr="00DF2C5D" w:rsidRDefault="005E0F20" w:rsidP="00195E7F">
      <w:pPr>
        <w:numPr>
          <w:ilvl w:val="0"/>
          <w:numId w:val="14"/>
        </w:numPr>
        <w:spacing w:after="0" w:line="240" w:lineRule="auto"/>
        <w:jc w:val="both"/>
        <w:rPr>
          <w:rFonts w:eastAsia="Times New Roman" w:cs="Times New Roman"/>
          <w:lang w:eastAsia="cs-CZ"/>
        </w:rPr>
      </w:pPr>
      <w:r w:rsidRPr="00DF2C5D">
        <w:rPr>
          <w:rFonts w:eastAsia="Times New Roman" w:cs="Times New Roman"/>
          <w:lang w:eastAsia="cs-CZ"/>
        </w:rPr>
        <w:t xml:space="preserve">osvědčení o autorizaci (ČR) nebo registraci (zahraničí) v rozsahu dle §5 odst. 3 písm. </w:t>
      </w:r>
      <w:r w:rsidR="00DF2C5D" w:rsidRPr="00DF2C5D">
        <w:rPr>
          <w:rFonts w:eastAsia="Times New Roman" w:cs="Times New Roman"/>
          <w:lang w:eastAsia="cs-CZ"/>
        </w:rPr>
        <w:t xml:space="preserve">a) pozemní stavby, </w:t>
      </w:r>
      <w:r w:rsidRPr="00DF2C5D">
        <w:rPr>
          <w:rFonts w:eastAsia="Times New Roman" w:cs="Times New Roman"/>
          <w:lang w:eastAsia="cs-CZ"/>
        </w:rPr>
        <w:t>b) dopravní stavby, d) mosty a inženýrské konstrukce, e) technologická zařízení staveb</w:t>
      </w:r>
      <w:r w:rsidR="00DF2C5D" w:rsidRPr="00DF2C5D">
        <w:rPr>
          <w:rFonts w:eastAsia="Times New Roman" w:cs="Times New Roman"/>
          <w:lang w:eastAsia="cs-CZ"/>
        </w:rPr>
        <w:t>, f) technika prostředí staveb a i) geotechnika</w:t>
      </w:r>
      <w:r w:rsidRPr="00DF2C5D">
        <w:rPr>
          <w:rFonts w:eastAsia="Times New Roman" w:cs="Times New Roman"/>
          <w:lang w:eastAsia="cs-CZ"/>
        </w:rPr>
        <w:t xml:space="preserve"> zákona č. 360/1992 Sb., o výkonu povolání autorizovaných architektů a o výkonu povolání autorizovaných inženýrů a techniků činných ve výstavbě, ve znění pozdějších předpisů; </w:t>
      </w:r>
    </w:p>
    <w:p w:rsidR="005E0F20" w:rsidRPr="005E0F20" w:rsidRDefault="005E0F20" w:rsidP="00195E7F">
      <w:pPr>
        <w:numPr>
          <w:ilvl w:val="0"/>
          <w:numId w:val="14"/>
        </w:numPr>
        <w:spacing w:after="0" w:line="240" w:lineRule="auto"/>
        <w:ind w:left="907"/>
        <w:jc w:val="both"/>
        <w:rPr>
          <w:rFonts w:eastAsia="Times New Roman" w:cs="Times New Roman"/>
          <w:lang w:eastAsia="cs-CZ"/>
        </w:rPr>
      </w:pPr>
      <w:r w:rsidRPr="005E0F20">
        <w:rPr>
          <w:rFonts w:eastAsia="Times New Roman" w:cs="Times New Roman"/>
          <w:lang w:eastAsia="cs-CZ"/>
        </w:rPr>
        <w:t>úřední oprávnění pro ověřování výsledků zeměměřických činností v rozsahu dle §13 odst. 1 písm</w:t>
      </w:r>
      <w:r w:rsidRPr="00DF2C5D">
        <w:rPr>
          <w:rFonts w:eastAsia="Times New Roman" w:cs="Times New Roman"/>
          <w:lang w:eastAsia="cs-CZ"/>
        </w:rPr>
        <w:t>. c) zákona</w:t>
      </w:r>
      <w:r w:rsidRPr="005E0F20">
        <w:rPr>
          <w:rFonts w:eastAsia="Times New Roman" w:cs="Times New Roman"/>
          <w:lang w:eastAsia="cs-CZ"/>
        </w:rPr>
        <w:t xml:space="preserve"> č. 200/1994 Sb., o zeměměřictví a o změně a doplnění některých zákonů souvisejících s jeho zavedením, ve  znění pozdějších předpisů;</w:t>
      </w:r>
    </w:p>
    <w:p w:rsidR="005E0F20" w:rsidRPr="005E0F20" w:rsidRDefault="005E0F20" w:rsidP="005E0F20">
      <w:pPr>
        <w:spacing w:after="0" w:line="240" w:lineRule="auto"/>
        <w:ind w:left="425"/>
        <w:jc w:val="both"/>
        <w:rPr>
          <w:rFonts w:eastAsia="Times New Roman" w:cs="Times New Roman"/>
          <w:lang w:eastAsia="cs-CZ"/>
        </w:rPr>
      </w:pPr>
    </w:p>
    <w:p w:rsidR="005E0F20" w:rsidRPr="005E0F20" w:rsidRDefault="005E0F20" w:rsidP="00195E7F">
      <w:pPr>
        <w:numPr>
          <w:ilvl w:val="0"/>
          <w:numId w:val="22"/>
        </w:numPr>
        <w:tabs>
          <w:tab w:val="left" w:pos="1985"/>
        </w:tabs>
        <w:spacing w:after="0" w:line="240" w:lineRule="auto"/>
        <w:rPr>
          <w:rFonts w:eastAsia="Times New Roman" w:cs="Times New Roman"/>
          <w:u w:val="single"/>
          <w:lang w:eastAsia="cs-CZ"/>
        </w:rPr>
      </w:pPr>
      <w:r w:rsidRPr="005E0F20">
        <w:rPr>
          <w:rFonts w:eastAsia="Times New Roman" w:cs="Times New Roman"/>
          <w:u w:val="single"/>
          <w:lang w:eastAsia="cs-CZ"/>
        </w:rPr>
        <w:t>Technická kvalifikace</w:t>
      </w:r>
    </w:p>
    <w:p w:rsidR="005E0F20" w:rsidRPr="005E0F20" w:rsidRDefault="005E0F20" w:rsidP="005E0F20">
      <w:pPr>
        <w:spacing w:after="0" w:line="240" w:lineRule="auto"/>
        <w:ind w:left="426"/>
        <w:jc w:val="both"/>
        <w:rPr>
          <w:rFonts w:eastAsia="Times New Roman" w:cs="Times New Roman"/>
          <w:highlight w:val="green"/>
          <w:lang w:eastAsia="cs-CZ"/>
        </w:rPr>
      </w:pPr>
    </w:p>
    <w:p w:rsidR="005E0F20" w:rsidRPr="005E0F20" w:rsidRDefault="005E0F20" w:rsidP="005E0F20">
      <w:pPr>
        <w:spacing w:after="0" w:line="240" w:lineRule="auto"/>
        <w:ind w:left="426"/>
        <w:jc w:val="both"/>
        <w:rPr>
          <w:rFonts w:eastAsia="Times New Roman" w:cs="Times New Roman"/>
          <w:lang w:eastAsia="cs-CZ"/>
        </w:rPr>
      </w:pPr>
      <w:r w:rsidRPr="00656EAA">
        <w:rPr>
          <w:rFonts w:eastAsia="Times New Roman" w:cs="Times New Roman"/>
          <w:lang w:eastAsia="cs-CZ"/>
        </w:rPr>
        <w:t>K prokázání splnění technické kvalifikace předloží dodavatel zadavateli následující doklady:</w:t>
      </w:r>
    </w:p>
    <w:p w:rsidR="005E0F20" w:rsidRPr="005E0F20" w:rsidRDefault="005E0F20" w:rsidP="005E0F20">
      <w:pPr>
        <w:spacing w:after="0" w:line="240" w:lineRule="auto"/>
        <w:ind w:left="426"/>
        <w:jc w:val="both"/>
        <w:rPr>
          <w:rFonts w:eastAsia="Times New Roman" w:cs="Times New Roman"/>
          <w:lang w:eastAsia="cs-CZ"/>
        </w:rPr>
      </w:pPr>
    </w:p>
    <w:p w:rsidR="00656EAA" w:rsidRPr="009E6CA5" w:rsidRDefault="005E0F20" w:rsidP="009E6CA5">
      <w:pPr>
        <w:pStyle w:val="Odstavecseseznamem"/>
        <w:numPr>
          <w:ilvl w:val="1"/>
          <w:numId w:val="6"/>
        </w:numPr>
        <w:tabs>
          <w:tab w:val="clear" w:pos="1440"/>
          <w:tab w:val="num" w:pos="426"/>
        </w:tabs>
        <w:autoSpaceDE w:val="0"/>
        <w:autoSpaceDN w:val="0"/>
        <w:spacing w:after="0" w:line="240" w:lineRule="auto"/>
        <w:ind w:left="426" w:hanging="426"/>
        <w:jc w:val="both"/>
        <w:rPr>
          <w:rFonts w:eastAsia="Times New Roman" w:cs="Arial"/>
          <w:lang w:eastAsia="cs-CZ"/>
        </w:rPr>
      </w:pPr>
      <w:r w:rsidRPr="009E6CA5">
        <w:rPr>
          <w:rFonts w:eastAsia="Times New Roman" w:cs="Calibri"/>
          <w:lang w:eastAsia="cs-CZ"/>
        </w:rPr>
        <w:t xml:space="preserve">Zadavatel požaduje </w:t>
      </w:r>
      <w:r w:rsidR="00656EAA" w:rsidRPr="009E6CA5">
        <w:rPr>
          <w:rFonts w:eastAsia="Times New Roman" w:cs="Arial"/>
          <w:lang w:eastAsia="cs-CZ"/>
        </w:rPr>
        <w:t xml:space="preserve">předložení seznamu ukončených významných služeb obdobného charakteru poskytnutých dodavatelem v posledních 8 letech před zahájením výběrového řízení. Za služby obdobného charakteru se pokládají projektové práce spočívající ve zhotovení </w:t>
      </w:r>
      <w:r w:rsidR="0030311E">
        <w:rPr>
          <w:rFonts w:eastAsia="Times New Roman" w:cs="Arial"/>
          <w:lang w:eastAsia="cs-CZ"/>
        </w:rPr>
        <w:t xml:space="preserve">záměru projektu (ZP) nebo </w:t>
      </w:r>
      <w:r w:rsidR="00656EAA" w:rsidRPr="009E6CA5">
        <w:rPr>
          <w:rFonts w:eastAsia="Times New Roman" w:cs="Arial"/>
          <w:lang w:eastAsia="cs-CZ"/>
        </w:rPr>
        <w:t>dokumentace ve stupni dokumentace pro územní řízení (DUR) nebo projektové dokumentace pro stavební povolení (DSP) nebo ve společném stupni projektové dokumentace pro stavební povolení a projektové dokumentace pro provádění stavby (DSP+PDPS) nebo ve stupni projektové dokumentace pro společné povolení (DUSP), pro stavby celostátních železničních drah ve smyslu § 5 odst. 1 a § 3 odst. 1 písm. a)</w:t>
      </w:r>
      <w:r w:rsidR="00656EAA" w:rsidRPr="00656EAA">
        <w:t xml:space="preserve"> </w:t>
      </w:r>
      <w:r w:rsidR="00656EAA" w:rsidRPr="009E6CA5">
        <w:rPr>
          <w:rFonts w:eastAsia="Times New Roman" w:cs="Arial"/>
          <w:lang w:eastAsia="cs-CZ"/>
        </w:rPr>
        <w:t xml:space="preserve">zák. č. 266/1994 Sb., o dráhách, ve znění pozdějších předpisů. Za službu obdobného charakteru, resp. projektové práce spočívající ve zhotovení dokumentace ve stupni </w:t>
      </w:r>
      <w:r w:rsidR="0030311E">
        <w:rPr>
          <w:rFonts w:eastAsia="Times New Roman" w:cs="Arial"/>
          <w:lang w:eastAsia="cs-CZ"/>
        </w:rPr>
        <w:t xml:space="preserve">ZP, </w:t>
      </w:r>
      <w:r w:rsidR="00656EAA" w:rsidRPr="009E6CA5">
        <w:rPr>
          <w:rFonts w:eastAsia="Times New Roman" w:cs="Arial"/>
          <w:lang w:eastAsia="cs-CZ"/>
        </w:rPr>
        <w:t xml:space="preserve">DUR, DSP, DSP+PDPS nebo DUSP, zadavatel považuje rovněž provedení aktualizace dokumentace ve stupni </w:t>
      </w:r>
      <w:r w:rsidR="0030311E">
        <w:rPr>
          <w:rFonts w:eastAsia="Times New Roman" w:cs="Arial"/>
          <w:lang w:eastAsia="cs-CZ"/>
        </w:rPr>
        <w:t xml:space="preserve">ZP, </w:t>
      </w:r>
      <w:r w:rsidR="00656EAA" w:rsidRPr="009E6CA5">
        <w:rPr>
          <w:rFonts w:eastAsia="Times New Roman" w:cs="Arial"/>
          <w:lang w:eastAsia="cs-CZ"/>
        </w:rPr>
        <w:t>DUR, DSP, DSP+PDPS nebo DUSP.</w:t>
      </w:r>
    </w:p>
    <w:p w:rsidR="00656EAA" w:rsidRPr="00790BA6" w:rsidRDefault="00656EAA" w:rsidP="00656EAA">
      <w:pPr>
        <w:spacing w:before="120" w:after="0" w:line="240" w:lineRule="auto"/>
        <w:ind w:left="142"/>
        <w:jc w:val="both"/>
        <w:rPr>
          <w:rFonts w:eastAsia="Times New Roman" w:cs="Calibri"/>
          <w:lang w:eastAsia="cs-CZ"/>
        </w:rPr>
      </w:pPr>
      <w:r>
        <w:rPr>
          <w:rFonts w:eastAsia="Times New Roman" w:cs="Calibri"/>
          <w:lang w:eastAsia="cs-CZ"/>
        </w:rPr>
        <w:t>Dodavatel musí</w:t>
      </w:r>
      <w:r w:rsidRPr="00656EAA">
        <w:rPr>
          <w:rFonts w:eastAsia="Times New Roman" w:cs="Calibri"/>
          <w:lang w:eastAsia="cs-CZ"/>
        </w:rPr>
        <w:t xml:space="preserve"> předloženým seznamem významných</w:t>
      </w:r>
      <w:r w:rsidRPr="00790BA6">
        <w:rPr>
          <w:rFonts w:eastAsia="Times New Roman" w:cs="Calibri"/>
          <w:lang w:eastAsia="cs-CZ"/>
        </w:rPr>
        <w:t xml:space="preserve"> služeb prokázat, že v uvedeném období poskytl </w:t>
      </w:r>
      <w:r>
        <w:rPr>
          <w:rFonts w:eastAsia="Times New Roman" w:cs="Calibri"/>
          <w:lang w:eastAsia="cs-CZ"/>
        </w:rPr>
        <w:t xml:space="preserve">alespoň 2 </w:t>
      </w:r>
      <w:r w:rsidRPr="00790BA6">
        <w:rPr>
          <w:rFonts w:eastAsia="Times New Roman" w:cs="Calibri"/>
          <w:lang w:eastAsia="cs-CZ"/>
        </w:rPr>
        <w:t>služby</w:t>
      </w:r>
      <w:r>
        <w:rPr>
          <w:rFonts w:eastAsia="Times New Roman" w:cs="Calibri"/>
          <w:lang w:eastAsia="cs-CZ"/>
        </w:rPr>
        <w:t xml:space="preserve"> obdobného charakteru</w:t>
      </w:r>
      <w:r w:rsidRPr="00790BA6">
        <w:rPr>
          <w:rFonts w:eastAsia="Times New Roman" w:cs="Calibri"/>
          <w:lang w:eastAsia="cs-CZ"/>
        </w:rPr>
        <w:t xml:space="preserve">, jejichž předmětem byly mimo jiné následující činnosti: </w:t>
      </w:r>
    </w:p>
    <w:p w:rsidR="00656EAA" w:rsidRDefault="00656EAA" w:rsidP="00656EAA">
      <w:pPr>
        <w:autoSpaceDE w:val="0"/>
        <w:autoSpaceDN w:val="0"/>
        <w:spacing w:after="0" w:line="240" w:lineRule="auto"/>
        <w:ind w:left="142"/>
        <w:jc w:val="both"/>
        <w:rPr>
          <w:rFonts w:eastAsia="Times New Roman" w:cs="Arial"/>
          <w:lang w:eastAsia="cs-CZ"/>
        </w:rPr>
      </w:pPr>
    </w:p>
    <w:p w:rsidR="00656EAA" w:rsidRPr="00AD696B" w:rsidRDefault="00656EAA" w:rsidP="00195E7F">
      <w:pPr>
        <w:pStyle w:val="Odstavecseseznamem"/>
        <w:numPr>
          <w:ilvl w:val="0"/>
          <w:numId w:val="27"/>
        </w:numPr>
        <w:autoSpaceDE w:val="0"/>
        <w:autoSpaceDN w:val="0"/>
        <w:spacing w:after="0" w:line="240" w:lineRule="auto"/>
        <w:jc w:val="both"/>
        <w:rPr>
          <w:rFonts w:eastAsia="Times New Roman" w:cs="Arial"/>
          <w:lang w:eastAsia="cs-CZ"/>
        </w:rPr>
      </w:pPr>
      <w:r w:rsidRPr="00AD696B">
        <w:rPr>
          <w:rFonts w:eastAsia="Times New Roman" w:cs="Arial"/>
          <w:lang w:eastAsia="cs-CZ"/>
        </w:rPr>
        <w:t xml:space="preserve">zpracování dokumentace ve stupni </w:t>
      </w:r>
      <w:r w:rsidR="0030311E">
        <w:rPr>
          <w:rFonts w:eastAsia="Times New Roman" w:cs="Arial"/>
          <w:lang w:eastAsia="cs-CZ"/>
        </w:rPr>
        <w:t xml:space="preserve">ZP, </w:t>
      </w:r>
      <w:r w:rsidRPr="00AD696B">
        <w:rPr>
          <w:rFonts w:eastAsia="Times New Roman" w:cs="Arial"/>
          <w:lang w:eastAsia="cs-CZ"/>
        </w:rPr>
        <w:t>DUR nebo DSP nebo DSP+PDPS nebo DUSP pro rekonstrukci nebo novostavbu alespoň jedné železniční stanice na elektrifiko</w:t>
      </w:r>
      <w:r w:rsidR="002F5610">
        <w:rPr>
          <w:rFonts w:eastAsia="Times New Roman" w:cs="Arial"/>
          <w:lang w:eastAsia="cs-CZ"/>
        </w:rPr>
        <w:t xml:space="preserve">vané trati s minimálním počtem </w:t>
      </w:r>
      <w:r w:rsidRPr="00AD696B">
        <w:rPr>
          <w:rFonts w:eastAsia="Times New Roman" w:cs="Arial"/>
          <w:lang w:eastAsia="cs-CZ"/>
        </w:rPr>
        <w:t>10 ks výhybek, včetně zabezpečovacího zařízení,</w:t>
      </w:r>
    </w:p>
    <w:p w:rsidR="00656EAA" w:rsidRPr="00656735" w:rsidRDefault="00656EAA" w:rsidP="00195E7F">
      <w:pPr>
        <w:pStyle w:val="Odstavecseseznamem"/>
        <w:numPr>
          <w:ilvl w:val="0"/>
          <w:numId w:val="27"/>
        </w:numPr>
        <w:autoSpaceDE w:val="0"/>
        <w:autoSpaceDN w:val="0"/>
        <w:spacing w:after="0" w:line="240" w:lineRule="auto"/>
        <w:jc w:val="both"/>
        <w:rPr>
          <w:rFonts w:eastAsia="Times New Roman" w:cs="Arial"/>
          <w:lang w:eastAsia="cs-CZ"/>
        </w:rPr>
      </w:pPr>
      <w:r w:rsidRPr="00656735">
        <w:rPr>
          <w:rFonts w:eastAsia="Times New Roman" w:cs="Arial"/>
          <w:lang w:eastAsia="cs-CZ"/>
        </w:rPr>
        <w:t>zpracování dopravně-technologického posouzení významné železniční stanice nebo železničního uzlu v rozsahu zaústění alespoň 4 směrů tratí do železniční stanice, respektive uzlu a s provozní výkonností alespoň 150 vlaků denně. Toto zpracování může být dokládáno samostatně nebo jako součást zpracování studie proveditelnosti, DUR nebo DSP.</w:t>
      </w:r>
    </w:p>
    <w:p w:rsidR="00656EAA" w:rsidRDefault="00656EAA" w:rsidP="00656EAA">
      <w:pPr>
        <w:autoSpaceDE w:val="0"/>
        <w:autoSpaceDN w:val="0"/>
        <w:spacing w:after="0" w:line="240" w:lineRule="auto"/>
        <w:ind w:left="142"/>
        <w:jc w:val="both"/>
        <w:rPr>
          <w:rFonts w:eastAsia="Times New Roman" w:cs="Arial"/>
          <w:lang w:eastAsia="cs-CZ"/>
        </w:rPr>
      </w:pPr>
    </w:p>
    <w:p w:rsidR="00656EAA" w:rsidRDefault="00656EAA" w:rsidP="00656EAA">
      <w:pPr>
        <w:spacing w:before="120" w:after="0" w:line="240" w:lineRule="auto"/>
        <w:ind w:left="142"/>
        <w:jc w:val="both"/>
        <w:rPr>
          <w:rFonts w:eastAsia="Times New Roman" w:cs="Arial"/>
          <w:lang w:eastAsia="cs-CZ"/>
        </w:rPr>
      </w:pPr>
      <w:r w:rsidRPr="005A66D2">
        <w:rPr>
          <w:rFonts w:ascii="Verdana" w:eastAsia="Times New Roman" w:hAnsi="Verdana" w:cs="Calibri"/>
          <w:lang w:eastAsia="cs-CZ"/>
        </w:rPr>
        <w:t xml:space="preserve">Parametry, resp. požadavky na obsahovou náplň činností, uvedené výše pod písm. </w:t>
      </w:r>
      <w:r w:rsidRPr="00141433">
        <w:rPr>
          <w:rFonts w:ascii="Verdana" w:eastAsia="Times New Roman" w:hAnsi="Verdana" w:cs="Calibri"/>
          <w:lang w:eastAsia="cs-CZ"/>
        </w:rPr>
        <w:t>a), b)</w:t>
      </w:r>
      <w:r w:rsidRPr="00141433">
        <w:rPr>
          <w:rFonts w:ascii="Verdana" w:eastAsia="Times New Roman" w:hAnsi="Verdana" w:cs="Calibri"/>
          <w:b/>
          <w:bCs/>
          <w:lang w:eastAsia="cs-CZ"/>
        </w:rPr>
        <w:t xml:space="preserve"> </w:t>
      </w:r>
      <w:r w:rsidRPr="00141433">
        <w:rPr>
          <w:rFonts w:ascii="Verdana" w:eastAsia="Times New Roman" w:hAnsi="Verdana" w:cs="Calibri"/>
          <w:lang w:eastAsia="cs-CZ"/>
        </w:rPr>
        <w:t xml:space="preserve">lze splnit všechny současně v rámci jedné referenční zakázky (významné služby), ale připouští se i splnění požadavků dle písm. a), b), odděleně v několika referenčních zakázkách. Každá z těchto referenčních zakázek však musí vždy samostatně dosahovat alespoň minimální úrovně všech požadavků dle písm. a) nebo b) výše, takže požadavky na obsahovou náplň činností uvedených výše pod jednotlivými písm. a) nebo b) nelze </w:t>
      </w:r>
      <w:r w:rsidRPr="00141433">
        <w:rPr>
          <w:rFonts w:ascii="Verdana" w:eastAsia="Times New Roman" w:hAnsi="Verdana" w:cs="Times New Roman"/>
          <w:lang w:eastAsia="cs-CZ"/>
        </w:rPr>
        <w:t>za ú</w:t>
      </w:r>
      <w:r w:rsidRPr="005A66D2">
        <w:rPr>
          <w:rFonts w:ascii="Verdana" w:eastAsia="Times New Roman" w:hAnsi="Verdana" w:cs="Times New Roman"/>
          <w:lang w:eastAsia="cs-CZ"/>
        </w:rPr>
        <w:t xml:space="preserve">čelem prokázání technické kvalifikace </w:t>
      </w:r>
      <w:r w:rsidRPr="005A66D2">
        <w:rPr>
          <w:rFonts w:ascii="Verdana" w:eastAsia="Times New Roman" w:hAnsi="Verdana" w:cs="Calibri"/>
          <w:lang w:eastAsia="cs-CZ"/>
        </w:rPr>
        <w:t xml:space="preserve">sčítat z více referenčních zakázek (významných služeb). </w:t>
      </w:r>
    </w:p>
    <w:p w:rsidR="00656EAA" w:rsidRDefault="00656EAA" w:rsidP="00656EAA">
      <w:pPr>
        <w:spacing w:after="0" w:line="240" w:lineRule="auto"/>
        <w:ind w:left="142"/>
        <w:jc w:val="both"/>
        <w:rPr>
          <w:rFonts w:eastAsia="Times New Roman" w:cs="Arial"/>
          <w:lang w:eastAsia="cs-CZ"/>
        </w:rPr>
      </w:pPr>
    </w:p>
    <w:p w:rsidR="00656EAA" w:rsidRDefault="00656EAA" w:rsidP="00656EAA">
      <w:pPr>
        <w:spacing w:after="0" w:line="240" w:lineRule="auto"/>
        <w:ind w:left="142"/>
        <w:jc w:val="both"/>
        <w:rPr>
          <w:rFonts w:eastAsia="Times New Roman" w:cs="Arial"/>
          <w:lang w:eastAsia="cs-CZ"/>
        </w:rPr>
      </w:pPr>
      <w:r w:rsidRPr="00A72B14">
        <w:rPr>
          <w:rFonts w:eastAsia="Times New Roman" w:cs="Arial"/>
          <w:lang w:eastAsia="cs-CZ"/>
        </w:rPr>
        <w:t xml:space="preserve">Celkový součet cen významných služeb za posledních </w:t>
      </w:r>
      <w:r w:rsidRPr="00656735">
        <w:rPr>
          <w:rFonts w:eastAsia="Times New Roman" w:cs="Arial"/>
          <w:lang w:eastAsia="cs-CZ"/>
        </w:rPr>
        <w:t>8 let</w:t>
      </w:r>
      <w:r w:rsidRPr="00A72B14">
        <w:rPr>
          <w:rFonts w:eastAsia="Times New Roman" w:cs="Arial"/>
          <w:lang w:eastAsia="cs-CZ"/>
        </w:rPr>
        <w:t xml:space="preserve"> před zahájením zadávacího řízení, které dodavatel poskytl, musí dosahovat v souhrnu, včetně případných poddodávek, minimálně 3 503 287 Kč bez DPH, přičemž alespoň jedna významná služba musí dosahovat ceny nejméně 1 751 643 Kč bez DPH.</w:t>
      </w:r>
    </w:p>
    <w:p w:rsidR="005E0F20" w:rsidRPr="005E0F20" w:rsidRDefault="005E0F20" w:rsidP="009E6CA5">
      <w:pPr>
        <w:spacing w:after="0" w:line="240" w:lineRule="auto"/>
        <w:ind w:left="907"/>
        <w:jc w:val="both"/>
        <w:rPr>
          <w:rFonts w:eastAsia="Times New Roman" w:cs="Times New Roman"/>
          <w:lang w:eastAsia="cs-CZ"/>
        </w:rPr>
      </w:pPr>
    </w:p>
    <w:p w:rsidR="005E0F20" w:rsidRPr="005E0F20" w:rsidRDefault="005E0F20" w:rsidP="009E6CA5">
      <w:pPr>
        <w:spacing w:after="0" w:line="240" w:lineRule="auto"/>
        <w:ind w:left="142"/>
        <w:jc w:val="both"/>
        <w:rPr>
          <w:rFonts w:eastAsia="Times New Roman" w:cs="Times New Roman"/>
          <w:lang w:eastAsia="cs-CZ"/>
        </w:rPr>
      </w:pPr>
      <w:r w:rsidRPr="005E0F20">
        <w:rPr>
          <w:rFonts w:eastAsia="Times New Roman" w:cs="Times New Roman"/>
          <w:lang w:eastAsia="cs-CZ"/>
        </w:rPr>
        <w:t xml:space="preserve">Doba </w:t>
      </w:r>
      <w:r w:rsidR="00656EAA">
        <w:rPr>
          <w:rFonts w:eastAsia="Times New Roman" w:cs="Times New Roman"/>
          <w:lang w:eastAsia="cs-CZ"/>
        </w:rPr>
        <w:t>8</w:t>
      </w:r>
      <w:r w:rsidRPr="005E0F20">
        <w:rPr>
          <w:rFonts w:eastAsia="Times New Roman" w:cs="Times New Roman"/>
          <w:lang w:eastAsia="cs-CZ"/>
        </w:rPr>
        <w:t xml:space="preserve"> let se považuje za splněnou, pokud byly služby v průběhu této doby dokončeny.  V případě, že byla referovaná služba, resp. činnost (tj. projekční práce ve stupni </w:t>
      </w:r>
      <w:r w:rsidR="0030311E">
        <w:rPr>
          <w:rFonts w:eastAsia="Times New Roman" w:cs="Times New Roman"/>
          <w:lang w:eastAsia="cs-CZ"/>
        </w:rPr>
        <w:t xml:space="preserve">ZP, </w:t>
      </w:r>
      <w:r w:rsidRPr="005E0F20">
        <w:rPr>
          <w:rFonts w:eastAsia="Times New Roman" w:cs="Times New Roman"/>
          <w:lang w:eastAsia="cs-CZ"/>
        </w:rPr>
        <w:t xml:space="preserve">DUR, DSP nebo </w:t>
      </w:r>
      <w:r w:rsidRPr="00656EAA">
        <w:rPr>
          <w:rFonts w:eastAsia="Times New Roman" w:cs="Times New Roman"/>
          <w:lang w:eastAsia="cs-CZ"/>
        </w:rPr>
        <w:t xml:space="preserve">DUSP pro stavby železničních drah) součástí rozsáhlejšího plnění pro objednatele služby (např. kromě zpracování projektové dokumentace měl dodavatel vykonávat i autorský dozor při realizaci stavby apod.) postačí, pokud je dokončeno plnění v rozsahu referované činnosti (tj. projekční práce ve stupni </w:t>
      </w:r>
      <w:r w:rsidR="0030311E">
        <w:rPr>
          <w:rFonts w:eastAsia="Times New Roman" w:cs="Times New Roman"/>
          <w:lang w:eastAsia="cs-CZ"/>
        </w:rPr>
        <w:t xml:space="preserve">ZP, </w:t>
      </w:r>
      <w:r w:rsidRPr="00656EAA">
        <w:rPr>
          <w:rFonts w:eastAsia="Times New Roman" w:cs="Times New Roman"/>
          <w:lang w:eastAsia="cs-CZ"/>
        </w:rPr>
        <w:t>DUR, DSP nebo DUSP pro stavby železničních drah</w:t>
      </w:r>
      <w:r w:rsidRPr="005E0F20">
        <w:rPr>
          <w:rFonts w:eastAsia="Times New Roman" w:cs="Times New Roman"/>
          <w:lang w:eastAsia="cs-CZ"/>
        </w:rPr>
        <w:t xml:space="preserve">); zároveň však platí, že nestačí, pokud je v posledních </w:t>
      </w:r>
      <w:r w:rsidR="00656EAA">
        <w:rPr>
          <w:rFonts w:eastAsia="Times New Roman" w:cs="Times New Roman"/>
          <w:lang w:eastAsia="cs-CZ"/>
        </w:rPr>
        <w:t>8</w:t>
      </w:r>
      <w:r w:rsidRPr="005E0F20">
        <w:rPr>
          <w:rFonts w:eastAsia="Times New Roman" w:cs="Times New Roman"/>
          <w:lang w:eastAsia="cs-CZ"/>
        </w:rPr>
        <w:t xml:space="preserve"> letech dokončena služba rozsáhlejšího plnění jako celek, avšak plnění v rozsahu referované činnosti bylo dokončeno dříve než před </w:t>
      </w:r>
      <w:r w:rsidR="00656EAA">
        <w:rPr>
          <w:rFonts w:eastAsia="Times New Roman" w:cs="Times New Roman"/>
          <w:lang w:eastAsia="cs-CZ"/>
        </w:rPr>
        <w:t>8</w:t>
      </w:r>
      <w:r w:rsidRPr="005E0F20">
        <w:rPr>
          <w:rFonts w:eastAsia="Times New Roman" w:cs="Times New Roman"/>
          <w:lang w:eastAsia="cs-CZ"/>
        </w:rPr>
        <w:t xml:space="preserve"> lety.</w:t>
      </w:r>
    </w:p>
    <w:p w:rsidR="005E0F20" w:rsidRPr="005E0F20" w:rsidRDefault="005E0F20" w:rsidP="005E0F20">
      <w:pPr>
        <w:spacing w:after="0" w:line="240" w:lineRule="auto"/>
        <w:ind w:left="907"/>
        <w:jc w:val="both"/>
        <w:rPr>
          <w:rFonts w:eastAsia="Times New Roman" w:cs="Times New Roman"/>
          <w:lang w:eastAsia="cs-CZ"/>
        </w:rPr>
      </w:pPr>
    </w:p>
    <w:p w:rsidR="005E0F20" w:rsidRPr="005E0F20" w:rsidRDefault="005E0F20" w:rsidP="005E0F20">
      <w:pPr>
        <w:spacing w:after="0" w:line="240" w:lineRule="auto"/>
        <w:ind w:left="907"/>
        <w:jc w:val="both"/>
        <w:rPr>
          <w:rFonts w:eastAsia="Times New Roman" w:cs="Times New Roman"/>
          <w:lang w:eastAsia="cs-CZ"/>
        </w:rPr>
      </w:pPr>
      <w:r w:rsidRPr="005E0F20">
        <w:rPr>
          <w:rFonts w:eastAsia="Times New Roman" w:cs="Times New Roman"/>
          <w:lang w:eastAsia="cs-CZ"/>
        </w:rPr>
        <w:t>Dodavatel může použít k prokázání splnění kritéria kvalifikace referenčních zakázek služby, které poskytl</w:t>
      </w:r>
    </w:p>
    <w:p w:rsidR="005E0F20" w:rsidRPr="005E0F20" w:rsidRDefault="005E0F20" w:rsidP="005E0F20">
      <w:pPr>
        <w:spacing w:after="0" w:line="240" w:lineRule="auto"/>
        <w:ind w:left="1418" w:hanging="425"/>
        <w:jc w:val="both"/>
        <w:rPr>
          <w:rFonts w:eastAsia="Times New Roman" w:cs="Times New Roman"/>
          <w:lang w:eastAsia="cs-CZ"/>
        </w:rPr>
      </w:pPr>
      <w:r w:rsidRPr="005E0F20">
        <w:rPr>
          <w:rFonts w:eastAsia="Times New Roman" w:cs="Times New Roman"/>
          <w:lang w:eastAsia="cs-CZ"/>
        </w:rPr>
        <w:t>a)</w:t>
      </w:r>
      <w:r w:rsidRPr="005E0F20">
        <w:rPr>
          <w:rFonts w:eastAsia="Times New Roman" w:cs="Times New Roman"/>
          <w:lang w:eastAsia="cs-CZ"/>
        </w:rPr>
        <w:tab/>
        <w:t>společně s jinými dodavateli, a to v rozsahu, v jakém se na plnění zakázky podílel, nebo</w:t>
      </w:r>
    </w:p>
    <w:p w:rsidR="005E0F20" w:rsidRPr="005E0F20" w:rsidRDefault="005E0F20" w:rsidP="005E0F20">
      <w:pPr>
        <w:spacing w:after="0" w:line="240" w:lineRule="auto"/>
        <w:ind w:left="1418" w:hanging="425"/>
        <w:jc w:val="both"/>
        <w:rPr>
          <w:rFonts w:eastAsia="Times New Roman" w:cs="Times New Roman"/>
          <w:lang w:eastAsia="cs-CZ"/>
        </w:rPr>
      </w:pPr>
      <w:r w:rsidRPr="005E0F20">
        <w:rPr>
          <w:rFonts w:eastAsia="Times New Roman" w:cs="Times New Roman"/>
          <w:lang w:eastAsia="cs-CZ"/>
        </w:rPr>
        <w:t>b)</w:t>
      </w:r>
      <w:r w:rsidRPr="005E0F20">
        <w:rPr>
          <w:rFonts w:eastAsia="Times New Roman" w:cs="Times New Roman"/>
          <w:lang w:eastAsia="cs-CZ"/>
        </w:rPr>
        <w:tab/>
        <w:t>jako poddodavatel, a to v rozsahu, v jakém se na plnění zakázky podílel.</w:t>
      </w:r>
    </w:p>
    <w:p w:rsidR="005E0F20" w:rsidRPr="005E0F20" w:rsidRDefault="005E0F20" w:rsidP="005E0F20">
      <w:pPr>
        <w:spacing w:after="0" w:line="240" w:lineRule="auto"/>
        <w:ind w:left="907"/>
        <w:jc w:val="both"/>
        <w:rPr>
          <w:rFonts w:eastAsia="Times New Roman" w:cs="Times New Roman"/>
          <w:lang w:eastAsia="cs-CZ"/>
        </w:rPr>
      </w:pPr>
    </w:p>
    <w:p w:rsidR="005E0F20" w:rsidRPr="005E0F20" w:rsidRDefault="005E0F20" w:rsidP="005E0F20">
      <w:pPr>
        <w:spacing w:after="0" w:line="240" w:lineRule="auto"/>
        <w:ind w:left="907"/>
        <w:jc w:val="both"/>
        <w:rPr>
          <w:rFonts w:eastAsia="Times New Roman" w:cs="Times New Roman"/>
          <w:lang w:eastAsia="cs-CZ"/>
        </w:rPr>
      </w:pPr>
    </w:p>
    <w:p w:rsidR="005E0F20" w:rsidRPr="00656EAA" w:rsidRDefault="005E0F20" w:rsidP="009E6CA5">
      <w:pPr>
        <w:pStyle w:val="Odstavecseseznamem"/>
        <w:numPr>
          <w:ilvl w:val="1"/>
          <w:numId w:val="6"/>
        </w:numPr>
        <w:tabs>
          <w:tab w:val="clear" w:pos="1440"/>
          <w:tab w:val="num" w:pos="426"/>
        </w:tabs>
        <w:autoSpaceDE w:val="0"/>
        <w:autoSpaceDN w:val="0"/>
        <w:spacing w:after="0" w:line="240" w:lineRule="auto"/>
        <w:ind w:left="426" w:hanging="426"/>
        <w:jc w:val="both"/>
        <w:rPr>
          <w:rFonts w:eastAsia="Times New Roman" w:cs="Times New Roman"/>
          <w:lang w:eastAsia="cs-CZ"/>
        </w:rPr>
      </w:pPr>
      <w:r w:rsidRPr="00656EAA">
        <w:rPr>
          <w:rFonts w:eastAsia="Times New Roman" w:cs="Times New Roman"/>
          <w:lang w:eastAsia="cs-CZ"/>
        </w:rPr>
        <w:t xml:space="preserve">Zadavatel požaduje předložení seznamu personálu dodavatele. Jednotlivé požadavky na kvalifikační kritéria u každé jednotlivé funkce nelze jakkoliv rozdělit mezi více fyzických osob, takže u téže funkce člena odborného personálu nemůže být prokázáno splnění např. požadovaného vzdělání jednou osobou a pomocí jiné osoby odborná způsobilost. Dodavatel je oprávněn svěřit jedné fyzické osobě výkon více funkcí člena odborného personálu za předpokladu, že tato osoba splňuje všechna kvalifikační kritéria požadovaná na výkon těchto funkcí. Vzhledem ke skutečnosti, že se členové odborného personálu dodavatele musí přímo podílet na plnění veřejné zakázky, zadavatel upozorňuje na nezbytnost, aby taková osoba byla reálně schopna zastávat všechny funkce, pro které je určena, a to zejména s ohledem na časovou náročnost plnění daných funkcí. </w:t>
      </w:r>
    </w:p>
    <w:p w:rsidR="005E0F20" w:rsidRPr="00656EAA" w:rsidRDefault="005E0F20" w:rsidP="005E0F20">
      <w:pPr>
        <w:spacing w:after="0" w:line="240" w:lineRule="auto"/>
        <w:ind w:left="907"/>
        <w:jc w:val="both"/>
        <w:rPr>
          <w:rFonts w:eastAsia="Times New Roman" w:cs="Times New Roman"/>
          <w:lang w:eastAsia="cs-CZ"/>
        </w:rPr>
      </w:pPr>
    </w:p>
    <w:p w:rsidR="005E0F20" w:rsidRPr="00656EAA" w:rsidRDefault="005E0F20" w:rsidP="009E6CA5">
      <w:pPr>
        <w:spacing w:after="0" w:line="240" w:lineRule="auto"/>
        <w:ind w:left="426"/>
        <w:jc w:val="both"/>
        <w:rPr>
          <w:rFonts w:eastAsia="Times New Roman" w:cs="Times New Roman"/>
          <w:lang w:eastAsia="cs-CZ"/>
        </w:rPr>
      </w:pPr>
      <w:r w:rsidRPr="00656EAA">
        <w:rPr>
          <w:rFonts w:eastAsia="Times New Roman" w:cs="Times New Roman"/>
          <w:lang w:eastAsia="cs-CZ"/>
        </w:rPr>
        <w:t>Zadavatel požaduje, aby plnění veřejné zakázky bylo v příslušných funkcích jednotlivých členů odborného personálu poskytováno osobami, které dodavatel uvedl k prokázání technické kvalifikace. Pokud se po podání nabídky nebo v průběhu plnění veřejné zakázky některá z osob odborného personálu, prostřednictvím které má být prokazována technická kvalifikace, změní, musí být za podmínek stanovených Smlouvou o dílo nahrazena osobou, která rovněž splňuje zadavatelem stanovené požadavky na kvalifikační kritéria, tj. zejména minimálně požadované vzdělání, praxi, zkušenosti, odbornou způsobilost a požadavky na prevenci střetu zájmů.</w:t>
      </w:r>
    </w:p>
    <w:p w:rsidR="005E0F20" w:rsidRPr="00656EAA" w:rsidRDefault="005E0F20" w:rsidP="005E0F20">
      <w:pPr>
        <w:spacing w:after="0" w:line="240" w:lineRule="auto"/>
        <w:ind w:left="907"/>
        <w:jc w:val="both"/>
        <w:rPr>
          <w:rFonts w:eastAsia="Times New Roman" w:cs="Times New Roman"/>
          <w:lang w:eastAsia="cs-CZ"/>
        </w:rPr>
      </w:pPr>
    </w:p>
    <w:p w:rsidR="005E0F20" w:rsidRPr="00656EAA" w:rsidRDefault="005E0F20" w:rsidP="009E6CA5">
      <w:pPr>
        <w:spacing w:after="0" w:line="240" w:lineRule="auto"/>
        <w:ind w:left="426"/>
        <w:jc w:val="both"/>
        <w:rPr>
          <w:rFonts w:eastAsia="Times New Roman" w:cs="Times New Roman"/>
          <w:lang w:eastAsia="cs-CZ"/>
        </w:rPr>
      </w:pPr>
      <w:r w:rsidRPr="00656EAA">
        <w:rPr>
          <w:rFonts w:eastAsia="Times New Roman" w:cs="Times New Roman"/>
          <w:lang w:eastAsia="cs-CZ"/>
        </w:rPr>
        <w:t xml:space="preserve">Zadavatel stanoví, že členové odborného personálu mohou být zaměstnanci dodavatele nebo osoby v jiném vztahu k dodavateli, tj. např. zaměstnanci jeho poddodavatelů. S ohledem na prevenci střetu zájmů při plnění veřejné zakázky zadavatel stanoví, že dodavatel není oprávněn prokázat splnění kvalifikace prostřednictvím zaměstnance či osoby v jiném vztahu k dodavateli, která je současně zaměstnancem zadavatele. </w:t>
      </w:r>
      <w:r w:rsidRPr="00656EAA">
        <w:rPr>
          <w:rFonts w:eastAsia="Times New Roman" w:cs="Times New Roman"/>
          <w:b/>
          <w:u w:val="single"/>
          <w:lang w:eastAsia="cs-CZ"/>
        </w:rPr>
        <w:t>Informace o této skutečnosti bude uvedena v profesním životopisu</w:t>
      </w:r>
      <w:r w:rsidRPr="00656EAA">
        <w:rPr>
          <w:rFonts w:eastAsia="Times New Roman" w:cs="Times New Roman"/>
          <w:lang w:eastAsia="cs-CZ"/>
        </w:rPr>
        <w:t>. Nesplnění této podmínky může být důvodem pro vyloučení dodavatele z výběrového řízení.</w:t>
      </w:r>
    </w:p>
    <w:p w:rsidR="005E0F20" w:rsidRPr="00656EAA" w:rsidRDefault="005E0F20" w:rsidP="005E0F20">
      <w:pPr>
        <w:spacing w:after="0" w:line="240" w:lineRule="auto"/>
        <w:ind w:left="907"/>
        <w:jc w:val="both"/>
        <w:rPr>
          <w:rFonts w:eastAsia="Times New Roman" w:cs="Times New Roman"/>
          <w:lang w:eastAsia="cs-CZ"/>
        </w:rPr>
      </w:pPr>
    </w:p>
    <w:p w:rsidR="005E0F20" w:rsidRPr="005E0F20" w:rsidRDefault="005E0F20" w:rsidP="009E6CA5">
      <w:pPr>
        <w:spacing w:after="0" w:line="240" w:lineRule="auto"/>
        <w:ind w:left="426"/>
        <w:jc w:val="both"/>
        <w:rPr>
          <w:rFonts w:eastAsia="Times New Roman" w:cs="Times New Roman"/>
          <w:lang w:eastAsia="cs-CZ"/>
        </w:rPr>
      </w:pPr>
      <w:r w:rsidRPr="00656EAA">
        <w:rPr>
          <w:rFonts w:eastAsia="Times New Roman" w:cs="Times New Roman"/>
          <w:lang w:eastAsia="cs-CZ"/>
        </w:rPr>
        <w:t xml:space="preserve">Dodavatel v nabídce předloží strukturované profesní životopisy každého člena odborného personálu, doklady o požadovaném vzdělání členů (např. vysvědčení, diplom) odborného personálu a doklady k prokázání odborné způsobilosti (např. osvědčení o autorizaci). Splnění technické kvalifikace prokazuje dodavatel předložením kopií požadovaných dokladů. Zadavatel si vyhrazuje právo ověřit pravdivost údajů o zkušenostech členů </w:t>
      </w:r>
      <w:r w:rsidRPr="00656EAA">
        <w:rPr>
          <w:rFonts w:eastAsia="Times New Roman" w:cs="Times New Roman"/>
          <w:lang w:eastAsia="cs-CZ"/>
        </w:rPr>
        <w:lastRenderedPageBreak/>
        <w:t>personálu dodavatele. Pro plnění této veřejné zakázky musí mít dodavatel k dispozici odborný personál, který splňuje následující podmínky (což musí vyplývat z dodavatelem předkládaných dokumentů):</w:t>
      </w:r>
    </w:p>
    <w:p w:rsidR="005E0F20" w:rsidRPr="005E0F20" w:rsidRDefault="005E0F20" w:rsidP="005E0F20">
      <w:pPr>
        <w:spacing w:after="0" w:line="240" w:lineRule="auto"/>
        <w:ind w:firstLine="567"/>
        <w:jc w:val="both"/>
        <w:rPr>
          <w:rFonts w:eastAsia="Times New Roman" w:cs="Times New Roman"/>
          <w:highlight w:val="green"/>
          <w:lang w:eastAsia="cs-CZ"/>
        </w:rPr>
      </w:pPr>
    </w:p>
    <w:p w:rsidR="00656EAA" w:rsidRPr="00D93E8C" w:rsidRDefault="00656EAA" w:rsidP="00195E7F">
      <w:pPr>
        <w:numPr>
          <w:ilvl w:val="0"/>
          <w:numId w:val="28"/>
        </w:numPr>
        <w:spacing w:before="60" w:after="0" w:line="240" w:lineRule="auto"/>
        <w:ind w:left="851" w:hanging="425"/>
        <w:jc w:val="both"/>
        <w:rPr>
          <w:rFonts w:eastAsia="Times New Roman" w:cs="Calibri"/>
          <w:b/>
          <w:bCs/>
          <w:lang w:eastAsia="cs-CZ"/>
        </w:rPr>
      </w:pPr>
      <w:r w:rsidRPr="00D93E8C">
        <w:rPr>
          <w:rFonts w:eastAsia="Times New Roman" w:cs="Calibri"/>
          <w:b/>
          <w:bCs/>
          <w:lang w:eastAsia="cs-CZ"/>
        </w:rPr>
        <w:t xml:space="preserve">vedoucí týmu </w:t>
      </w:r>
    </w:p>
    <w:p w:rsidR="00656EAA" w:rsidRPr="00D93E8C" w:rsidRDefault="00656EAA" w:rsidP="00195E7F">
      <w:pPr>
        <w:numPr>
          <w:ilvl w:val="0"/>
          <w:numId w:val="29"/>
        </w:numPr>
        <w:spacing w:before="60" w:after="0" w:line="240" w:lineRule="auto"/>
        <w:ind w:left="851"/>
        <w:jc w:val="both"/>
        <w:rPr>
          <w:rFonts w:eastAsia="Times New Roman" w:cs="Calibri"/>
          <w:lang w:eastAsia="cs-CZ"/>
        </w:rPr>
      </w:pPr>
      <w:r w:rsidRPr="00D93E8C">
        <w:rPr>
          <w:rFonts w:eastAsia="Times New Roman" w:cs="Calibri"/>
          <w:lang w:eastAsia="cs-CZ"/>
        </w:rPr>
        <w:t>vysokoškolské vzdělání; nejméně 5 let praxe v projektování obdobných zakázek, které obsahovaly alespoň následující činnosti: projektování železničních stanic;</w:t>
      </w:r>
    </w:p>
    <w:p w:rsidR="00656EAA" w:rsidRPr="00D93E8C" w:rsidRDefault="00656EAA" w:rsidP="00195E7F">
      <w:pPr>
        <w:numPr>
          <w:ilvl w:val="0"/>
          <w:numId w:val="29"/>
        </w:numPr>
        <w:spacing w:before="60" w:after="0" w:line="240" w:lineRule="auto"/>
        <w:ind w:left="851"/>
        <w:jc w:val="both"/>
        <w:rPr>
          <w:rFonts w:eastAsia="Times New Roman" w:cs="Calibri"/>
          <w:lang w:eastAsia="cs-CZ"/>
        </w:rPr>
      </w:pPr>
      <w:r w:rsidRPr="00D93E8C">
        <w:rPr>
          <w:rFonts w:eastAsia="Times New Roman" w:cs="Calibri"/>
          <w:lang w:eastAsia="cs-CZ"/>
        </w:rPr>
        <w:t xml:space="preserve">autorizace v rozsahu dle § 5 odst. 3 písm. b) </w:t>
      </w:r>
      <w:r w:rsidRPr="001F3CAD">
        <w:rPr>
          <w:rFonts w:eastAsia="Times New Roman" w:cs="Calibri"/>
          <w:lang w:eastAsia="cs-CZ"/>
        </w:rPr>
        <w:t>zák</w:t>
      </w:r>
      <w:r w:rsidRPr="00D93E8C">
        <w:rPr>
          <w:rFonts w:eastAsia="Times New Roman" w:cs="Calibri"/>
          <w:lang w:eastAsia="cs-CZ"/>
        </w:rPr>
        <w:t xml:space="preserve">. č. 360/1992 Sb., o výkonu povolání autorizovaných architektů a o výkonu povolání autorizovaných inženýrů a techniků činných ve výstavbě, ve znění pozdějších předpisů (dále jen „autorizační zákon“), tedy pro dopravní stavby; </w:t>
      </w:r>
    </w:p>
    <w:p w:rsidR="00656EAA" w:rsidRPr="00141433" w:rsidRDefault="00656EAA" w:rsidP="00195E7F">
      <w:pPr>
        <w:pStyle w:val="Odstavecseseznamem"/>
        <w:numPr>
          <w:ilvl w:val="0"/>
          <w:numId w:val="29"/>
        </w:numPr>
        <w:ind w:left="851"/>
        <w:jc w:val="both"/>
        <w:rPr>
          <w:rFonts w:eastAsia="Times New Roman" w:cs="Calibri"/>
          <w:lang w:eastAsia="cs-CZ"/>
        </w:rPr>
      </w:pPr>
      <w:r w:rsidRPr="00141433">
        <w:rPr>
          <w:rFonts w:eastAsia="Times New Roman" w:cs="Calibri"/>
          <w:lang w:eastAsia="cs-CZ"/>
        </w:rPr>
        <w:t xml:space="preserve">prokázat zkušenosti s plněním alespoň dvou jmenovitě uvedených zakázek na projektové práce pro stavby železničních drah ve stupni </w:t>
      </w:r>
      <w:r w:rsidR="00485E00">
        <w:rPr>
          <w:rFonts w:eastAsia="Times New Roman" w:cs="Calibri"/>
          <w:lang w:eastAsia="cs-CZ"/>
        </w:rPr>
        <w:t xml:space="preserve">ZP, </w:t>
      </w:r>
      <w:r w:rsidRPr="00141433">
        <w:rPr>
          <w:rFonts w:eastAsia="Times New Roman" w:cs="Calibri"/>
          <w:lang w:eastAsia="cs-CZ"/>
        </w:rPr>
        <w:t xml:space="preserve">DUR nebo DSP nebo DSP+PDPS nebo DUSP ve funkci vedoucího týmu, přičemž se musí jednat o zakázky dokončené, avšak zadavatel nestanoví maximální lhůtu, ve které musely být zakázky dokončeny; pokud byla požadovaná činnost součástí rozsáhlejšího plnění pro objednatele služby (např. kromě zpracování projektové dokumentace měl dodavatel vykonávat i autorský dozor) postačí, pokud je dokončeno plnění v rozsahu požadované činnosti;  </w:t>
      </w:r>
    </w:p>
    <w:p w:rsidR="00656EAA" w:rsidRPr="00D93E8C" w:rsidRDefault="00656EAA" w:rsidP="00195E7F">
      <w:pPr>
        <w:numPr>
          <w:ilvl w:val="0"/>
          <w:numId w:val="28"/>
        </w:numPr>
        <w:spacing w:before="60" w:after="0" w:line="240" w:lineRule="auto"/>
        <w:ind w:left="851" w:hanging="425"/>
        <w:jc w:val="both"/>
        <w:rPr>
          <w:rFonts w:eastAsia="Times New Roman" w:cs="Calibri"/>
          <w:lang w:eastAsia="cs-CZ"/>
        </w:rPr>
      </w:pPr>
      <w:r w:rsidRPr="00D93E8C">
        <w:rPr>
          <w:rFonts w:eastAsia="Times New Roman" w:cs="Calibri"/>
          <w:b/>
          <w:bCs/>
          <w:lang w:eastAsia="cs-CZ"/>
        </w:rPr>
        <w:t>specialista na železniční svršek a spodek</w:t>
      </w:r>
    </w:p>
    <w:p w:rsidR="00656EAA" w:rsidRPr="00D93E8C" w:rsidRDefault="00656EAA" w:rsidP="00656EAA">
      <w:pPr>
        <w:spacing w:before="60" w:after="0" w:line="240" w:lineRule="auto"/>
        <w:ind w:left="851"/>
        <w:jc w:val="both"/>
        <w:rPr>
          <w:rFonts w:eastAsia="Times New Roman" w:cs="Calibri"/>
          <w:lang w:eastAsia="cs-CZ"/>
        </w:rPr>
      </w:pPr>
      <w:r w:rsidRPr="00D93E8C">
        <w:rPr>
          <w:rFonts w:eastAsia="Times New Roman" w:cs="Calibri"/>
          <w:lang w:eastAsia="cs-CZ"/>
        </w:rPr>
        <w:t xml:space="preserve">vysokoškolské vzdělání; nejméně 5 let praxe ve svém oboru v projektování obdobných zakázek; autorizace v rozsahu dle § 5 odst. 3 písm. b) autorizačního zákona, tedy pro dopravní stavby; </w:t>
      </w:r>
    </w:p>
    <w:p w:rsidR="00656EAA" w:rsidRPr="00D93E8C" w:rsidRDefault="00656EAA" w:rsidP="00195E7F">
      <w:pPr>
        <w:numPr>
          <w:ilvl w:val="0"/>
          <w:numId w:val="28"/>
        </w:numPr>
        <w:spacing w:before="60" w:after="0" w:line="240" w:lineRule="auto"/>
        <w:ind w:left="851" w:hanging="425"/>
        <w:jc w:val="both"/>
        <w:rPr>
          <w:rFonts w:eastAsia="Times New Roman" w:cs="Calibri"/>
          <w:lang w:eastAsia="cs-CZ"/>
        </w:rPr>
      </w:pPr>
      <w:r w:rsidRPr="00D93E8C">
        <w:rPr>
          <w:rFonts w:eastAsia="Times New Roman" w:cs="Calibri"/>
          <w:b/>
          <w:bCs/>
          <w:lang w:eastAsia="cs-CZ"/>
        </w:rPr>
        <w:t>specialista na mostní a inženýrské konstrukce</w:t>
      </w:r>
    </w:p>
    <w:p w:rsidR="00656EAA" w:rsidRPr="00D93E8C" w:rsidRDefault="00656EAA" w:rsidP="00656EAA">
      <w:pPr>
        <w:spacing w:before="60" w:after="0" w:line="240" w:lineRule="auto"/>
        <w:ind w:left="851"/>
        <w:jc w:val="both"/>
        <w:rPr>
          <w:rFonts w:eastAsia="Times New Roman" w:cs="Calibri"/>
          <w:lang w:eastAsia="cs-CZ"/>
        </w:rPr>
      </w:pPr>
      <w:r w:rsidRPr="00D93E8C">
        <w:rPr>
          <w:rFonts w:eastAsia="Times New Roman" w:cs="Calibri"/>
          <w:lang w:eastAsia="cs-CZ"/>
        </w:rPr>
        <w:t xml:space="preserve">vysokoškolské vzdělání; nejméně 5 let praxe v projektování v oboru své specializace; autorizace v rozsahu dle § 5 odst. 3 písm. d) a g) autorizačního zákona, tedy v oboru mosty a inženýrské konstrukce a statika a dynamika staveb; </w:t>
      </w:r>
    </w:p>
    <w:p w:rsidR="00656EAA" w:rsidRPr="00D93E8C" w:rsidRDefault="00656EAA" w:rsidP="00195E7F">
      <w:pPr>
        <w:numPr>
          <w:ilvl w:val="0"/>
          <w:numId w:val="28"/>
        </w:numPr>
        <w:spacing w:before="60" w:after="0" w:line="240" w:lineRule="auto"/>
        <w:ind w:left="851" w:hanging="425"/>
        <w:jc w:val="both"/>
        <w:rPr>
          <w:rFonts w:eastAsia="Times New Roman" w:cs="Calibri"/>
          <w:b/>
          <w:lang w:eastAsia="cs-CZ"/>
        </w:rPr>
      </w:pPr>
      <w:r w:rsidRPr="00D93E8C">
        <w:rPr>
          <w:rFonts w:eastAsia="Times New Roman" w:cs="Calibri"/>
          <w:b/>
          <w:lang w:eastAsia="cs-CZ"/>
        </w:rPr>
        <w:t>specialista na pozemní stavby</w:t>
      </w:r>
    </w:p>
    <w:p w:rsidR="00656EAA" w:rsidRPr="00D93E8C" w:rsidRDefault="00656EAA" w:rsidP="00656EAA">
      <w:pPr>
        <w:spacing w:before="60" w:after="0" w:line="240" w:lineRule="auto"/>
        <w:ind w:left="851"/>
        <w:jc w:val="both"/>
        <w:rPr>
          <w:rFonts w:eastAsia="Times New Roman" w:cs="Calibri"/>
          <w:lang w:eastAsia="cs-CZ"/>
        </w:rPr>
      </w:pPr>
      <w:r w:rsidRPr="00D93E8C">
        <w:rPr>
          <w:rFonts w:eastAsia="Times New Roman" w:cs="Calibri"/>
          <w:lang w:eastAsia="cs-CZ"/>
        </w:rPr>
        <w:t>vysokoškolské vzdělání; nejméně 5 let praxe v projektování v oboru své specializace; autorizace v rozsahu dle § 5 odst. 3 písm. a) autorizačního zákona, tedy v oboru pozemní stavby;</w:t>
      </w:r>
    </w:p>
    <w:p w:rsidR="00656EAA" w:rsidRPr="00D93E8C" w:rsidRDefault="00656EAA" w:rsidP="00195E7F">
      <w:pPr>
        <w:numPr>
          <w:ilvl w:val="0"/>
          <w:numId w:val="28"/>
        </w:numPr>
        <w:spacing w:before="60" w:after="0" w:line="240" w:lineRule="auto"/>
        <w:ind w:left="851" w:hanging="425"/>
        <w:jc w:val="both"/>
        <w:rPr>
          <w:rFonts w:eastAsia="Times New Roman" w:cs="Calibri"/>
          <w:lang w:eastAsia="cs-CZ"/>
        </w:rPr>
      </w:pPr>
      <w:r w:rsidRPr="00D93E8C">
        <w:rPr>
          <w:rFonts w:eastAsia="Times New Roman" w:cs="Calibri"/>
          <w:b/>
          <w:bCs/>
          <w:lang w:eastAsia="cs-CZ"/>
        </w:rPr>
        <w:t>specialista na zabezpečovací zařízení</w:t>
      </w:r>
    </w:p>
    <w:p w:rsidR="00656EAA" w:rsidRPr="00D93E8C" w:rsidRDefault="00656EAA" w:rsidP="00656EAA">
      <w:pPr>
        <w:spacing w:before="60" w:after="0" w:line="240" w:lineRule="auto"/>
        <w:ind w:left="851"/>
        <w:jc w:val="both"/>
        <w:rPr>
          <w:rFonts w:eastAsia="Times New Roman" w:cs="Calibri"/>
          <w:lang w:eastAsia="cs-CZ"/>
        </w:rPr>
      </w:pPr>
      <w:r w:rsidRPr="00D93E8C">
        <w:rPr>
          <w:rFonts w:eastAsia="Times New Roman" w:cs="Calibri"/>
          <w:lang w:eastAsia="cs-CZ"/>
        </w:rPr>
        <w:t xml:space="preserve">vysokoškolské vzdělání; nejméně 5 let praxe ve svém oboru v projektování obdobných zakázek; autorizace v rozsahu dle § 5 odst. 3 písm. e) autorizačního zákona, tedy v oboru technologická zařízení staveb; </w:t>
      </w:r>
    </w:p>
    <w:p w:rsidR="00656EAA" w:rsidRPr="00D93E8C" w:rsidRDefault="00656EAA" w:rsidP="00195E7F">
      <w:pPr>
        <w:numPr>
          <w:ilvl w:val="0"/>
          <w:numId w:val="28"/>
        </w:numPr>
        <w:spacing w:before="60" w:after="0" w:line="240" w:lineRule="auto"/>
        <w:ind w:left="851" w:hanging="425"/>
        <w:jc w:val="both"/>
        <w:rPr>
          <w:rFonts w:eastAsia="Times New Roman" w:cs="Calibri"/>
          <w:lang w:eastAsia="cs-CZ"/>
        </w:rPr>
      </w:pPr>
      <w:r w:rsidRPr="00D93E8C">
        <w:rPr>
          <w:rFonts w:eastAsia="Times New Roman" w:cs="Calibri"/>
          <w:b/>
          <w:bCs/>
          <w:lang w:eastAsia="cs-CZ"/>
        </w:rPr>
        <w:t>specialista na sdělovací zařízení</w:t>
      </w:r>
    </w:p>
    <w:p w:rsidR="00656EAA" w:rsidRDefault="00656EAA" w:rsidP="00656EAA">
      <w:pPr>
        <w:spacing w:before="60" w:after="0" w:line="240" w:lineRule="auto"/>
        <w:ind w:left="851"/>
        <w:jc w:val="both"/>
        <w:rPr>
          <w:rFonts w:eastAsia="Times New Roman" w:cs="Calibri"/>
          <w:lang w:eastAsia="cs-CZ"/>
        </w:rPr>
      </w:pPr>
      <w:r w:rsidRPr="00D93E8C">
        <w:rPr>
          <w:rFonts w:eastAsia="Times New Roman" w:cs="Calibri"/>
          <w:lang w:eastAsia="cs-CZ"/>
        </w:rPr>
        <w:t xml:space="preserve">vysokoškolské vzdělání; nejméně 5 let praxe ve svém oboru v projektování obdobných zakázek; autorizace v rozsahu dle § 5 odst. 3 písm. e) autorizačního zákona, tedy v oboru technologická zařízení staveb; </w:t>
      </w:r>
    </w:p>
    <w:p w:rsidR="00656EAA" w:rsidRPr="00D93E8C" w:rsidRDefault="00656EAA" w:rsidP="00195E7F">
      <w:pPr>
        <w:numPr>
          <w:ilvl w:val="0"/>
          <w:numId w:val="28"/>
        </w:numPr>
        <w:spacing w:before="60" w:after="0" w:line="240" w:lineRule="auto"/>
        <w:ind w:left="851" w:hanging="425"/>
        <w:jc w:val="both"/>
        <w:rPr>
          <w:rFonts w:eastAsia="Times New Roman" w:cs="Calibri"/>
          <w:lang w:eastAsia="cs-CZ"/>
        </w:rPr>
      </w:pPr>
      <w:r w:rsidRPr="00D93E8C">
        <w:rPr>
          <w:rFonts w:eastAsia="Times New Roman" w:cs="Calibri"/>
          <w:b/>
          <w:bCs/>
          <w:lang w:eastAsia="cs-CZ"/>
        </w:rPr>
        <w:t>specialista na trakční vedení</w:t>
      </w:r>
    </w:p>
    <w:p w:rsidR="00656EAA" w:rsidRPr="00D93E8C" w:rsidRDefault="00656EAA" w:rsidP="00656EAA">
      <w:pPr>
        <w:spacing w:before="60" w:after="0" w:line="240" w:lineRule="auto"/>
        <w:ind w:left="851"/>
        <w:jc w:val="both"/>
        <w:rPr>
          <w:rFonts w:eastAsia="Times New Roman" w:cs="Calibri"/>
          <w:lang w:eastAsia="cs-CZ"/>
        </w:rPr>
      </w:pPr>
      <w:r w:rsidRPr="00D93E8C">
        <w:rPr>
          <w:rFonts w:eastAsia="Times New Roman" w:cs="Calibri"/>
          <w:lang w:eastAsia="cs-CZ"/>
        </w:rPr>
        <w:t xml:space="preserve">vysokoškolské vzdělání; nejméně 5 let praxe ve svém oboru v projektování obdobných zakázek; autorizace v rozsahu dle § 5 odst. 3 písm. e) autorizačního zákona, tedy v oboru technologická zařízení staveb; </w:t>
      </w:r>
    </w:p>
    <w:p w:rsidR="00656EAA" w:rsidRPr="00D93E8C" w:rsidRDefault="00656EAA" w:rsidP="00195E7F">
      <w:pPr>
        <w:numPr>
          <w:ilvl w:val="0"/>
          <w:numId w:val="28"/>
        </w:numPr>
        <w:spacing w:before="60" w:after="0" w:line="240" w:lineRule="auto"/>
        <w:ind w:left="851" w:hanging="425"/>
        <w:jc w:val="both"/>
        <w:rPr>
          <w:rFonts w:eastAsia="Times New Roman" w:cs="Calibri"/>
          <w:lang w:eastAsia="cs-CZ"/>
        </w:rPr>
      </w:pPr>
      <w:r w:rsidRPr="00D93E8C">
        <w:rPr>
          <w:rFonts w:eastAsia="Times New Roman" w:cs="Calibri"/>
          <w:b/>
          <w:bCs/>
          <w:lang w:eastAsia="cs-CZ"/>
        </w:rPr>
        <w:t>specialista na silnoproudou technologii</w:t>
      </w:r>
    </w:p>
    <w:p w:rsidR="00656EAA" w:rsidRPr="00D93E8C" w:rsidRDefault="00656EAA" w:rsidP="00656EAA">
      <w:pPr>
        <w:spacing w:before="60" w:after="0" w:line="240" w:lineRule="auto"/>
        <w:ind w:left="851"/>
        <w:jc w:val="both"/>
        <w:rPr>
          <w:rFonts w:eastAsia="Times New Roman" w:cs="Calibri"/>
          <w:lang w:eastAsia="cs-CZ"/>
        </w:rPr>
      </w:pPr>
      <w:r w:rsidRPr="00D93E8C">
        <w:rPr>
          <w:rFonts w:eastAsia="Times New Roman" w:cs="Calibri"/>
          <w:lang w:eastAsia="cs-CZ"/>
        </w:rPr>
        <w:t xml:space="preserve">vysokoškolské vzdělání;  nejméně 5 let praxe ve svém oboru v projektování obdobných zakázek; autorizace v rozsahu dle § 5 odst. 3 písm. e) autorizačního zákona, tedy v oboru technologická zařízení staveb; </w:t>
      </w:r>
    </w:p>
    <w:p w:rsidR="00656EAA" w:rsidRPr="00D93E8C" w:rsidRDefault="00656EAA" w:rsidP="00195E7F">
      <w:pPr>
        <w:numPr>
          <w:ilvl w:val="0"/>
          <w:numId w:val="28"/>
        </w:numPr>
        <w:spacing w:before="60" w:after="0" w:line="240" w:lineRule="auto"/>
        <w:ind w:left="851" w:hanging="425"/>
        <w:jc w:val="both"/>
        <w:rPr>
          <w:rFonts w:eastAsia="Times New Roman" w:cs="Calibri"/>
          <w:b/>
          <w:bCs/>
          <w:lang w:eastAsia="cs-CZ"/>
        </w:rPr>
      </w:pPr>
      <w:r w:rsidRPr="00D93E8C">
        <w:rPr>
          <w:rFonts w:eastAsia="Times New Roman" w:cs="Calibri"/>
          <w:b/>
          <w:bCs/>
          <w:lang w:eastAsia="cs-CZ"/>
        </w:rPr>
        <w:t>specialista na elektrotechnická zařízení</w:t>
      </w:r>
    </w:p>
    <w:p w:rsidR="00656EAA" w:rsidRDefault="00656EAA" w:rsidP="00656EAA">
      <w:pPr>
        <w:spacing w:before="60" w:after="0" w:line="240" w:lineRule="auto"/>
        <w:ind w:left="851"/>
        <w:jc w:val="both"/>
        <w:rPr>
          <w:rFonts w:eastAsia="Times New Roman" w:cs="Calibri"/>
          <w:bCs/>
          <w:lang w:eastAsia="cs-CZ"/>
        </w:rPr>
      </w:pPr>
      <w:r w:rsidRPr="00D93E8C">
        <w:rPr>
          <w:rFonts w:eastAsia="Times New Roman" w:cs="Calibri"/>
          <w:lang w:eastAsia="cs-CZ"/>
        </w:rPr>
        <w:t>vysokoškolské</w:t>
      </w:r>
      <w:r w:rsidRPr="00D93E8C">
        <w:rPr>
          <w:rFonts w:eastAsia="Times New Roman" w:cs="Calibri"/>
          <w:bCs/>
          <w:lang w:eastAsia="cs-CZ"/>
        </w:rPr>
        <w:t xml:space="preserve"> vzdělání; nejméně 5 let praxe v projektování v oboru své specializace; </w:t>
      </w:r>
      <w:r w:rsidRPr="00D93E8C">
        <w:rPr>
          <w:rFonts w:eastAsia="Times New Roman" w:cs="Calibri"/>
          <w:lang w:eastAsia="cs-CZ"/>
        </w:rPr>
        <w:t>autorizace</w:t>
      </w:r>
      <w:r w:rsidRPr="00D93E8C">
        <w:rPr>
          <w:rFonts w:eastAsia="Times New Roman" w:cs="Calibri"/>
          <w:bCs/>
          <w:lang w:eastAsia="cs-CZ"/>
        </w:rPr>
        <w:t xml:space="preserve"> v rozsahu dle § 5 odst. 3 písm. f) </w:t>
      </w:r>
      <w:r w:rsidRPr="00D93E8C">
        <w:rPr>
          <w:rFonts w:eastAsia="Times New Roman" w:cs="Calibri"/>
          <w:lang w:eastAsia="cs-CZ"/>
        </w:rPr>
        <w:t>autorizačního zákona</w:t>
      </w:r>
      <w:r w:rsidRPr="00D93E8C">
        <w:rPr>
          <w:rFonts w:eastAsia="Times New Roman" w:cs="Calibri"/>
          <w:bCs/>
          <w:lang w:eastAsia="cs-CZ"/>
        </w:rPr>
        <w:t>, tedy v oboru technika prostředí staveb;</w:t>
      </w:r>
    </w:p>
    <w:p w:rsidR="00686832" w:rsidRDefault="00686832" w:rsidP="00656EAA">
      <w:pPr>
        <w:spacing w:before="60" w:after="0" w:line="240" w:lineRule="auto"/>
        <w:ind w:left="851"/>
        <w:jc w:val="both"/>
        <w:rPr>
          <w:rFonts w:eastAsia="Times New Roman" w:cs="Calibri"/>
          <w:bCs/>
          <w:lang w:eastAsia="cs-CZ"/>
        </w:rPr>
      </w:pPr>
    </w:p>
    <w:p w:rsidR="00656EAA" w:rsidRPr="00D93E8C" w:rsidRDefault="00656EAA" w:rsidP="00195E7F">
      <w:pPr>
        <w:numPr>
          <w:ilvl w:val="0"/>
          <w:numId w:val="28"/>
        </w:numPr>
        <w:spacing w:before="60" w:after="0" w:line="240" w:lineRule="auto"/>
        <w:ind w:left="851" w:hanging="425"/>
        <w:jc w:val="both"/>
        <w:rPr>
          <w:rFonts w:eastAsia="Times New Roman" w:cs="Calibri"/>
          <w:b/>
          <w:bCs/>
          <w:lang w:eastAsia="cs-CZ"/>
        </w:rPr>
      </w:pPr>
      <w:r w:rsidRPr="00D93E8C">
        <w:rPr>
          <w:rFonts w:eastAsia="Times New Roman" w:cs="Calibri"/>
          <w:b/>
          <w:bCs/>
          <w:lang w:eastAsia="cs-CZ"/>
        </w:rPr>
        <w:t>úředně oprávněný zeměměřický inženýr</w:t>
      </w:r>
    </w:p>
    <w:p w:rsidR="00656EAA" w:rsidRPr="00D93E8C" w:rsidRDefault="00656EAA" w:rsidP="00656EAA">
      <w:pPr>
        <w:spacing w:before="60" w:after="0" w:line="240" w:lineRule="auto"/>
        <w:ind w:left="851"/>
        <w:jc w:val="both"/>
        <w:rPr>
          <w:rFonts w:eastAsia="Times New Roman" w:cs="Calibri"/>
          <w:lang w:eastAsia="cs-CZ"/>
        </w:rPr>
      </w:pPr>
      <w:r w:rsidRPr="00D93E8C">
        <w:rPr>
          <w:rFonts w:eastAsia="Times New Roman" w:cs="Calibri"/>
          <w:lang w:eastAsia="cs-CZ"/>
        </w:rPr>
        <w:t>vysokoškolské vzdělání; nejméně 5 let praxe ve svém oboru; úřední oprávnění pro ověřování výsledků</w:t>
      </w:r>
      <w:r w:rsidRPr="00D93E8C">
        <w:rPr>
          <w:rFonts w:eastAsia="Times New Roman" w:cs="Arial"/>
          <w:lang w:eastAsia="cs-CZ"/>
        </w:rPr>
        <w:t xml:space="preserve"> zeměměřických činností v rozsahu dle § 13 odst. 1 </w:t>
      </w:r>
      <w:proofErr w:type="gramStart"/>
      <w:r w:rsidRPr="00D93E8C">
        <w:rPr>
          <w:rFonts w:eastAsia="Times New Roman" w:cs="Arial"/>
          <w:lang w:eastAsia="cs-CZ"/>
        </w:rPr>
        <w:t>písm. c)</w:t>
      </w:r>
      <w:r w:rsidRPr="00D93E8C">
        <w:rPr>
          <w:rFonts w:eastAsia="Times New Roman" w:cs="Calibri"/>
          <w:lang w:eastAsia="cs-CZ"/>
        </w:rPr>
        <w:t xml:space="preserve">  </w:t>
      </w:r>
      <w:r w:rsidRPr="00D93E8C">
        <w:rPr>
          <w:rFonts w:eastAsia="Times New Roman" w:cs="Arial"/>
          <w:lang w:eastAsia="cs-CZ"/>
        </w:rPr>
        <w:t>zákona</w:t>
      </w:r>
      <w:proofErr w:type="gramEnd"/>
      <w:r w:rsidRPr="00D93E8C">
        <w:rPr>
          <w:rFonts w:eastAsia="Times New Roman" w:cs="Arial"/>
          <w:lang w:eastAsia="cs-CZ"/>
        </w:rPr>
        <w:t xml:space="preserve"> č. 200/1994 Sb., o zeměměřictví a o změně a doplnění některých zákonů souvisejících s jeho zavedením, ve znění pozdějších předpisů;</w:t>
      </w:r>
      <w:r w:rsidRPr="00D93E8C">
        <w:rPr>
          <w:rFonts w:eastAsia="Times New Roman" w:cs="Calibri"/>
          <w:lang w:eastAsia="cs-CZ"/>
        </w:rPr>
        <w:t xml:space="preserve"> </w:t>
      </w:r>
    </w:p>
    <w:p w:rsidR="00656EAA" w:rsidRPr="00D93E8C" w:rsidRDefault="00656EAA" w:rsidP="00195E7F">
      <w:pPr>
        <w:numPr>
          <w:ilvl w:val="0"/>
          <w:numId w:val="28"/>
        </w:numPr>
        <w:spacing w:before="60" w:after="0" w:line="240" w:lineRule="auto"/>
        <w:ind w:left="851" w:hanging="425"/>
        <w:jc w:val="both"/>
        <w:rPr>
          <w:rFonts w:eastAsia="Times New Roman" w:cs="Calibri"/>
          <w:lang w:eastAsia="cs-CZ"/>
        </w:rPr>
      </w:pPr>
      <w:r w:rsidRPr="00D93E8C">
        <w:rPr>
          <w:rFonts w:eastAsia="Times New Roman" w:cs="Calibri"/>
          <w:b/>
          <w:bCs/>
          <w:lang w:eastAsia="cs-CZ"/>
        </w:rPr>
        <w:lastRenderedPageBreak/>
        <w:t xml:space="preserve">specialista na geotechniku </w:t>
      </w:r>
    </w:p>
    <w:p w:rsidR="00656EAA" w:rsidRDefault="00656EAA" w:rsidP="00656EAA">
      <w:pPr>
        <w:spacing w:before="60" w:after="0" w:line="240" w:lineRule="auto"/>
        <w:ind w:left="851"/>
        <w:jc w:val="both"/>
        <w:rPr>
          <w:rFonts w:eastAsia="Times New Roman" w:cs="Calibri"/>
          <w:lang w:eastAsia="cs-CZ"/>
        </w:rPr>
      </w:pPr>
      <w:r w:rsidRPr="00D93E8C">
        <w:rPr>
          <w:rFonts w:eastAsia="Times New Roman" w:cs="Calibri"/>
          <w:lang w:eastAsia="cs-CZ"/>
        </w:rPr>
        <w:t>vysokoškolské vzdělání; nejméně 5 let praxe v projektování v oboru své specializace; autorizace v rozsahu dle § 5 odst. 3 písm. i) autorizačního zákona, tedy v oboru geotechnika;</w:t>
      </w:r>
    </w:p>
    <w:p w:rsidR="00656EAA" w:rsidRPr="00CB62FC" w:rsidRDefault="00656EAA" w:rsidP="00195E7F">
      <w:pPr>
        <w:numPr>
          <w:ilvl w:val="0"/>
          <w:numId w:val="28"/>
        </w:numPr>
        <w:spacing w:before="60" w:after="0" w:line="240" w:lineRule="auto"/>
        <w:ind w:left="851"/>
        <w:jc w:val="both"/>
        <w:rPr>
          <w:rFonts w:eastAsia="Times New Roman" w:cs="Calibri"/>
          <w:lang w:eastAsia="cs-CZ"/>
        </w:rPr>
      </w:pPr>
      <w:r w:rsidRPr="00CB62FC">
        <w:rPr>
          <w:rFonts w:eastAsia="Times New Roman" w:cs="Calibri"/>
          <w:b/>
          <w:bCs/>
          <w:lang w:eastAsia="cs-CZ"/>
        </w:rPr>
        <w:t xml:space="preserve">specialista na dopravní technologii </w:t>
      </w:r>
    </w:p>
    <w:p w:rsidR="00656EAA" w:rsidRPr="00D93E8C" w:rsidRDefault="00656EAA" w:rsidP="00656EAA">
      <w:pPr>
        <w:spacing w:before="60" w:after="0" w:line="240" w:lineRule="auto"/>
        <w:ind w:left="851"/>
        <w:jc w:val="both"/>
        <w:rPr>
          <w:rFonts w:eastAsia="Times New Roman" w:cs="Calibri"/>
          <w:lang w:eastAsia="cs-CZ"/>
        </w:rPr>
      </w:pPr>
      <w:r w:rsidRPr="00CB62FC">
        <w:rPr>
          <w:rFonts w:eastAsia="Times New Roman" w:cs="Calibri"/>
          <w:lang w:eastAsia="cs-CZ"/>
        </w:rPr>
        <w:t>vysokoškolské vzdělání; nejméně 5 let praxe v oboru týkající se dopravní technologie železniční dopravy, kterým může být tvorba grafikonů vlakové dopravy, provozní technologie železniční dopravy, zpracování dopravní technologie v projektových dokumentacích železničních staveb;</w:t>
      </w:r>
    </w:p>
    <w:p w:rsidR="00656EAA" w:rsidRPr="00D93E8C" w:rsidRDefault="00656EAA" w:rsidP="00195E7F">
      <w:pPr>
        <w:numPr>
          <w:ilvl w:val="0"/>
          <w:numId w:val="28"/>
        </w:numPr>
        <w:spacing w:before="60" w:after="0" w:line="240" w:lineRule="auto"/>
        <w:ind w:left="851" w:hanging="425"/>
        <w:jc w:val="both"/>
        <w:rPr>
          <w:rFonts w:eastAsia="Times New Roman" w:cs="Calibri"/>
          <w:b/>
          <w:bCs/>
          <w:lang w:eastAsia="cs-CZ"/>
        </w:rPr>
      </w:pPr>
      <w:r w:rsidRPr="00D93E8C">
        <w:rPr>
          <w:rFonts w:eastAsia="Times New Roman" w:cs="Calibri"/>
          <w:b/>
          <w:bCs/>
          <w:lang w:eastAsia="cs-CZ"/>
        </w:rPr>
        <w:t xml:space="preserve">specialista na hodnocení ekonomické efektivnosti </w:t>
      </w:r>
    </w:p>
    <w:p w:rsidR="00656EAA" w:rsidRPr="00D93E8C" w:rsidRDefault="00656EAA" w:rsidP="00195E7F">
      <w:pPr>
        <w:numPr>
          <w:ilvl w:val="0"/>
          <w:numId w:val="29"/>
        </w:numPr>
        <w:spacing w:before="60" w:after="0" w:line="240" w:lineRule="auto"/>
        <w:ind w:left="851"/>
        <w:jc w:val="both"/>
        <w:rPr>
          <w:rFonts w:eastAsia="Times New Roman" w:cs="Calibri"/>
          <w:lang w:eastAsia="cs-CZ"/>
        </w:rPr>
      </w:pPr>
      <w:r w:rsidRPr="00D93E8C">
        <w:rPr>
          <w:rFonts w:eastAsia="Times New Roman" w:cs="Calibri"/>
          <w:bCs/>
          <w:lang w:eastAsia="cs-CZ"/>
        </w:rPr>
        <w:t>vysokoškolské vzdělání; nejméně 3 roky praxe v oblasti hodnocení ekonomické efektivnosti železničních staveb drah celostátních nebo regionálních;</w:t>
      </w:r>
    </w:p>
    <w:p w:rsidR="005E0F20" w:rsidRPr="005E0F20" w:rsidRDefault="00656EAA" w:rsidP="00656EAA">
      <w:pPr>
        <w:spacing w:after="0" w:line="240" w:lineRule="auto"/>
        <w:ind w:left="426"/>
        <w:jc w:val="both"/>
        <w:rPr>
          <w:rFonts w:eastAsia="Times New Roman" w:cs="Times New Roman"/>
          <w:lang w:eastAsia="cs-CZ"/>
        </w:rPr>
      </w:pPr>
      <w:r w:rsidRPr="00D93E8C">
        <w:rPr>
          <w:rFonts w:eastAsia="Times New Roman" w:cs="Calibri"/>
          <w:lang w:eastAsia="cs-CZ"/>
        </w:rPr>
        <w:t xml:space="preserve">prokázat zkušenost s plněním alespoň jedné zakázky, jejímž předmětem bylo mj. zpracování hodnocení ekonomické efektivnosti stavby železničních drah celostátních nebo regionálních, zpracované v rámci studie proveditelnosti nebo záměru projektu </w:t>
      </w:r>
      <w:r w:rsidRPr="00D93E8C">
        <w:rPr>
          <w:rFonts w:eastAsia="Times New Roman" w:cs="Calibri"/>
          <w:iCs/>
          <w:lang w:eastAsia="cs-CZ"/>
        </w:rPr>
        <w:t>nebo projektové žádosti o spolufinancování z prostředků EU</w:t>
      </w:r>
      <w:r w:rsidRPr="00D93E8C">
        <w:rPr>
          <w:rFonts w:eastAsia="Times New Roman" w:cs="Calibri"/>
          <w:i/>
          <w:iCs/>
          <w:lang w:eastAsia="cs-CZ"/>
        </w:rPr>
        <w:t xml:space="preserve"> </w:t>
      </w:r>
      <w:r w:rsidRPr="00D93E8C">
        <w:rPr>
          <w:rFonts w:eastAsia="Times New Roman" w:cs="Calibri"/>
          <w:lang w:eastAsia="cs-CZ"/>
        </w:rPr>
        <w:t>nebo jejich aktualizací, ve funkci specialisty na hodnocení ekonomické efektivnosti, přičemž (i) se musí jednat o zakázku dokončenou (pokud však byla požadovaná činnost součástí rozsáhlejšího plnění pro objednatele služby a kromě zpracování hodnocení ekonomické efektivnosti měl dodavatel vykonávat i další navazující činnosti postačí, pokud je dokončeno plnění v rozsahu požadované činnosti, tj. zpracování hodnocení ekonomické efektivnosti), (</w:t>
      </w:r>
      <w:proofErr w:type="spellStart"/>
      <w:r w:rsidRPr="00D93E8C">
        <w:rPr>
          <w:rFonts w:eastAsia="Times New Roman" w:cs="Calibri"/>
          <w:lang w:eastAsia="cs-CZ"/>
        </w:rPr>
        <w:t>ii</w:t>
      </w:r>
      <w:proofErr w:type="spellEnd"/>
      <w:r w:rsidRPr="00D93E8C">
        <w:rPr>
          <w:rFonts w:eastAsia="Times New Roman" w:cs="Calibri"/>
          <w:lang w:eastAsia="cs-CZ"/>
        </w:rPr>
        <w:t xml:space="preserve">) hodnocení ekonomické efektivnosti bylo zpracováno podle Prováděcích pokynů pro hodnocení efektivnosti projektů dopravní infrastruktury vydaných Ministerstvem dopravy, Odborem infrastruktury a územního plánu dne </w:t>
      </w:r>
      <w:proofErr w:type="gramStart"/>
      <w:r w:rsidRPr="00D93E8C">
        <w:rPr>
          <w:rFonts w:eastAsia="Times New Roman" w:cs="Calibri"/>
          <w:lang w:eastAsia="cs-CZ"/>
        </w:rPr>
        <w:t>15.11.2017</w:t>
      </w:r>
      <w:proofErr w:type="gramEnd"/>
      <w:r w:rsidRPr="00D93E8C">
        <w:rPr>
          <w:rFonts w:eastAsia="Times New Roman" w:cs="Calibri"/>
          <w:lang w:eastAsia="cs-CZ"/>
        </w:rPr>
        <w:t xml:space="preserve"> nebo  podle Prováděcích pokynů k „Metodice pro hodnocení ekonomické efektivnosti a ex-post posuzování nákladů a výnosů, projektů železniční infrastruktury, pozemních komunikací a dopravně významných vodních cest“ vydaných Ministerstvem dopravy v 02/2016 nebo podle Prováděcích pokynů pro hodnocení efektivnosti investic projektů železniční infrastruktury vydaných Ministerstvem dopravy ve Věstníku dopravy č. 11/2013 nebo podle GUIDE to </w:t>
      </w:r>
      <w:proofErr w:type="spellStart"/>
      <w:r w:rsidRPr="00D93E8C">
        <w:rPr>
          <w:rFonts w:eastAsia="Times New Roman" w:cs="Calibri"/>
          <w:lang w:eastAsia="cs-CZ"/>
        </w:rPr>
        <w:t>Cost</w:t>
      </w:r>
      <w:proofErr w:type="spellEnd"/>
      <w:r w:rsidRPr="00D93E8C">
        <w:rPr>
          <w:rFonts w:eastAsia="Times New Roman" w:cs="Calibri"/>
          <w:lang w:eastAsia="cs-CZ"/>
        </w:rPr>
        <w:t xml:space="preserve">-benefit </w:t>
      </w:r>
      <w:proofErr w:type="spellStart"/>
      <w:r w:rsidRPr="00D93E8C">
        <w:rPr>
          <w:rFonts w:eastAsia="Times New Roman" w:cs="Calibri"/>
          <w:lang w:eastAsia="cs-CZ"/>
        </w:rPr>
        <w:t>Analysis</w:t>
      </w:r>
      <w:proofErr w:type="spellEnd"/>
      <w:r w:rsidRPr="00D93E8C">
        <w:rPr>
          <w:rFonts w:eastAsia="Times New Roman" w:cs="Calibri"/>
          <w:lang w:eastAsia="cs-CZ"/>
        </w:rPr>
        <w:t xml:space="preserve"> </w:t>
      </w:r>
      <w:proofErr w:type="spellStart"/>
      <w:r w:rsidRPr="00D93E8C">
        <w:rPr>
          <w:rFonts w:eastAsia="Times New Roman" w:cs="Calibri"/>
          <w:lang w:eastAsia="cs-CZ"/>
        </w:rPr>
        <w:t>of</w:t>
      </w:r>
      <w:proofErr w:type="spellEnd"/>
      <w:r w:rsidRPr="00D93E8C">
        <w:rPr>
          <w:rFonts w:eastAsia="Times New Roman" w:cs="Calibri"/>
          <w:lang w:eastAsia="cs-CZ"/>
        </w:rPr>
        <w:t xml:space="preserve"> </w:t>
      </w:r>
      <w:proofErr w:type="spellStart"/>
      <w:r w:rsidRPr="00D93E8C">
        <w:rPr>
          <w:rFonts w:eastAsia="Times New Roman" w:cs="Calibri"/>
          <w:lang w:eastAsia="cs-CZ"/>
        </w:rPr>
        <w:t>Investment</w:t>
      </w:r>
      <w:proofErr w:type="spellEnd"/>
      <w:r w:rsidRPr="00D93E8C">
        <w:rPr>
          <w:rFonts w:eastAsia="Times New Roman" w:cs="Calibri"/>
          <w:lang w:eastAsia="cs-CZ"/>
        </w:rPr>
        <w:t xml:space="preserve"> </w:t>
      </w:r>
      <w:proofErr w:type="spellStart"/>
      <w:r w:rsidRPr="00D93E8C">
        <w:rPr>
          <w:rFonts w:eastAsia="Times New Roman" w:cs="Calibri"/>
          <w:lang w:eastAsia="cs-CZ"/>
        </w:rPr>
        <w:t>Projects</w:t>
      </w:r>
      <w:proofErr w:type="spellEnd"/>
      <w:r w:rsidRPr="00D93E8C">
        <w:rPr>
          <w:rFonts w:eastAsia="Times New Roman" w:cs="Calibri"/>
          <w:lang w:eastAsia="cs-CZ"/>
        </w:rPr>
        <w:t xml:space="preserve">, </w:t>
      </w:r>
      <w:proofErr w:type="spellStart"/>
      <w:r w:rsidRPr="00D93E8C">
        <w:rPr>
          <w:rFonts w:eastAsia="Times New Roman" w:cs="Calibri"/>
          <w:lang w:eastAsia="cs-CZ"/>
        </w:rPr>
        <w:t>Structural</w:t>
      </w:r>
      <w:proofErr w:type="spellEnd"/>
      <w:r w:rsidRPr="00D93E8C">
        <w:rPr>
          <w:rFonts w:eastAsia="Times New Roman" w:cs="Calibri"/>
          <w:lang w:eastAsia="cs-CZ"/>
        </w:rPr>
        <w:t xml:space="preserve"> </w:t>
      </w:r>
      <w:proofErr w:type="spellStart"/>
      <w:r w:rsidRPr="00D93E8C">
        <w:rPr>
          <w:rFonts w:eastAsia="Times New Roman" w:cs="Calibri"/>
          <w:lang w:eastAsia="cs-CZ"/>
        </w:rPr>
        <w:t>Funds</w:t>
      </w:r>
      <w:proofErr w:type="spellEnd"/>
      <w:r w:rsidRPr="00D93E8C">
        <w:rPr>
          <w:rFonts w:eastAsia="Times New Roman" w:cs="Calibri"/>
          <w:lang w:eastAsia="cs-CZ"/>
        </w:rPr>
        <w:t xml:space="preserve">, </w:t>
      </w:r>
      <w:proofErr w:type="spellStart"/>
      <w:r w:rsidRPr="00D93E8C">
        <w:rPr>
          <w:rFonts w:eastAsia="Times New Roman" w:cs="Calibri"/>
          <w:lang w:eastAsia="cs-CZ"/>
        </w:rPr>
        <w:t>Cohesion</w:t>
      </w:r>
      <w:proofErr w:type="spellEnd"/>
      <w:r w:rsidRPr="00D93E8C">
        <w:rPr>
          <w:rFonts w:eastAsia="Times New Roman" w:cs="Calibri"/>
          <w:lang w:eastAsia="cs-CZ"/>
        </w:rPr>
        <w:t xml:space="preserve"> </w:t>
      </w:r>
      <w:proofErr w:type="spellStart"/>
      <w:r w:rsidRPr="00D93E8C">
        <w:rPr>
          <w:rFonts w:eastAsia="Times New Roman" w:cs="Calibri"/>
          <w:lang w:eastAsia="cs-CZ"/>
        </w:rPr>
        <w:t>Fund</w:t>
      </w:r>
      <w:proofErr w:type="spellEnd"/>
      <w:r w:rsidRPr="00D93E8C">
        <w:rPr>
          <w:rFonts w:eastAsia="Times New Roman" w:cs="Calibri"/>
          <w:lang w:eastAsia="cs-CZ"/>
        </w:rPr>
        <w:t xml:space="preserve"> and Instrument </w:t>
      </w:r>
      <w:proofErr w:type="spellStart"/>
      <w:r w:rsidRPr="00D93E8C">
        <w:rPr>
          <w:rFonts w:eastAsia="Times New Roman" w:cs="Calibri"/>
          <w:lang w:eastAsia="cs-CZ"/>
        </w:rPr>
        <w:t>for</w:t>
      </w:r>
      <w:proofErr w:type="spellEnd"/>
      <w:r w:rsidRPr="00D93E8C">
        <w:rPr>
          <w:rFonts w:eastAsia="Times New Roman" w:cs="Calibri"/>
          <w:lang w:eastAsia="cs-CZ"/>
        </w:rPr>
        <w:t xml:space="preserve"> </w:t>
      </w:r>
      <w:proofErr w:type="spellStart"/>
      <w:r w:rsidRPr="00D93E8C">
        <w:rPr>
          <w:rFonts w:eastAsia="Times New Roman" w:cs="Calibri"/>
          <w:lang w:eastAsia="cs-CZ"/>
        </w:rPr>
        <w:t>Pre-Accession</w:t>
      </w:r>
      <w:proofErr w:type="spellEnd"/>
      <w:r w:rsidRPr="00D93E8C">
        <w:rPr>
          <w:rFonts w:eastAsia="Times New Roman" w:cs="Calibri"/>
          <w:lang w:eastAsia="cs-CZ"/>
        </w:rPr>
        <w:t xml:space="preserve">, EK, 06/2008 nebo podle </w:t>
      </w:r>
      <w:proofErr w:type="spellStart"/>
      <w:r w:rsidRPr="00D93E8C">
        <w:rPr>
          <w:rFonts w:eastAsia="Times New Roman" w:cs="Calibri"/>
          <w:lang w:eastAsia="cs-CZ"/>
        </w:rPr>
        <w:t>Guide</w:t>
      </w:r>
      <w:proofErr w:type="spellEnd"/>
      <w:r w:rsidRPr="00D93E8C">
        <w:rPr>
          <w:rFonts w:eastAsia="Times New Roman" w:cs="Calibri"/>
          <w:lang w:eastAsia="cs-CZ"/>
        </w:rPr>
        <w:t xml:space="preserve"> to </w:t>
      </w:r>
      <w:proofErr w:type="spellStart"/>
      <w:r w:rsidRPr="00D93E8C">
        <w:rPr>
          <w:rFonts w:eastAsia="Times New Roman" w:cs="Calibri"/>
          <w:lang w:eastAsia="cs-CZ"/>
        </w:rPr>
        <w:t>Cost</w:t>
      </w:r>
      <w:proofErr w:type="spellEnd"/>
      <w:r w:rsidRPr="00D93E8C">
        <w:rPr>
          <w:rFonts w:eastAsia="Times New Roman" w:cs="Calibri"/>
          <w:lang w:eastAsia="cs-CZ"/>
        </w:rPr>
        <w:t xml:space="preserve">-benefit </w:t>
      </w:r>
      <w:proofErr w:type="spellStart"/>
      <w:r w:rsidRPr="00D93E8C">
        <w:rPr>
          <w:rFonts w:eastAsia="Times New Roman" w:cs="Calibri"/>
          <w:lang w:eastAsia="cs-CZ"/>
        </w:rPr>
        <w:t>Analysis</w:t>
      </w:r>
      <w:proofErr w:type="spellEnd"/>
      <w:r w:rsidRPr="00D93E8C">
        <w:rPr>
          <w:rFonts w:eastAsia="Times New Roman" w:cs="Calibri"/>
          <w:lang w:eastAsia="cs-CZ"/>
        </w:rPr>
        <w:t xml:space="preserve"> </w:t>
      </w:r>
      <w:proofErr w:type="spellStart"/>
      <w:r w:rsidRPr="00D93E8C">
        <w:rPr>
          <w:rFonts w:eastAsia="Times New Roman" w:cs="Calibri"/>
          <w:lang w:eastAsia="cs-CZ"/>
        </w:rPr>
        <w:t>of</w:t>
      </w:r>
      <w:proofErr w:type="spellEnd"/>
      <w:r w:rsidRPr="00D93E8C">
        <w:rPr>
          <w:rFonts w:eastAsia="Times New Roman" w:cs="Calibri"/>
          <w:lang w:eastAsia="cs-CZ"/>
        </w:rPr>
        <w:t xml:space="preserve"> </w:t>
      </w:r>
      <w:proofErr w:type="spellStart"/>
      <w:r w:rsidRPr="00D93E8C">
        <w:rPr>
          <w:rFonts w:eastAsia="Times New Roman" w:cs="Calibri"/>
          <w:lang w:eastAsia="cs-CZ"/>
        </w:rPr>
        <w:t>Investment</w:t>
      </w:r>
      <w:proofErr w:type="spellEnd"/>
      <w:r w:rsidRPr="00D93E8C">
        <w:rPr>
          <w:rFonts w:eastAsia="Times New Roman" w:cs="Calibri"/>
          <w:lang w:eastAsia="cs-CZ"/>
        </w:rPr>
        <w:t xml:space="preserve"> </w:t>
      </w:r>
      <w:proofErr w:type="spellStart"/>
      <w:r w:rsidRPr="00D93E8C">
        <w:rPr>
          <w:rFonts w:eastAsia="Times New Roman" w:cs="Calibri"/>
          <w:lang w:eastAsia="cs-CZ"/>
        </w:rPr>
        <w:t>Projects</w:t>
      </w:r>
      <w:proofErr w:type="spellEnd"/>
      <w:r w:rsidRPr="00D93E8C">
        <w:rPr>
          <w:rFonts w:eastAsia="Times New Roman" w:cs="Calibri"/>
          <w:lang w:eastAsia="cs-CZ"/>
        </w:rPr>
        <w:t xml:space="preserve">, </w:t>
      </w:r>
      <w:proofErr w:type="spellStart"/>
      <w:r w:rsidRPr="00D93E8C">
        <w:rPr>
          <w:rFonts w:eastAsia="Times New Roman" w:cs="Calibri"/>
          <w:lang w:eastAsia="cs-CZ"/>
        </w:rPr>
        <w:t>Economic</w:t>
      </w:r>
      <w:proofErr w:type="spellEnd"/>
      <w:r w:rsidRPr="00D93E8C">
        <w:rPr>
          <w:rFonts w:eastAsia="Times New Roman" w:cs="Calibri"/>
          <w:lang w:eastAsia="cs-CZ"/>
        </w:rPr>
        <w:t xml:space="preserve"> </w:t>
      </w:r>
      <w:proofErr w:type="spellStart"/>
      <w:r w:rsidRPr="00D93E8C">
        <w:rPr>
          <w:rFonts w:eastAsia="Times New Roman" w:cs="Calibri"/>
          <w:lang w:eastAsia="cs-CZ"/>
        </w:rPr>
        <w:t>appraisal</w:t>
      </w:r>
      <w:proofErr w:type="spellEnd"/>
      <w:r w:rsidRPr="00D93E8C">
        <w:rPr>
          <w:rFonts w:eastAsia="Times New Roman" w:cs="Calibri"/>
          <w:lang w:eastAsia="cs-CZ"/>
        </w:rPr>
        <w:t xml:space="preserve"> </w:t>
      </w:r>
      <w:proofErr w:type="spellStart"/>
      <w:r w:rsidRPr="00D93E8C">
        <w:rPr>
          <w:rFonts w:eastAsia="Times New Roman" w:cs="Calibri"/>
          <w:lang w:eastAsia="cs-CZ"/>
        </w:rPr>
        <w:t>tool</w:t>
      </w:r>
      <w:proofErr w:type="spellEnd"/>
      <w:r w:rsidRPr="00D93E8C">
        <w:rPr>
          <w:rFonts w:eastAsia="Times New Roman" w:cs="Calibri"/>
          <w:lang w:eastAsia="cs-CZ"/>
        </w:rPr>
        <w:t xml:space="preserve"> </w:t>
      </w:r>
      <w:proofErr w:type="spellStart"/>
      <w:r w:rsidRPr="00D93E8C">
        <w:rPr>
          <w:rFonts w:eastAsia="Times New Roman" w:cs="Calibri"/>
          <w:lang w:eastAsia="cs-CZ"/>
        </w:rPr>
        <w:t>for</w:t>
      </w:r>
      <w:proofErr w:type="spellEnd"/>
      <w:r w:rsidRPr="00D93E8C">
        <w:rPr>
          <w:rFonts w:eastAsia="Times New Roman" w:cs="Calibri"/>
          <w:lang w:eastAsia="cs-CZ"/>
        </w:rPr>
        <w:t xml:space="preserve"> </w:t>
      </w:r>
      <w:proofErr w:type="spellStart"/>
      <w:r w:rsidRPr="00D93E8C">
        <w:rPr>
          <w:rFonts w:eastAsia="Times New Roman" w:cs="Calibri"/>
          <w:lang w:eastAsia="cs-CZ"/>
        </w:rPr>
        <w:t>Cohesion</w:t>
      </w:r>
      <w:proofErr w:type="spellEnd"/>
      <w:r w:rsidRPr="00D93E8C">
        <w:rPr>
          <w:rFonts w:eastAsia="Times New Roman" w:cs="Calibri"/>
          <w:lang w:eastAsia="cs-CZ"/>
        </w:rPr>
        <w:t xml:space="preserve"> </w:t>
      </w:r>
      <w:proofErr w:type="spellStart"/>
      <w:r w:rsidRPr="00D93E8C">
        <w:rPr>
          <w:rFonts w:eastAsia="Times New Roman" w:cs="Calibri"/>
          <w:lang w:eastAsia="cs-CZ"/>
        </w:rPr>
        <w:t>Policy</w:t>
      </w:r>
      <w:proofErr w:type="spellEnd"/>
      <w:r w:rsidRPr="00D93E8C">
        <w:rPr>
          <w:rFonts w:eastAsia="Times New Roman" w:cs="Calibri"/>
          <w:lang w:eastAsia="cs-CZ"/>
        </w:rPr>
        <w:t xml:space="preserve"> 2014-2020, EK, 12/2014, (</w:t>
      </w:r>
      <w:proofErr w:type="spellStart"/>
      <w:r w:rsidRPr="00D93E8C">
        <w:rPr>
          <w:rFonts w:eastAsia="Times New Roman" w:cs="Calibri"/>
          <w:lang w:eastAsia="cs-CZ"/>
        </w:rPr>
        <w:t>iii</w:t>
      </w:r>
      <w:proofErr w:type="spellEnd"/>
      <w:r w:rsidRPr="00D93E8C">
        <w:rPr>
          <w:rFonts w:eastAsia="Times New Roman" w:cs="Calibri"/>
          <w:lang w:eastAsia="cs-CZ"/>
        </w:rPr>
        <w:t xml:space="preserve">) hodnocení ekonomické efektivnosti se týkalo stavby </w:t>
      </w:r>
      <w:r w:rsidRPr="00D93E8C">
        <w:rPr>
          <w:rFonts w:eastAsia="Times New Roman" w:cs="Times New Roman"/>
          <w:iCs/>
          <w:lang w:eastAsia="cs-CZ"/>
        </w:rPr>
        <w:t>nebo společně hodnoceného souboru staveb</w:t>
      </w:r>
      <w:r w:rsidRPr="00D93E8C">
        <w:rPr>
          <w:rFonts w:eastAsia="Times New Roman" w:cs="Times New Roman"/>
          <w:i/>
          <w:iCs/>
          <w:lang w:eastAsia="cs-CZ"/>
        </w:rPr>
        <w:t xml:space="preserve"> </w:t>
      </w:r>
      <w:r w:rsidRPr="00D93E8C">
        <w:rPr>
          <w:rFonts w:eastAsia="Times New Roman" w:cs="Calibri"/>
          <w:lang w:eastAsia="cs-CZ"/>
        </w:rPr>
        <w:t>železničních drah celostátních nebo regionálních s celkovými investičními náklady (CIN) minimálně ve výši:</w:t>
      </w:r>
      <w:r>
        <w:rPr>
          <w:rFonts w:eastAsia="Times New Roman" w:cs="Calibri"/>
          <w:lang w:eastAsia="cs-CZ"/>
        </w:rPr>
        <w:t xml:space="preserve"> </w:t>
      </w:r>
      <w:r w:rsidRPr="00CB62FC">
        <w:rPr>
          <w:rFonts w:eastAsia="Times New Roman" w:cs="Calibri"/>
          <w:lang w:eastAsia="cs-CZ"/>
        </w:rPr>
        <w:t>přesahující hranici „velkého projektu“ podle Směrnice č. V-2/2012, změna č. 4 Směrnice upravující postupy Ministerstva dopravy, investorských organizací a Státního fondu dopravní infrastruktury v průběhu přípravy investičních a neinvestičních akcí dopravní infrastruktury, financovaných bez účasti státního rozpočtu, MD, 09/2015</w:t>
      </w:r>
    </w:p>
    <w:p w:rsidR="005E0F20" w:rsidRDefault="005E0F20" w:rsidP="005E0F20">
      <w:pPr>
        <w:spacing w:after="0" w:line="240" w:lineRule="auto"/>
        <w:ind w:left="907"/>
        <w:jc w:val="both"/>
        <w:rPr>
          <w:rFonts w:eastAsia="Times New Roman" w:cs="Times New Roman"/>
          <w:lang w:eastAsia="cs-CZ"/>
        </w:rPr>
      </w:pPr>
    </w:p>
    <w:p w:rsidR="005E0F20" w:rsidRPr="005E0F20" w:rsidRDefault="005E0F20" w:rsidP="00195E7F">
      <w:pPr>
        <w:numPr>
          <w:ilvl w:val="0"/>
          <w:numId w:val="22"/>
        </w:numPr>
        <w:tabs>
          <w:tab w:val="left" w:pos="1985"/>
        </w:tabs>
        <w:spacing w:after="0" w:line="240" w:lineRule="auto"/>
        <w:rPr>
          <w:rFonts w:eastAsia="Times New Roman" w:cs="Times New Roman"/>
          <w:u w:val="single"/>
          <w:lang w:eastAsia="cs-CZ"/>
        </w:rPr>
      </w:pPr>
      <w:r w:rsidRPr="005E0F20">
        <w:rPr>
          <w:rFonts w:eastAsia="Times New Roman" w:cs="Times New Roman"/>
          <w:u w:val="single"/>
          <w:lang w:eastAsia="cs-CZ"/>
        </w:rPr>
        <w:t>Obecně k prokazování kvalifikace</w:t>
      </w:r>
    </w:p>
    <w:p w:rsidR="005E0F20" w:rsidRPr="005E0F20" w:rsidRDefault="005E0F20" w:rsidP="005E0F20">
      <w:pPr>
        <w:spacing w:before="120" w:after="0" w:line="240" w:lineRule="auto"/>
        <w:ind w:left="425"/>
        <w:jc w:val="both"/>
        <w:rPr>
          <w:rFonts w:eastAsia="Times New Roman" w:cs="Times New Roman"/>
          <w:lang w:eastAsia="cs-CZ"/>
        </w:rPr>
      </w:pPr>
      <w:r w:rsidRPr="005E0F20">
        <w:rPr>
          <w:rFonts w:eastAsia="Times New Roman" w:cs="Times New Roman"/>
          <w:lang w:eastAsia="cs-CZ"/>
        </w:rPr>
        <w:t>Dodavatel je povinen předložit doklady k prokázání kvalifikace v nabídce. Pokud dodavatel není z důvodů, které mu nelze přičítat, schopen předložit požadovaný doklad, je oprávněn předložit jiný rovnocenný doklad. Chybějící doklady lze doplnit pouze na žádost zadavatele postupem podle článku 15. této Výzvy. Dodavatel je oprávněn nahradit požadované doklady jednotným evropským osvědčením pro veřejné zakázky. Jednotným evropským osvědčením pro veřejné zakázky se rozumí písemné čestné prohlášení účastníka zadávacího řízení o prokázání jeho kvalifikace, a to i prostřednictvím jiné osoby, nahrazující doklady vydané orgány veřejné správy nebo třetími stranami na formuláři zpřístupněném v informačním systému e-</w:t>
      </w:r>
      <w:proofErr w:type="spellStart"/>
      <w:r w:rsidRPr="005E0F20">
        <w:rPr>
          <w:rFonts w:eastAsia="Times New Roman" w:cs="Times New Roman"/>
          <w:lang w:eastAsia="cs-CZ"/>
        </w:rPr>
        <w:t>Certis</w:t>
      </w:r>
      <w:proofErr w:type="spellEnd"/>
      <w:r w:rsidRPr="005E0F20">
        <w:rPr>
          <w:rFonts w:eastAsia="Times New Roman" w:cs="Times New Roman"/>
          <w:lang w:eastAsia="cs-CZ"/>
        </w:rPr>
        <w:t xml:space="preserve">. S výjimkou jednotného evropského osvědčení, případů stanovených touto Výzvou nebo v případě, že se podle příslušného právního řádu požadovaný doklad nevydává, není dodavatel oprávněn nahradit předložení požadovaných dokladů čestným prohlášením. </w:t>
      </w:r>
    </w:p>
    <w:p w:rsidR="005E0F20" w:rsidRPr="005E0F20" w:rsidRDefault="005E0F20" w:rsidP="005E0F20">
      <w:pPr>
        <w:spacing w:before="120" w:after="0" w:line="240" w:lineRule="auto"/>
        <w:ind w:left="425"/>
        <w:jc w:val="both"/>
        <w:rPr>
          <w:rFonts w:eastAsia="Times New Roman" w:cs="Times New Roman"/>
          <w:lang w:eastAsia="cs-CZ"/>
        </w:rPr>
      </w:pPr>
      <w:r w:rsidRPr="005E0F20">
        <w:rPr>
          <w:rFonts w:eastAsia="Times New Roman" w:cs="Times New Roman"/>
          <w:lang w:eastAsia="cs-CZ"/>
        </w:rPr>
        <w:t>Doklady prokazující základní způsobilost a profesní způsobilost podle bodu 9.2 písm. a) Výzvy musí prokazovat splnění požadovaného kritéria způsobilosti nejpozději v době 3 měsíců přede dnem zahájení výběrového řízení.</w:t>
      </w:r>
    </w:p>
    <w:p w:rsidR="005E0F20" w:rsidRPr="005E0F20" w:rsidRDefault="005E0F20" w:rsidP="005E0F20">
      <w:pPr>
        <w:spacing w:before="120" w:after="0" w:line="240" w:lineRule="auto"/>
        <w:ind w:left="425"/>
        <w:jc w:val="both"/>
        <w:rPr>
          <w:rFonts w:eastAsia="Times New Roman" w:cs="Times New Roman"/>
          <w:lang w:eastAsia="cs-CZ"/>
        </w:rPr>
      </w:pPr>
      <w:r w:rsidRPr="005E0F20">
        <w:rPr>
          <w:rFonts w:eastAsia="Times New Roman" w:cs="Times New Roman"/>
          <w:lang w:eastAsia="cs-CZ"/>
        </w:rPr>
        <w:t xml:space="preserve">Dodavatelé v nabídkách předkládají </w:t>
      </w:r>
      <w:r w:rsidRPr="005E0F20">
        <w:rPr>
          <w:rFonts w:eastAsia="Times New Roman" w:cs="Times New Roman"/>
          <w:b/>
          <w:lang w:eastAsia="cs-CZ"/>
        </w:rPr>
        <w:t>prosté kopie dokladů prokazujících splnění kvalifikace</w:t>
      </w:r>
      <w:r w:rsidRPr="005E0F20">
        <w:rPr>
          <w:rFonts w:eastAsia="Times New Roman" w:cs="Times New Roman"/>
          <w:lang w:eastAsia="cs-CZ"/>
        </w:rPr>
        <w:t>.</w:t>
      </w:r>
    </w:p>
    <w:p w:rsidR="005E0F20" w:rsidRPr="005E0F20" w:rsidRDefault="005E0F20" w:rsidP="005E0F20">
      <w:pPr>
        <w:spacing w:before="120" w:after="0" w:line="240" w:lineRule="auto"/>
        <w:ind w:left="425"/>
        <w:jc w:val="both"/>
        <w:rPr>
          <w:rFonts w:eastAsia="Times New Roman" w:cs="Times New Roman"/>
          <w:lang w:eastAsia="cs-CZ"/>
        </w:rPr>
      </w:pPr>
      <w:r w:rsidRPr="005E0F20">
        <w:rPr>
          <w:rFonts w:eastAsia="Times New Roman" w:cs="Times New Roman"/>
          <w:lang w:eastAsia="cs-CZ"/>
        </w:rPr>
        <w:t xml:space="preserve">Splnění kvalifikace může dodavatel prokázat také předložením výpisu ze seznamu kvalifikovaných dodavatelů nebo předložením platného certifikátu vydaného v rámci systému certifikovaných dodavatelů. Výpis ze seznamu kvalifikovaných dodavatelů nesmí být k poslednímu dni, ke kterému má být prokázána základní způsobilost nebo profesní </w:t>
      </w:r>
      <w:r w:rsidRPr="005E0F20">
        <w:rPr>
          <w:rFonts w:eastAsia="Times New Roman" w:cs="Times New Roman"/>
          <w:lang w:eastAsia="cs-CZ"/>
        </w:rPr>
        <w:lastRenderedPageBreak/>
        <w:t>způsobilost starší než tří měsíce. Stejně jako výpisem ze seznamu kvalifikovaných dodavatelů nebo certifikátem může dodavatel prokázat kvalifikaci osvědčením, které pochází z jiného členského státu Evropské unie, Evropského hospodářského prostoru nebo Švýcarské konfederace, v němž má dodavatel sídlo, a které je obdobou výpisu ze seznamu kvalifikovaných dodavatelů nebo obdobou certifikátu vydaného v rámci systému certifikovaných dodavatelů. Zadavatel výslovně uvádí, že pokud dodavatel předloží zadavateli výpis ze seznamu kvalifikovaných dodavatelů nebo certifikát vydaný v rámci systému certifikovaných dodavatelů, není dodavatel povinen ve své nabídce předkládat doklady prokazující splnění kvalifikace v tom rozsahu, v němž výpis ze seznamu nebo certifikát pokrývají požadavky zadavatele na prokázání splnění kvalifikačních předpokladů.</w:t>
      </w:r>
    </w:p>
    <w:p w:rsidR="005E0F20" w:rsidRPr="005E0F20" w:rsidRDefault="005E0F20" w:rsidP="005E0F20">
      <w:pPr>
        <w:spacing w:before="120" w:after="0" w:line="240" w:lineRule="auto"/>
        <w:ind w:left="425"/>
        <w:jc w:val="both"/>
        <w:rPr>
          <w:rFonts w:eastAsia="Times New Roman" w:cs="Times New Roman"/>
          <w:lang w:eastAsia="cs-CZ"/>
        </w:rPr>
      </w:pPr>
      <w:r w:rsidRPr="005E0F20">
        <w:rPr>
          <w:rFonts w:eastAsia="Times New Roman" w:cs="Times New Roman"/>
          <w:lang w:eastAsia="cs-CZ"/>
        </w:rPr>
        <w:t>V případě, že byla kvalifikace získaná v zahraničí, prokazuje se v požadovaném rozsahu doklady vydanými podle právního řádu země, ve které byla získána. Doklady k prokázání profesní způsobilosti dodavatel nemusí předložit, pokud právní předpisy v zemi jeho sídla obdobnou profesní způsobilost nevyžadují.</w:t>
      </w:r>
    </w:p>
    <w:p w:rsidR="005E0F20" w:rsidRDefault="005E0F20" w:rsidP="005E0F20">
      <w:pPr>
        <w:spacing w:before="120" w:after="0" w:line="240" w:lineRule="auto"/>
        <w:ind w:left="426"/>
        <w:jc w:val="both"/>
        <w:rPr>
          <w:rFonts w:eastAsia="Times New Roman" w:cs="Times New Roman"/>
          <w:highlight w:val="green"/>
          <w:lang w:eastAsia="cs-CZ"/>
        </w:rPr>
      </w:pPr>
      <w:r w:rsidRPr="005E0F20">
        <w:rPr>
          <w:rFonts w:eastAsia="Times New Roman" w:cs="Times New Roman"/>
          <w:b/>
          <w:lang w:eastAsia="cs-CZ"/>
        </w:rPr>
        <w:t xml:space="preserve">Prokazování odborné způsobilosti zahraničními osobami podle zvláštních právních předpisů: </w:t>
      </w:r>
    </w:p>
    <w:p w:rsidR="005E0F20" w:rsidRPr="005E0F20" w:rsidRDefault="005E0F20" w:rsidP="005E0F20">
      <w:pPr>
        <w:spacing w:before="120" w:after="0" w:line="240" w:lineRule="auto"/>
        <w:ind w:left="426"/>
        <w:jc w:val="both"/>
        <w:rPr>
          <w:rFonts w:eastAsia="Times New Roman" w:cs="Times New Roman"/>
          <w:lang w:eastAsia="cs-CZ"/>
        </w:rPr>
      </w:pPr>
      <w:r w:rsidRPr="005E0F20">
        <w:rPr>
          <w:rFonts w:eastAsia="Times New Roman" w:cs="Times New Roman"/>
          <w:lang w:eastAsia="cs-CZ"/>
        </w:rPr>
        <w:t>Od zahraničních osob bude požadováno předložení dokladu o odborné způsobilosti v příslušném oboru vydávaného v zemi, kde tyto osoby odbornou způsobilost vykonávají. Pokud se v této zemi žádný doklad o odborné způsobilosti nevydává, zahraniční osoby vyhotoví o tomto čestné prohlášení, jehož součástí bude rovněž i prohlášení, že jsou dle právního řádu této země oprávněné k výkonu v zadávací dokumentaci požadovaných odborných způsobilostí. Za všechny tyto osoby bude vybraný dodavatel povinen předložit doklad o jejich odborné způsobilosti k výkonu předmětných regulovaných činností na území České republiky jako podmínku pro uzavření smlouvy na plnění předmětu veřejné zakázky.</w:t>
      </w:r>
    </w:p>
    <w:p w:rsidR="005E0F20" w:rsidRPr="005E0F20" w:rsidRDefault="005E0F20" w:rsidP="005E0F20">
      <w:pPr>
        <w:spacing w:after="0" w:line="240" w:lineRule="auto"/>
        <w:ind w:left="426"/>
        <w:jc w:val="both"/>
        <w:rPr>
          <w:rFonts w:eastAsia="Times New Roman" w:cs="Times New Roman"/>
          <w:lang w:eastAsia="cs-CZ"/>
        </w:rPr>
      </w:pPr>
    </w:p>
    <w:p w:rsidR="005E0F20" w:rsidRPr="005E0F20" w:rsidRDefault="005E0F20" w:rsidP="005E0F20">
      <w:pPr>
        <w:spacing w:after="0" w:line="240" w:lineRule="auto"/>
        <w:ind w:left="426"/>
        <w:jc w:val="both"/>
        <w:rPr>
          <w:rFonts w:eastAsia="Times New Roman" w:cs="Times New Roman"/>
          <w:b/>
          <w:lang w:eastAsia="cs-CZ"/>
        </w:rPr>
      </w:pPr>
      <w:r w:rsidRPr="005E0F20">
        <w:rPr>
          <w:rFonts w:eastAsia="Times New Roman" w:cs="Times New Roman"/>
          <w:b/>
          <w:lang w:eastAsia="cs-CZ"/>
        </w:rPr>
        <w:t>Prokázání kvalifikace v případě společné účasti a prostřednictvím jiných osob</w:t>
      </w:r>
    </w:p>
    <w:p w:rsidR="005E0F20" w:rsidRPr="005E0F20" w:rsidRDefault="005E0F20" w:rsidP="005E0F20">
      <w:pPr>
        <w:spacing w:before="120" w:after="0" w:line="240" w:lineRule="auto"/>
        <w:ind w:left="425"/>
        <w:jc w:val="both"/>
        <w:rPr>
          <w:rFonts w:eastAsia="Times New Roman" w:cs="Times New Roman"/>
          <w:lang w:eastAsia="cs-CZ"/>
        </w:rPr>
      </w:pPr>
      <w:r w:rsidRPr="005E0F20">
        <w:rPr>
          <w:rFonts w:eastAsia="Times New Roman" w:cs="Times New Roman"/>
          <w:lang w:eastAsia="cs-CZ"/>
        </w:rPr>
        <w:t>V případě společné účasti dodavatelů prokazuje základní způsobilost a profesní způsobilost podle bodu 9.2 písm. a) této Výzvy každý ze společníků v plném rozsahu samostatně. Prokázání splnění ostatní kvalifikace musí prokázat všichni společníci společně.</w:t>
      </w:r>
    </w:p>
    <w:p w:rsidR="005E0F20" w:rsidRPr="005E0F20" w:rsidRDefault="005E0F20" w:rsidP="005E0F20">
      <w:pPr>
        <w:spacing w:before="120" w:after="0" w:line="240" w:lineRule="auto"/>
        <w:ind w:left="425"/>
        <w:jc w:val="both"/>
        <w:rPr>
          <w:rFonts w:eastAsia="Times New Roman" w:cs="Times New Roman"/>
          <w:lang w:eastAsia="cs-CZ"/>
        </w:rPr>
      </w:pPr>
      <w:r w:rsidRPr="005E0F20">
        <w:rPr>
          <w:rFonts w:eastAsia="Times New Roman" w:cs="Times New Roman"/>
          <w:lang w:eastAsia="cs-CZ"/>
        </w:rPr>
        <w:t xml:space="preserve">Pokud není dodavatel schopen prokázat určitou část technické kvalifikace nebo profesní způsobilosti s výjimkou kritéria podle bodu 9.2 písm. a) této Výzvy požadované zadavatelem v plném rozsahu, je oprávněn prokázat ji prostřednictvím jiných osob. </w:t>
      </w:r>
    </w:p>
    <w:p w:rsidR="005E0F20" w:rsidRPr="005E0F20" w:rsidRDefault="005E0F20" w:rsidP="005E0F20">
      <w:pPr>
        <w:spacing w:before="120" w:after="0" w:line="240" w:lineRule="auto"/>
        <w:ind w:left="425"/>
        <w:jc w:val="both"/>
        <w:rPr>
          <w:rFonts w:eastAsia="Times New Roman" w:cs="Times New Roman"/>
          <w:lang w:eastAsia="cs-CZ"/>
        </w:rPr>
      </w:pPr>
      <w:r w:rsidRPr="005E0F20">
        <w:rPr>
          <w:rFonts w:eastAsia="Times New Roman" w:cs="Times New Roman"/>
          <w:lang w:eastAsia="cs-CZ"/>
        </w:rPr>
        <w:t>Dodavatel je v takovém případě povinen zadavateli předložit:</w:t>
      </w:r>
    </w:p>
    <w:p w:rsidR="005E0F20" w:rsidRPr="005E0F20" w:rsidRDefault="005E0F20" w:rsidP="005E0F20">
      <w:pPr>
        <w:numPr>
          <w:ilvl w:val="0"/>
          <w:numId w:val="5"/>
        </w:numPr>
        <w:spacing w:before="120" w:after="0" w:line="240" w:lineRule="auto"/>
        <w:ind w:left="851"/>
        <w:jc w:val="both"/>
        <w:rPr>
          <w:rFonts w:eastAsia="Times New Roman" w:cs="Times New Roman"/>
          <w:lang w:eastAsia="cs-CZ"/>
        </w:rPr>
      </w:pPr>
      <w:r w:rsidRPr="005E0F20">
        <w:rPr>
          <w:rFonts w:eastAsia="Times New Roman" w:cs="Times New Roman"/>
          <w:lang w:eastAsia="cs-CZ"/>
        </w:rPr>
        <w:t>doklady o splnění základní způsobilosti jinou osobou,</w:t>
      </w:r>
    </w:p>
    <w:p w:rsidR="005E0F20" w:rsidRPr="005E0F20" w:rsidRDefault="005E0F20" w:rsidP="005E0F20">
      <w:pPr>
        <w:numPr>
          <w:ilvl w:val="0"/>
          <w:numId w:val="5"/>
        </w:numPr>
        <w:spacing w:before="120" w:after="0" w:line="240" w:lineRule="auto"/>
        <w:ind w:left="851"/>
        <w:jc w:val="both"/>
        <w:rPr>
          <w:rFonts w:eastAsia="Times New Roman" w:cs="Times New Roman"/>
          <w:lang w:eastAsia="cs-CZ"/>
        </w:rPr>
      </w:pPr>
      <w:r w:rsidRPr="005E0F20">
        <w:rPr>
          <w:rFonts w:eastAsia="Times New Roman" w:cs="Times New Roman"/>
          <w:lang w:eastAsia="cs-CZ"/>
        </w:rPr>
        <w:t>doklady prokazující splnění profesní způsobilosti podle bodu 9.2 písm. a) této Výzvy jinou osobou,</w:t>
      </w:r>
    </w:p>
    <w:p w:rsidR="005E0F20" w:rsidRPr="005E0F20" w:rsidRDefault="005E0F20" w:rsidP="005E0F20">
      <w:pPr>
        <w:numPr>
          <w:ilvl w:val="0"/>
          <w:numId w:val="5"/>
        </w:numPr>
        <w:spacing w:before="120" w:after="0" w:line="240" w:lineRule="auto"/>
        <w:ind w:left="851"/>
        <w:jc w:val="both"/>
        <w:rPr>
          <w:rFonts w:eastAsia="Times New Roman" w:cs="Times New Roman"/>
          <w:lang w:eastAsia="cs-CZ"/>
        </w:rPr>
      </w:pPr>
      <w:r w:rsidRPr="005E0F20">
        <w:rPr>
          <w:rFonts w:eastAsia="Times New Roman" w:cs="Times New Roman"/>
          <w:lang w:eastAsia="cs-CZ"/>
        </w:rPr>
        <w:t>doklady prokazující splnění chybějící části kvalifikace prostřednictvím jiné osoby a</w:t>
      </w:r>
    </w:p>
    <w:p w:rsidR="005E0F20" w:rsidRPr="005E0F20" w:rsidRDefault="005E0F20" w:rsidP="005E0F20">
      <w:pPr>
        <w:numPr>
          <w:ilvl w:val="0"/>
          <w:numId w:val="5"/>
        </w:numPr>
        <w:spacing w:before="120" w:after="0" w:line="240" w:lineRule="auto"/>
        <w:ind w:left="851"/>
        <w:jc w:val="both"/>
        <w:rPr>
          <w:rFonts w:eastAsia="Times New Roman" w:cs="Times New Roman"/>
          <w:lang w:eastAsia="cs-CZ"/>
        </w:rPr>
      </w:pPr>
      <w:r w:rsidRPr="005E0F20">
        <w:rPr>
          <w:rFonts w:eastAsia="Times New Roman" w:cs="Times New Roman"/>
          <w:lang w:eastAsia="cs-CZ"/>
        </w:rPr>
        <w:t>písemný závazek jiné osoby k poskytnutí plnění určeného k plnění veřejné zakázky nebo k poskytnutí věcí či práv, s nimiž bude dodavatel oprávněn disponovat v rámci plnění veřejné zakázky, a to alespoň v rozsahu, v jakém jiná osoba prokázala kvalifikaci za dodavatele; písemný závazek musí obsahovat konkrétní specifikaci plnění, které jiná osoba dodavateli k plnění veřejné zakázky poskytne, nebo konkrétní specifikaci věcí či práv, s nimiž bude dodavatel oprávněn disponovat v rámci plnění veřejné zakázky. Závazek musí být využitelný a vymahatelný při vlastní realizaci veřejné zakázky, a to v rozsahu, v jakém byla chybějící část kvalifikace dodavatele jinou osobou nahrazena. Poskytnutí věcí nebo práv jinou osobou odpovídá rozsahu, v jakém tato osoba prokázala kvalifikaci, pokud z jejího závazku vyplývá společná a nerozdílná odpovědnost za plnění veřejné zakázky společně s dodavatelem. Prokazuje-li dodavatel prostřednictvím jiné osoby kvalifikaci a předkládá seznam významných služeb nebo osvědčení o vzdělání a odborné kvalifikaci personálu dodavatele, musí písemný závazek jiné osoby prokazující část kvalifikace zavazovat tuto osobu, že bude skutečně vykonávat služby, ke kterým se prokazované kritérium kvalifikace vztahuje.</w:t>
      </w:r>
    </w:p>
    <w:p w:rsidR="005E0F20" w:rsidRPr="005E0F20" w:rsidRDefault="005E0F20" w:rsidP="005E0F20">
      <w:pPr>
        <w:spacing w:before="120" w:after="0" w:line="240" w:lineRule="auto"/>
        <w:ind w:left="425"/>
        <w:jc w:val="both"/>
        <w:rPr>
          <w:rFonts w:eastAsia="Times New Roman" w:cs="Times New Roman"/>
          <w:lang w:eastAsia="cs-CZ"/>
        </w:rPr>
      </w:pPr>
      <w:r w:rsidRPr="005E0F20">
        <w:rPr>
          <w:rFonts w:eastAsia="Times New Roman" w:cs="Times New Roman"/>
          <w:lang w:eastAsia="cs-CZ"/>
        </w:rPr>
        <w:t>Dodavatel není oprávněn prostřednictvím jiné osoby prokázat splnění základní kvalifikace a výpisu z obchodního rejstříku nebo jiné obdobné evidence.</w:t>
      </w:r>
    </w:p>
    <w:p w:rsidR="005E0F20" w:rsidRDefault="005E0F20" w:rsidP="005E0F20">
      <w:pPr>
        <w:spacing w:after="0" w:line="240" w:lineRule="auto"/>
        <w:ind w:left="1701" w:hanging="1701"/>
        <w:jc w:val="both"/>
        <w:rPr>
          <w:rFonts w:eastAsia="Times New Roman" w:cs="Times New Roman"/>
          <w:color w:val="000000"/>
          <w:lang w:eastAsia="cs-CZ"/>
        </w:rPr>
      </w:pPr>
    </w:p>
    <w:p w:rsidR="0039692C" w:rsidRPr="005E0F20" w:rsidRDefault="0039692C" w:rsidP="005E0F20">
      <w:pPr>
        <w:spacing w:after="0" w:line="240" w:lineRule="auto"/>
        <w:ind w:left="1701" w:hanging="1701"/>
        <w:jc w:val="both"/>
        <w:rPr>
          <w:rFonts w:eastAsia="Times New Roman" w:cs="Times New Roman"/>
          <w:color w:val="000000"/>
          <w:lang w:eastAsia="cs-CZ"/>
        </w:rPr>
      </w:pPr>
    </w:p>
    <w:p w:rsidR="005E0F20" w:rsidRDefault="005E0F20" w:rsidP="00195E7F">
      <w:pPr>
        <w:numPr>
          <w:ilvl w:val="0"/>
          <w:numId w:val="6"/>
        </w:numPr>
        <w:spacing w:after="0" w:line="240" w:lineRule="auto"/>
        <w:rPr>
          <w:rFonts w:eastAsia="Times New Roman" w:cs="Times New Roman"/>
          <w:b/>
          <w:u w:val="single"/>
          <w:lang w:eastAsia="cs-CZ"/>
        </w:rPr>
      </w:pPr>
      <w:r w:rsidRPr="005E0F20">
        <w:rPr>
          <w:rFonts w:eastAsia="Times New Roman" w:cs="Times New Roman"/>
          <w:b/>
          <w:u w:val="single"/>
          <w:lang w:eastAsia="cs-CZ"/>
        </w:rPr>
        <w:lastRenderedPageBreak/>
        <w:t>Poddodavatelské omezení</w:t>
      </w:r>
    </w:p>
    <w:p w:rsidR="00EF4667" w:rsidRPr="005E0F20" w:rsidRDefault="00EF4667" w:rsidP="00EF4667">
      <w:pPr>
        <w:spacing w:after="0" w:line="240" w:lineRule="auto"/>
        <w:ind w:left="502"/>
        <w:rPr>
          <w:rFonts w:eastAsia="Times New Roman" w:cs="Times New Roman"/>
          <w:b/>
          <w:u w:val="single"/>
          <w:lang w:eastAsia="cs-CZ"/>
        </w:rPr>
      </w:pPr>
    </w:p>
    <w:p w:rsidR="005E0F20" w:rsidRPr="005E0F20" w:rsidRDefault="005E0F20" w:rsidP="00195E7F">
      <w:pPr>
        <w:numPr>
          <w:ilvl w:val="0"/>
          <w:numId w:val="23"/>
        </w:numPr>
        <w:autoSpaceDE w:val="0"/>
        <w:autoSpaceDN w:val="0"/>
        <w:spacing w:after="0" w:line="240" w:lineRule="auto"/>
        <w:ind w:left="457" w:hanging="425"/>
        <w:jc w:val="both"/>
        <w:rPr>
          <w:rFonts w:eastAsia="Times New Roman" w:cs="Times New Roman"/>
          <w:lang w:eastAsia="cs-CZ"/>
        </w:rPr>
      </w:pPr>
      <w:r w:rsidRPr="005E0F20">
        <w:rPr>
          <w:rFonts w:eastAsia="Times New Roman" w:cs="Times New Roman"/>
          <w:lang w:eastAsia="cs-CZ"/>
        </w:rPr>
        <w:t>Zadavatel nevymezuje žádné činnosti při plnění veřejné zakázky, které musí být plněny přímo vybraným dodavatelem.</w:t>
      </w:r>
    </w:p>
    <w:p w:rsidR="005E0F20" w:rsidRPr="005E0F20" w:rsidRDefault="005E0F20" w:rsidP="005E0F20">
      <w:pPr>
        <w:spacing w:after="0" w:line="240" w:lineRule="auto"/>
        <w:ind w:left="457"/>
        <w:jc w:val="both"/>
        <w:rPr>
          <w:rFonts w:eastAsia="Times New Roman" w:cs="Times New Roman"/>
          <w:highlight w:val="green"/>
          <w:lang w:eastAsia="cs-CZ"/>
        </w:rPr>
      </w:pPr>
    </w:p>
    <w:p w:rsidR="005E0F20" w:rsidRPr="005E0F20" w:rsidRDefault="005E0F20" w:rsidP="00195E7F">
      <w:pPr>
        <w:numPr>
          <w:ilvl w:val="0"/>
          <w:numId w:val="6"/>
        </w:numPr>
        <w:spacing w:after="120" w:line="240" w:lineRule="auto"/>
        <w:rPr>
          <w:rFonts w:eastAsia="Times New Roman" w:cs="Times New Roman"/>
          <w:b/>
          <w:u w:val="single"/>
          <w:lang w:eastAsia="cs-CZ"/>
        </w:rPr>
      </w:pPr>
      <w:r w:rsidRPr="005E0F20">
        <w:rPr>
          <w:rFonts w:eastAsia="Times New Roman" w:cs="Times New Roman"/>
          <w:b/>
          <w:u w:val="single"/>
          <w:lang w:eastAsia="cs-CZ"/>
        </w:rPr>
        <w:t>Základní hodnotící kritérium a způsob hodnocení nabídek:</w:t>
      </w: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lang w:eastAsia="cs-CZ"/>
        </w:rPr>
        <w:t xml:space="preserve">Zadavatel hodnotí nabídky podle jejich ekonomické výhodnosti. Ekonomickou výhodnost nabídek zadavatel hodnotí podle </w:t>
      </w:r>
      <w:r w:rsidRPr="005E0F20">
        <w:rPr>
          <w:rFonts w:eastAsia="Times New Roman" w:cs="Times New Roman"/>
          <w:b/>
          <w:lang w:eastAsia="cs-CZ"/>
        </w:rPr>
        <w:t>nejnižší nabídkové ceny.</w:t>
      </w:r>
      <w:r w:rsidRPr="005E0F20">
        <w:rPr>
          <w:rFonts w:eastAsia="Times New Roman" w:cs="Times New Roman"/>
          <w:lang w:eastAsia="cs-CZ"/>
        </w:rPr>
        <w:t xml:space="preserve"> V případě, že ve lhůtě pro podání nabídek bude podána pouze jediná nabídka, hodnocení se neprovede.</w:t>
      </w:r>
    </w:p>
    <w:p w:rsidR="005E0F20" w:rsidRPr="005E0F20" w:rsidRDefault="005E0F20" w:rsidP="005E0F20">
      <w:pPr>
        <w:spacing w:after="0" w:line="240" w:lineRule="auto"/>
        <w:ind w:left="426"/>
        <w:jc w:val="both"/>
        <w:rPr>
          <w:rFonts w:eastAsia="Times New Roman" w:cs="Times New Roman"/>
          <w:lang w:eastAsia="cs-CZ"/>
        </w:rPr>
      </w:pP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lang w:eastAsia="cs-CZ"/>
        </w:rPr>
        <w:t>Při hodnocení nabídkové ceny je rozhodující Celková cena Díla bez DPH uvedená v čl. 3.3 závazného vzoru smlouvy</w:t>
      </w:r>
      <w:r w:rsidRPr="00423A3E">
        <w:rPr>
          <w:rFonts w:eastAsia="Times New Roman" w:cs="Times New Roman"/>
          <w:lang w:eastAsia="cs-CZ"/>
        </w:rPr>
        <w:t xml:space="preserve">, která představuje součet Ceny za zpracování Záměru projektu </w:t>
      </w:r>
      <w:r w:rsidR="00423A3E" w:rsidRPr="00423A3E">
        <w:rPr>
          <w:rFonts w:eastAsia="Times New Roman" w:cs="Times New Roman"/>
          <w:lang w:eastAsia="cs-CZ"/>
        </w:rPr>
        <w:t xml:space="preserve">bez DPH a Ceny za zpracování DD </w:t>
      </w:r>
      <w:r w:rsidRPr="00423A3E">
        <w:rPr>
          <w:rFonts w:eastAsia="Times New Roman" w:cs="Times New Roman"/>
          <w:lang w:eastAsia="cs-CZ"/>
        </w:rPr>
        <w:t>bez DPH.</w:t>
      </w:r>
    </w:p>
    <w:p w:rsidR="005E0F20" w:rsidRPr="005E0F20" w:rsidRDefault="005E0F20" w:rsidP="005E0F20">
      <w:pPr>
        <w:spacing w:after="0" w:line="240" w:lineRule="auto"/>
        <w:ind w:left="1701" w:hanging="1701"/>
        <w:jc w:val="both"/>
        <w:rPr>
          <w:rFonts w:eastAsia="Times New Roman" w:cs="Times New Roman"/>
          <w:color w:val="000000"/>
          <w:lang w:eastAsia="cs-CZ"/>
        </w:rPr>
      </w:pPr>
    </w:p>
    <w:p w:rsidR="005E0F20" w:rsidRPr="005E0F20" w:rsidRDefault="005E0F20" w:rsidP="00195E7F">
      <w:pPr>
        <w:numPr>
          <w:ilvl w:val="0"/>
          <w:numId w:val="6"/>
        </w:numPr>
        <w:spacing w:after="0" w:line="240" w:lineRule="auto"/>
        <w:rPr>
          <w:rFonts w:eastAsia="Times New Roman" w:cs="Times New Roman"/>
          <w:b/>
          <w:color w:val="000000"/>
          <w:u w:val="single"/>
          <w:lang w:eastAsia="cs-CZ"/>
        </w:rPr>
      </w:pPr>
      <w:r w:rsidRPr="005E0F20">
        <w:rPr>
          <w:rFonts w:eastAsia="Times New Roman" w:cs="Times New Roman"/>
          <w:b/>
          <w:u w:val="single"/>
          <w:lang w:eastAsia="cs-CZ"/>
        </w:rPr>
        <w:t>Varianty nabídky:</w:t>
      </w:r>
      <w:r w:rsidRPr="005E0F20">
        <w:rPr>
          <w:rFonts w:eastAsia="Times New Roman" w:cs="Times New Roman"/>
          <w:b/>
          <w:color w:val="000000"/>
          <w:lang w:eastAsia="cs-CZ"/>
        </w:rPr>
        <w:t xml:space="preserve"> </w:t>
      </w:r>
      <w:r w:rsidRPr="005E0F20">
        <w:rPr>
          <w:rFonts w:eastAsia="Times New Roman" w:cs="Times New Roman"/>
          <w:color w:val="000000"/>
          <w:lang w:eastAsia="cs-CZ"/>
        </w:rPr>
        <w:t>Zadavatel nepřipouští varianty nabídky.</w:t>
      </w:r>
    </w:p>
    <w:p w:rsidR="005E0F20" w:rsidRPr="005E0F20" w:rsidRDefault="005E0F20" w:rsidP="005E0F20">
      <w:pPr>
        <w:spacing w:after="0" w:line="240" w:lineRule="auto"/>
        <w:ind w:left="1701" w:hanging="1701"/>
        <w:jc w:val="both"/>
        <w:rPr>
          <w:rFonts w:eastAsia="Times New Roman" w:cs="Times New Roman"/>
          <w:color w:val="000000"/>
          <w:lang w:eastAsia="cs-CZ"/>
        </w:rPr>
      </w:pPr>
    </w:p>
    <w:p w:rsidR="005E0F20" w:rsidRPr="005E0F20" w:rsidRDefault="005E0F20" w:rsidP="00195E7F">
      <w:pPr>
        <w:numPr>
          <w:ilvl w:val="0"/>
          <w:numId w:val="6"/>
        </w:numPr>
        <w:spacing w:after="120" w:line="240" w:lineRule="auto"/>
        <w:rPr>
          <w:rFonts w:eastAsia="Times New Roman" w:cs="Times New Roman"/>
          <w:b/>
          <w:u w:val="single"/>
          <w:lang w:eastAsia="cs-CZ"/>
        </w:rPr>
      </w:pPr>
      <w:r w:rsidRPr="005E0F20">
        <w:rPr>
          <w:rFonts w:eastAsia="Times New Roman" w:cs="Times New Roman"/>
          <w:b/>
          <w:u w:val="single"/>
          <w:lang w:eastAsia="cs-CZ"/>
        </w:rPr>
        <w:t>Lhůta pro podání nabídek,  obsah a podávání nabídek</w:t>
      </w:r>
      <w:r w:rsidRPr="005E0F20">
        <w:rPr>
          <w:rFonts w:eastAsia="Times New Roman" w:cs="Times New Roman"/>
          <w:b/>
          <w:lang w:eastAsia="cs-CZ"/>
        </w:rPr>
        <w:t>:</w:t>
      </w: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lang w:eastAsia="cs-CZ"/>
        </w:rPr>
        <w:t>Dodavatel může podat ve výběrovém řízení pouze jednu nabídku samostatně nebo společně s dalšími dodavateli. Dodavatel, který podá nabídku ve výběrovém řízení, nesmí být současně osobou, jejímž prostřednictvím jiný dodavatel v tomto výběrovém řízení prokazuje kvalifikaci. Pokud dodavatel podá více nabídek samostatně nebo společně s dalšími dodavateli, nebo je osobou, jejímž prostřednictvím jiný dodavatel v tomtéž výběrovém řízení prokazuje kvalifikaci, zadavatel všechny nabídky podané takovým dodavatelem vyřadí a dodavatele vyloučí z výběrového řízení.</w:t>
      </w: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lang w:eastAsia="cs-CZ"/>
        </w:rPr>
        <w:t xml:space="preserve">Nabídka musí být podána elektronicky prostřednictvím elektronického nástroje E-ZAK, který je profilem zadavatele, a to v českém jazyce s výjimkami uvedenými </w:t>
      </w:r>
      <w:r w:rsidRPr="00423A3E">
        <w:rPr>
          <w:rFonts w:eastAsia="Times New Roman" w:cs="Times New Roman"/>
          <w:lang w:eastAsia="cs-CZ"/>
        </w:rPr>
        <w:t xml:space="preserve">v článku 14 odst. 2 </w:t>
      </w:r>
      <w:proofErr w:type="gramStart"/>
      <w:r w:rsidRPr="00423A3E">
        <w:rPr>
          <w:rFonts w:eastAsia="Times New Roman" w:cs="Times New Roman"/>
          <w:lang w:eastAsia="cs-CZ"/>
        </w:rPr>
        <w:t>této</w:t>
      </w:r>
      <w:proofErr w:type="gramEnd"/>
      <w:r w:rsidRPr="00423A3E">
        <w:rPr>
          <w:rFonts w:eastAsia="Times New Roman" w:cs="Times New Roman"/>
          <w:lang w:eastAsia="cs-CZ"/>
        </w:rPr>
        <w:t xml:space="preserve"> Výzvy. Zadavatel nepřipouští podání nabídky v listinné podobě ani v jiné</w:t>
      </w:r>
      <w:r w:rsidRPr="005E0F20">
        <w:rPr>
          <w:rFonts w:eastAsia="Times New Roman" w:cs="Times New Roman"/>
          <w:lang w:eastAsia="cs-CZ"/>
        </w:rPr>
        <w:t xml:space="preserve"> elektronické formě mimo elektronický nástroj E-ZAK. Nabídku dodavatel doručí do konce lhůty pro podání nabídek, a to prostřednictvím elektronického nástroje E-ZAK na níže uvedenou elektronickou adresu https://zakazky.szdc.cz/.</w:t>
      </w:r>
    </w:p>
    <w:p w:rsidR="005E0F20" w:rsidRPr="005E0F20" w:rsidRDefault="005E0F20" w:rsidP="005E0F20">
      <w:pPr>
        <w:spacing w:after="0" w:line="240" w:lineRule="auto"/>
        <w:ind w:left="426"/>
        <w:jc w:val="both"/>
        <w:rPr>
          <w:rFonts w:eastAsia="Times New Roman" w:cs="Times New Roman"/>
          <w:lang w:eastAsia="cs-CZ"/>
        </w:rPr>
      </w:pPr>
    </w:p>
    <w:p w:rsidR="005E0F20" w:rsidRPr="005E0F20" w:rsidRDefault="005E0F20" w:rsidP="005E0F20">
      <w:pPr>
        <w:spacing w:after="0" w:line="240" w:lineRule="auto"/>
        <w:ind w:left="426"/>
        <w:jc w:val="both"/>
        <w:rPr>
          <w:rFonts w:eastAsia="Times New Roman" w:cs="Times New Roman"/>
          <w:b/>
          <w:lang w:eastAsia="cs-CZ"/>
        </w:rPr>
      </w:pPr>
      <w:r w:rsidRPr="005E0F20">
        <w:rPr>
          <w:rFonts w:eastAsia="Times New Roman" w:cs="Times New Roman"/>
          <w:b/>
          <w:lang w:eastAsia="cs-CZ"/>
        </w:rPr>
        <w:t>Nabídky musí být podány nejpozději</w:t>
      </w:r>
      <w:r w:rsidRPr="005E0F20">
        <w:rPr>
          <w:rFonts w:eastAsia="Times New Roman" w:cs="Times New Roman"/>
          <w:lang w:eastAsia="cs-CZ"/>
        </w:rPr>
        <w:t xml:space="preserve"> </w:t>
      </w:r>
      <w:r w:rsidRPr="005E0F20">
        <w:rPr>
          <w:rFonts w:eastAsia="Times New Roman" w:cs="Times New Roman"/>
          <w:b/>
          <w:lang w:eastAsia="cs-CZ"/>
        </w:rPr>
        <w:t xml:space="preserve">do </w:t>
      </w:r>
      <w:proofErr w:type="gramStart"/>
      <w:r w:rsidR="0039692C" w:rsidRPr="0039692C">
        <w:rPr>
          <w:rFonts w:eastAsia="Times New Roman" w:cs="Arial"/>
          <w:b/>
          <w:lang w:eastAsia="cs-CZ"/>
        </w:rPr>
        <w:t>13.11.2019</w:t>
      </w:r>
      <w:proofErr w:type="gramEnd"/>
      <w:r w:rsidRPr="005E0F20">
        <w:rPr>
          <w:rFonts w:eastAsia="Times New Roman" w:cs="Times New Roman"/>
          <w:b/>
          <w:lang w:eastAsia="cs-CZ"/>
        </w:rPr>
        <w:t xml:space="preserve"> do </w:t>
      </w:r>
      <w:r w:rsidR="0039692C">
        <w:rPr>
          <w:rFonts w:eastAsia="Times New Roman" w:cs="Times New Roman"/>
          <w:b/>
          <w:lang w:eastAsia="cs-CZ"/>
        </w:rPr>
        <w:t xml:space="preserve">10:00 </w:t>
      </w:r>
      <w:r w:rsidRPr="005E0F20">
        <w:rPr>
          <w:rFonts w:eastAsia="Times New Roman" w:cs="Times New Roman"/>
          <w:b/>
          <w:lang w:eastAsia="cs-CZ"/>
        </w:rPr>
        <w:t>hodin.</w:t>
      </w:r>
    </w:p>
    <w:p w:rsidR="005E0F20" w:rsidRPr="005E0F20" w:rsidRDefault="005E0F20" w:rsidP="005E0F20">
      <w:pPr>
        <w:spacing w:before="120" w:after="0" w:line="240" w:lineRule="auto"/>
        <w:ind w:left="425"/>
        <w:jc w:val="both"/>
        <w:rPr>
          <w:rFonts w:eastAsia="Times New Roman" w:cs="Times New Roman"/>
          <w:lang w:eastAsia="cs-CZ"/>
        </w:rPr>
      </w:pPr>
      <w:r w:rsidRPr="005E0F20">
        <w:rPr>
          <w:rFonts w:eastAsia="Times New Roman" w:cs="Times New Roman"/>
          <w:lang w:eastAsia="cs-CZ"/>
        </w:rPr>
        <w:t xml:space="preserve">Dodavatel předloží úplnou elektronickou verzi nabídky, a to s využitím elektronického nástroje E-ZAK. Způsob správného podání nabídky v elektronické podobě na veřejnou zakázku je uveden v uživatelské příručce elektronického nástroje E-ZAK pro dodavatele, která je k dispozici na elektronické adrese </w:t>
      </w:r>
      <w:hyperlink r:id="rId15" w:history="1">
        <w:r w:rsidRPr="005E0F20">
          <w:rPr>
            <w:rFonts w:eastAsia="Times New Roman" w:cs="Times New Roman"/>
            <w:color w:val="0000FF"/>
            <w:lang w:eastAsia="cs-CZ"/>
          </w:rPr>
          <w:t>https://zakazky.szdc.cz/manual.html</w:t>
        </w:r>
      </w:hyperlink>
      <w:r w:rsidRPr="005E0F20">
        <w:rPr>
          <w:rFonts w:eastAsia="Times New Roman" w:cs="Times New Roman"/>
          <w:lang w:eastAsia="cs-CZ"/>
        </w:rPr>
        <w:t xml:space="preserve">. Nabídka nemusí být opatřena elektronickým podpisem osoby oprávněné jednat za dodavatele. Elektronický podpis je vyžadován pouze při registraci dodavatele do elektronického nástroje. Podáním nabídky dodavatel se stanovenou formou komunikace a doručování souhlasí a zavazuje se poskytnout veškerou nezbytnou součinnost, zejména provést registraci v elektronickém nástroji E-ZAK a pravidelně kontrolovat doručené zprávy. Dokumenty musí být do systému E-ZAK vkládány jako jeden soubor nebo více zkomprimovaných souborů ve formátu zip, </w:t>
      </w:r>
      <w:proofErr w:type="spellStart"/>
      <w:r w:rsidRPr="005E0F20">
        <w:rPr>
          <w:rFonts w:eastAsia="Times New Roman" w:cs="Times New Roman"/>
          <w:lang w:eastAsia="cs-CZ"/>
        </w:rPr>
        <w:t>rar</w:t>
      </w:r>
      <w:proofErr w:type="spellEnd"/>
      <w:r w:rsidRPr="005E0F20">
        <w:rPr>
          <w:rFonts w:eastAsia="Times New Roman" w:cs="Times New Roman"/>
          <w:lang w:eastAsia="cs-CZ"/>
        </w:rPr>
        <w:t xml:space="preserve"> nebo 7z bez použití hesla. Zkomprimované soubory nesmí obsahovat žádný další zkomprimovaný soubor. Zadavatel upozorňuje, že systém elektronického zadávání veřejných zakázek E-ZAK umožňuje pracovat se soubory o velikosti nejvýše </w:t>
      </w:r>
      <w:r w:rsidR="007A7783">
        <w:rPr>
          <w:rFonts w:eastAsia="Times New Roman" w:cs="Times New Roman"/>
          <w:lang w:eastAsia="cs-CZ"/>
        </w:rPr>
        <w:t>50</w:t>
      </w:r>
      <w:r w:rsidRPr="005E0F20">
        <w:rPr>
          <w:rFonts w:eastAsia="Times New Roman" w:cs="Times New Roman"/>
          <w:lang w:eastAsia="cs-CZ"/>
        </w:rPr>
        <w:t>MB za jeden takový soubor, příp. zkomprimované soubory. Soubory většího rozsahu je nutno před jejich odesláním prostřednictvím E-ZAK vhodným způsobem rozdělit. Velikost samotné nabídky jako celku není nijak omezena.</w:t>
      </w:r>
    </w:p>
    <w:p w:rsidR="005E0F20" w:rsidRPr="005E0F20" w:rsidRDefault="005E0F20" w:rsidP="005E0F20">
      <w:pPr>
        <w:spacing w:after="0" w:line="240" w:lineRule="auto"/>
        <w:ind w:left="426"/>
        <w:rPr>
          <w:rFonts w:eastAsia="Times New Roman" w:cs="Times New Roman"/>
          <w:lang w:eastAsia="cs-CZ"/>
        </w:rPr>
      </w:pP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lang w:eastAsia="cs-CZ"/>
        </w:rPr>
        <w:t>Nabídky podané po uplynutí lhůty pro podání nabídky nebo podané jiným, než výše uvedeným způsobem, nebudou otevřeny. Zadavatel bezodkladně vyrozumí účastníka o tom, že jeho nabídka byla podána po uplynutí lhůty pro podání nabídky.</w:t>
      </w:r>
    </w:p>
    <w:p w:rsidR="005E0F20" w:rsidRPr="005E0F20" w:rsidRDefault="005E0F20" w:rsidP="005E0F20">
      <w:pPr>
        <w:spacing w:after="0" w:line="240" w:lineRule="auto"/>
        <w:ind w:left="426"/>
        <w:rPr>
          <w:rFonts w:eastAsia="Times New Roman" w:cs="Times New Roman"/>
          <w:lang w:eastAsia="cs-CZ"/>
        </w:rPr>
      </w:pPr>
    </w:p>
    <w:p w:rsidR="005E0F20" w:rsidRPr="005E0F20" w:rsidRDefault="005E0F20" w:rsidP="005E0F20">
      <w:pPr>
        <w:spacing w:after="0" w:line="240" w:lineRule="auto"/>
        <w:ind w:left="426"/>
        <w:rPr>
          <w:rFonts w:eastAsia="Times New Roman" w:cs="Times New Roman"/>
          <w:lang w:eastAsia="cs-CZ"/>
        </w:rPr>
      </w:pPr>
      <w:r w:rsidRPr="005E0F20">
        <w:rPr>
          <w:rFonts w:eastAsia="Times New Roman" w:cs="Times New Roman"/>
          <w:lang w:eastAsia="cs-CZ"/>
        </w:rPr>
        <w:t>Otevírání nabídek v elektronické podobě bude probíh</w:t>
      </w:r>
      <w:r w:rsidR="005C3CE6">
        <w:rPr>
          <w:rFonts w:eastAsia="Times New Roman" w:cs="Times New Roman"/>
          <w:lang w:eastAsia="cs-CZ"/>
        </w:rPr>
        <w:t xml:space="preserve">at bez účasti veřejnosti, resp. </w:t>
      </w:r>
      <w:r w:rsidRPr="005E0F20">
        <w:rPr>
          <w:rFonts w:eastAsia="Times New Roman" w:cs="Times New Roman"/>
          <w:lang w:eastAsia="cs-CZ"/>
        </w:rPr>
        <w:t>dodavatelů.</w:t>
      </w:r>
    </w:p>
    <w:p w:rsidR="005E0F20" w:rsidRPr="005E0F20" w:rsidRDefault="005E0F20" w:rsidP="005E0F20">
      <w:pPr>
        <w:spacing w:after="0" w:line="240" w:lineRule="auto"/>
        <w:rPr>
          <w:rFonts w:eastAsia="Times New Roman" w:cs="Times New Roman"/>
          <w:lang w:eastAsia="cs-CZ"/>
        </w:rPr>
      </w:pPr>
    </w:p>
    <w:p w:rsidR="005E0F20" w:rsidRPr="005E0F20" w:rsidRDefault="005E0F20" w:rsidP="00195E7F">
      <w:pPr>
        <w:numPr>
          <w:ilvl w:val="0"/>
          <w:numId w:val="6"/>
        </w:numPr>
        <w:spacing w:after="120" w:line="240" w:lineRule="auto"/>
        <w:rPr>
          <w:rFonts w:eastAsia="Times New Roman" w:cs="Times New Roman"/>
          <w:b/>
          <w:u w:val="single"/>
          <w:lang w:eastAsia="cs-CZ"/>
        </w:rPr>
      </w:pPr>
      <w:r w:rsidRPr="005E0F20">
        <w:rPr>
          <w:rFonts w:eastAsia="Times New Roman" w:cs="Times New Roman"/>
          <w:b/>
          <w:u w:val="single"/>
          <w:lang w:eastAsia="cs-CZ"/>
        </w:rPr>
        <w:t>Jazyk nabídek, požadavky na zpracování nabídek, jejich obsah a na způsob zpracování nabídkové ceny:</w:t>
      </w: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lang w:eastAsia="cs-CZ"/>
        </w:rPr>
        <w:t xml:space="preserve">Nabídka, doklady a dokumenty předkládané v nabídce nebo se k nabídce vztahující (není-li dále uvedeno jinak), veškerá korespondence a komunikace se zadavatelem, včetně </w:t>
      </w:r>
      <w:r w:rsidRPr="005E0F20">
        <w:rPr>
          <w:rFonts w:eastAsia="Times New Roman" w:cs="Times New Roman"/>
          <w:lang w:eastAsia="cs-CZ"/>
        </w:rPr>
        <w:lastRenderedPageBreak/>
        <w:t xml:space="preserve">žádostí dodavatelů o vysvětlení zadávací dokumentace, musí být předloženy a budou prováděny </w:t>
      </w:r>
      <w:r w:rsidRPr="005E0F20">
        <w:rPr>
          <w:rFonts w:eastAsia="Times New Roman" w:cs="Times New Roman"/>
          <w:b/>
          <w:lang w:eastAsia="cs-CZ"/>
        </w:rPr>
        <w:t>v českém jazyce</w:t>
      </w:r>
      <w:r w:rsidRPr="005E0F20">
        <w:rPr>
          <w:rFonts w:eastAsia="Times New Roman" w:cs="Times New Roman"/>
          <w:lang w:eastAsia="cs-CZ"/>
        </w:rPr>
        <w:t xml:space="preserve">. </w:t>
      </w:r>
    </w:p>
    <w:p w:rsidR="005E0F20" w:rsidRPr="005E0F20" w:rsidRDefault="005E0F20" w:rsidP="005E0F20">
      <w:pPr>
        <w:spacing w:after="0" w:line="240" w:lineRule="auto"/>
        <w:ind w:left="426"/>
        <w:jc w:val="both"/>
        <w:rPr>
          <w:rFonts w:eastAsia="Times New Roman" w:cs="Times New Roman"/>
          <w:lang w:eastAsia="cs-CZ"/>
        </w:rPr>
      </w:pPr>
      <w:bookmarkStart w:id="1" w:name="_Ref324339872"/>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lang w:eastAsia="cs-CZ"/>
        </w:rPr>
        <w:t>Je-li v zadávacích podmínkách požadován doklad podle právního řádu České republiky, může dodavatel předložit obdobný doklad podle právního řádu státu, ve kterém se tento doklad vydává; tento doklad se předkládá s překladem do českého jazyka, s výjimkou dokladu ve slovenském jazyce a dokladu o vzdělání v latinském jazyce, které se předloží bez překladu. Bude-li mít zadavatel pochybnosti o správnosti překladu, může si vyžádat předložení úředně ověřeného překladu dokladu do českého jazyka tlumočníkem zapsaným do seznamu znalců a tlumočníků. Pokud se podle příslušného právního řádu požadovaný doklad nevydává, může být nahrazen čestným prohlášením.</w:t>
      </w:r>
    </w:p>
    <w:bookmarkEnd w:id="1"/>
    <w:p w:rsidR="005E0F20" w:rsidRPr="005E0F20" w:rsidRDefault="005E0F20" w:rsidP="005E0F20">
      <w:pPr>
        <w:spacing w:after="0" w:line="240" w:lineRule="auto"/>
        <w:ind w:left="426"/>
        <w:jc w:val="both"/>
        <w:rPr>
          <w:rFonts w:eastAsia="Times New Roman" w:cs="Times New Roman"/>
          <w:lang w:eastAsia="cs-CZ"/>
        </w:rPr>
      </w:pP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b/>
          <w:lang w:eastAsia="cs-CZ"/>
        </w:rPr>
        <w:t>Součástí nabídky</w:t>
      </w:r>
      <w:r w:rsidRPr="005E0F20">
        <w:rPr>
          <w:rFonts w:eastAsia="Times New Roman" w:cs="Times New Roman"/>
          <w:lang w:eastAsia="cs-CZ"/>
        </w:rPr>
        <w:t xml:space="preserve"> musí být dokumenty požadované zadavatelem a doklady a informace prokazující splnění podmínek účasti ve výběrovém řízení. Doklady prokazující splnění zadávacích podmínek předkládají účastníci výběrového řízení v nabídce v kopii. </w:t>
      </w:r>
      <w:r w:rsidRPr="005E0F20">
        <w:rPr>
          <w:rFonts w:eastAsia="Times New Roman" w:cs="Times New Roman"/>
          <w:u w:val="single"/>
          <w:lang w:eastAsia="cs-CZ"/>
        </w:rPr>
        <w:t>Zadavatel doporučuje, aby byla nabídka předložena v následující struktuře:</w:t>
      </w:r>
    </w:p>
    <w:p w:rsidR="005E0F20" w:rsidRPr="005E0F20" w:rsidRDefault="005E0F20" w:rsidP="005E0F20">
      <w:pPr>
        <w:spacing w:after="0" w:line="240" w:lineRule="auto"/>
        <w:ind w:left="426"/>
        <w:jc w:val="both"/>
        <w:rPr>
          <w:rFonts w:eastAsia="Times New Roman" w:cs="Times New Roman"/>
          <w:u w:val="single"/>
          <w:lang w:eastAsia="cs-CZ"/>
        </w:rPr>
      </w:pPr>
    </w:p>
    <w:p w:rsidR="005E0F20" w:rsidRPr="005C3CE6" w:rsidRDefault="005E0F20" w:rsidP="00195E7F">
      <w:pPr>
        <w:numPr>
          <w:ilvl w:val="0"/>
          <w:numId w:val="13"/>
        </w:numPr>
        <w:spacing w:after="0" w:line="240" w:lineRule="auto"/>
        <w:ind w:left="1134" w:hanging="425"/>
        <w:jc w:val="both"/>
        <w:rPr>
          <w:rFonts w:eastAsia="Times New Roman" w:cs="Times New Roman"/>
          <w:lang w:eastAsia="cs-CZ"/>
        </w:rPr>
      </w:pPr>
      <w:r w:rsidRPr="005C3CE6">
        <w:rPr>
          <w:rFonts w:eastAsia="Times New Roman" w:cs="Times New Roman"/>
          <w:lang w:eastAsia="cs-CZ"/>
        </w:rPr>
        <w:t>všeobecné informace o dodavateli (příloha č. 1 Výzvy)</w:t>
      </w:r>
    </w:p>
    <w:p w:rsidR="005E0F20" w:rsidRPr="005C3CE6" w:rsidRDefault="005E0F20" w:rsidP="00195E7F">
      <w:pPr>
        <w:numPr>
          <w:ilvl w:val="0"/>
          <w:numId w:val="13"/>
        </w:numPr>
        <w:spacing w:after="0" w:line="240" w:lineRule="auto"/>
        <w:ind w:hanging="437"/>
        <w:jc w:val="both"/>
        <w:rPr>
          <w:rFonts w:eastAsia="Times New Roman" w:cs="Times New Roman"/>
          <w:lang w:eastAsia="cs-CZ"/>
        </w:rPr>
      </w:pPr>
      <w:r w:rsidRPr="005C3CE6">
        <w:rPr>
          <w:rFonts w:eastAsia="Times New Roman" w:cs="Times New Roman"/>
          <w:lang w:eastAsia="cs-CZ"/>
        </w:rPr>
        <w:t>návrh smlouvy o dílo,</w:t>
      </w:r>
    </w:p>
    <w:p w:rsidR="005E0F20" w:rsidRPr="005C3CE6" w:rsidRDefault="005E0F20" w:rsidP="00195E7F">
      <w:pPr>
        <w:numPr>
          <w:ilvl w:val="0"/>
          <w:numId w:val="13"/>
        </w:numPr>
        <w:spacing w:after="0" w:line="240" w:lineRule="auto"/>
        <w:ind w:hanging="437"/>
        <w:jc w:val="both"/>
        <w:rPr>
          <w:rFonts w:eastAsia="Times New Roman" w:cs="Times New Roman"/>
          <w:lang w:eastAsia="cs-CZ"/>
        </w:rPr>
      </w:pPr>
      <w:r w:rsidRPr="005C3CE6">
        <w:rPr>
          <w:rFonts w:eastAsia="Times New Roman" w:cs="Times New Roman"/>
          <w:lang w:eastAsia="cs-CZ"/>
        </w:rPr>
        <w:t>plná moc či pověření, je-li tohoto dokumentu třeba,</w:t>
      </w:r>
    </w:p>
    <w:p w:rsidR="005E0F20" w:rsidRPr="005C3CE6" w:rsidRDefault="005E0F20" w:rsidP="00195E7F">
      <w:pPr>
        <w:numPr>
          <w:ilvl w:val="0"/>
          <w:numId w:val="13"/>
        </w:numPr>
        <w:spacing w:after="0" w:line="240" w:lineRule="auto"/>
        <w:ind w:hanging="437"/>
        <w:jc w:val="both"/>
        <w:rPr>
          <w:rFonts w:eastAsia="Times New Roman" w:cs="Times New Roman"/>
          <w:lang w:eastAsia="cs-CZ"/>
        </w:rPr>
      </w:pPr>
      <w:r w:rsidRPr="005C3CE6">
        <w:rPr>
          <w:rFonts w:eastAsia="Times New Roman" w:cs="Times New Roman"/>
          <w:lang w:eastAsia="cs-CZ"/>
        </w:rPr>
        <w:t>cenová kalkulace,</w:t>
      </w:r>
    </w:p>
    <w:p w:rsidR="005E0F20" w:rsidRPr="005C3CE6" w:rsidRDefault="005E0F20" w:rsidP="00195E7F">
      <w:pPr>
        <w:numPr>
          <w:ilvl w:val="0"/>
          <w:numId w:val="13"/>
        </w:numPr>
        <w:spacing w:after="0" w:line="240" w:lineRule="auto"/>
        <w:ind w:hanging="437"/>
        <w:jc w:val="both"/>
        <w:rPr>
          <w:rFonts w:eastAsia="Times New Roman" w:cs="Times New Roman"/>
          <w:lang w:eastAsia="cs-CZ"/>
        </w:rPr>
      </w:pPr>
      <w:r w:rsidRPr="005C3CE6">
        <w:rPr>
          <w:rFonts w:eastAsia="Times New Roman" w:cs="Times New Roman"/>
          <w:lang w:eastAsia="cs-CZ"/>
        </w:rPr>
        <w:t>doklady o prokázání splnění základní způsobilosti (příloha č. 2 Výzvy),</w:t>
      </w:r>
    </w:p>
    <w:p w:rsidR="005E0F20" w:rsidRPr="005E0F20" w:rsidRDefault="005E0F20" w:rsidP="00195E7F">
      <w:pPr>
        <w:numPr>
          <w:ilvl w:val="0"/>
          <w:numId w:val="13"/>
        </w:numPr>
        <w:spacing w:after="0" w:line="240" w:lineRule="auto"/>
        <w:ind w:hanging="437"/>
        <w:jc w:val="both"/>
        <w:rPr>
          <w:rFonts w:eastAsia="Times New Roman" w:cs="Times New Roman"/>
          <w:lang w:eastAsia="cs-CZ"/>
        </w:rPr>
      </w:pPr>
      <w:r w:rsidRPr="005E0F20">
        <w:rPr>
          <w:rFonts w:eastAsia="Times New Roman" w:cs="Times New Roman"/>
          <w:lang w:eastAsia="cs-CZ"/>
        </w:rPr>
        <w:t>doklady o prokázání splnění profesní způsobilosti,</w:t>
      </w:r>
    </w:p>
    <w:p w:rsidR="005E0F20" w:rsidRPr="005E0F20" w:rsidRDefault="005E0F20" w:rsidP="00195E7F">
      <w:pPr>
        <w:numPr>
          <w:ilvl w:val="0"/>
          <w:numId w:val="13"/>
        </w:numPr>
        <w:spacing w:after="0" w:line="240" w:lineRule="auto"/>
        <w:ind w:hanging="437"/>
        <w:jc w:val="both"/>
        <w:rPr>
          <w:rFonts w:eastAsia="Times New Roman" w:cs="Times New Roman"/>
          <w:lang w:eastAsia="cs-CZ"/>
        </w:rPr>
      </w:pPr>
      <w:r w:rsidRPr="005E0F20">
        <w:rPr>
          <w:rFonts w:eastAsia="Times New Roman" w:cs="Times New Roman"/>
          <w:lang w:eastAsia="cs-CZ"/>
        </w:rPr>
        <w:t>doklady o prokázání splnění technické kvalifikace,</w:t>
      </w:r>
    </w:p>
    <w:p w:rsidR="005E0F20" w:rsidRPr="005E0F20" w:rsidRDefault="005E0F20" w:rsidP="00195E7F">
      <w:pPr>
        <w:numPr>
          <w:ilvl w:val="0"/>
          <w:numId w:val="13"/>
        </w:numPr>
        <w:spacing w:after="0" w:line="240" w:lineRule="auto"/>
        <w:ind w:hanging="437"/>
        <w:jc w:val="both"/>
        <w:rPr>
          <w:rFonts w:eastAsia="Times New Roman" w:cs="Times New Roman"/>
          <w:lang w:eastAsia="cs-CZ"/>
        </w:rPr>
      </w:pPr>
      <w:r w:rsidRPr="005E0F20">
        <w:rPr>
          <w:rFonts w:eastAsia="Times New Roman" w:cs="Times New Roman"/>
          <w:lang w:eastAsia="cs-CZ"/>
        </w:rPr>
        <w:t>seznam jiných osob, jejich prostřednictvím dodavatel prokazuje určitou část kvalifikace včetně dokladů k prokázání kvalifikace vztahujících se k jiným osobám,</w:t>
      </w:r>
    </w:p>
    <w:p w:rsidR="005E0F20" w:rsidRPr="005C3CE6" w:rsidRDefault="005E0F20" w:rsidP="00195E7F">
      <w:pPr>
        <w:numPr>
          <w:ilvl w:val="0"/>
          <w:numId w:val="13"/>
        </w:numPr>
        <w:spacing w:after="0" w:line="240" w:lineRule="auto"/>
        <w:ind w:hanging="437"/>
        <w:jc w:val="both"/>
        <w:rPr>
          <w:rFonts w:eastAsia="Times New Roman" w:cs="Times New Roman"/>
          <w:lang w:eastAsia="cs-CZ"/>
        </w:rPr>
      </w:pPr>
      <w:r w:rsidRPr="005E0F20">
        <w:rPr>
          <w:rFonts w:eastAsia="Times New Roman" w:cs="Times New Roman"/>
          <w:lang w:eastAsia="cs-CZ"/>
        </w:rPr>
        <w:t xml:space="preserve">údaje o poddodavatelích a jejich podílu na plnění zakázky (bude předloženo ve formě </w:t>
      </w:r>
      <w:r w:rsidRPr="005C3CE6">
        <w:rPr>
          <w:rFonts w:eastAsia="Times New Roman" w:cs="Times New Roman"/>
          <w:lang w:eastAsia="cs-CZ"/>
        </w:rPr>
        <w:t>přílohy č. 6 ke smlouvě o dílo),</w:t>
      </w:r>
    </w:p>
    <w:p w:rsidR="005E0F20" w:rsidRPr="005C3CE6" w:rsidRDefault="005E0F20" w:rsidP="00195E7F">
      <w:pPr>
        <w:numPr>
          <w:ilvl w:val="0"/>
          <w:numId w:val="13"/>
        </w:numPr>
        <w:spacing w:after="0" w:line="240" w:lineRule="auto"/>
        <w:ind w:hanging="437"/>
        <w:jc w:val="both"/>
        <w:rPr>
          <w:rFonts w:eastAsia="Times New Roman" w:cs="Times New Roman"/>
          <w:lang w:eastAsia="cs-CZ"/>
        </w:rPr>
      </w:pPr>
      <w:r w:rsidRPr="005C3CE6">
        <w:rPr>
          <w:rFonts w:eastAsia="Times New Roman" w:cs="Times New Roman"/>
          <w:lang w:eastAsia="cs-CZ"/>
        </w:rPr>
        <w:t>případné další doklady.</w:t>
      </w:r>
    </w:p>
    <w:p w:rsidR="005E0F20" w:rsidRPr="005E0F20" w:rsidRDefault="005E0F20" w:rsidP="005E0F20">
      <w:pPr>
        <w:spacing w:after="0" w:line="240" w:lineRule="auto"/>
        <w:ind w:left="426"/>
        <w:jc w:val="both"/>
        <w:rPr>
          <w:rFonts w:eastAsia="Times New Roman" w:cs="Times New Roman"/>
          <w:lang w:eastAsia="cs-CZ"/>
        </w:rPr>
      </w:pP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lang w:eastAsia="cs-CZ"/>
        </w:rPr>
        <w:t>Součástí nabídky musí být i</w:t>
      </w:r>
      <w:r w:rsidRPr="005E0F20">
        <w:rPr>
          <w:rFonts w:eastAsia="Times New Roman" w:cs="Times New Roman"/>
          <w:b/>
          <w:lang w:eastAsia="cs-CZ"/>
        </w:rPr>
        <w:t xml:space="preserve"> návrh smlouvy</w:t>
      </w:r>
      <w:r w:rsidRPr="005E0F20">
        <w:rPr>
          <w:rFonts w:eastAsia="Times New Roman" w:cs="Times New Roman"/>
          <w:lang w:eastAsia="cs-CZ"/>
        </w:rPr>
        <w:t xml:space="preserve"> vypracovaný v souladu se závazným vzorem smlouvy, který tvoří součást obsahu zadávací dokumentace. Návrh smlouvy nemusí být ze strany dodavatele podepsán. </w:t>
      </w:r>
    </w:p>
    <w:p w:rsidR="005E0F20" w:rsidRPr="005E0F20" w:rsidRDefault="005E0F20" w:rsidP="005E0F20">
      <w:pPr>
        <w:spacing w:after="0" w:line="240" w:lineRule="auto"/>
        <w:ind w:left="426"/>
        <w:jc w:val="both"/>
        <w:rPr>
          <w:rFonts w:eastAsia="Times New Roman" w:cs="Times New Roman"/>
          <w:lang w:eastAsia="cs-CZ"/>
        </w:rPr>
      </w:pP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b/>
          <w:lang w:eastAsia="cs-CZ"/>
        </w:rPr>
        <w:t>Nabídková cena</w:t>
      </w:r>
      <w:r w:rsidRPr="005E0F20">
        <w:rPr>
          <w:rFonts w:eastAsia="Times New Roman" w:cs="Times New Roman"/>
          <w:lang w:eastAsia="cs-CZ"/>
        </w:rPr>
        <w:t xml:space="preserve"> bude pokrývat provedení všech prací nezbytných k řádnému dokončení předmětu plnění této veřejné zakázky podle této Výzvy a zadávacích podmínek této veřejné zakázky jako celku. </w:t>
      </w:r>
    </w:p>
    <w:p w:rsidR="005E0F20" w:rsidRPr="005E0F20" w:rsidRDefault="005E0F20" w:rsidP="005E0F20">
      <w:pPr>
        <w:spacing w:after="0" w:line="240" w:lineRule="auto"/>
        <w:ind w:left="426"/>
        <w:jc w:val="both"/>
        <w:rPr>
          <w:rFonts w:eastAsia="Times New Roman" w:cs="Times New Roman"/>
          <w:lang w:eastAsia="cs-CZ"/>
        </w:rPr>
      </w:pPr>
    </w:p>
    <w:p w:rsidR="005E0F20" w:rsidRPr="005E0F20" w:rsidRDefault="005E0F20" w:rsidP="005E0F20">
      <w:pPr>
        <w:autoSpaceDE w:val="0"/>
        <w:autoSpaceDN w:val="0"/>
        <w:spacing w:after="0" w:line="240" w:lineRule="auto"/>
        <w:ind w:left="426" w:hanging="426"/>
        <w:jc w:val="both"/>
        <w:rPr>
          <w:rFonts w:eastAsia="Calibri" w:cs="Times New Roman"/>
          <w:color w:val="000000"/>
          <w:lang w:eastAsia="cs-CZ"/>
        </w:rPr>
      </w:pPr>
      <w:r w:rsidRPr="005E0F20">
        <w:rPr>
          <w:rFonts w:eastAsia="Calibri" w:cs="Times New Roman"/>
          <w:color w:val="000000"/>
          <w:lang w:eastAsia="cs-CZ"/>
        </w:rPr>
        <w:tab/>
        <w:t xml:space="preserve">Nabídková </w:t>
      </w:r>
      <w:r w:rsidRPr="005E0F20">
        <w:rPr>
          <w:rFonts w:eastAsia="Calibri" w:cs="Times New Roman"/>
          <w:lang w:eastAsia="cs-CZ"/>
        </w:rPr>
        <w:t xml:space="preserve">cena bude </w:t>
      </w:r>
      <w:r w:rsidRPr="00F131A0">
        <w:rPr>
          <w:rFonts w:eastAsia="Calibri" w:cs="Times New Roman"/>
          <w:lang w:eastAsia="cs-CZ"/>
        </w:rPr>
        <w:t xml:space="preserve">v čl. 3.3 závazného vzoru smlouvy uvedena </w:t>
      </w:r>
      <w:r w:rsidRPr="005E0F20">
        <w:rPr>
          <w:rFonts w:eastAsia="Calibri" w:cs="Times New Roman"/>
          <w:lang w:eastAsia="cs-CZ"/>
        </w:rPr>
        <w:t xml:space="preserve">v Kč bez DPH zaokrouhlená na dvě desetinná místa jednak jako cena celková a dále v členění za její jednotlivé části Díla </w:t>
      </w:r>
      <w:r w:rsidRPr="005E0F20">
        <w:rPr>
          <w:rFonts w:eastAsia="Times New Roman" w:cs="Times New Roman"/>
          <w:lang w:eastAsia="cs-CZ"/>
        </w:rPr>
        <w:t>následujícím způsobem</w:t>
      </w:r>
      <w:r w:rsidRPr="005E0F20">
        <w:rPr>
          <w:rFonts w:eastAsia="Calibri" w:cs="Times New Roman"/>
          <w:color w:val="000000"/>
          <w:lang w:eastAsia="cs-CZ"/>
        </w:rPr>
        <w:t>:</w:t>
      </w:r>
    </w:p>
    <w:p w:rsidR="005E0F20" w:rsidRPr="005E0F20" w:rsidRDefault="005E0F20" w:rsidP="005E0F20">
      <w:pPr>
        <w:autoSpaceDE w:val="0"/>
        <w:autoSpaceDN w:val="0"/>
        <w:spacing w:after="0" w:line="240" w:lineRule="auto"/>
        <w:ind w:left="426" w:hanging="426"/>
        <w:jc w:val="both"/>
        <w:rPr>
          <w:rFonts w:eastAsia="Calibri" w:cs="Times New Roman"/>
          <w:color w:val="000000"/>
          <w:lang w:eastAsia="cs-CZ"/>
        </w:rPr>
      </w:pPr>
    </w:p>
    <w:p w:rsidR="005E0F20" w:rsidRPr="005C3CE6" w:rsidRDefault="005E0F20" w:rsidP="00195E7F">
      <w:pPr>
        <w:numPr>
          <w:ilvl w:val="0"/>
          <w:numId w:val="21"/>
        </w:numPr>
        <w:spacing w:after="0" w:line="240" w:lineRule="auto"/>
        <w:jc w:val="both"/>
        <w:rPr>
          <w:rFonts w:eastAsia="Times New Roman" w:cs="Times New Roman"/>
          <w:lang w:eastAsia="cs-CZ"/>
        </w:rPr>
      </w:pPr>
      <w:r w:rsidRPr="005C3CE6">
        <w:rPr>
          <w:rFonts w:eastAsia="Times New Roman" w:cs="Times New Roman"/>
          <w:b/>
          <w:lang w:eastAsia="cs-CZ"/>
        </w:rPr>
        <w:t xml:space="preserve">Celková cena Díla bez DPH: </w:t>
      </w:r>
      <w:r w:rsidRPr="005C3CE6">
        <w:rPr>
          <w:rFonts w:eastAsia="Times New Roman" w:cs="Times New Roman"/>
          <w:b/>
          <w:lang w:eastAsia="cs-CZ"/>
        </w:rPr>
        <w:fldChar w:fldCharType="begin">
          <w:ffData>
            <w:name w:val="Text1"/>
            <w:enabled/>
            <w:calcOnExit w:val="0"/>
            <w:textInput>
              <w:type w:val="date"/>
              <w:format w:val="d.M.yyyy"/>
            </w:textInput>
          </w:ffData>
        </w:fldChar>
      </w:r>
      <w:r w:rsidRPr="005C3CE6">
        <w:rPr>
          <w:rFonts w:eastAsia="Times New Roman" w:cs="Times New Roman"/>
          <w:b/>
          <w:lang w:eastAsia="cs-CZ"/>
        </w:rPr>
        <w:instrText xml:space="preserve"> FORMTEXT </w:instrText>
      </w:r>
      <w:r w:rsidRPr="005C3CE6">
        <w:rPr>
          <w:rFonts w:eastAsia="Times New Roman" w:cs="Times New Roman"/>
          <w:b/>
          <w:lang w:eastAsia="cs-CZ"/>
        </w:rPr>
      </w:r>
      <w:r w:rsidRPr="005C3CE6">
        <w:rPr>
          <w:rFonts w:eastAsia="Times New Roman" w:cs="Times New Roman"/>
          <w:b/>
          <w:lang w:eastAsia="cs-CZ"/>
        </w:rPr>
        <w:fldChar w:fldCharType="separate"/>
      </w:r>
      <w:r w:rsidRPr="005C3CE6">
        <w:rPr>
          <w:rFonts w:eastAsia="Times New Roman" w:cs="Times New Roman"/>
          <w:b/>
          <w:lang w:eastAsia="cs-CZ"/>
        </w:rPr>
        <w:t> </w:t>
      </w:r>
      <w:r w:rsidRPr="005C3CE6">
        <w:rPr>
          <w:rFonts w:eastAsia="Times New Roman" w:cs="Times New Roman"/>
          <w:b/>
          <w:lang w:eastAsia="cs-CZ"/>
        </w:rPr>
        <w:t> </w:t>
      </w:r>
      <w:r w:rsidRPr="005C3CE6">
        <w:rPr>
          <w:rFonts w:eastAsia="Times New Roman" w:cs="Times New Roman"/>
          <w:b/>
          <w:lang w:eastAsia="cs-CZ"/>
        </w:rPr>
        <w:t> </w:t>
      </w:r>
      <w:r w:rsidRPr="005C3CE6">
        <w:rPr>
          <w:rFonts w:eastAsia="Times New Roman" w:cs="Times New Roman"/>
          <w:b/>
          <w:lang w:eastAsia="cs-CZ"/>
        </w:rPr>
        <w:t> </w:t>
      </w:r>
      <w:r w:rsidRPr="005C3CE6">
        <w:rPr>
          <w:rFonts w:eastAsia="Times New Roman" w:cs="Times New Roman"/>
          <w:b/>
          <w:lang w:eastAsia="cs-CZ"/>
        </w:rPr>
        <w:t> </w:t>
      </w:r>
      <w:r w:rsidRPr="005C3CE6">
        <w:rPr>
          <w:rFonts w:eastAsia="Times New Roman" w:cs="Times New Roman"/>
          <w:b/>
          <w:lang w:eastAsia="cs-CZ"/>
        </w:rPr>
        <w:fldChar w:fldCharType="end"/>
      </w:r>
      <w:r w:rsidRPr="005C3CE6">
        <w:rPr>
          <w:rFonts w:eastAsia="Times New Roman" w:cs="Times New Roman"/>
          <w:b/>
          <w:lang w:eastAsia="cs-CZ"/>
        </w:rPr>
        <w:tab/>
        <w:t xml:space="preserve"> </w:t>
      </w:r>
      <w:r w:rsidRPr="005C3CE6">
        <w:rPr>
          <w:rFonts w:eastAsia="Times New Roman" w:cs="Times New Roman"/>
          <w:b/>
          <w:bCs/>
          <w:lang w:eastAsia="cs-CZ"/>
        </w:rPr>
        <w:t>Kč</w:t>
      </w:r>
      <w:r w:rsidRPr="005C3CE6">
        <w:rPr>
          <w:rFonts w:eastAsia="Times New Roman" w:cs="Times New Roman"/>
          <w:lang w:eastAsia="cs-CZ"/>
        </w:rPr>
        <w:t xml:space="preserve">, slovy: </w:t>
      </w:r>
      <w:r w:rsidRPr="005C3CE6">
        <w:rPr>
          <w:rFonts w:eastAsia="Times New Roman" w:cs="Times New Roman"/>
          <w:lang w:eastAsia="cs-CZ"/>
        </w:rPr>
        <w:fldChar w:fldCharType="begin">
          <w:ffData>
            <w:name w:val="Text1"/>
            <w:enabled/>
            <w:calcOnExit w:val="0"/>
            <w:textInput>
              <w:type w:val="date"/>
              <w:format w:val="d.M.yyyy"/>
            </w:textInput>
          </w:ffData>
        </w:fldChar>
      </w:r>
      <w:r w:rsidRPr="005C3CE6">
        <w:rPr>
          <w:rFonts w:eastAsia="Times New Roman" w:cs="Times New Roman"/>
          <w:lang w:eastAsia="cs-CZ"/>
        </w:rPr>
        <w:instrText xml:space="preserve"> FORMTEXT </w:instrText>
      </w:r>
      <w:r w:rsidRPr="005C3CE6">
        <w:rPr>
          <w:rFonts w:eastAsia="Times New Roman" w:cs="Times New Roman"/>
          <w:lang w:eastAsia="cs-CZ"/>
        </w:rPr>
      </w:r>
      <w:r w:rsidRPr="005C3CE6">
        <w:rPr>
          <w:rFonts w:eastAsia="Times New Roman" w:cs="Times New Roman"/>
          <w:lang w:eastAsia="cs-CZ"/>
        </w:rPr>
        <w:fldChar w:fldCharType="separate"/>
      </w:r>
      <w:r w:rsidRPr="005C3CE6">
        <w:rPr>
          <w:rFonts w:eastAsia="Times New Roman" w:cs="Times New Roman"/>
          <w:lang w:eastAsia="cs-CZ"/>
        </w:rPr>
        <w:t> </w:t>
      </w:r>
      <w:r w:rsidRPr="005C3CE6">
        <w:rPr>
          <w:rFonts w:eastAsia="Times New Roman" w:cs="Times New Roman"/>
          <w:lang w:eastAsia="cs-CZ"/>
        </w:rPr>
        <w:t> </w:t>
      </w:r>
      <w:r w:rsidRPr="005C3CE6">
        <w:rPr>
          <w:rFonts w:eastAsia="Times New Roman" w:cs="Times New Roman"/>
          <w:lang w:eastAsia="cs-CZ"/>
        </w:rPr>
        <w:t> </w:t>
      </w:r>
      <w:r w:rsidRPr="005C3CE6">
        <w:rPr>
          <w:rFonts w:eastAsia="Times New Roman" w:cs="Times New Roman"/>
          <w:lang w:eastAsia="cs-CZ"/>
        </w:rPr>
        <w:t> </w:t>
      </w:r>
      <w:r w:rsidRPr="005C3CE6">
        <w:rPr>
          <w:rFonts w:eastAsia="Times New Roman" w:cs="Times New Roman"/>
          <w:lang w:eastAsia="cs-CZ"/>
        </w:rPr>
        <w:t> </w:t>
      </w:r>
      <w:r w:rsidRPr="005C3CE6">
        <w:rPr>
          <w:rFonts w:eastAsia="Times New Roman" w:cs="Times New Roman"/>
          <w:lang w:eastAsia="cs-CZ"/>
        </w:rPr>
        <w:fldChar w:fldCharType="end"/>
      </w:r>
      <w:r w:rsidRPr="005C3CE6">
        <w:rPr>
          <w:rFonts w:eastAsia="Times New Roman" w:cs="Times New Roman"/>
          <w:lang w:eastAsia="cs-CZ"/>
        </w:rPr>
        <w:t xml:space="preserve"> korun českých</w:t>
      </w:r>
    </w:p>
    <w:p w:rsidR="005E0F20" w:rsidRPr="005C3CE6" w:rsidRDefault="005E0F20" w:rsidP="005E0F20">
      <w:pPr>
        <w:spacing w:after="0" w:line="240" w:lineRule="auto"/>
        <w:ind w:left="1287"/>
        <w:jc w:val="both"/>
        <w:rPr>
          <w:rFonts w:eastAsia="Times New Roman" w:cs="Times New Roman"/>
          <w:lang w:eastAsia="cs-CZ"/>
        </w:rPr>
      </w:pPr>
      <w:r w:rsidRPr="005C3CE6">
        <w:rPr>
          <w:rFonts w:eastAsia="Times New Roman" w:cs="Times New Roman"/>
          <w:lang w:eastAsia="cs-CZ"/>
        </w:rPr>
        <w:t>z toho:</w:t>
      </w:r>
    </w:p>
    <w:p w:rsidR="005E0F20" w:rsidRPr="005C3CE6" w:rsidRDefault="005E0F20" w:rsidP="00195E7F">
      <w:pPr>
        <w:numPr>
          <w:ilvl w:val="0"/>
          <w:numId w:val="21"/>
        </w:numPr>
        <w:spacing w:after="0" w:line="240" w:lineRule="auto"/>
        <w:jc w:val="both"/>
        <w:rPr>
          <w:rFonts w:eastAsia="Times New Roman" w:cs="Times New Roman"/>
          <w:bCs/>
          <w:lang w:eastAsia="cs-CZ"/>
        </w:rPr>
      </w:pPr>
      <w:r w:rsidRPr="005C3CE6">
        <w:rPr>
          <w:rFonts w:eastAsia="Times New Roman" w:cs="Times New Roman"/>
          <w:lang w:eastAsia="cs-CZ"/>
        </w:rPr>
        <w:t xml:space="preserve">Cena za zpracování Záměru Projektu bez DPH: </w:t>
      </w:r>
      <w:r w:rsidRPr="005C3CE6">
        <w:rPr>
          <w:rFonts w:eastAsia="Times New Roman" w:cs="Times New Roman"/>
          <w:bCs/>
          <w:lang w:eastAsia="cs-CZ"/>
        </w:rPr>
        <w:fldChar w:fldCharType="begin">
          <w:ffData>
            <w:name w:val="Text1"/>
            <w:enabled/>
            <w:calcOnExit w:val="0"/>
            <w:textInput>
              <w:type w:val="date"/>
              <w:format w:val="d.M.yyyy"/>
            </w:textInput>
          </w:ffData>
        </w:fldChar>
      </w:r>
      <w:r w:rsidRPr="005C3CE6">
        <w:rPr>
          <w:rFonts w:eastAsia="Times New Roman" w:cs="Times New Roman"/>
          <w:bCs/>
          <w:lang w:eastAsia="cs-CZ"/>
        </w:rPr>
        <w:instrText xml:space="preserve"> FORMTEXT </w:instrText>
      </w:r>
      <w:r w:rsidRPr="005C3CE6">
        <w:rPr>
          <w:rFonts w:eastAsia="Times New Roman" w:cs="Times New Roman"/>
          <w:bCs/>
          <w:lang w:eastAsia="cs-CZ"/>
        </w:rPr>
      </w:r>
      <w:r w:rsidRPr="005C3CE6">
        <w:rPr>
          <w:rFonts w:eastAsia="Times New Roman" w:cs="Times New Roman"/>
          <w:bCs/>
          <w:lang w:eastAsia="cs-CZ"/>
        </w:rPr>
        <w:fldChar w:fldCharType="separate"/>
      </w:r>
      <w:r w:rsidRPr="005C3CE6">
        <w:rPr>
          <w:rFonts w:eastAsia="Times New Roman" w:cs="Times New Roman"/>
          <w:bCs/>
          <w:lang w:eastAsia="cs-CZ"/>
        </w:rPr>
        <w:t> </w:t>
      </w:r>
      <w:r w:rsidRPr="005C3CE6">
        <w:rPr>
          <w:rFonts w:eastAsia="Times New Roman" w:cs="Times New Roman"/>
          <w:bCs/>
          <w:lang w:eastAsia="cs-CZ"/>
        </w:rPr>
        <w:t> </w:t>
      </w:r>
      <w:r w:rsidRPr="005C3CE6">
        <w:rPr>
          <w:rFonts w:eastAsia="Times New Roman" w:cs="Times New Roman"/>
          <w:bCs/>
          <w:lang w:eastAsia="cs-CZ"/>
        </w:rPr>
        <w:t> </w:t>
      </w:r>
      <w:r w:rsidRPr="005C3CE6">
        <w:rPr>
          <w:rFonts w:eastAsia="Times New Roman" w:cs="Times New Roman"/>
          <w:bCs/>
          <w:lang w:eastAsia="cs-CZ"/>
        </w:rPr>
        <w:t> </w:t>
      </w:r>
      <w:r w:rsidRPr="005C3CE6">
        <w:rPr>
          <w:rFonts w:eastAsia="Times New Roman" w:cs="Times New Roman"/>
          <w:bCs/>
          <w:lang w:eastAsia="cs-CZ"/>
        </w:rPr>
        <w:t> </w:t>
      </w:r>
      <w:r w:rsidRPr="005C3CE6">
        <w:rPr>
          <w:rFonts w:eastAsia="Times New Roman" w:cs="Times New Roman"/>
          <w:bCs/>
          <w:lang w:eastAsia="cs-CZ"/>
        </w:rPr>
        <w:fldChar w:fldCharType="end"/>
      </w:r>
      <w:r w:rsidRPr="005C3CE6">
        <w:rPr>
          <w:rFonts w:eastAsia="Times New Roman" w:cs="Times New Roman"/>
          <w:bCs/>
          <w:lang w:eastAsia="cs-CZ"/>
        </w:rPr>
        <w:tab/>
        <w:t>Kč</w:t>
      </w:r>
      <w:r w:rsidR="00423A3E" w:rsidRPr="005C3CE6">
        <w:rPr>
          <w:rFonts w:eastAsia="Times New Roman" w:cs="Times New Roman"/>
          <w:bCs/>
          <w:lang w:eastAsia="cs-CZ"/>
        </w:rPr>
        <w:t xml:space="preserve">, </w:t>
      </w:r>
      <w:r w:rsidR="00423A3E" w:rsidRPr="005C3CE6">
        <w:rPr>
          <w:rFonts w:eastAsia="Times New Roman" w:cs="Times New Roman"/>
          <w:lang w:eastAsia="cs-CZ"/>
        </w:rPr>
        <w:t xml:space="preserve">slovy: </w:t>
      </w:r>
      <w:r w:rsidR="00423A3E" w:rsidRPr="005C3CE6">
        <w:rPr>
          <w:rFonts w:eastAsia="Times New Roman" w:cs="Times New Roman"/>
          <w:lang w:eastAsia="cs-CZ"/>
        </w:rPr>
        <w:fldChar w:fldCharType="begin">
          <w:ffData>
            <w:name w:val="Text1"/>
            <w:enabled/>
            <w:calcOnExit w:val="0"/>
            <w:textInput>
              <w:type w:val="date"/>
              <w:format w:val="d.M.yyyy"/>
            </w:textInput>
          </w:ffData>
        </w:fldChar>
      </w:r>
      <w:r w:rsidR="00423A3E" w:rsidRPr="005C3CE6">
        <w:rPr>
          <w:rFonts w:eastAsia="Times New Roman" w:cs="Times New Roman"/>
          <w:lang w:eastAsia="cs-CZ"/>
        </w:rPr>
        <w:instrText xml:space="preserve"> FORMTEXT </w:instrText>
      </w:r>
      <w:r w:rsidR="00423A3E" w:rsidRPr="005C3CE6">
        <w:rPr>
          <w:rFonts w:eastAsia="Times New Roman" w:cs="Times New Roman"/>
          <w:lang w:eastAsia="cs-CZ"/>
        </w:rPr>
      </w:r>
      <w:r w:rsidR="00423A3E" w:rsidRPr="005C3CE6">
        <w:rPr>
          <w:rFonts w:eastAsia="Times New Roman" w:cs="Times New Roman"/>
          <w:lang w:eastAsia="cs-CZ"/>
        </w:rPr>
        <w:fldChar w:fldCharType="separate"/>
      </w:r>
      <w:r w:rsidR="00423A3E" w:rsidRPr="005C3CE6">
        <w:rPr>
          <w:rFonts w:eastAsia="Times New Roman" w:cs="Times New Roman"/>
          <w:lang w:eastAsia="cs-CZ"/>
        </w:rPr>
        <w:t> </w:t>
      </w:r>
      <w:r w:rsidR="00423A3E" w:rsidRPr="005C3CE6">
        <w:rPr>
          <w:rFonts w:eastAsia="Times New Roman" w:cs="Times New Roman"/>
          <w:lang w:eastAsia="cs-CZ"/>
        </w:rPr>
        <w:t> </w:t>
      </w:r>
      <w:r w:rsidR="00423A3E" w:rsidRPr="005C3CE6">
        <w:rPr>
          <w:rFonts w:eastAsia="Times New Roman" w:cs="Times New Roman"/>
          <w:lang w:eastAsia="cs-CZ"/>
        </w:rPr>
        <w:t> </w:t>
      </w:r>
      <w:r w:rsidR="00423A3E" w:rsidRPr="005C3CE6">
        <w:rPr>
          <w:rFonts w:eastAsia="Times New Roman" w:cs="Times New Roman"/>
          <w:lang w:eastAsia="cs-CZ"/>
        </w:rPr>
        <w:t> </w:t>
      </w:r>
      <w:r w:rsidR="00423A3E" w:rsidRPr="005C3CE6">
        <w:rPr>
          <w:rFonts w:eastAsia="Times New Roman" w:cs="Times New Roman"/>
          <w:lang w:eastAsia="cs-CZ"/>
        </w:rPr>
        <w:t> </w:t>
      </w:r>
      <w:r w:rsidR="00423A3E" w:rsidRPr="005C3CE6">
        <w:rPr>
          <w:rFonts w:eastAsia="Times New Roman" w:cs="Times New Roman"/>
          <w:lang w:eastAsia="cs-CZ"/>
        </w:rPr>
        <w:fldChar w:fldCharType="end"/>
      </w:r>
      <w:r w:rsidR="00423A3E" w:rsidRPr="005C3CE6">
        <w:rPr>
          <w:rFonts w:eastAsia="Times New Roman" w:cs="Times New Roman"/>
          <w:lang w:eastAsia="cs-CZ"/>
        </w:rPr>
        <w:t xml:space="preserve"> korun českých</w:t>
      </w:r>
    </w:p>
    <w:p w:rsidR="005E0F20" w:rsidRPr="005C3CE6" w:rsidRDefault="00423A3E" w:rsidP="00195E7F">
      <w:pPr>
        <w:numPr>
          <w:ilvl w:val="0"/>
          <w:numId w:val="21"/>
        </w:numPr>
        <w:spacing w:after="0" w:line="240" w:lineRule="auto"/>
        <w:jc w:val="both"/>
        <w:rPr>
          <w:rFonts w:eastAsia="Times New Roman" w:cs="Times New Roman"/>
          <w:bCs/>
          <w:lang w:eastAsia="cs-CZ"/>
        </w:rPr>
      </w:pPr>
      <w:r w:rsidRPr="005C3CE6">
        <w:rPr>
          <w:rFonts w:eastAsia="Times New Roman" w:cs="Times New Roman"/>
          <w:lang w:eastAsia="cs-CZ"/>
        </w:rPr>
        <w:t>Cena za zpracování DD</w:t>
      </w:r>
      <w:r w:rsidR="005E0F20" w:rsidRPr="005C3CE6">
        <w:rPr>
          <w:rFonts w:eastAsia="Times New Roman" w:cs="Times New Roman"/>
          <w:lang w:eastAsia="cs-CZ"/>
        </w:rPr>
        <w:t xml:space="preserve"> bez DPH: </w:t>
      </w:r>
      <w:r w:rsidR="005E0F20" w:rsidRPr="005C3CE6">
        <w:rPr>
          <w:rFonts w:eastAsia="Times New Roman" w:cs="Times New Roman"/>
          <w:bCs/>
          <w:lang w:eastAsia="cs-CZ"/>
        </w:rPr>
        <w:fldChar w:fldCharType="begin">
          <w:ffData>
            <w:name w:val="Text1"/>
            <w:enabled/>
            <w:calcOnExit w:val="0"/>
            <w:textInput>
              <w:type w:val="date"/>
              <w:format w:val="d.M.yyyy"/>
            </w:textInput>
          </w:ffData>
        </w:fldChar>
      </w:r>
      <w:r w:rsidR="005E0F20" w:rsidRPr="005C3CE6">
        <w:rPr>
          <w:rFonts w:eastAsia="Times New Roman" w:cs="Times New Roman"/>
          <w:bCs/>
          <w:lang w:eastAsia="cs-CZ"/>
        </w:rPr>
        <w:instrText xml:space="preserve"> FORMTEXT </w:instrText>
      </w:r>
      <w:r w:rsidR="005E0F20" w:rsidRPr="005C3CE6">
        <w:rPr>
          <w:rFonts w:eastAsia="Times New Roman" w:cs="Times New Roman"/>
          <w:bCs/>
          <w:lang w:eastAsia="cs-CZ"/>
        </w:rPr>
      </w:r>
      <w:r w:rsidR="005E0F20" w:rsidRPr="005C3CE6">
        <w:rPr>
          <w:rFonts w:eastAsia="Times New Roman" w:cs="Times New Roman"/>
          <w:bCs/>
          <w:lang w:eastAsia="cs-CZ"/>
        </w:rPr>
        <w:fldChar w:fldCharType="separate"/>
      </w:r>
      <w:r w:rsidR="005E0F20" w:rsidRPr="005C3CE6">
        <w:rPr>
          <w:rFonts w:eastAsia="Times New Roman" w:cs="Times New Roman"/>
          <w:bCs/>
          <w:lang w:eastAsia="cs-CZ"/>
        </w:rPr>
        <w:t> </w:t>
      </w:r>
      <w:r w:rsidR="005E0F20" w:rsidRPr="005C3CE6">
        <w:rPr>
          <w:rFonts w:eastAsia="Times New Roman" w:cs="Times New Roman"/>
          <w:bCs/>
          <w:lang w:eastAsia="cs-CZ"/>
        </w:rPr>
        <w:t> </w:t>
      </w:r>
      <w:r w:rsidR="005E0F20" w:rsidRPr="005C3CE6">
        <w:rPr>
          <w:rFonts w:eastAsia="Times New Roman" w:cs="Times New Roman"/>
          <w:bCs/>
          <w:lang w:eastAsia="cs-CZ"/>
        </w:rPr>
        <w:t> </w:t>
      </w:r>
      <w:r w:rsidR="005E0F20" w:rsidRPr="005C3CE6">
        <w:rPr>
          <w:rFonts w:eastAsia="Times New Roman" w:cs="Times New Roman"/>
          <w:bCs/>
          <w:lang w:eastAsia="cs-CZ"/>
        </w:rPr>
        <w:t> </w:t>
      </w:r>
      <w:r w:rsidR="005E0F20" w:rsidRPr="005C3CE6">
        <w:rPr>
          <w:rFonts w:eastAsia="Times New Roman" w:cs="Times New Roman"/>
          <w:bCs/>
          <w:lang w:eastAsia="cs-CZ"/>
        </w:rPr>
        <w:t> </w:t>
      </w:r>
      <w:r w:rsidR="005E0F20" w:rsidRPr="005C3CE6">
        <w:rPr>
          <w:rFonts w:eastAsia="Times New Roman" w:cs="Times New Roman"/>
          <w:bCs/>
          <w:lang w:eastAsia="cs-CZ"/>
        </w:rPr>
        <w:fldChar w:fldCharType="end"/>
      </w:r>
      <w:r w:rsidR="005E0F20" w:rsidRPr="005C3CE6">
        <w:rPr>
          <w:rFonts w:eastAsia="Times New Roman" w:cs="Times New Roman"/>
          <w:bCs/>
          <w:lang w:eastAsia="cs-CZ"/>
        </w:rPr>
        <w:tab/>
        <w:t>Kč</w:t>
      </w:r>
      <w:r w:rsidRPr="005C3CE6">
        <w:rPr>
          <w:rFonts w:eastAsia="Times New Roman" w:cs="Times New Roman"/>
          <w:bCs/>
          <w:lang w:eastAsia="cs-CZ"/>
        </w:rPr>
        <w:t xml:space="preserve">, </w:t>
      </w:r>
      <w:r w:rsidRPr="005C3CE6">
        <w:rPr>
          <w:rFonts w:eastAsia="Times New Roman" w:cs="Times New Roman"/>
          <w:lang w:eastAsia="cs-CZ"/>
        </w:rPr>
        <w:t xml:space="preserve">slovy: </w:t>
      </w:r>
      <w:r w:rsidRPr="005C3CE6">
        <w:rPr>
          <w:rFonts w:eastAsia="Times New Roman" w:cs="Times New Roman"/>
          <w:lang w:eastAsia="cs-CZ"/>
        </w:rPr>
        <w:fldChar w:fldCharType="begin">
          <w:ffData>
            <w:name w:val="Text1"/>
            <w:enabled/>
            <w:calcOnExit w:val="0"/>
            <w:textInput>
              <w:type w:val="date"/>
              <w:format w:val="d.M.yyyy"/>
            </w:textInput>
          </w:ffData>
        </w:fldChar>
      </w:r>
      <w:r w:rsidRPr="005C3CE6">
        <w:rPr>
          <w:rFonts w:eastAsia="Times New Roman" w:cs="Times New Roman"/>
          <w:lang w:eastAsia="cs-CZ"/>
        </w:rPr>
        <w:instrText xml:space="preserve"> FORMTEXT </w:instrText>
      </w:r>
      <w:r w:rsidRPr="005C3CE6">
        <w:rPr>
          <w:rFonts w:eastAsia="Times New Roman" w:cs="Times New Roman"/>
          <w:lang w:eastAsia="cs-CZ"/>
        </w:rPr>
      </w:r>
      <w:r w:rsidRPr="005C3CE6">
        <w:rPr>
          <w:rFonts w:eastAsia="Times New Roman" w:cs="Times New Roman"/>
          <w:lang w:eastAsia="cs-CZ"/>
        </w:rPr>
        <w:fldChar w:fldCharType="separate"/>
      </w:r>
      <w:r w:rsidRPr="005C3CE6">
        <w:rPr>
          <w:rFonts w:eastAsia="Times New Roman" w:cs="Times New Roman"/>
          <w:lang w:eastAsia="cs-CZ"/>
        </w:rPr>
        <w:t> </w:t>
      </w:r>
      <w:r w:rsidRPr="005C3CE6">
        <w:rPr>
          <w:rFonts w:eastAsia="Times New Roman" w:cs="Times New Roman"/>
          <w:lang w:eastAsia="cs-CZ"/>
        </w:rPr>
        <w:t> </w:t>
      </w:r>
      <w:r w:rsidRPr="005C3CE6">
        <w:rPr>
          <w:rFonts w:eastAsia="Times New Roman" w:cs="Times New Roman"/>
          <w:lang w:eastAsia="cs-CZ"/>
        </w:rPr>
        <w:t> </w:t>
      </w:r>
      <w:r w:rsidRPr="005C3CE6">
        <w:rPr>
          <w:rFonts w:eastAsia="Times New Roman" w:cs="Times New Roman"/>
          <w:lang w:eastAsia="cs-CZ"/>
        </w:rPr>
        <w:t> </w:t>
      </w:r>
      <w:r w:rsidRPr="005C3CE6">
        <w:rPr>
          <w:rFonts w:eastAsia="Times New Roman" w:cs="Times New Roman"/>
          <w:lang w:eastAsia="cs-CZ"/>
        </w:rPr>
        <w:t> </w:t>
      </w:r>
      <w:r w:rsidRPr="005C3CE6">
        <w:rPr>
          <w:rFonts w:eastAsia="Times New Roman" w:cs="Times New Roman"/>
          <w:lang w:eastAsia="cs-CZ"/>
        </w:rPr>
        <w:fldChar w:fldCharType="end"/>
      </w:r>
      <w:r w:rsidRPr="005C3CE6">
        <w:rPr>
          <w:rFonts w:eastAsia="Times New Roman" w:cs="Times New Roman"/>
          <w:lang w:eastAsia="cs-CZ"/>
        </w:rPr>
        <w:t xml:space="preserve"> korun českých</w:t>
      </w:r>
    </w:p>
    <w:p w:rsidR="005E0F20" w:rsidRPr="005E0F20" w:rsidRDefault="005E0F20" w:rsidP="005E0F20">
      <w:pPr>
        <w:spacing w:after="0" w:line="240" w:lineRule="auto"/>
        <w:ind w:left="426"/>
        <w:jc w:val="both"/>
        <w:rPr>
          <w:rFonts w:eastAsia="Times New Roman" w:cs="Times New Roman"/>
          <w:lang w:eastAsia="cs-CZ"/>
        </w:rPr>
      </w:pP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lang w:eastAsia="cs-CZ"/>
        </w:rPr>
        <w:t xml:space="preserve">Tato nabídková cena bude doložena i příslušnou </w:t>
      </w:r>
      <w:r w:rsidRPr="005E0F20">
        <w:rPr>
          <w:rFonts w:eastAsia="Times New Roman" w:cs="Times New Roman"/>
          <w:b/>
          <w:lang w:eastAsia="cs-CZ"/>
        </w:rPr>
        <w:t>cenovou kalkulací</w:t>
      </w:r>
      <w:r w:rsidRPr="005E0F20">
        <w:rPr>
          <w:rFonts w:eastAsia="Times New Roman" w:cs="Times New Roman"/>
          <w:lang w:eastAsia="cs-CZ"/>
        </w:rPr>
        <w:t xml:space="preserve"> v měrných jednotkách, vztahujících se k předmětu zakázky (např. položka - druh činnosti, počet hodin, hodinová sazba, dílčí cena).</w:t>
      </w:r>
    </w:p>
    <w:p w:rsidR="005E0F20" w:rsidRPr="005E0F20" w:rsidRDefault="005E0F20" w:rsidP="005E0F20">
      <w:pPr>
        <w:spacing w:after="0" w:line="240" w:lineRule="auto"/>
        <w:ind w:left="426"/>
        <w:jc w:val="both"/>
        <w:rPr>
          <w:rFonts w:eastAsia="Times New Roman" w:cs="Times New Roman"/>
          <w:lang w:eastAsia="cs-CZ"/>
        </w:rPr>
      </w:pP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lang w:eastAsia="cs-CZ"/>
        </w:rPr>
        <w:t>Povinnost předložit doklad může dodavatel splnit odkazem na odpovídající informace vedené v informačním systému veřejné správy nebo v obdobném systému vedeném v jiném členském státu Evropské unie, Evropského hospodářského prostoru nebo Švýcarské konfederaci, který umožňuje neomezený dálkový přístup. Takový odkaz musí obsahovat internetovou adresu a údaje pro přihlášení a vyhledání požadované informace, jsou-li takové údaje nezbytné.</w:t>
      </w:r>
    </w:p>
    <w:p w:rsidR="005E0F20" w:rsidRPr="005E0F20" w:rsidRDefault="005E0F20" w:rsidP="005E0F20">
      <w:pPr>
        <w:spacing w:after="0" w:line="240" w:lineRule="auto"/>
        <w:ind w:left="426"/>
        <w:jc w:val="both"/>
        <w:rPr>
          <w:rFonts w:eastAsia="Times New Roman" w:cs="Times New Roman"/>
          <w:strike/>
          <w:lang w:eastAsia="cs-CZ"/>
        </w:rPr>
      </w:pP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lang w:eastAsia="cs-CZ"/>
        </w:rPr>
        <w:t xml:space="preserve">Všechny dokumenty nabídky, které zadavatel požaduje předložit v kopii a u kterých tato Výzva předpokládá podpis, budou podepsány na příslušných stránkách těchto dokumentů osobou oprávněnou jednat za dodavatele a budou předloženy ve formě </w:t>
      </w:r>
      <w:proofErr w:type="spellStart"/>
      <w:r w:rsidRPr="005E0F20">
        <w:rPr>
          <w:rFonts w:eastAsia="Times New Roman" w:cs="Times New Roman"/>
          <w:lang w:eastAsia="cs-CZ"/>
        </w:rPr>
        <w:t>skenu</w:t>
      </w:r>
      <w:proofErr w:type="spellEnd"/>
      <w:r w:rsidRPr="005E0F20">
        <w:rPr>
          <w:rFonts w:eastAsia="Times New Roman" w:cs="Times New Roman"/>
          <w:lang w:eastAsia="cs-CZ"/>
        </w:rPr>
        <w:t xml:space="preserve"> předmětného dokumentu s viditelným označením dodavatele (např. razítkem), podpisem a datem podpisu, nebo opatřené platným uznávaným elektronickým podpisem. Podává-li </w:t>
      </w:r>
      <w:r w:rsidRPr="005E0F20">
        <w:rPr>
          <w:rFonts w:eastAsia="Times New Roman" w:cs="Times New Roman"/>
          <w:lang w:eastAsia="cs-CZ"/>
        </w:rPr>
        <w:lastRenderedPageBreak/>
        <w:t>nabídku více dodavatelů společně (zejména jako společnost dodavatelů), musí být dokumenty podepsány statutárními orgány nebo osobami prokazatelně oprávněnými jednat za všechny dodavatele, kteří tvoří společnost, nebo statutárním orgánem či osobou oprávněnou jednat za dodavatele, který byl ostatními členy takové společnosti k tomuto úkonu výslovně zmocněn. Je-li podepisující osoba oprávněna jednat za dodavatele na základě písemné plné moci, dohody o plné moci či pověření, musí takové oprávnění splňovat všechny náležitosti vyžadované právními předpisy České republiky. Plná moc, dohoda o plné moci nebo pověření bude k nabídce připojeno.</w:t>
      </w:r>
    </w:p>
    <w:p w:rsidR="005E0F20" w:rsidRPr="005E0F20" w:rsidRDefault="005E0F20" w:rsidP="005E0F20">
      <w:pPr>
        <w:spacing w:after="0" w:line="240" w:lineRule="auto"/>
        <w:ind w:left="426"/>
        <w:jc w:val="both"/>
        <w:rPr>
          <w:rFonts w:eastAsia="Times New Roman" w:cs="Times New Roman"/>
          <w:strike/>
          <w:lang w:eastAsia="cs-CZ"/>
        </w:rPr>
      </w:pP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lang w:eastAsia="cs-CZ"/>
        </w:rPr>
        <w:t>Zadavatel je povinen uveřejňovat uzavřené smlouvy v </w:t>
      </w:r>
      <w:r w:rsidRPr="005E0F20">
        <w:rPr>
          <w:rFonts w:eastAsia="Times New Roman" w:cs="Times New Roman"/>
          <w:b/>
          <w:lang w:eastAsia="cs-CZ"/>
        </w:rPr>
        <w:t>Registru smluv</w:t>
      </w:r>
      <w:r w:rsidRPr="005E0F20">
        <w:rPr>
          <w:rFonts w:eastAsia="Times New Roman" w:cs="Times New Roman"/>
          <w:lang w:eastAsia="cs-CZ"/>
        </w:rPr>
        <w:t xml:space="preserve"> na základě ustanovení zákona č. 340/2015 Sb., o zvláštních podmínkách účinnosti některých smluv, uveřejňování těchto smluv a o registru smluv (zákon o registru smluv). Zadavatel na základě výše uvedeného </w:t>
      </w:r>
      <w:r w:rsidRPr="005E0F20">
        <w:rPr>
          <w:rFonts w:eastAsia="Times New Roman" w:cs="Times New Roman"/>
          <w:b/>
          <w:lang w:eastAsia="cs-CZ"/>
        </w:rPr>
        <w:t>doporučuje, aby dodavatel ve smlouvě, která bude nedílnou součástí nabídky, barevně označil</w:t>
      </w:r>
      <w:r w:rsidRPr="005E0F20">
        <w:rPr>
          <w:rFonts w:eastAsia="Times New Roman" w:cs="Times New Roman"/>
          <w:lang w:eastAsia="cs-CZ"/>
        </w:rPr>
        <w:t xml:space="preserve"> (podbarvil či jinak zvýraznil) </w:t>
      </w:r>
      <w:r w:rsidRPr="005E0F20">
        <w:rPr>
          <w:rFonts w:eastAsia="Times New Roman" w:cs="Times New Roman"/>
          <w:b/>
          <w:lang w:eastAsia="cs-CZ"/>
        </w:rPr>
        <w:t>skutečnosti, které jsou předmětem obchodního tajemství</w:t>
      </w:r>
      <w:r w:rsidRPr="005E0F20">
        <w:rPr>
          <w:rFonts w:eastAsia="Times New Roman" w:cs="Times New Roman"/>
          <w:lang w:eastAsia="cs-CZ"/>
        </w:rPr>
        <w:t>. Tyto skutečnosti nebudou v Registru smluv uveřejněny.</w:t>
      </w: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lang w:eastAsia="cs-CZ"/>
        </w:rPr>
        <w:t>Výjimkou z povinnosti uveřejnění smlouvy v Registru smluv jsou též důvody uvedené v § 3 odst. 2 zákona o registru smluv. Je-li dodavatel akciovou společností, v níž má stát nebo územní samosprávný celek sám nebo s jinými územními samosprávnými celky většinovou majetkovou účast a to i prostřednictvím jiné právnické osoby, je dále povinen v nabídce uvést, zda cenné papíry této akciové společnosti byly přijaty k obchodování na regulovaném trhu nebo evropském regulovaném trhu.</w:t>
      </w:r>
    </w:p>
    <w:p w:rsidR="005E0F20" w:rsidRPr="005E0F20" w:rsidRDefault="005E0F20" w:rsidP="005E0F20">
      <w:pPr>
        <w:spacing w:after="0" w:line="240" w:lineRule="auto"/>
        <w:ind w:left="426"/>
        <w:jc w:val="both"/>
        <w:rPr>
          <w:rFonts w:eastAsia="Times New Roman" w:cs="Times New Roman"/>
          <w:lang w:eastAsia="cs-CZ"/>
        </w:rPr>
      </w:pP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b/>
          <w:lang w:eastAsia="cs-CZ"/>
        </w:rPr>
        <w:t>Podává-li nabídku více osob společně</w:t>
      </w:r>
      <w:r w:rsidRPr="005E0F20">
        <w:rPr>
          <w:rFonts w:eastAsia="Times New Roman" w:cs="Times New Roman"/>
          <w:lang w:eastAsia="cs-CZ"/>
        </w:rPr>
        <w:t xml:space="preserve"> (jako seskupení dodavatelů), jsou povinni přiložit k nabídce kopii smlouvy, z níž závazně vyplývá, že všichni tito dodavatelé budou vůči zadavateli a jakýmkoliv třetím osobám z jakýchkoliv závazků vzniklých v souvislosti s veřejnou zakázkou, s plněním předmětu veřejné zakázky či vzniklých v důsledku prodlení či jiného porušení smluvních nebo jiných povinností v souvislosti s plněním předmětu veřejné zakázky, zavázáni společně a nerozdílně, pokud zvláštní právní předpis nestanoví jinak.</w:t>
      </w:r>
    </w:p>
    <w:p w:rsidR="005E0F20" w:rsidRPr="005E0F20" w:rsidRDefault="005E0F20" w:rsidP="005E0F20">
      <w:pPr>
        <w:spacing w:after="0" w:line="240" w:lineRule="auto"/>
        <w:ind w:left="426"/>
        <w:jc w:val="both"/>
        <w:rPr>
          <w:rFonts w:eastAsia="Times New Roman" w:cs="Times New Roman"/>
          <w:lang w:eastAsia="cs-CZ"/>
        </w:rPr>
      </w:pPr>
    </w:p>
    <w:p w:rsidR="005E0F20" w:rsidRPr="005E0F20" w:rsidRDefault="005E0F20" w:rsidP="005E0F20">
      <w:pPr>
        <w:spacing w:after="0" w:line="240" w:lineRule="auto"/>
        <w:ind w:left="426"/>
        <w:jc w:val="both"/>
        <w:rPr>
          <w:rFonts w:eastAsia="Times New Roman" w:cs="Times New Roman"/>
          <w:lang w:eastAsia="cs-CZ"/>
        </w:rPr>
      </w:pPr>
      <w:r w:rsidRPr="005E0F20">
        <w:rPr>
          <w:rFonts w:eastAsia="Times New Roman" w:cs="Times New Roman"/>
          <w:lang w:eastAsia="cs-CZ"/>
        </w:rPr>
        <w:t xml:space="preserve">Jeden ze společníků bude ve výše uvedené smlouvě či jiném dokumentu uveden jako </w:t>
      </w:r>
      <w:r w:rsidRPr="005E0F20">
        <w:rPr>
          <w:rFonts w:eastAsia="Times New Roman" w:cs="Times New Roman"/>
          <w:b/>
          <w:lang w:eastAsia="cs-CZ"/>
        </w:rPr>
        <w:t>vedoucí společník</w:t>
      </w:r>
      <w:r w:rsidRPr="005E0F20">
        <w:rPr>
          <w:rFonts w:eastAsia="Times New Roman" w:cs="Times New Roman"/>
          <w:lang w:eastAsia="cs-CZ"/>
        </w:rPr>
        <w:t xml:space="preserve"> (Vedoucí zhotovitel ve smyslu Smlouvy o dílo). Zadavatel doporučuje, aby za vedoucího účastníka byl označen dodavatel, pod jehož registrací bude nabídka v elektronickém nástroji E-ZAK podávána. Bez ohledu na to si však zadavatel vyhrazuje právo v průběhu zadávacího řízení komunikovat pouze s dodavatelem, pod jehož registrací byla nabídka podána. Komunikace mezi zadavatelem a společníky, kteří podávají společnou nabídku, potom bude v takovém případě probíhat prostřednictvím tohoto společníka. Veškerá právní jednání budou považována za doručená resp. odeslaná okamžikem doručení, resp. odeslání tomuto společníkovi. Vedoucí společník musí být oprávněn ve věcech Smlouvy o dílo zastupovat každého ze společníků, jakož i všechny společníky společně, a je rovněž oprávněn za ně přijímat pokyny a platby od zadavatele (Objednatele ve smyslu Smlouvy o dílo). Vystavovat daňové doklady - faktury je povinen pouze vedoucí společník. Na daňovém dokladu bude uveden (identifikován) vedoucí společník jako osoba uskutečňující ekonomickou činnost jako poskytovatel služby v souladu se zákonem č. 235/2004 Sb. o dani z přidané hodnoty, ve znění pozdějších předpisů. Zmocnění vedoucího společníka musí být ve smlouvě či jiném dokumentu obsaženo. Vedoucí společník musí být určen po celou dobu trvání účasti společnosti dodavatelů ve výběrovém řízení, resp. při plnění Smlouvy o dílo. Případná změna vedoucího společníka musí být oznámena zadavateli spolu se sdělením souhlasu ostatních společníků. Účinnost změny vedoucího společníka vůči zadavateli nastává uplynutím třetího pracovního dne po doručení oznámení o této změně.</w:t>
      </w:r>
    </w:p>
    <w:p w:rsidR="005E0F20" w:rsidRPr="005E0F20" w:rsidRDefault="005E0F20" w:rsidP="005E0F20">
      <w:pPr>
        <w:spacing w:after="0" w:line="240" w:lineRule="auto"/>
        <w:ind w:left="426"/>
        <w:jc w:val="both"/>
        <w:rPr>
          <w:rFonts w:eastAsia="Times New Roman" w:cs="Times New Roman"/>
          <w:lang w:eastAsia="cs-CZ"/>
        </w:rPr>
      </w:pPr>
    </w:p>
    <w:p w:rsidR="005E0F20" w:rsidRPr="005E0F20" w:rsidRDefault="005E0F20" w:rsidP="005E0F20">
      <w:pPr>
        <w:spacing w:after="0" w:line="240" w:lineRule="auto"/>
        <w:ind w:left="426"/>
        <w:jc w:val="both"/>
        <w:rPr>
          <w:rFonts w:eastAsia="Times New Roman" w:cs="Times New Roman"/>
          <w:lang w:eastAsia="cs-CZ"/>
        </w:rPr>
      </w:pPr>
    </w:p>
    <w:p w:rsidR="005E0F20" w:rsidRPr="005E0F20" w:rsidRDefault="005E0F20" w:rsidP="00195E7F">
      <w:pPr>
        <w:numPr>
          <w:ilvl w:val="0"/>
          <w:numId w:val="6"/>
        </w:numPr>
        <w:spacing w:after="0" w:line="240" w:lineRule="auto"/>
        <w:rPr>
          <w:rFonts w:eastAsia="Times New Roman" w:cs="Times New Roman"/>
          <w:b/>
          <w:u w:val="single"/>
          <w:lang w:eastAsia="cs-CZ"/>
        </w:rPr>
      </w:pPr>
      <w:r w:rsidRPr="005E0F20">
        <w:rPr>
          <w:rFonts w:eastAsia="Times New Roman" w:cs="Times New Roman"/>
          <w:b/>
          <w:u w:val="single"/>
          <w:lang w:eastAsia="cs-CZ"/>
        </w:rPr>
        <w:t>Posouzení splnění podmínek účasti a hodnocení nabídek:</w:t>
      </w:r>
    </w:p>
    <w:p w:rsidR="005E0F20" w:rsidRPr="005E0F20" w:rsidRDefault="005E0F20" w:rsidP="005E0F20">
      <w:pPr>
        <w:spacing w:before="120" w:after="0" w:line="240" w:lineRule="auto"/>
        <w:ind w:left="426"/>
        <w:jc w:val="both"/>
        <w:rPr>
          <w:rFonts w:eastAsia="Times New Roman" w:cs="Times New Roman"/>
          <w:lang w:eastAsia="cs-CZ"/>
        </w:rPr>
      </w:pPr>
      <w:r w:rsidRPr="005E0F20">
        <w:rPr>
          <w:rFonts w:eastAsia="Times New Roman" w:cs="Times New Roman"/>
          <w:lang w:eastAsia="cs-CZ"/>
        </w:rPr>
        <w:t>Posouzení splnění podmínek účasti spočívá v posouzení, zda jsou nabídky zpracovány v souladu se zadávacími podmínkami. Součástí posouzení splnění podmínek účasti je i posouzení kvalifikace.</w:t>
      </w:r>
    </w:p>
    <w:p w:rsidR="005E0F20" w:rsidRPr="005E0F20" w:rsidRDefault="005E0F20" w:rsidP="005E0F20">
      <w:pPr>
        <w:spacing w:before="120" w:after="0" w:line="240" w:lineRule="auto"/>
        <w:ind w:left="426"/>
        <w:jc w:val="both"/>
        <w:rPr>
          <w:rFonts w:eastAsia="Times New Roman" w:cs="Times New Roman"/>
          <w:lang w:eastAsia="cs-CZ"/>
        </w:rPr>
      </w:pPr>
      <w:r w:rsidRPr="005E0F20">
        <w:rPr>
          <w:rFonts w:eastAsia="Times New Roman" w:cs="Times New Roman"/>
          <w:lang w:eastAsia="cs-CZ"/>
        </w:rPr>
        <w:t>Posouzení splnění podmínek účasti ve výběrovém řízení může být provedeno až po hodnocení nabídek. V takovém případě musí být vždy provedeno posouzení splnění podmínek účasti ve výběrovém řízení alespoň u vybraného dodavatele.</w:t>
      </w:r>
    </w:p>
    <w:p w:rsidR="005E0F20" w:rsidRPr="005E0F20" w:rsidRDefault="005E0F20" w:rsidP="005E0F20">
      <w:pPr>
        <w:spacing w:before="120" w:after="0" w:line="240" w:lineRule="auto"/>
        <w:ind w:left="426"/>
        <w:jc w:val="both"/>
        <w:rPr>
          <w:rFonts w:eastAsia="Times New Roman" w:cs="Times New Roman"/>
          <w:lang w:eastAsia="cs-CZ"/>
        </w:rPr>
      </w:pPr>
      <w:r w:rsidRPr="005E0F20">
        <w:rPr>
          <w:rFonts w:eastAsia="Times New Roman" w:cs="Times New Roman"/>
          <w:lang w:eastAsia="cs-CZ"/>
        </w:rPr>
        <w:lastRenderedPageBreak/>
        <w:t>Zadavatel je oprávněn ověřovat věrohodnost v nabídce poskytnutých údajů a dokladů a rovněž si je i sám opatřovat. Pro účely zajištění řádného průběhu výběrového řízení je zadavatel oprávněn požadovat, aby účastník výběrového</w:t>
      </w:r>
      <w:r w:rsidRPr="005E0F20" w:rsidDel="008A61CA">
        <w:rPr>
          <w:rFonts w:eastAsia="Times New Roman" w:cs="Times New Roman"/>
          <w:lang w:eastAsia="cs-CZ"/>
        </w:rPr>
        <w:t xml:space="preserve"> </w:t>
      </w:r>
      <w:r w:rsidRPr="005E0F20">
        <w:rPr>
          <w:rFonts w:eastAsia="Times New Roman" w:cs="Times New Roman"/>
          <w:lang w:eastAsia="cs-CZ"/>
        </w:rPr>
        <w:t>řízení v přiměřené lhůtě objasnil předložené údaje a doklady nebo další či chybějící údaje doplnil. Zadavatel může tuto žádost učinit opakovaně a může rovněž stanovenou lhůtu prodloužit nebo prominout její zmeškání. Po podání nabídek může být nabídka doplněna na základě žádosti zadavatele pouze o údaje či doklady, které nebudou předmětem hodnocení nabídek. Za objasnění se považuje i oprava položkového rozpočtu, pokud nebude dotčena celková nabídková cena. Provedení změny položkového rozpočtu (včetně ocenění dosud neoceněných položek nebo změny ocenění položek, které již oceněny byly) je možno provést pouze na základě výzvy zadavatele. Skutečnosti rozhodné pro účely prokázání splnění podmínek účasti mohou nastat i po uplynutí lhůty pro podání nabídek.</w:t>
      </w:r>
    </w:p>
    <w:p w:rsidR="005E0F20" w:rsidRPr="005E0F20" w:rsidRDefault="005E0F20" w:rsidP="005E0F20">
      <w:pPr>
        <w:spacing w:before="120" w:after="0" w:line="240" w:lineRule="auto"/>
        <w:ind w:left="426"/>
        <w:jc w:val="both"/>
        <w:rPr>
          <w:rFonts w:eastAsia="Times New Roman" w:cs="Times New Roman"/>
          <w:lang w:eastAsia="cs-CZ"/>
        </w:rPr>
      </w:pPr>
      <w:r w:rsidRPr="005E0F20">
        <w:rPr>
          <w:rFonts w:eastAsia="Times New Roman" w:cs="Times New Roman"/>
          <w:lang w:eastAsia="cs-CZ"/>
        </w:rPr>
        <w:t>Předmětem posouzení bude i posouzení výše nabídkových cen ve vztahu k předmětu veřejné zakázky. Jestliže nabídka bude obsahovat mimořádně nízkou nabídkovou cenu ve vztahu k předmětu veřejné zakázky, vyžádá si zadavatel od účastníka výběrového řízení písemné zdůvodnění způsobu stanovení mimořádně nízké nabídkové ceny.</w:t>
      </w:r>
    </w:p>
    <w:p w:rsidR="005E0F20" w:rsidRPr="005E0F20" w:rsidRDefault="005E0F20" w:rsidP="005E0F20">
      <w:pPr>
        <w:spacing w:before="120" w:after="0" w:line="240" w:lineRule="auto"/>
        <w:ind w:left="426"/>
        <w:jc w:val="both"/>
        <w:rPr>
          <w:rFonts w:eastAsia="Times New Roman" w:cs="Times New Roman"/>
          <w:lang w:eastAsia="cs-CZ"/>
        </w:rPr>
      </w:pPr>
    </w:p>
    <w:p w:rsidR="005E0F20" w:rsidRPr="005E0F20" w:rsidRDefault="005E0F20" w:rsidP="00195E7F">
      <w:pPr>
        <w:numPr>
          <w:ilvl w:val="0"/>
          <w:numId w:val="6"/>
        </w:numPr>
        <w:spacing w:after="0" w:line="240" w:lineRule="auto"/>
        <w:rPr>
          <w:rFonts w:eastAsia="Times New Roman" w:cs="Times New Roman"/>
          <w:b/>
          <w:lang w:eastAsia="cs-CZ"/>
        </w:rPr>
      </w:pPr>
      <w:r w:rsidRPr="005E0F20">
        <w:rPr>
          <w:rFonts w:eastAsia="Times New Roman" w:cs="Times New Roman"/>
          <w:b/>
          <w:u w:val="single"/>
          <w:lang w:eastAsia="cs-CZ"/>
        </w:rPr>
        <w:t>Vyloučení účastníka</w:t>
      </w:r>
    </w:p>
    <w:p w:rsidR="005E0F20" w:rsidRPr="005E0F20" w:rsidRDefault="005E0F20" w:rsidP="005E0F20">
      <w:pPr>
        <w:spacing w:before="120" w:after="0" w:line="240" w:lineRule="auto"/>
        <w:ind w:left="426"/>
        <w:jc w:val="both"/>
        <w:rPr>
          <w:rFonts w:eastAsia="Times New Roman" w:cs="Times New Roman"/>
          <w:lang w:eastAsia="cs-CZ"/>
        </w:rPr>
      </w:pPr>
      <w:r w:rsidRPr="005E0F20">
        <w:rPr>
          <w:rFonts w:eastAsia="Times New Roman" w:cs="Times New Roman"/>
          <w:lang w:eastAsia="cs-CZ"/>
        </w:rPr>
        <w:t>Zadavatel může vyloučit účastníka výběrového řízení, pokud nabídka účastníka výběrového řízení obsahuje mimořádně nízkou nabídkovou cenu, která nebyla účastníkem výběrového řízení zdůvodněna.</w:t>
      </w:r>
    </w:p>
    <w:p w:rsidR="005E0F20" w:rsidRPr="005E0F20" w:rsidRDefault="005E0F20" w:rsidP="005E0F20">
      <w:pPr>
        <w:spacing w:before="120" w:after="0" w:line="240" w:lineRule="auto"/>
        <w:ind w:left="426"/>
        <w:jc w:val="both"/>
        <w:rPr>
          <w:rFonts w:eastAsia="Times New Roman" w:cs="Times New Roman"/>
          <w:lang w:eastAsia="cs-CZ"/>
        </w:rPr>
      </w:pPr>
      <w:r w:rsidRPr="005E0F20">
        <w:rPr>
          <w:rFonts w:eastAsia="Times New Roman" w:cs="Times New Roman"/>
          <w:lang w:eastAsia="cs-CZ"/>
        </w:rPr>
        <w:t xml:space="preserve">Zadavatel může vyloučit účastníka výběrového řízení, pokud nabídka podaná účastníkem nesplňuje zadávací podmínky, </w:t>
      </w:r>
      <w:proofErr w:type="gramStart"/>
      <w:r w:rsidRPr="005E0F20">
        <w:rPr>
          <w:rFonts w:eastAsia="Times New Roman" w:cs="Times New Roman"/>
          <w:lang w:eastAsia="cs-CZ"/>
        </w:rPr>
        <w:t>tzn. pokud</w:t>
      </w:r>
      <w:proofErr w:type="gramEnd"/>
      <w:r w:rsidRPr="005E0F20">
        <w:rPr>
          <w:rFonts w:eastAsia="Times New Roman" w:cs="Times New Roman"/>
          <w:lang w:eastAsia="cs-CZ"/>
        </w:rPr>
        <w:t xml:space="preserve"> údaje, doklady či jiné skutečnosti předložené účastníkem výběrového řízení </w:t>
      </w:r>
    </w:p>
    <w:p w:rsidR="005E0F20" w:rsidRPr="005E0F20" w:rsidRDefault="005E0F20" w:rsidP="00195E7F">
      <w:pPr>
        <w:numPr>
          <w:ilvl w:val="1"/>
          <w:numId w:val="10"/>
        </w:numPr>
        <w:spacing w:after="0" w:line="240" w:lineRule="auto"/>
        <w:ind w:left="1134" w:hanging="421"/>
        <w:jc w:val="both"/>
        <w:rPr>
          <w:rFonts w:eastAsia="Times New Roman" w:cs="Times New Roman"/>
          <w:lang w:eastAsia="cs-CZ"/>
        </w:rPr>
      </w:pPr>
      <w:r w:rsidRPr="005E0F20">
        <w:rPr>
          <w:rFonts w:eastAsia="Times New Roman" w:cs="Times New Roman"/>
          <w:lang w:eastAsia="cs-CZ"/>
        </w:rPr>
        <w:t>nesplňují zadávací podmínky nebo je účastník výběrového řízení ve stanovené lhůtě nedoložil,</w:t>
      </w:r>
    </w:p>
    <w:p w:rsidR="005E0F20" w:rsidRPr="005E0F20" w:rsidRDefault="005E0F20" w:rsidP="00195E7F">
      <w:pPr>
        <w:numPr>
          <w:ilvl w:val="1"/>
          <w:numId w:val="10"/>
        </w:numPr>
        <w:spacing w:after="0" w:line="240" w:lineRule="auto"/>
        <w:ind w:left="1134" w:hanging="421"/>
        <w:jc w:val="both"/>
        <w:rPr>
          <w:rFonts w:eastAsia="Times New Roman" w:cs="Times New Roman"/>
          <w:lang w:eastAsia="cs-CZ"/>
        </w:rPr>
      </w:pPr>
      <w:r w:rsidRPr="005E0F20">
        <w:rPr>
          <w:rFonts w:eastAsia="Times New Roman" w:cs="Times New Roman"/>
          <w:lang w:eastAsia="cs-CZ"/>
        </w:rPr>
        <w:t>nebyly účastníkem výběrového řízení objasněny nebo doplněny na základě žádosti, nebo</w:t>
      </w:r>
    </w:p>
    <w:p w:rsidR="005E0F20" w:rsidRPr="005E0F20" w:rsidRDefault="005E0F20" w:rsidP="00195E7F">
      <w:pPr>
        <w:numPr>
          <w:ilvl w:val="1"/>
          <w:numId w:val="10"/>
        </w:numPr>
        <w:spacing w:after="0" w:line="240" w:lineRule="auto"/>
        <w:ind w:left="1134" w:hanging="421"/>
        <w:jc w:val="both"/>
        <w:rPr>
          <w:rFonts w:eastAsia="Times New Roman" w:cs="Times New Roman"/>
          <w:lang w:eastAsia="cs-CZ"/>
        </w:rPr>
      </w:pPr>
      <w:r w:rsidRPr="005E0F20">
        <w:rPr>
          <w:rFonts w:eastAsia="Times New Roman" w:cs="Times New Roman"/>
          <w:lang w:eastAsia="cs-CZ"/>
        </w:rPr>
        <w:t>neodpovídají skutečnosti a měly nebo mohou mít vliv na posouzení podmínek účasti nebo na naplnění kritérií hodnocení.</w:t>
      </w:r>
    </w:p>
    <w:p w:rsidR="005E0F20" w:rsidRPr="005E0F20" w:rsidRDefault="005E0F20" w:rsidP="005E0F20">
      <w:pPr>
        <w:spacing w:before="120" w:after="0" w:line="240" w:lineRule="auto"/>
        <w:ind w:left="426"/>
        <w:jc w:val="both"/>
        <w:rPr>
          <w:rFonts w:eastAsia="Times New Roman" w:cs="Times New Roman"/>
          <w:lang w:eastAsia="cs-CZ"/>
        </w:rPr>
      </w:pPr>
      <w:r w:rsidRPr="005E0F20">
        <w:rPr>
          <w:rFonts w:eastAsia="Times New Roman" w:cs="Times New Roman"/>
          <w:lang w:eastAsia="cs-CZ"/>
        </w:rPr>
        <w:t xml:space="preserve">Zadavatel může vyloučit účastníka výběrového řízení pro nezpůsobilost, pokud prokáže, že </w:t>
      </w:r>
    </w:p>
    <w:p w:rsidR="005E0F20" w:rsidRPr="005E0F20" w:rsidRDefault="005E0F20" w:rsidP="00195E7F">
      <w:pPr>
        <w:numPr>
          <w:ilvl w:val="0"/>
          <w:numId w:val="11"/>
        </w:numPr>
        <w:tabs>
          <w:tab w:val="left" w:pos="-142"/>
        </w:tabs>
        <w:spacing w:after="0" w:line="240" w:lineRule="auto"/>
        <w:ind w:left="1134"/>
        <w:jc w:val="both"/>
        <w:rPr>
          <w:rFonts w:eastAsia="Times New Roman" w:cs="Times New Roman"/>
          <w:lang w:eastAsia="cs-CZ"/>
        </w:rPr>
      </w:pPr>
      <w:r w:rsidRPr="005E0F20">
        <w:rPr>
          <w:rFonts w:eastAsia="Times New Roman" w:cs="Times New Roman"/>
          <w:lang w:eastAsia="cs-CZ"/>
        </w:rPr>
        <w:t xml:space="preserve">plnění nabízené účastníkem by vedlo k nedodržování povinností vyplývajících z předpisů práva životního prostředí, sociálních nebo pracovněprávních předpisů nebo kolektivních smluv vztahujících se k předmětu plnění zadávané zakázky, </w:t>
      </w:r>
    </w:p>
    <w:p w:rsidR="005E0F20" w:rsidRPr="005E0F20" w:rsidRDefault="005E0F20" w:rsidP="00195E7F">
      <w:pPr>
        <w:numPr>
          <w:ilvl w:val="0"/>
          <w:numId w:val="11"/>
        </w:numPr>
        <w:tabs>
          <w:tab w:val="left" w:pos="-142"/>
        </w:tabs>
        <w:spacing w:after="0" w:line="240" w:lineRule="auto"/>
        <w:ind w:left="1134"/>
        <w:jc w:val="both"/>
        <w:rPr>
          <w:rFonts w:eastAsia="Times New Roman" w:cs="Times New Roman"/>
          <w:lang w:eastAsia="cs-CZ"/>
        </w:rPr>
      </w:pPr>
      <w:r w:rsidRPr="005E0F20">
        <w:rPr>
          <w:rFonts w:eastAsia="Times New Roman" w:cs="Times New Roman"/>
          <w:lang w:eastAsia="cs-CZ"/>
        </w:rPr>
        <w:t xml:space="preserve">došlo ke střetu zájmů a jiné opatření k nápravě, kromě zrušení výběrového řízení, není možné, </w:t>
      </w:r>
    </w:p>
    <w:p w:rsidR="005E0F20" w:rsidRPr="005E0F20" w:rsidRDefault="005E0F20" w:rsidP="00195E7F">
      <w:pPr>
        <w:numPr>
          <w:ilvl w:val="0"/>
          <w:numId w:val="11"/>
        </w:numPr>
        <w:tabs>
          <w:tab w:val="left" w:pos="-142"/>
        </w:tabs>
        <w:spacing w:after="0" w:line="240" w:lineRule="auto"/>
        <w:ind w:left="1134"/>
        <w:jc w:val="both"/>
        <w:rPr>
          <w:rFonts w:eastAsia="Times New Roman" w:cs="Times New Roman"/>
          <w:lang w:eastAsia="cs-CZ"/>
        </w:rPr>
      </w:pPr>
      <w:r w:rsidRPr="005E0F20">
        <w:rPr>
          <w:rFonts w:eastAsia="Times New Roman" w:cs="Times New Roman"/>
          <w:lang w:eastAsia="cs-CZ"/>
        </w:rPr>
        <w:t xml:space="preserve">došlo k narušení hospodářské soutěže předchozí účastí účastníka výběrového řízení při přípravě výběrového řízení, jiné opatření k nápravě není možné a účastník výběrového řízení na výzvu zadavatele neprokázal, že k narušení hospodářské soutěže nedošlo, </w:t>
      </w:r>
    </w:p>
    <w:p w:rsidR="005E0F20" w:rsidRPr="005E0F20" w:rsidRDefault="005E0F20" w:rsidP="00195E7F">
      <w:pPr>
        <w:numPr>
          <w:ilvl w:val="0"/>
          <w:numId w:val="11"/>
        </w:numPr>
        <w:tabs>
          <w:tab w:val="left" w:pos="-142"/>
        </w:tabs>
        <w:spacing w:after="0" w:line="240" w:lineRule="auto"/>
        <w:ind w:left="1134"/>
        <w:jc w:val="both"/>
        <w:rPr>
          <w:rFonts w:eastAsia="Times New Roman" w:cs="Times New Roman"/>
          <w:lang w:eastAsia="cs-CZ"/>
        </w:rPr>
      </w:pPr>
      <w:proofErr w:type="gramStart"/>
      <w:r w:rsidRPr="005E0F20">
        <w:rPr>
          <w:rFonts w:eastAsia="Times New Roman" w:cs="Times New Roman"/>
          <w:lang w:eastAsia="cs-CZ"/>
        </w:rPr>
        <w:t>se účastník</w:t>
      </w:r>
      <w:proofErr w:type="gramEnd"/>
      <w:r w:rsidRPr="005E0F20">
        <w:rPr>
          <w:rFonts w:eastAsia="Times New Roman" w:cs="Times New Roman"/>
          <w:lang w:eastAsia="cs-CZ"/>
        </w:rPr>
        <w:t xml:space="preserve"> dopustil v posledních 3 letech před zahájením výběrového řízení závažných nebo dlouhodobých pochybení při plnění dřívějšího smluvního vztahu se zadavatelem zadávané zakázky, nebo s jiným veřejným zadavatelem, která vedla ke vzniku škody, předčasnému ukončení smluvního vztahu nebo jiným srovnatelným sankcím, </w:t>
      </w:r>
    </w:p>
    <w:p w:rsidR="005E0F20" w:rsidRPr="005E0F20" w:rsidRDefault="005E0F20" w:rsidP="00195E7F">
      <w:pPr>
        <w:numPr>
          <w:ilvl w:val="0"/>
          <w:numId w:val="11"/>
        </w:numPr>
        <w:tabs>
          <w:tab w:val="left" w:pos="-142"/>
        </w:tabs>
        <w:spacing w:after="0" w:line="240" w:lineRule="auto"/>
        <w:ind w:left="1134"/>
        <w:jc w:val="both"/>
        <w:rPr>
          <w:rFonts w:eastAsia="Times New Roman" w:cs="Times New Roman"/>
          <w:lang w:eastAsia="cs-CZ"/>
        </w:rPr>
      </w:pPr>
      <w:proofErr w:type="gramStart"/>
      <w:r w:rsidRPr="005E0F20">
        <w:rPr>
          <w:rFonts w:eastAsia="Times New Roman" w:cs="Times New Roman"/>
          <w:lang w:eastAsia="cs-CZ"/>
        </w:rPr>
        <w:t>se účastník</w:t>
      </w:r>
      <w:proofErr w:type="gramEnd"/>
      <w:r w:rsidRPr="005E0F20">
        <w:rPr>
          <w:rFonts w:eastAsia="Times New Roman" w:cs="Times New Roman"/>
          <w:lang w:eastAsia="cs-CZ"/>
        </w:rPr>
        <w:t xml:space="preserve"> pokusil neoprávněně ovlivnit rozhodnutí zadavatele ve výběrovém řízení nebo se neoprávněně pokusil o získání neveřejných informací, které by mu mohly zajistit neoprávněné výhody ve výběrovém řízení, nebo </w:t>
      </w:r>
    </w:p>
    <w:p w:rsidR="005E0F20" w:rsidRPr="005E0F20" w:rsidRDefault="005E0F20" w:rsidP="00195E7F">
      <w:pPr>
        <w:numPr>
          <w:ilvl w:val="0"/>
          <w:numId w:val="11"/>
        </w:numPr>
        <w:tabs>
          <w:tab w:val="left" w:pos="-142"/>
        </w:tabs>
        <w:spacing w:after="0" w:line="240" w:lineRule="auto"/>
        <w:ind w:left="1134"/>
        <w:jc w:val="both"/>
        <w:rPr>
          <w:rFonts w:eastAsia="Times New Roman" w:cs="Times New Roman"/>
          <w:lang w:eastAsia="cs-CZ"/>
        </w:rPr>
      </w:pPr>
      <w:proofErr w:type="gramStart"/>
      <w:r w:rsidRPr="005E0F20">
        <w:rPr>
          <w:rFonts w:eastAsia="Times New Roman" w:cs="Times New Roman"/>
          <w:lang w:eastAsia="cs-CZ"/>
        </w:rPr>
        <w:t>se účastník</w:t>
      </w:r>
      <w:proofErr w:type="gramEnd"/>
      <w:r w:rsidRPr="005E0F20">
        <w:rPr>
          <w:rFonts w:eastAsia="Times New Roman" w:cs="Times New Roman"/>
          <w:lang w:eastAsia="cs-CZ"/>
        </w:rPr>
        <w:t xml:space="preserve"> dopustil v posledních 3 letech před zahájením výběrového řízení nebo po zahájení výběrového řízení závažného profesního pochybení, které zpochybňuje jeho důvěryhodnost, včetně pochybení, za která byl disciplinárně potrestán nebo mu bylo uloženo kárné opatření.</w:t>
      </w:r>
    </w:p>
    <w:p w:rsidR="005E0F20" w:rsidRPr="005E0F20" w:rsidRDefault="005E0F20" w:rsidP="005E0F20">
      <w:pPr>
        <w:tabs>
          <w:tab w:val="left" w:pos="1843"/>
        </w:tabs>
        <w:spacing w:after="0" w:line="240" w:lineRule="auto"/>
        <w:ind w:left="1134" w:firstLine="567"/>
        <w:jc w:val="both"/>
        <w:rPr>
          <w:rFonts w:eastAsia="Times New Roman" w:cs="Times New Roman"/>
          <w:lang w:eastAsia="cs-CZ"/>
        </w:rPr>
      </w:pPr>
    </w:p>
    <w:p w:rsidR="005E0F20" w:rsidRPr="005E0F20" w:rsidRDefault="005E0F20" w:rsidP="005E0F20">
      <w:pPr>
        <w:spacing w:before="120" w:after="0" w:line="240" w:lineRule="auto"/>
        <w:ind w:left="426"/>
        <w:jc w:val="both"/>
        <w:rPr>
          <w:rFonts w:eastAsia="Times New Roman" w:cs="Times New Roman"/>
          <w:lang w:eastAsia="cs-CZ"/>
        </w:rPr>
      </w:pPr>
      <w:r w:rsidRPr="005E0F20">
        <w:rPr>
          <w:rFonts w:eastAsia="Times New Roman" w:cs="Times New Roman"/>
          <w:lang w:eastAsia="cs-CZ"/>
        </w:rPr>
        <w:t>Zadavatel může vyloučit účastníka pro nezpůsobilost také, pokud na základě věrohodných informací získá důvodné podezření, že účastník uzavřel s jinými osobami zakázanou dohodu v souvislosti se zadávanou zakázkou.</w:t>
      </w:r>
    </w:p>
    <w:p w:rsidR="005E0F20" w:rsidRPr="005E0F20" w:rsidRDefault="005E0F20" w:rsidP="005E0F20">
      <w:pPr>
        <w:spacing w:before="120" w:after="0" w:line="240" w:lineRule="auto"/>
        <w:ind w:left="426"/>
        <w:jc w:val="both"/>
        <w:rPr>
          <w:rFonts w:eastAsia="Times New Roman" w:cs="Times New Roman"/>
          <w:lang w:eastAsia="cs-CZ"/>
        </w:rPr>
      </w:pPr>
      <w:r w:rsidRPr="005E0F20">
        <w:rPr>
          <w:rFonts w:eastAsia="Times New Roman" w:cs="Times New Roman"/>
          <w:lang w:eastAsia="cs-CZ"/>
        </w:rPr>
        <w:t>Vybraného účastníka zadavatel vyloučí z účasti ve výběrovém řízení, pokud zjistí, že jsou naplněny důvody vyloučení podle čl. 16, odst. 2 této Výzvy nebo může prokázat naplnění důvodů podle čl. 16., odst. 3 písm. a) až c) této Výzvy.</w:t>
      </w:r>
    </w:p>
    <w:p w:rsidR="005E0F20" w:rsidRPr="005E0F20" w:rsidRDefault="005E0F20" w:rsidP="005E0F20">
      <w:pPr>
        <w:spacing w:before="120" w:after="0" w:line="240" w:lineRule="auto"/>
        <w:ind w:left="426"/>
        <w:jc w:val="both"/>
        <w:rPr>
          <w:rFonts w:eastAsia="Times New Roman" w:cs="Times New Roman"/>
          <w:lang w:eastAsia="cs-CZ"/>
        </w:rPr>
      </w:pPr>
    </w:p>
    <w:p w:rsidR="005E0F20" w:rsidRPr="005E0F20" w:rsidRDefault="005E0F20" w:rsidP="00195E7F">
      <w:pPr>
        <w:numPr>
          <w:ilvl w:val="0"/>
          <w:numId w:val="6"/>
        </w:numPr>
        <w:spacing w:after="120" w:line="240" w:lineRule="auto"/>
        <w:rPr>
          <w:rFonts w:eastAsia="Times New Roman" w:cs="Times New Roman"/>
          <w:b/>
          <w:u w:val="single"/>
          <w:lang w:eastAsia="cs-CZ"/>
        </w:rPr>
      </w:pPr>
      <w:r w:rsidRPr="005E0F20">
        <w:rPr>
          <w:rFonts w:eastAsia="Times New Roman" w:cs="Times New Roman"/>
          <w:b/>
          <w:u w:val="single"/>
          <w:lang w:eastAsia="cs-CZ"/>
        </w:rPr>
        <w:lastRenderedPageBreak/>
        <w:t xml:space="preserve">Zrušení výběrového řízení </w:t>
      </w:r>
    </w:p>
    <w:p w:rsidR="005E0F20" w:rsidRPr="005E0F20" w:rsidRDefault="005E0F20" w:rsidP="00195E7F">
      <w:pPr>
        <w:numPr>
          <w:ilvl w:val="1"/>
          <w:numId w:val="6"/>
        </w:numPr>
        <w:suppressAutoHyphens/>
        <w:spacing w:before="120" w:after="0" w:line="240" w:lineRule="auto"/>
        <w:ind w:left="567" w:hanging="284"/>
        <w:jc w:val="both"/>
        <w:rPr>
          <w:rFonts w:eastAsia="Times New Roman" w:cs="Times New Roman"/>
          <w:spacing w:val="-3"/>
          <w:lang w:eastAsia="cs-CZ"/>
        </w:rPr>
      </w:pPr>
      <w:r w:rsidRPr="005E0F20">
        <w:rPr>
          <w:rFonts w:eastAsia="Times New Roman" w:cs="Times New Roman"/>
          <w:spacing w:val="-3"/>
          <w:lang w:eastAsia="cs-CZ"/>
        </w:rPr>
        <w:t>Zadavatel si vyhrazuje právo zrušit výběrové řízení této veřejné zakázky kdykoliv před uzavřením smlouvy na plnění této veřejné zakázky, a to bez uvedení důvodu.</w:t>
      </w:r>
    </w:p>
    <w:p w:rsidR="005E0F20" w:rsidRPr="005E0F20" w:rsidRDefault="005E0F20" w:rsidP="00195E7F">
      <w:pPr>
        <w:numPr>
          <w:ilvl w:val="1"/>
          <w:numId w:val="6"/>
        </w:numPr>
        <w:suppressAutoHyphens/>
        <w:spacing w:before="120" w:after="0" w:line="240" w:lineRule="auto"/>
        <w:ind w:left="567" w:hanging="284"/>
        <w:jc w:val="both"/>
        <w:rPr>
          <w:rFonts w:eastAsia="Times New Roman" w:cs="Times New Roman"/>
          <w:lang w:eastAsia="cs-CZ"/>
        </w:rPr>
      </w:pPr>
      <w:r w:rsidRPr="005E0F20">
        <w:rPr>
          <w:rFonts w:eastAsia="Times New Roman" w:cs="Times New Roman"/>
          <w:lang w:eastAsia="cs-CZ"/>
        </w:rPr>
        <w:t>Zadavatel si mimo jiné vyhrazuje právo zrušit výběrové řízení v případě, že k hodnocení připadnou pouze nabídky s nabídkovou cenou převyšující předpokládanou hodnotu zakázky.</w:t>
      </w:r>
    </w:p>
    <w:p w:rsidR="005E0F20" w:rsidRPr="005E0F20" w:rsidRDefault="005E0F20" w:rsidP="00195E7F">
      <w:pPr>
        <w:numPr>
          <w:ilvl w:val="1"/>
          <w:numId w:val="6"/>
        </w:numPr>
        <w:suppressAutoHyphens/>
        <w:spacing w:before="120" w:after="0" w:line="240" w:lineRule="auto"/>
        <w:ind w:left="567" w:hanging="284"/>
        <w:jc w:val="both"/>
        <w:rPr>
          <w:rFonts w:eastAsia="Times New Roman" w:cs="Times New Roman"/>
          <w:lang w:eastAsia="cs-CZ"/>
        </w:rPr>
      </w:pPr>
      <w:r w:rsidRPr="005E0F20">
        <w:rPr>
          <w:rFonts w:eastAsia="Times New Roman" w:cs="Times New Roman"/>
          <w:spacing w:val="-3"/>
          <w:lang w:eastAsia="cs-CZ"/>
        </w:rPr>
        <w:t>Pokud</w:t>
      </w:r>
      <w:r w:rsidRPr="005E0F20">
        <w:rPr>
          <w:rFonts w:eastAsia="Times New Roman" w:cs="Times New Roman"/>
          <w:lang w:eastAsia="cs-CZ"/>
        </w:rPr>
        <w:t xml:space="preserve"> bude nabídka vybraného dodavatele obsahovat nabídkovou cenu, která </w:t>
      </w:r>
      <w:proofErr w:type="gramStart"/>
      <w:r w:rsidRPr="005E0F20">
        <w:rPr>
          <w:rFonts w:eastAsia="Times New Roman" w:cs="Times New Roman"/>
          <w:lang w:eastAsia="cs-CZ"/>
        </w:rPr>
        <w:t>překročí</w:t>
      </w:r>
      <w:proofErr w:type="gramEnd"/>
      <w:r w:rsidRPr="005E0F20">
        <w:rPr>
          <w:rFonts w:eastAsia="Times New Roman" w:cs="Times New Roman"/>
          <w:lang w:eastAsia="cs-CZ"/>
        </w:rPr>
        <w:t xml:space="preserve"> </w:t>
      </w:r>
      <w:r w:rsidRPr="00423A3E">
        <w:rPr>
          <w:rFonts w:eastAsia="Times New Roman" w:cs="Times New Roman"/>
          <w:lang w:eastAsia="cs-CZ"/>
        </w:rPr>
        <w:t xml:space="preserve">režim veřejné zakázky </w:t>
      </w:r>
      <w:proofErr w:type="gramStart"/>
      <w:r w:rsidRPr="00423A3E">
        <w:rPr>
          <w:rFonts w:eastAsia="Times New Roman" w:cs="Times New Roman"/>
          <w:lang w:eastAsia="cs-CZ"/>
        </w:rPr>
        <w:t>bude</w:t>
      </w:r>
      <w:proofErr w:type="gramEnd"/>
      <w:r w:rsidRPr="00423A3E">
        <w:rPr>
          <w:rFonts w:eastAsia="Times New Roman" w:cs="Calibri"/>
          <w:lang w:eastAsia="cs-CZ"/>
        </w:rPr>
        <w:t xml:space="preserve"> </w:t>
      </w:r>
      <w:r w:rsidRPr="00423A3E">
        <w:rPr>
          <w:rFonts w:eastAsia="Times New Roman" w:cs="Times New Roman"/>
          <w:lang w:eastAsia="cs-CZ"/>
        </w:rPr>
        <w:t>výběrové</w:t>
      </w:r>
      <w:r w:rsidRPr="005E0F20">
        <w:rPr>
          <w:rFonts w:eastAsia="Times New Roman" w:cs="Times New Roman"/>
          <w:lang w:eastAsia="cs-CZ"/>
        </w:rPr>
        <w:t xml:space="preserve"> řízení zrušeno.</w:t>
      </w:r>
    </w:p>
    <w:p w:rsidR="005E0F20" w:rsidRPr="005E0F20" w:rsidRDefault="005E0F20" w:rsidP="005E0F20">
      <w:pPr>
        <w:spacing w:before="120" w:after="0" w:line="240" w:lineRule="auto"/>
        <w:ind w:left="426"/>
        <w:jc w:val="both"/>
        <w:rPr>
          <w:rFonts w:eastAsia="Times New Roman" w:cs="Times New Roman"/>
          <w:lang w:eastAsia="cs-CZ"/>
        </w:rPr>
      </w:pPr>
    </w:p>
    <w:p w:rsidR="005E0F20" w:rsidRPr="005E0F20" w:rsidRDefault="005E0F20" w:rsidP="00195E7F">
      <w:pPr>
        <w:numPr>
          <w:ilvl w:val="0"/>
          <w:numId w:val="6"/>
        </w:numPr>
        <w:spacing w:after="120" w:line="240" w:lineRule="auto"/>
        <w:rPr>
          <w:rFonts w:eastAsia="Times New Roman" w:cs="Times New Roman"/>
          <w:lang w:eastAsia="cs-CZ"/>
        </w:rPr>
      </w:pPr>
      <w:r w:rsidRPr="005E0F20">
        <w:rPr>
          <w:rFonts w:eastAsia="Times New Roman" w:cs="Times New Roman"/>
          <w:b/>
          <w:u w:val="single"/>
          <w:lang w:eastAsia="cs-CZ"/>
        </w:rPr>
        <w:t>Uzavření smlouvy</w:t>
      </w:r>
      <w:r w:rsidRPr="005E0F20">
        <w:rPr>
          <w:rFonts w:eastAsia="Times New Roman" w:cs="Times New Roman"/>
          <w:lang w:eastAsia="cs-CZ"/>
        </w:rPr>
        <w:t>:</w:t>
      </w:r>
    </w:p>
    <w:p w:rsidR="0039692C" w:rsidRPr="005E0F20" w:rsidRDefault="0039692C" w:rsidP="0039692C">
      <w:pPr>
        <w:suppressAutoHyphens/>
        <w:spacing w:after="0" w:line="240" w:lineRule="auto"/>
        <w:ind w:left="426"/>
        <w:jc w:val="both"/>
        <w:rPr>
          <w:rFonts w:eastAsia="Times New Roman" w:cs="Times New Roman"/>
          <w:lang w:eastAsia="cs-CZ"/>
        </w:rPr>
      </w:pPr>
      <w:r w:rsidRPr="005E0F20">
        <w:rPr>
          <w:rFonts w:eastAsia="Times New Roman" w:cs="Times New Roman"/>
          <w:lang w:eastAsia="cs-CZ"/>
        </w:rPr>
        <w:t>Smlouva bude uzavřena písemně v listinné podobě v souladu s nabídkou vybraného dodavatele a zadávacími podmínkami v podobě uvedené v závazném vzoru smlouvy o dílo včetně příloh.</w:t>
      </w:r>
    </w:p>
    <w:p w:rsidR="0039692C" w:rsidRPr="005E0F20" w:rsidRDefault="0039692C" w:rsidP="0039692C">
      <w:pPr>
        <w:suppressAutoHyphens/>
        <w:spacing w:after="0" w:line="240" w:lineRule="auto"/>
        <w:ind w:left="426"/>
        <w:jc w:val="both"/>
        <w:rPr>
          <w:rFonts w:eastAsia="Times New Roman" w:cs="Times New Roman"/>
          <w:lang w:eastAsia="cs-CZ"/>
        </w:rPr>
      </w:pPr>
      <w:r w:rsidRPr="005E0F20">
        <w:rPr>
          <w:rFonts w:eastAsia="Times New Roman" w:cs="Times New Roman"/>
          <w:lang w:eastAsia="cs-CZ"/>
        </w:rPr>
        <w:t xml:space="preserve">Zadavatel vybere k uzavření smlouvy účastníka výběrového řízení, jehož nabídka byla vyhodnocena jako ekonomicky nejvýhodnější podle výsledku hodnocení nabídek. Vybraný dodavatel je před uzavřením smlouvy povinen poskytnout zadavateli nezbytnou </w:t>
      </w:r>
      <w:r w:rsidRPr="0039692C">
        <w:rPr>
          <w:rFonts w:eastAsia="Times New Roman" w:cs="Times New Roman"/>
          <w:lang w:eastAsia="cs-CZ"/>
        </w:rPr>
        <w:t>součinnost</w:t>
      </w:r>
      <w:r w:rsidRPr="0039692C">
        <w:t xml:space="preserve">, především pak před podpisem smlouvy ze strany objednatele předložit prostřednictvím elektronického nástroje E-ZAK na adrese: </w:t>
      </w:r>
      <w:hyperlink r:id="rId16" w:history="1">
        <w:r w:rsidRPr="0039692C">
          <w:rPr>
            <w:rStyle w:val="Hypertextovodkaz"/>
          </w:rPr>
          <w:t>https://zakazky.szdc.cz/</w:t>
        </w:r>
      </w:hyperlink>
      <w:r w:rsidRPr="0039692C">
        <w:t xml:space="preserve">, případně jinou formou písemné elektronické komunikace (zadavatel preferuje komunikaci prostřednictvím elektronického nástroje E-ZAK) dokumenty uvedené v následujícím odstavci této Výzvy. </w:t>
      </w:r>
      <w:r w:rsidRPr="0039692C">
        <w:rPr>
          <w:b/>
        </w:rPr>
        <w:t>Zadavatel vyzve vybraného dodavatele k poskytnutí součinnosti před uzavřením smlouvy ještě před oznámením rozhodnutí o výběru</w:t>
      </w:r>
      <w:r w:rsidRPr="0039692C">
        <w:t xml:space="preserve"> (zadavatel za vybraného dodavatele považuje dodavatele, jehož nabídka byla vyhodnocena jako nejvhodnější, a to bez ohledu na to, zda byl výběr formálně oznámen či nikoli). Zadavatel po poskytnutí výše uvedené součinnosti oznámí výběr nejvhodnější nabídky</w:t>
      </w:r>
      <w:r w:rsidRPr="0039692C">
        <w:rPr>
          <w:rFonts w:eastAsia="Times New Roman" w:cs="Times New Roman"/>
          <w:lang w:eastAsia="cs-CZ"/>
        </w:rPr>
        <w:t>. Pokud vybraný</w:t>
      </w:r>
      <w:r w:rsidRPr="005E0F20">
        <w:rPr>
          <w:rFonts w:eastAsia="Times New Roman" w:cs="Times New Roman"/>
          <w:lang w:eastAsia="cs-CZ"/>
        </w:rPr>
        <w:t xml:space="preserve"> dodavatel odmítne uzavřít smlouvu nebo zadavateli neposkytne dostatečnou součinnost k jejímu uzavření (např. nepředloží některý z požadovaných dokumentů vůbec nebo v náležité podobě), zadavatel vyloučí vybraného dodavatele z účasti ve výběrovém  řízení a zadavatel může vyzvat k uzavření smlouvy dalšího účastníka výběrového řízení, a to v pořadí, které vyplývá z výsledku původního hodnocení nabídek nebo z výsledku nového hodnocení. Nové hodnocení zadavatel provede, pokud by vyloučení vybraného dodavatele znamenalo podstatné ovlivnění původního pořadí nabídek.</w:t>
      </w:r>
    </w:p>
    <w:p w:rsidR="0039692C" w:rsidRPr="005E0F20" w:rsidRDefault="0039692C" w:rsidP="0039692C">
      <w:pPr>
        <w:suppressAutoHyphens/>
        <w:spacing w:after="0" w:line="240" w:lineRule="auto"/>
        <w:jc w:val="both"/>
        <w:rPr>
          <w:rFonts w:eastAsia="Times New Roman" w:cs="Times New Roman"/>
          <w:lang w:eastAsia="cs-CZ"/>
        </w:rPr>
      </w:pPr>
    </w:p>
    <w:p w:rsidR="0039692C" w:rsidRPr="005E0F20" w:rsidRDefault="0039692C" w:rsidP="0039692C">
      <w:pPr>
        <w:suppressAutoHyphens/>
        <w:spacing w:after="0" w:line="240" w:lineRule="auto"/>
        <w:ind w:left="426"/>
        <w:jc w:val="both"/>
        <w:rPr>
          <w:rFonts w:eastAsia="Times New Roman" w:cs="Times New Roman"/>
          <w:lang w:eastAsia="cs-CZ"/>
        </w:rPr>
      </w:pPr>
      <w:r w:rsidRPr="005E0F20">
        <w:rPr>
          <w:rFonts w:eastAsia="Times New Roman" w:cs="Times New Roman"/>
          <w:lang w:eastAsia="cs-CZ"/>
        </w:rPr>
        <w:t>Vybraný dodavatel je povinen jako podmínku pro uzavření smlouvy poskytnout zadavateli řádnou součinnost, která spočívá zejména v předložení následujících dokumentů:</w:t>
      </w:r>
    </w:p>
    <w:p w:rsidR="0039692C" w:rsidRPr="005E0F20" w:rsidRDefault="0039692C" w:rsidP="0039692C">
      <w:pPr>
        <w:suppressAutoHyphens/>
        <w:spacing w:after="0" w:line="240" w:lineRule="auto"/>
        <w:ind w:left="426"/>
        <w:jc w:val="both"/>
        <w:rPr>
          <w:rFonts w:eastAsia="Times New Roman" w:cs="Times New Roman"/>
          <w:lang w:eastAsia="cs-CZ"/>
        </w:rPr>
      </w:pPr>
    </w:p>
    <w:p w:rsidR="0039692C" w:rsidRPr="0039692C" w:rsidRDefault="0039692C" w:rsidP="0039692C">
      <w:pPr>
        <w:numPr>
          <w:ilvl w:val="0"/>
          <w:numId w:val="26"/>
        </w:numPr>
        <w:spacing w:after="0" w:line="240" w:lineRule="auto"/>
        <w:jc w:val="both"/>
        <w:rPr>
          <w:rFonts w:eastAsia="Times New Roman" w:cs="Times New Roman"/>
          <w:lang w:eastAsia="cs-CZ"/>
        </w:rPr>
      </w:pPr>
      <w:r w:rsidRPr="0039692C">
        <w:rPr>
          <w:rFonts w:eastAsia="Times New Roman" w:cs="Times New Roman"/>
          <w:lang w:eastAsia="cs-CZ"/>
        </w:rPr>
        <w:t xml:space="preserve">kopii dokladu o elektrotechnické kvalifikaci při činnostech na určených technických zařízeních dle vyhlášky č. 50/1978 Sb., ve znění pozdějších předpisů, § 10 požadovaná kvalifikace - Pracovníci pro samostatné projektování a pracovníci pro řízení projektování </w:t>
      </w:r>
    </w:p>
    <w:p w:rsidR="0039692C" w:rsidRPr="0039692C" w:rsidRDefault="0039692C" w:rsidP="0039692C">
      <w:pPr>
        <w:numPr>
          <w:ilvl w:val="0"/>
          <w:numId w:val="26"/>
        </w:numPr>
        <w:spacing w:after="0" w:line="240" w:lineRule="auto"/>
        <w:jc w:val="both"/>
        <w:rPr>
          <w:rFonts w:eastAsia="Times New Roman" w:cs="Times New Roman"/>
          <w:lang w:eastAsia="cs-CZ"/>
        </w:rPr>
      </w:pPr>
      <w:r w:rsidRPr="0039692C">
        <w:rPr>
          <w:rFonts w:eastAsia="Times New Roman" w:cs="Times New Roman"/>
          <w:lang w:eastAsia="cs-CZ"/>
        </w:rPr>
        <w:t xml:space="preserve">kopii dokladu o elektrotechnické kvalifikaci při činnostech na určených technických zařízeních dle vyhlášky č. 100/1995 Sb., ve znění pozdějších předpisů, kterou se stanoví podmínky pro provoz, konstrukci a výrobu určených technických zařízení a jejich konkretizace, ve znění pozdějších předpisů. Kvalifikace je určena Přílohou </w:t>
      </w:r>
      <w:proofErr w:type="gramStart"/>
      <w:r w:rsidRPr="0039692C">
        <w:rPr>
          <w:rFonts w:eastAsia="Times New Roman" w:cs="Times New Roman"/>
          <w:lang w:eastAsia="cs-CZ"/>
        </w:rPr>
        <w:t>č.4 této</w:t>
      </w:r>
      <w:proofErr w:type="gramEnd"/>
      <w:r w:rsidRPr="0039692C">
        <w:rPr>
          <w:rFonts w:eastAsia="Times New Roman" w:cs="Times New Roman"/>
          <w:lang w:eastAsia="cs-CZ"/>
        </w:rPr>
        <w:t xml:space="preserve"> vyhlášky, dle čl. 8c –v rozsahu projektování UTZ/E.</w:t>
      </w:r>
    </w:p>
    <w:p w:rsidR="0039692C" w:rsidRPr="005E0F20" w:rsidRDefault="0039692C" w:rsidP="0039692C">
      <w:pPr>
        <w:spacing w:before="120" w:after="0" w:line="240" w:lineRule="auto"/>
        <w:ind w:left="426"/>
        <w:jc w:val="both"/>
        <w:rPr>
          <w:rFonts w:eastAsia="Times New Roman" w:cs="Times New Roman"/>
          <w:highlight w:val="green"/>
          <w:lang w:eastAsia="cs-CZ"/>
        </w:rPr>
      </w:pPr>
    </w:p>
    <w:p w:rsidR="0039692C" w:rsidRPr="005E0F20" w:rsidRDefault="0039692C" w:rsidP="0039692C">
      <w:pPr>
        <w:spacing w:before="120" w:after="0" w:line="240" w:lineRule="auto"/>
        <w:ind w:left="426"/>
        <w:jc w:val="both"/>
        <w:rPr>
          <w:rFonts w:eastAsia="Times New Roman" w:cs="Times New Roman"/>
          <w:b/>
          <w:lang w:eastAsia="cs-CZ"/>
        </w:rPr>
      </w:pPr>
      <w:r w:rsidRPr="005E0F20">
        <w:rPr>
          <w:rFonts w:eastAsia="Times New Roman" w:cs="Times New Roman"/>
          <w:lang w:eastAsia="cs-CZ"/>
        </w:rPr>
        <w:t xml:space="preserve">Vybraný dodavatel, který k prokázání odborné způsobilosti, jež je v České republice regulovanou činností, předložil zahraniční doklad vydaný podle právního řádu země, ve které byla tato kvalifikace v zahraničí získána, nebo doklad k prokázání odborné způsobilosti nepředložil, protože právní předpisy v zemi sídla dodavatele obdobnou profesní způsobilost nevyžadují, anebo doklad byl v takovém případě nahrazen čestným prohlášením, je povinen na základě písemné výzvy jako podmínku pro uzavření smlouvy předložit zadavateli kopii dokladu opravňující příslušnou fyzickou osobu, tj. vybraného dodavatele nebo osobu, jejímž prostřednictvím dodavatel odbornou způsobilost zabezpečuje, k výkonu odborné způsobilosti v České republice. </w:t>
      </w:r>
    </w:p>
    <w:p w:rsidR="0039692C" w:rsidRPr="005E0F20" w:rsidRDefault="0039692C" w:rsidP="0039692C">
      <w:pPr>
        <w:suppressAutoHyphens/>
        <w:spacing w:before="120" w:after="0" w:line="240" w:lineRule="auto"/>
        <w:ind w:left="426"/>
        <w:jc w:val="both"/>
        <w:rPr>
          <w:rFonts w:eastAsia="Times New Roman" w:cs="Times New Roman"/>
          <w:highlight w:val="green"/>
          <w:lang w:eastAsia="cs-CZ"/>
        </w:rPr>
      </w:pPr>
    </w:p>
    <w:p w:rsidR="005E0F20" w:rsidRPr="005E0F20" w:rsidRDefault="0039692C" w:rsidP="0039692C">
      <w:pPr>
        <w:suppressAutoHyphens/>
        <w:spacing w:before="120" w:after="0" w:line="240" w:lineRule="auto"/>
        <w:ind w:left="426"/>
        <w:jc w:val="both"/>
        <w:rPr>
          <w:rFonts w:eastAsia="Times New Roman" w:cs="Times New Roman"/>
          <w:lang w:eastAsia="cs-CZ"/>
        </w:rPr>
      </w:pPr>
      <w:r w:rsidRPr="005E0F20">
        <w:rPr>
          <w:rFonts w:eastAsia="Times New Roman" w:cs="Times New Roman"/>
          <w:lang w:eastAsia="cs-CZ"/>
        </w:rPr>
        <w:t xml:space="preserve">Před uzavřením smlouvy zadavatel ověří v insolvenčním rejstříku skutečnost, zda vůči vybranému dodavateli nebylo vydáno rozhodnutí o úpadku, a v obchodním rejstříku ověří, zda vybraný dodavatel není v likvidaci. Pokud zadavatel tyto skutečnosti zjistí nebo budou </w:t>
      </w:r>
      <w:r w:rsidRPr="005E0F20">
        <w:rPr>
          <w:rFonts w:eastAsia="Times New Roman" w:cs="Times New Roman"/>
          <w:lang w:eastAsia="cs-CZ"/>
        </w:rPr>
        <w:lastRenderedPageBreak/>
        <w:t>vybraným dodavatelem zadavateli oznámeny, bude vybraný dodavatel z výběrového řízení vyloučen a zadavatel může vyzvat k uzavření smlouvy dalšího účastníka, a to v pořadí, které vyplývá z výsledku původního hodnocení nabídek nebo z výsledku nového hodnocení. Nové hodnocení zadavatel provede, pokud by vyloučení vybraného dodavatele znamenalo podstatné ovlivnění původního pořadí nabídek.</w:t>
      </w:r>
      <w:r w:rsidR="005E0F20" w:rsidRPr="005E0F20">
        <w:rPr>
          <w:rFonts w:eastAsia="Times New Roman" w:cs="Times New Roman"/>
          <w:lang w:eastAsia="cs-CZ"/>
        </w:rPr>
        <w:t xml:space="preserve"> </w:t>
      </w:r>
    </w:p>
    <w:p w:rsidR="005E0F20" w:rsidRPr="005E0F20" w:rsidRDefault="005E0F20" w:rsidP="005E0F20">
      <w:pPr>
        <w:suppressAutoHyphens/>
        <w:spacing w:after="0" w:line="240" w:lineRule="auto"/>
        <w:ind w:left="426"/>
        <w:jc w:val="both"/>
        <w:rPr>
          <w:rFonts w:eastAsia="Times New Roman" w:cs="Times New Roman"/>
          <w:lang w:eastAsia="cs-CZ"/>
        </w:rPr>
      </w:pPr>
    </w:p>
    <w:p w:rsidR="005E0F20" w:rsidRPr="005E0F20" w:rsidRDefault="005E0F20" w:rsidP="005E0F20">
      <w:pPr>
        <w:suppressAutoHyphens/>
        <w:spacing w:after="0" w:line="240" w:lineRule="auto"/>
        <w:ind w:left="284"/>
        <w:jc w:val="both"/>
        <w:rPr>
          <w:rFonts w:eastAsia="Times New Roman" w:cs="Times New Roman"/>
          <w:lang w:eastAsia="cs-CZ"/>
        </w:rPr>
      </w:pPr>
    </w:p>
    <w:p w:rsidR="005E0F20" w:rsidRPr="005E0F20" w:rsidRDefault="005E0F20" w:rsidP="00195E7F">
      <w:pPr>
        <w:numPr>
          <w:ilvl w:val="0"/>
          <w:numId w:val="6"/>
        </w:numPr>
        <w:spacing w:after="120" w:line="240" w:lineRule="auto"/>
        <w:rPr>
          <w:rFonts w:eastAsia="Times New Roman" w:cs="Times New Roman"/>
          <w:b/>
          <w:u w:val="single"/>
          <w:lang w:eastAsia="cs-CZ"/>
        </w:rPr>
      </w:pPr>
      <w:r w:rsidRPr="005E0F20">
        <w:rPr>
          <w:rFonts w:eastAsia="Times New Roman" w:cs="Times New Roman"/>
          <w:b/>
          <w:u w:val="single"/>
          <w:lang w:eastAsia="cs-CZ"/>
        </w:rPr>
        <w:t>Další ustanovení:</w:t>
      </w:r>
    </w:p>
    <w:p w:rsidR="005E0F20" w:rsidRPr="005E0F20" w:rsidRDefault="005E0F20" w:rsidP="00195E7F">
      <w:pPr>
        <w:numPr>
          <w:ilvl w:val="1"/>
          <w:numId w:val="6"/>
        </w:numPr>
        <w:suppressAutoHyphens/>
        <w:spacing w:after="0" w:line="240" w:lineRule="auto"/>
        <w:ind w:left="567" w:hanging="283"/>
        <w:jc w:val="both"/>
        <w:rPr>
          <w:rFonts w:eastAsia="Times New Roman" w:cs="Times New Roman"/>
          <w:lang w:eastAsia="cs-CZ"/>
        </w:rPr>
      </w:pPr>
      <w:r w:rsidRPr="005E0F20">
        <w:rPr>
          <w:rFonts w:eastAsia="Times New Roman" w:cs="Times New Roman"/>
          <w:lang w:eastAsia="cs-CZ"/>
        </w:rPr>
        <w:t>V případě, že nabídka dodavatele bude vybrána jako nejvhodnější, zavazuje se vybraný dodavatel zajistit, aby všechny fyzické osoby, které se budou při plnění veřejné zakázky pohybovat na dráze nebo v obvodu dráhy na místech veřejnosti nepřístupných, měly v souladu s obecně závaznými předpisy a interními předpisy objednatele povolení pro vstup do těchto prostor a aby tyto osoby splňovaly podmínky zdravotní a smyslové způsobilosti ve vyhrazeném prostoru drah.</w:t>
      </w:r>
    </w:p>
    <w:p w:rsidR="005E0F20" w:rsidRPr="005E0F20" w:rsidRDefault="005E0F20" w:rsidP="00195E7F">
      <w:pPr>
        <w:numPr>
          <w:ilvl w:val="1"/>
          <w:numId w:val="6"/>
        </w:numPr>
        <w:suppressAutoHyphens/>
        <w:spacing w:before="120" w:after="0" w:line="240" w:lineRule="auto"/>
        <w:ind w:left="567" w:hanging="284"/>
        <w:jc w:val="both"/>
        <w:rPr>
          <w:rFonts w:eastAsia="Times New Roman" w:cs="Times New Roman"/>
          <w:lang w:eastAsia="cs-CZ"/>
        </w:rPr>
      </w:pPr>
      <w:r w:rsidRPr="005E0F20">
        <w:rPr>
          <w:rFonts w:eastAsia="Times New Roman" w:cs="Times New Roman"/>
          <w:lang w:eastAsia="cs-CZ"/>
        </w:rPr>
        <w:t>Zadavatel podmiňuje uzavření smlouvy s vybraným dodavatelem právem kontroly ze strany Státního fondu dopravní infrastruktury (efektivní využívání prostředků Fondu) po celou dobu realizace zakázky. Pokud podmínka nebude dodavatelem akceptována, bude příslušná nabídka vyřazena z dalšího posuzování a dodavatel bude vyloučen z další účasti ve výběrovém řízení.</w:t>
      </w:r>
    </w:p>
    <w:p w:rsidR="005E0F20" w:rsidRPr="005E0F20" w:rsidRDefault="005E0F20" w:rsidP="00195E7F">
      <w:pPr>
        <w:numPr>
          <w:ilvl w:val="1"/>
          <w:numId w:val="6"/>
        </w:numPr>
        <w:suppressAutoHyphens/>
        <w:spacing w:before="120" w:after="0" w:line="240" w:lineRule="auto"/>
        <w:ind w:left="567" w:hanging="284"/>
        <w:jc w:val="both"/>
        <w:rPr>
          <w:rFonts w:eastAsia="Times New Roman" w:cs="Times New Roman"/>
          <w:lang w:eastAsia="cs-CZ"/>
        </w:rPr>
      </w:pPr>
      <w:r w:rsidRPr="005E0F20">
        <w:rPr>
          <w:rFonts w:eastAsia="Times New Roman" w:cs="Times New Roman"/>
          <w:lang w:eastAsia="cs-CZ"/>
        </w:rPr>
        <w:t>Účastník výběrového řízení je povinen v nabídce označit údaje nebo sdělení, které považuje za důvěrné nebo chráněné podle zvláštních právních předpisů a které nesmí být zveřejněny. Zadavatel bude zachovávat mlčenlivost o všech údajích, sděleních a dokladech označených účastníkem výběrového řízení za důvěrné nebo za obchodní tajemství, pokud není v těchto Pokynech uvedeno nebo účinnými právními předpisy vyžadováno jinak. Povinnost zadavatele zachovávat mlčenlivost dle tohoto článku se nevztahuje na takové informace, jejichž zveřejnění je, či v budoucnu bude, po zadavateli vyžadováno platnými a účinnými právními předpisy, kterými je či bude zadavatel vázán.</w:t>
      </w:r>
    </w:p>
    <w:p w:rsidR="005E0F20" w:rsidRPr="005E0F20" w:rsidRDefault="005E0F20" w:rsidP="00195E7F">
      <w:pPr>
        <w:numPr>
          <w:ilvl w:val="1"/>
          <w:numId w:val="6"/>
        </w:numPr>
        <w:suppressAutoHyphens/>
        <w:spacing w:before="120" w:after="0" w:line="240" w:lineRule="auto"/>
        <w:ind w:left="567" w:hanging="284"/>
        <w:jc w:val="both"/>
        <w:rPr>
          <w:rFonts w:eastAsia="Times New Roman" w:cs="Times New Roman"/>
          <w:lang w:eastAsia="cs-CZ"/>
        </w:rPr>
      </w:pPr>
      <w:r w:rsidRPr="005E0F20">
        <w:rPr>
          <w:rFonts w:eastAsia="Times New Roman" w:cs="Times New Roman"/>
          <w:lang w:eastAsia="cs-CZ"/>
        </w:rPr>
        <w:t>Účastník výběrového řízení není oprávněn dovolávat se následně ochrany těch informací, které jako důvěrné či jako obchodní tajemství ve své nabídce neoznačil.</w:t>
      </w:r>
    </w:p>
    <w:p w:rsidR="005E0F20" w:rsidRPr="005E0F20" w:rsidRDefault="005E0F20" w:rsidP="00195E7F">
      <w:pPr>
        <w:numPr>
          <w:ilvl w:val="1"/>
          <w:numId w:val="6"/>
        </w:numPr>
        <w:suppressAutoHyphens/>
        <w:spacing w:before="120" w:after="0" w:line="240" w:lineRule="auto"/>
        <w:ind w:left="567" w:hanging="284"/>
        <w:jc w:val="both"/>
        <w:rPr>
          <w:rFonts w:eastAsia="Times New Roman" w:cs="Times New Roman"/>
          <w:lang w:eastAsia="cs-CZ"/>
        </w:rPr>
      </w:pPr>
      <w:r w:rsidRPr="005E0F20">
        <w:rPr>
          <w:rFonts w:eastAsia="Times New Roman" w:cs="Times New Roman"/>
          <w:lang w:eastAsia="cs-CZ"/>
        </w:rPr>
        <w:t>Zpracování osobních údajů včetně jejich zvláštních kategorií případně poskytnutých v průběhu výběrového řízení je zadavatelem prováděno pouze za účelem zadání předmětné veřejné zakázky, přičemž zadavatel v celém procesu ochrany osobních údajů postupuje v souladu s Nařízením Evropského parlamentu a Rady (EU) 2016/679, o ochraně fyzických osob v souvislosti se zpracováním osobních údajů a o volném pohybu těchto údajů a o zrušení směrnice 95/46/ES, obecně závaznými právními předpisy a vnitřními předpisy zadavatele, které agendu ochrany osobních údajů upravují.</w:t>
      </w:r>
    </w:p>
    <w:p w:rsidR="00C94497" w:rsidRDefault="00C94497" w:rsidP="001A6F12">
      <w:pPr>
        <w:autoSpaceDE w:val="0"/>
        <w:autoSpaceDN w:val="0"/>
        <w:adjustRightInd w:val="0"/>
        <w:spacing w:after="0" w:line="320" w:lineRule="atLeast"/>
        <w:ind w:left="567"/>
        <w:jc w:val="both"/>
        <w:rPr>
          <w:rFonts w:eastAsia="Times New Roman" w:cs="Times New Roman"/>
          <w:b/>
          <w:lang w:eastAsia="cs-CZ"/>
        </w:rPr>
      </w:pPr>
    </w:p>
    <w:p w:rsidR="00C94497" w:rsidRDefault="00C94497" w:rsidP="00C94497">
      <w:pPr>
        <w:autoSpaceDE w:val="0"/>
        <w:autoSpaceDN w:val="0"/>
        <w:adjustRightInd w:val="0"/>
        <w:spacing w:after="0" w:line="320" w:lineRule="atLeast"/>
        <w:jc w:val="both"/>
        <w:rPr>
          <w:rFonts w:eastAsia="Times New Roman" w:cs="Times New Roman"/>
          <w:b/>
          <w:lang w:eastAsia="cs-CZ"/>
        </w:rPr>
      </w:pPr>
    </w:p>
    <w:p w:rsidR="001A6F12" w:rsidRPr="001A6F12" w:rsidRDefault="001A6F12" w:rsidP="00C94497">
      <w:pPr>
        <w:autoSpaceDE w:val="0"/>
        <w:autoSpaceDN w:val="0"/>
        <w:adjustRightInd w:val="0"/>
        <w:spacing w:after="0" w:line="320" w:lineRule="atLeast"/>
        <w:jc w:val="both"/>
        <w:rPr>
          <w:rFonts w:eastAsia="Times New Roman" w:cs="Times New Roman"/>
          <w:color w:val="000000"/>
          <w:lang w:eastAsia="cs-CZ"/>
        </w:rPr>
      </w:pPr>
      <w:r w:rsidRPr="001A6F12">
        <w:rPr>
          <w:rFonts w:eastAsia="Times New Roman" w:cs="Times New Roman"/>
          <w:color w:val="000000"/>
          <w:lang w:eastAsia="cs-CZ"/>
        </w:rPr>
        <w:t>V Olomouci dne</w:t>
      </w:r>
    </w:p>
    <w:p w:rsidR="001A6F12" w:rsidRDefault="001A6F12" w:rsidP="001A6F12">
      <w:pPr>
        <w:autoSpaceDE w:val="0"/>
        <w:autoSpaceDN w:val="0"/>
        <w:adjustRightInd w:val="0"/>
        <w:spacing w:after="0" w:line="320" w:lineRule="atLeast"/>
        <w:jc w:val="both"/>
        <w:rPr>
          <w:rFonts w:eastAsia="Times New Roman" w:cs="Times New Roman"/>
          <w:b/>
          <w:color w:val="000000"/>
          <w:lang w:eastAsia="cs-CZ"/>
        </w:rPr>
      </w:pPr>
    </w:p>
    <w:p w:rsidR="009E6CA5" w:rsidRDefault="009E6CA5" w:rsidP="001A6F12">
      <w:pPr>
        <w:autoSpaceDE w:val="0"/>
        <w:autoSpaceDN w:val="0"/>
        <w:adjustRightInd w:val="0"/>
        <w:spacing w:after="0" w:line="320" w:lineRule="atLeast"/>
        <w:jc w:val="both"/>
        <w:rPr>
          <w:rFonts w:eastAsia="Times New Roman" w:cs="Times New Roman"/>
          <w:b/>
          <w:color w:val="000000"/>
          <w:lang w:eastAsia="cs-CZ"/>
        </w:rPr>
      </w:pPr>
    </w:p>
    <w:p w:rsidR="00C94497" w:rsidRDefault="00C94497" w:rsidP="00C94497">
      <w:pPr>
        <w:spacing w:after="0" w:line="240" w:lineRule="auto"/>
        <w:rPr>
          <w:rFonts w:eastAsia="Times New Roman" w:cs="Times New Roman"/>
          <w:b/>
          <w:bCs/>
          <w:lang w:eastAsia="cs-CZ"/>
        </w:rPr>
      </w:pPr>
    </w:p>
    <w:p w:rsidR="00C94497" w:rsidRDefault="00C94497" w:rsidP="00C94497">
      <w:pPr>
        <w:spacing w:after="0" w:line="240" w:lineRule="auto"/>
        <w:rPr>
          <w:rFonts w:eastAsia="Times New Roman" w:cs="Times New Roman"/>
          <w:b/>
          <w:bCs/>
          <w:lang w:eastAsia="cs-CZ"/>
        </w:rPr>
      </w:pPr>
    </w:p>
    <w:p w:rsidR="00C94497" w:rsidRDefault="00C94497" w:rsidP="00C94497">
      <w:pPr>
        <w:spacing w:after="0" w:line="240" w:lineRule="auto"/>
        <w:rPr>
          <w:rFonts w:eastAsia="Times New Roman" w:cs="Times New Roman"/>
          <w:b/>
          <w:bCs/>
          <w:lang w:eastAsia="cs-CZ"/>
        </w:rPr>
      </w:pPr>
    </w:p>
    <w:p w:rsidR="001A6F12" w:rsidRPr="001A6F12" w:rsidRDefault="001A6F12" w:rsidP="00C94497">
      <w:pPr>
        <w:spacing w:after="0" w:line="240" w:lineRule="auto"/>
        <w:rPr>
          <w:rFonts w:eastAsia="Times New Roman" w:cs="Times New Roman"/>
          <w:b/>
          <w:lang w:eastAsia="cs-CZ"/>
        </w:rPr>
      </w:pPr>
      <w:r w:rsidRPr="001A6F12">
        <w:rPr>
          <w:rFonts w:eastAsia="Times New Roman" w:cs="Times New Roman"/>
          <w:b/>
          <w:bCs/>
          <w:lang w:eastAsia="cs-CZ"/>
        </w:rPr>
        <w:t>Ing. Miroslav Bocák</w:t>
      </w:r>
      <w:r w:rsidRPr="001A6F12">
        <w:rPr>
          <w:rFonts w:eastAsia="Times New Roman" w:cs="Times New Roman"/>
          <w:b/>
          <w:lang w:eastAsia="cs-CZ"/>
        </w:rPr>
        <w:t xml:space="preserve"> </w:t>
      </w:r>
    </w:p>
    <w:p w:rsidR="00C94497" w:rsidRDefault="001A6F12" w:rsidP="00C94497">
      <w:pPr>
        <w:tabs>
          <w:tab w:val="center" w:pos="7300"/>
          <w:tab w:val="right" w:pos="9072"/>
        </w:tabs>
        <w:spacing w:after="0" w:line="240" w:lineRule="auto"/>
        <w:rPr>
          <w:rFonts w:eastAsia="Times New Roman" w:cs="Times New Roman"/>
          <w:lang w:eastAsia="cs-CZ"/>
        </w:rPr>
      </w:pPr>
      <w:r w:rsidRPr="001A6F12">
        <w:rPr>
          <w:rFonts w:eastAsia="Times New Roman" w:cs="Times New Roman"/>
          <w:lang w:eastAsia="cs-CZ"/>
        </w:rPr>
        <w:t xml:space="preserve">ředitel organizační jednotky </w:t>
      </w:r>
      <w:r w:rsidRPr="001A6F12">
        <w:rPr>
          <w:rFonts w:eastAsia="Times New Roman" w:cs="Times New Roman"/>
          <w:lang w:eastAsia="cs-CZ"/>
        </w:rPr>
        <w:tab/>
      </w:r>
    </w:p>
    <w:p w:rsidR="001A6F12" w:rsidRPr="001A6F12" w:rsidRDefault="001A6F12" w:rsidP="00C94497">
      <w:pPr>
        <w:tabs>
          <w:tab w:val="center" w:pos="7300"/>
          <w:tab w:val="right" w:pos="9072"/>
        </w:tabs>
        <w:spacing w:after="0" w:line="240" w:lineRule="auto"/>
        <w:rPr>
          <w:rFonts w:eastAsia="Times New Roman" w:cs="Times New Roman"/>
          <w:lang w:eastAsia="cs-CZ"/>
        </w:rPr>
      </w:pPr>
      <w:r w:rsidRPr="001A6F12">
        <w:rPr>
          <w:rFonts w:eastAsia="Times New Roman" w:cs="Times New Roman"/>
          <w:lang w:eastAsia="cs-CZ"/>
        </w:rPr>
        <w:t>Stavební správa východ</w:t>
      </w:r>
    </w:p>
    <w:p w:rsidR="001A6F12" w:rsidRPr="001A6F12" w:rsidRDefault="001A6F12" w:rsidP="00873EEC">
      <w:pPr>
        <w:spacing w:line="240" w:lineRule="auto"/>
        <w:jc w:val="center"/>
        <w:rPr>
          <w:rFonts w:eastAsia="Times New Roman" w:cs="Calibri"/>
          <w:b/>
          <w:bCs/>
          <w:lang w:eastAsia="cs-CZ"/>
        </w:rPr>
      </w:pPr>
      <w:r w:rsidRPr="001A6F12">
        <w:rPr>
          <w:rFonts w:eastAsia="Times New Roman" w:cs="Times New Roman"/>
          <w:lang w:eastAsia="cs-CZ"/>
        </w:rPr>
        <w:br w:type="page"/>
      </w:r>
      <w:r w:rsidRPr="001A6F12">
        <w:rPr>
          <w:rFonts w:eastAsia="Times New Roman" w:cs="Calibri"/>
          <w:b/>
          <w:bCs/>
          <w:lang w:eastAsia="cs-CZ"/>
        </w:rPr>
        <w:lastRenderedPageBreak/>
        <w:t>Příloha č. 1</w:t>
      </w:r>
    </w:p>
    <w:p w:rsidR="001A6F12" w:rsidRPr="001A6F12" w:rsidRDefault="001A6F12" w:rsidP="001A6F12">
      <w:pPr>
        <w:spacing w:after="0" w:line="240" w:lineRule="auto"/>
        <w:jc w:val="center"/>
        <w:rPr>
          <w:rFonts w:eastAsia="Times New Roman" w:cs="Calibri"/>
          <w:b/>
          <w:bCs/>
          <w:lang w:eastAsia="cs-CZ"/>
        </w:rPr>
      </w:pPr>
      <w:r w:rsidRPr="001A6F12">
        <w:rPr>
          <w:rFonts w:eastAsia="Times New Roman" w:cs="Calibri"/>
          <w:b/>
          <w:bCs/>
          <w:lang w:eastAsia="cs-CZ"/>
        </w:rPr>
        <w:t>Všeobecné informace o dodavateli</w:t>
      </w:r>
    </w:p>
    <w:p w:rsidR="001A6F12" w:rsidRPr="001A6F12" w:rsidRDefault="001A6F12" w:rsidP="001A6F12">
      <w:pPr>
        <w:spacing w:before="60" w:after="0" w:line="240" w:lineRule="exact"/>
        <w:rPr>
          <w:rFonts w:eastAsia="Times New Roman" w:cs="Calibri"/>
          <w:lang w:eastAsia="cs-CZ"/>
        </w:rPr>
      </w:pPr>
    </w:p>
    <w:p w:rsidR="001A6F12" w:rsidRPr="001A6F12" w:rsidRDefault="001A6F12" w:rsidP="00195E7F">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 xml:space="preserve">Obchodní firma </w:t>
      </w:r>
      <w:r w:rsidRPr="001A6F12">
        <w:rPr>
          <w:rFonts w:eastAsia="Times New Roman" w:cs="Calibri"/>
          <w:b/>
          <w:bCs/>
          <w:highlight w:val="yellow"/>
          <w:lang w:eastAsia="cs-CZ"/>
        </w:rPr>
        <w:t>[DOPLNÍ DODAVATEL]</w:t>
      </w:r>
    </w:p>
    <w:p w:rsidR="001A6F12" w:rsidRPr="001A6F12" w:rsidRDefault="001A6F12" w:rsidP="00195E7F">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 xml:space="preserve">Sídlo </w:t>
      </w:r>
      <w:r w:rsidRPr="001A6F12">
        <w:rPr>
          <w:rFonts w:eastAsia="Times New Roman" w:cs="Calibri"/>
          <w:b/>
          <w:bCs/>
          <w:highlight w:val="yellow"/>
          <w:lang w:eastAsia="cs-CZ"/>
        </w:rPr>
        <w:t>[DOPLNÍ DODAVATEL]</w:t>
      </w:r>
    </w:p>
    <w:p w:rsidR="001A6F12" w:rsidRPr="001A6F12" w:rsidRDefault="001A6F12" w:rsidP="00195E7F">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IČO:</w:t>
      </w:r>
      <w:r w:rsidRPr="001A6F12">
        <w:rPr>
          <w:rFonts w:eastAsia="Times New Roman" w:cs="Calibri"/>
          <w:b/>
          <w:bCs/>
          <w:highlight w:val="yellow"/>
          <w:lang w:eastAsia="cs-CZ"/>
        </w:rPr>
        <w:t xml:space="preserve"> [DOPLNÍ DODAVATEL]</w:t>
      </w:r>
      <w:r w:rsidRPr="001A6F12">
        <w:rPr>
          <w:rFonts w:eastAsia="Times New Roman" w:cs="Calibri"/>
          <w:b/>
          <w:bCs/>
          <w:lang w:eastAsia="cs-CZ"/>
        </w:rPr>
        <w:t xml:space="preserve"> </w:t>
      </w:r>
      <w:r w:rsidRPr="001A6F12">
        <w:rPr>
          <w:rFonts w:eastAsia="Times New Roman" w:cs="Calibri"/>
          <w:lang w:eastAsia="cs-CZ"/>
        </w:rPr>
        <w:t>DIČ:</w:t>
      </w:r>
      <w:r w:rsidRPr="001A6F12">
        <w:rPr>
          <w:rFonts w:eastAsia="Times New Roman" w:cs="Calibri"/>
          <w:b/>
          <w:bCs/>
          <w:highlight w:val="yellow"/>
          <w:lang w:eastAsia="cs-CZ"/>
        </w:rPr>
        <w:t xml:space="preserve"> [DOPLNÍ DODAVATEL</w:t>
      </w:r>
      <w:r w:rsidRPr="001A6F12">
        <w:rPr>
          <w:rFonts w:eastAsia="Times New Roman" w:cs="Calibri"/>
          <w:b/>
          <w:bCs/>
          <w:lang w:eastAsia="cs-CZ"/>
        </w:rPr>
        <w:t xml:space="preserve"> </w:t>
      </w:r>
    </w:p>
    <w:p w:rsidR="001A6F12" w:rsidRPr="001A6F12" w:rsidRDefault="001A6F12" w:rsidP="00195E7F">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 xml:space="preserve">Právní forma </w:t>
      </w:r>
      <w:r w:rsidRPr="001A6F12">
        <w:rPr>
          <w:rFonts w:eastAsia="Times New Roman" w:cs="Calibri"/>
          <w:b/>
          <w:bCs/>
          <w:highlight w:val="yellow"/>
          <w:lang w:eastAsia="cs-CZ"/>
        </w:rPr>
        <w:t>[DOPLNÍ DODAVATEL]</w:t>
      </w:r>
    </w:p>
    <w:p w:rsidR="001A6F12" w:rsidRPr="001A6F12" w:rsidRDefault="001A6F12" w:rsidP="00195E7F">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 xml:space="preserve">Státní příslušnost (země registrace) dodavatele </w:t>
      </w:r>
      <w:r w:rsidRPr="001A6F12">
        <w:rPr>
          <w:rFonts w:eastAsia="Times New Roman" w:cs="Calibri"/>
          <w:b/>
          <w:bCs/>
          <w:highlight w:val="yellow"/>
          <w:lang w:eastAsia="cs-CZ"/>
        </w:rPr>
        <w:t>[DOPLNÍ DODAVATEL]</w:t>
      </w:r>
    </w:p>
    <w:p w:rsidR="001A6F12" w:rsidRPr="001A6F12" w:rsidRDefault="001A6F12" w:rsidP="00195E7F">
      <w:pPr>
        <w:numPr>
          <w:ilvl w:val="3"/>
          <w:numId w:val="8"/>
        </w:numPr>
        <w:tabs>
          <w:tab w:val="num" w:pos="810"/>
        </w:tabs>
        <w:spacing w:before="120" w:after="0" w:line="240" w:lineRule="exact"/>
        <w:ind w:left="990" w:hanging="990"/>
        <w:rPr>
          <w:rFonts w:eastAsia="Times New Roman" w:cs="Calibri"/>
          <w:lang w:eastAsia="cs-CZ"/>
        </w:rPr>
      </w:pPr>
      <w:r w:rsidRPr="001A6F12">
        <w:rPr>
          <w:rFonts w:eastAsia="Times New Roman" w:cs="Calibri"/>
          <w:lang w:eastAsia="cs-CZ"/>
        </w:rPr>
        <w:t xml:space="preserve">Podrobnosti registrace </w:t>
      </w:r>
      <w:r w:rsidRPr="001A6F12">
        <w:rPr>
          <w:rFonts w:eastAsia="Times New Roman" w:cs="Calibri"/>
          <w:b/>
          <w:bCs/>
          <w:highlight w:val="yellow"/>
          <w:lang w:eastAsia="cs-CZ"/>
        </w:rPr>
        <w:t>[DOPLNÍ DODAVATEL]</w:t>
      </w:r>
    </w:p>
    <w:p w:rsidR="001A6F12" w:rsidRPr="001A6F12" w:rsidRDefault="001A6F12" w:rsidP="00195E7F">
      <w:pPr>
        <w:numPr>
          <w:ilvl w:val="3"/>
          <w:numId w:val="8"/>
        </w:numPr>
        <w:tabs>
          <w:tab w:val="num" w:pos="810"/>
        </w:tabs>
        <w:spacing w:before="120" w:after="0" w:line="240" w:lineRule="exact"/>
        <w:ind w:left="990" w:hanging="990"/>
        <w:rPr>
          <w:rFonts w:eastAsia="Times New Roman" w:cs="Calibri"/>
          <w:lang w:eastAsia="cs-CZ"/>
        </w:rPr>
      </w:pPr>
      <w:r w:rsidRPr="001A6F12">
        <w:rPr>
          <w:rFonts w:eastAsia="Times New Roman" w:cs="Calibri"/>
          <w:lang w:eastAsia="cs-CZ"/>
        </w:rPr>
        <w:t xml:space="preserve">Počet let působení jako dodavatel: </w:t>
      </w:r>
      <w:r w:rsidRPr="001A6F12">
        <w:rPr>
          <w:rFonts w:eastAsia="Times New Roman" w:cs="Calibri"/>
          <w:lang w:eastAsia="cs-CZ"/>
        </w:rPr>
        <w:br/>
        <w:t xml:space="preserve">- </w:t>
      </w:r>
      <w:r w:rsidRPr="001A6F12">
        <w:rPr>
          <w:rFonts w:eastAsia="Times New Roman" w:cs="Calibri"/>
          <w:lang w:eastAsia="cs-CZ"/>
        </w:rPr>
        <w:tab/>
        <w:t xml:space="preserve">ve vlastní zemi </w:t>
      </w:r>
      <w:r w:rsidRPr="001A6F12">
        <w:rPr>
          <w:rFonts w:eastAsia="Times New Roman" w:cs="Calibri"/>
          <w:b/>
          <w:bCs/>
          <w:highlight w:val="yellow"/>
          <w:lang w:eastAsia="cs-CZ"/>
        </w:rPr>
        <w:t>[DOPLNÍ DODAVATEL]</w:t>
      </w:r>
      <w:r w:rsidRPr="001A6F12">
        <w:rPr>
          <w:rFonts w:eastAsia="Times New Roman" w:cs="Calibri"/>
          <w:lang w:eastAsia="cs-CZ"/>
        </w:rPr>
        <w:br/>
        <w:t xml:space="preserve">- </w:t>
      </w:r>
      <w:r w:rsidRPr="001A6F12">
        <w:rPr>
          <w:rFonts w:eastAsia="Times New Roman" w:cs="Calibri"/>
          <w:lang w:eastAsia="cs-CZ"/>
        </w:rPr>
        <w:tab/>
        <w:t xml:space="preserve">v zahraničí </w:t>
      </w:r>
      <w:r w:rsidRPr="001A6F12">
        <w:rPr>
          <w:rFonts w:eastAsia="Times New Roman" w:cs="Calibri"/>
          <w:b/>
          <w:bCs/>
          <w:highlight w:val="yellow"/>
          <w:lang w:eastAsia="cs-CZ"/>
        </w:rPr>
        <w:t>[DOPLNÍ DODAVATEL]</w:t>
      </w:r>
    </w:p>
    <w:p w:rsidR="001A6F12" w:rsidRPr="001A6F12" w:rsidRDefault="001A6F12" w:rsidP="00195E7F">
      <w:pPr>
        <w:numPr>
          <w:ilvl w:val="3"/>
          <w:numId w:val="8"/>
        </w:numPr>
        <w:spacing w:before="60" w:after="0" w:line="240" w:lineRule="exact"/>
        <w:jc w:val="both"/>
        <w:rPr>
          <w:rFonts w:eastAsia="Times New Roman" w:cs="Calibri"/>
          <w:bCs/>
          <w:lang w:eastAsia="cs-CZ"/>
        </w:rPr>
      </w:pPr>
      <w:r w:rsidRPr="001A6F12">
        <w:rPr>
          <w:rFonts w:eastAsia="Times New Roman" w:cs="Calibri"/>
          <w:lang w:eastAsia="cs-CZ"/>
        </w:rPr>
        <w:t>Dodavatel</w:t>
      </w:r>
      <w:r w:rsidRPr="001A6F12">
        <w:rPr>
          <w:rFonts w:eastAsia="Times New Roman" w:cs="Calibri"/>
          <w:bCs/>
          <w:lang w:eastAsia="cs-CZ"/>
        </w:rPr>
        <w:t xml:space="preserve"> je malým / středním / jiným</w:t>
      </w:r>
      <w:r w:rsidRPr="001A6F12">
        <w:rPr>
          <w:rFonts w:eastAsia="Times New Roman" w:cs="Calibri"/>
          <w:bCs/>
          <w:vertAlign w:val="superscript"/>
          <w:lang w:eastAsia="cs-CZ"/>
        </w:rPr>
        <w:footnoteReference w:id="1"/>
      </w:r>
      <w:r w:rsidRPr="001A6F12">
        <w:rPr>
          <w:rFonts w:eastAsia="Times New Roman" w:cs="Calibri"/>
          <w:bCs/>
          <w:lang w:eastAsia="cs-CZ"/>
        </w:rPr>
        <w:t xml:space="preserve"> podnikem </w:t>
      </w:r>
      <w:r w:rsidRPr="001A6F12">
        <w:rPr>
          <w:rFonts w:eastAsia="Times New Roman" w:cs="Calibri"/>
          <w:b/>
          <w:bCs/>
          <w:highlight w:val="yellow"/>
          <w:lang w:eastAsia="cs-CZ"/>
        </w:rPr>
        <w:t>[ZVOLÍ DODAVATEL]</w:t>
      </w:r>
      <w:r w:rsidRPr="001A6F12">
        <w:rPr>
          <w:rFonts w:eastAsia="Times New Roman" w:cs="Calibri"/>
          <w:b/>
          <w:bCs/>
          <w:lang w:eastAsia="cs-CZ"/>
        </w:rPr>
        <w:t xml:space="preserve"> </w:t>
      </w:r>
    </w:p>
    <w:p w:rsidR="001A6F12" w:rsidRPr="001A6F12" w:rsidRDefault="001A6F12" w:rsidP="001A6F12">
      <w:pPr>
        <w:spacing w:before="240" w:after="0" w:line="240" w:lineRule="exact"/>
        <w:jc w:val="both"/>
        <w:rPr>
          <w:rFonts w:eastAsia="Times New Roman" w:cs="Arial"/>
          <w:lang w:eastAsia="cs-CZ"/>
        </w:rPr>
      </w:pPr>
      <w:r w:rsidRPr="001A6F12">
        <w:rPr>
          <w:rFonts w:eastAsia="Times New Roman" w:cs="Arial"/>
          <w:lang w:eastAsia="cs-CZ"/>
        </w:rPr>
        <w:t xml:space="preserve">Řádně jsme se seznámili se zněním zadávacích podmínek veřejné zakázky s názvem </w:t>
      </w:r>
      <w:r w:rsidR="005C3CE6" w:rsidRPr="0085273E">
        <w:rPr>
          <w:rFonts w:eastAsia="Times New Roman" w:cs="Times New Roman"/>
          <w:b/>
          <w:lang w:eastAsia="cs-CZ"/>
        </w:rPr>
        <w:t>Modernizace ŽST Brno-Židenice a úpravy v ŽST Brno-Maloměřice</w:t>
      </w:r>
      <w:r w:rsidRPr="001A6F12">
        <w:rPr>
          <w:rFonts w:eastAsia="Times New Roman" w:cs="Arial"/>
          <w:lang w:eastAsia="cs-CZ"/>
        </w:rPr>
        <w:t xml:space="preserve"> a podáním této nabídky akceptujeme vzorovou Smlouvu o dílo a všechny obchodní, technické a další smluvní podmínky uvedené v zadávací dokumentaci této veřejné zakázky a nabízíme provedení a dokončení předmětu plnění veřejné zakázky v souladu se zadávací dokumentací, zadávacími podmínkami a touto nabídkou.</w:t>
      </w:r>
    </w:p>
    <w:p w:rsidR="001A6F12" w:rsidRPr="001A6F12" w:rsidRDefault="001A6F12" w:rsidP="001A6F12">
      <w:pPr>
        <w:tabs>
          <w:tab w:val="left" w:pos="2728"/>
        </w:tabs>
        <w:spacing w:before="60" w:after="0" w:line="240" w:lineRule="exact"/>
        <w:ind w:left="709"/>
        <w:jc w:val="both"/>
        <w:rPr>
          <w:rFonts w:eastAsia="Times New Roman" w:cs="Calibri"/>
          <w:lang w:eastAsia="cs-CZ"/>
        </w:rPr>
      </w:pPr>
      <w:r w:rsidRPr="001A6F12">
        <w:rPr>
          <w:rFonts w:eastAsia="Times New Roman" w:cs="Calibri"/>
          <w:lang w:eastAsia="cs-CZ"/>
        </w:rPr>
        <w:tab/>
      </w:r>
    </w:p>
    <w:p w:rsidR="001A6F12" w:rsidRPr="001A6F12" w:rsidRDefault="001A6F12" w:rsidP="001A6F12">
      <w:pPr>
        <w:spacing w:after="120" w:line="240" w:lineRule="auto"/>
        <w:ind w:left="283" w:firstLine="567"/>
        <w:rPr>
          <w:rFonts w:eastAsia="Times New Roman" w:cs="Calibri"/>
          <w:lang w:eastAsia="cs-CZ"/>
        </w:rPr>
      </w:pPr>
    </w:p>
    <w:p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V </w:t>
      </w:r>
      <w:r w:rsidRPr="001A6F12">
        <w:rPr>
          <w:rFonts w:eastAsia="Times New Roman" w:cs="Calibri"/>
          <w:highlight w:val="yellow"/>
          <w:lang w:eastAsia="cs-CZ"/>
        </w:rPr>
        <w:t>[DOPLNÍ DODAVATEL]</w:t>
      </w:r>
      <w:r w:rsidRPr="001A6F12">
        <w:rPr>
          <w:rFonts w:eastAsia="Times New Roman" w:cs="Calibri"/>
          <w:lang w:eastAsia="cs-CZ"/>
        </w:rPr>
        <w:t xml:space="preserve"> </w:t>
      </w:r>
    </w:p>
    <w:p w:rsidR="001A6F12" w:rsidRPr="001A6F12" w:rsidRDefault="001A6F12" w:rsidP="001A6F12">
      <w:pPr>
        <w:spacing w:after="120" w:line="240" w:lineRule="auto"/>
        <w:ind w:left="283" w:firstLine="567"/>
        <w:rPr>
          <w:rFonts w:eastAsia="Times New Roman" w:cs="Calibri"/>
          <w:lang w:eastAsia="cs-CZ"/>
        </w:rPr>
      </w:pPr>
    </w:p>
    <w:p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Dne </w:t>
      </w:r>
      <w:r w:rsidRPr="001A6F12">
        <w:rPr>
          <w:rFonts w:eastAsia="Times New Roman" w:cs="Calibri"/>
          <w:highlight w:val="yellow"/>
          <w:lang w:eastAsia="cs-CZ"/>
        </w:rPr>
        <w:t>[DOPLNÍ DODAVATEL]</w:t>
      </w:r>
    </w:p>
    <w:p w:rsidR="001A6F12" w:rsidRPr="001A6F12" w:rsidRDefault="001A6F12" w:rsidP="001A6F12">
      <w:pPr>
        <w:spacing w:after="120" w:line="240" w:lineRule="auto"/>
        <w:ind w:left="283" w:firstLine="567"/>
        <w:rPr>
          <w:rFonts w:eastAsia="Times New Roman" w:cs="Calibri"/>
          <w:lang w:eastAsia="cs-CZ"/>
        </w:rPr>
      </w:pPr>
    </w:p>
    <w:p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Podpis osoby oprávněné jednat za dodavatele:</w:t>
      </w:r>
    </w:p>
    <w:p w:rsidR="001A6F12" w:rsidRPr="001A6F12" w:rsidRDefault="001A6F12" w:rsidP="001A6F12">
      <w:pPr>
        <w:spacing w:after="120" w:line="240" w:lineRule="auto"/>
        <w:ind w:left="283" w:firstLine="567"/>
        <w:rPr>
          <w:rFonts w:eastAsia="Times New Roman" w:cs="Calibri"/>
          <w:lang w:eastAsia="cs-CZ"/>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68"/>
        <w:gridCol w:w="4387"/>
      </w:tblGrid>
      <w:tr w:rsidR="001A6F12" w:rsidRPr="001A6F12" w:rsidTr="0085273E">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Jméno</w:t>
            </w:r>
          </w:p>
        </w:tc>
        <w:tc>
          <w:tcPr>
            <w:tcW w:w="4387" w:type="dxa"/>
            <w:tcBorders>
              <w:top w:val="single" w:sz="6" w:space="0" w:color="auto"/>
              <w:left w:val="single" w:sz="6" w:space="0" w:color="auto"/>
              <w:bottom w:val="single" w:sz="6" w:space="0" w:color="auto"/>
              <w:right w:val="single" w:sz="6" w:space="0" w:color="auto"/>
            </w:tcBorders>
            <w:vAlign w:val="center"/>
          </w:tcPr>
          <w:p w:rsidR="001A6F12" w:rsidRPr="001A6F12" w:rsidRDefault="001A6F12" w:rsidP="001A6F12">
            <w:pPr>
              <w:spacing w:after="0" w:line="240" w:lineRule="auto"/>
              <w:ind w:firstLine="567"/>
              <w:rPr>
                <w:rFonts w:eastAsia="Times New Roman" w:cs="Calibri"/>
                <w:lang w:eastAsia="cs-CZ"/>
              </w:rPr>
            </w:pPr>
          </w:p>
        </w:tc>
      </w:tr>
      <w:tr w:rsidR="001A6F12" w:rsidRPr="001A6F12" w:rsidTr="0085273E">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Podpis</w:t>
            </w:r>
          </w:p>
        </w:tc>
        <w:tc>
          <w:tcPr>
            <w:tcW w:w="4387" w:type="dxa"/>
            <w:tcBorders>
              <w:top w:val="single" w:sz="6" w:space="0" w:color="auto"/>
              <w:left w:val="single" w:sz="6" w:space="0" w:color="auto"/>
              <w:bottom w:val="single" w:sz="6" w:space="0" w:color="auto"/>
              <w:right w:val="single" w:sz="6" w:space="0" w:color="auto"/>
            </w:tcBorders>
            <w:vAlign w:val="center"/>
          </w:tcPr>
          <w:p w:rsidR="001A6F12" w:rsidRPr="001A6F12" w:rsidRDefault="001A6F12" w:rsidP="001A6F12">
            <w:pPr>
              <w:spacing w:after="0" w:line="240" w:lineRule="auto"/>
              <w:ind w:firstLine="567"/>
              <w:rPr>
                <w:rFonts w:eastAsia="Times New Roman" w:cs="Calibri"/>
                <w:lang w:eastAsia="cs-CZ"/>
              </w:rPr>
            </w:pPr>
          </w:p>
        </w:tc>
      </w:tr>
    </w:tbl>
    <w:p w:rsidR="001A6F12" w:rsidRPr="001A6F12" w:rsidRDefault="001A6F12" w:rsidP="001A6F12">
      <w:pPr>
        <w:spacing w:after="0" w:line="240" w:lineRule="auto"/>
        <w:jc w:val="center"/>
        <w:rPr>
          <w:rFonts w:eastAsia="Times New Roman" w:cs="Calibri"/>
          <w:b/>
          <w:bCs/>
          <w:caps/>
          <w:lang w:eastAsia="cs-CZ"/>
        </w:rPr>
      </w:pPr>
    </w:p>
    <w:p w:rsidR="001A6F12" w:rsidRPr="001A6F12" w:rsidRDefault="001A6F12" w:rsidP="001A6F12">
      <w:pPr>
        <w:spacing w:line="240" w:lineRule="auto"/>
        <w:ind w:firstLine="567"/>
        <w:jc w:val="center"/>
        <w:rPr>
          <w:rFonts w:eastAsia="Times New Roman" w:cs="Calibri"/>
          <w:b/>
          <w:bCs/>
          <w:lang w:eastAsia="cs-CZ"/>
        </w:rPr>
      </w:pPr>
      <w:r w:rsidRPr="001A6F12">
        <w:rPr>
          <w:rFonts w:eastAsia="Times New Roman" w:cs="Calibri"/>
          <w:b/>
          <w:bCs/>
          <w:lang w:eastAsia="cs-CZ"/>
        </w:rPr>
        <w:br w:type="page"/>
      </w:r>
      <w:r w:rsidRPr="001A6F12">
        <w:rPr>
          <w:rFonts w:eastAsia="Times New Roman" w:cs="Calibri"/>
          <w:b/>
          <w:bCs/>
          <w:lang w:eastAsia="cs-CZ"/>
        </w:rPr>
        <w:lastRenderedPageBreak/>
        <w:t>Příloha č. 2</w:t>
      </w:r>
    </w:p>
    <w:p w:rsidR="001A6F12" w:rsidRPr="001A6F12" w:rsidRDefault="001A6F12" w:rsidP="001A6F12">
      <w:pPr>
        <w:spacing w:line="240" w:lineRule="auto"/>
        <w:ind w:firstLine="567"/>
        <w:jc w:val="center"/>
        <w:rPr>
          <w:rFonts w:eastAsia="Times New Roman" w:cs="Calibri"/>
          <w:b/>
          <w:bCs/>
          <w:lang w:eastAsia="cs-CZ"/>
        </w:rPr>
      </w:pPr>
      <w:r w:rsidRPr="001A6F12">
        <w:rPr>
          <w:rFonts w:eastAsia="Times New Roman" w:cs="Calibri"/>
          <w:b/>
          <w:bCs/>
          <w:lang w:eastAsia="cs-CZ"/>
        </w:rPr>
        <w:t>Vzor čestného prohlášení o splnění základní způsobilosti</w:t>
      </w:r>
    </w:p>
    <w:p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b/>
          <w:bCs/>
          <w:color w:val="000000"/>
          <w:lang w:eastAsia="cs-CZ"/>
        </w:rPr>
        <w:t>Čestné prohlášení</w:t>
      </w:r>
    </w:p>
    <w:p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i/>
          <w:iCs/>
          <w:color w:val="000000"/>
          <w:lang w:eastAsia="cs-CZ"/>
        </w:rPr>
        <w:t>obchodní firma / jméno a příjmení</w:t>
      </w:r>
      <w:r w:rsidRPr="001A6F12">
        <w:rPr>
          <w:rFonts w:eastAsia="Times New Roman" w:cs="Calibri"/>
          <w:i/>
          <w:iCs/>
          <w:color w:val="000000"/>
          <w:vertAlign w:val="superscript"/>
          <w:lang w:eastAsia="cs-CZ"/>
        </w:rPr>
        <w:footnoteReference w:id="2"/>
      </w:r>
      <w:r w:rsidRPr="001A6F12">
        <w:rPr>
          <w:rFonts w:eastAsia="Times New Roman" w:cs="Calibri"/>
          <w:i/>
          <w:iCs/>
          <w:color w:val="000000"/>
          <w:lang w:eastAsia="cs-CZ"/>
        </w:rPr>
        <w:t xml:space="preserve"> </w:t>
      </w:r>
      <w:r w:rsidRPr="001A6F12">
        <w:rPr>
          <w:rFonts w:eastAsia="Times New Roman" w:cs="Calibri"/>
          <w:b/>
          <w:bCs/>
          <w:highlight w:val="yellow"/>
          <w:lang w:eastAsia="cs-CZ"/>
        </w:rPr>
        <w:t>[DOPLNÍ DODAVATEL]</w:t>
      </w:r>
      <w:r w:rsidRPr="001A6F12">
        <w:rPr>
          <w:rFonts w:eastAsia="Times New Roman" w:cs="Calibri"/>
          <w:color w:val="000000"/>
          <w:lang w:eastAsia="cs-CZ"/>
        </w:rPr>
        <w:t xml:space="preserve">se sídlem </w:t>
      </w:r>
      <w:r w:rsidR="00982E5E">
        <w:rPr>
          <w:rFonts w:eastAsia="Times New Roman" w:cs="Calibri"/>
          <w:b/>
          <w:bCs/>
          <w:highlight w:val="yellow"/>
          <w:lang w:eastAsia="cs-CZ"/>
        </w:rPr>
        <w:t xml:space="preserve">[DOPLNÍ </w:t>
      </w:r>
      <w:r w:rsidRPr="001A6F12">
        <w:rPr>
          <w:rFonts w:eastAsia="Times New Roman" w:cs="Calibri"/>
          <w:b/>
          <w:bCs/>
          <w:highlight w:val="yellow"/>
          <w:lang w:eastAsia="cs-CZ"/>
        </w:rPr>
        <w:t>DODAVATEL]</w:t>
      </w:r>
    </w:p>
    <w:p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lang w:eastAsia="cs-CZ"/>
        </w:rPr>
        <w:t>IČO</w:t>
      </w:r>
      <w:r w:rsidRPr="001A6F12">
        <w:rPr>
          <w:rFonts w:eastAsia="Times New Roman" w:cs="Calibri"/>
          <w:color w:val="000000"/>
          <w:lang w:eastAsia="cs-CZ"/>
        </w:rPr>
        <w:t xml:space="preserve">: </w:t>
      </w:r>
      <w:r w:rsidRPr="001A6F12">
        <w:rPr>
          <w:rFonts w:eastAsia="Times New Roman" w:cs="Calibri"/>
          <w:b/>
          <w:bCs/>
          <w:highlight w:val="yellow"/>
          <w:lang w:eastAsia="cs-CZ"/>
        </w:rPr>
        <w:t>[DOPLNÍ DODAVATEL]</w:t>
      </w:r>
    </w:p>
    <w:p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 xml:space="preserve">společnost zapsaná v obchodním rejstříku vedeném </w:t>
      </w:r>
      <w:r w:rsidRPr="001A6F12">
        <w:rPr>
          <w:rFonts w:eastAsia="Times New Roman" w:cs="Calibri"/>
          <w:b/>
          <w:bCs/>
          <w:highlight w:val="yellow"/>
          <w:lang w:eastAsia="cs-CZ"/>
        </w:rPr>
        <w:t>[DOPLNÍ DODAVATEL]</w:t>
      </w:r>
      <w:r w:rsidRPr="001A6F12">
        <w:rPr>
          <w:rFonts w:eastAsia="Times New Roman" w:cs="Calibri"/>
          <w:color w:val="000000"/>
          <w:lang w:eastAsia="cs-CZ"/>
        </w:rPr>
        <w:t>,</w:t>
      </w:r>
    </w:p>
    <w:p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 xml:space="preserve">oddíl </w:t>
      </w:r>
      <w:r w:rsidRPr="001A6F12">
        <w:rPr>
          <w:rFonts w:eastAsia="Times New Roman" w:cs="Calibri"/>
          <w:b/>
          <w:bCs/>
          <w:highlight w:val="yellow"/>
          <w:lang w:eastAsia="cs-CZ"/>
        </w:rPr>
        <w:t>[DOPLNÍ DODAVATEL]</w:t>
      </w:r>
      <w:r w:rsidRPr="001A6F12">
        <w:rPr>
          <w:rFonts w:eastAsia="Times New Roman" w:cs="Calibri"/>
          <w:color w:val="000000"/>
          <w:lang w:eastAsia="cs-CZ"/>
        </w:rPr>
        <w:t xml:space="preserve">, vložka </w:t>
      </w:r>
      <w:r w:rsidRPr="001A6F12">
        <w:rPr>
          <w:rFonts w:eastAsia="Times New Roman" w:cs="Calibri"/>
          <w:b/>
          <w:bCs/>
          <w:highlight w:val="yellow"/>
          <w:lang w:eastAsia="cs-CZ"/>
        </w:rPr>
        <w:t>[DOPLNÍ DODAVATEL]</w:t>
      </w:r>
    </w:p>
    <w:p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lang w:eastAsia="cs-CZ"/>
        </w:rPr>
        <w:t>zastoupená</w:t>
      </w:r>
      <w:r w:rsidRPr="001A6F12">
        <w:rPr>
          <w:rFonts w:eastAsia="Times New Roman" w:cs="Calibri"/>
          <w:color w:val="000000"/>
          <w:lang w:eastAsia="cs-CZ"/>
        </w:rPr>
        <w:t xml:space="preserve">: </w:t>
      </w:r>
      <w:r w:rsidRPr="001A6F12">
        <w:rPr>
          <w:rFonts w:eastAsia="Times New Roman" w:cs="Calibri"/>
          <w:b/>
          <w:bCs/>
          <w:highlight w:val="yellow"/>
          <w:lang w:eastAsia="cs-CZ"/>
        </w:rPr>
        <w:t>[DOPLNÍ DODAVATEL]</w:t>
      </w:r>
    </w:p>
    <w:p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čestně prohlašuje, že dodavatel:</w:t>
      </w:r>
    </w:p>
    <w:p w:rsidR="001A6F12" w:rsidRPr="001A6F12" w:rsidRDefault="001A6F12" w:rsidP="00195E7F">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nebyl v zemi svého sídla v posledních 5 letech před zahájením výběrového řízení pravomocně odsouzen pro trestný čin uvedený v příloze č. 3 k zák. č. 134/2016, o zadávání veřejných zakázek, ve znění pozdějších předpisů, nebo obdobný trestný čin podle právního řádu země sídla dodavatele, přičemž k zahlazeným odsouzením se nepřihlíží; je-li dodavatelem právnická osoba, musí tuto podmínku splňovat tato právnická osoba a zároveň každý čelen statutárního orgánu. Je-li členem statutárního orgánu dodavatele právnická osoba, musí tuto podmínku splňovat tato právnická osoba, každý člen statutárního orgánu této právnické osoby a osoba zastupující tuto právnickou osobu ve statutárním orgánu dodavatele. Účastní-li se výběrového řízení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rsidR="001A6F12" w:rsidRPr="001A6F12" w:rsidRDefault="001A6F12" w:rsidP="00195E7F">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nemá v České republice nebo v zemi svého sídla v evidenci daní zachycen splatný daňový nedoplatek;</w:t>
      </w:r>
    </w:p>
    <w:p w:rsidR="001A6F12" w:rsidRPr="001A6F12" w:rsidRDefault="001A6F12" w:rsidP="00195E7F">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 xml:space="preserve">nemá v České republice nebo v zemi svého sídla splatný nedoplatek na pojistném nebo na penále na veřejné zdravotní pojištění; </w:t>
      </w:r>
    </w:p>
    <w:p w:rsidR="001A6F12" w:rsidRPr="001A6F12" w:rsidRDefault="001A6F12" w:rsidP="00195E7F">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 xml:space="preserve">nemá v České republice nebo v zemi svého sídla splatný nedoplatek na pojistném nebo na penále na sociální zabezpečení a příspěvku na státní politiku zaměstnanosti; </w:t>
      </w:r>
    </w:p>
    <w:p w:rsidR="001A6F12" w:rsidRPr="001A6F12" w:rsidRDefault="001A6F12" w:rsidP="00195E7F">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není v likvidaci, nebylo proti němu vydáno rozhodnutí o úpadku, nebyla vůči němu nařízena nucená správa podle jiného právního předpisu nebo v obdobné situaci podle právního řádu země sídla dodavatele.</w:t>
      </w:r>
    </w:p>
    <w:p w:rsidR="001A6F12" w:rsidRPr="001A6F12" w:rsidRDefault="001A6F12" w:rsidP="001A6F12">
      <w:pPr>
        <w:spacing w:after="0" w:line="240" w:lineRule="auto"/>
        <w:ind w:firstLine="567"/>
        <w:rPr>
          <w:rFonts w:eastAsia="Times New Roman" w:cs="Times New Roman"/>
          <w:lang w:eastAsia="cs-CZ"/>
        </w:rPr>
      </w:pPr>
    </w:p>
    <w:p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V </w:t>
      </w:r>
      <w:r w:rsidRPr="001A6F12">
        <w:rPr>
          <w:rFonts w:eastAsia="Times New Roman" w:cs="Calibri"/>
          <w:highlight w:val="yellow"/>
          <w:lang w:eastAsia="cs-CZ"/>
        </w:rPr>
        <w:t>[DOPLNÍ DODAVATEL]</w:t>
      </w:r>
      <w:r w:rsidRPr="001A6F12">
        <w:rPr>
          <w:rFonts w:eastAsia="Times New Roman" w:cs="Calibri"/>
          <w:lang w:eastAsia="cs-CZ"/>
        </w:rPr>
        <w:t xml:space="preserve"> </w:t>
      </w:r>
    </w:p>
    <w:p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Dne </w:t>
      </w:r>
      <w:r w:rsidRPr="001A6F12">
        <w:rPr>
          <w:rFonts w:eastAsia="Times New Roman" w:cs="Calibri"/>
          <w:highlight w:val="yellow"/>
          <w:lang w:eastAsia="cs-CZ"/>
        </w:rPr>
        <w:t>[DOPLNÍ DODAVATEL]</w:t>
      </w:r>
    </w:p>
    <w:p w:rsidR="001A6F12" w:rsidRPr="001A6F12" w:rsidRDefault="001A6F12" w:rsidP="001A6F12">
      <w:pPr>
        <w:spacing w:after="0" w:line="240" w:lineRule="auto"/>
        <w:ind w:firstLine="567"/>
        <w:rPr>
          <w:rFonts w:eastAsia="Times New Roman" w:cs="Times New Roman"/>
          <w:lang w:eastAsia="cs-CZ"/>
        </w:rPr>
      </w:pPr>
    </w:p>
    <w:p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Podpis osoby oprávněné jednat za dodavatele: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68"/>
        <w:gridCol w:w="4387"/>
      </w:tblGrid>
      <w:tr w:rsidR="001A6F12" w:rsidRPr="001A6F12" w:rsidTr="0085273E">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Jméno</w:t>
            </w:r>
          </w:p>
        </w:tc>
        <w:tc>
          <w:tcPr>
            <w:tcW w:w="4387" w:type="dxa"/>
            <w:tcBorders>
              <w:top w:val="single" w:sz="6" w:space="0" w:color="auto"/>
              <w:left w:val="single" w:sz="6" w:space="0" w:color="auto"/>
              <w:bottom w:val="single" w:sz="6" w:space="0" w:color="auto"/>
              <w:right w:val="single" w:sz="6" w:space="0" w:color="auto"/>
            </w:tcBorders>
            <w:vAlign w:val="center"/>
          </w:tcPr>
          <w:p w:rsidR="001A6F12" w:rsidRPr="001A6F12" w:rsidRDefault="001A6F12" w:rsidP="001A6F12">
            <w:pPr>
              <w:spacing w:after="0" w:line="240" w:lineRule="auto"/>
              <w:ind w:firstLine="567"/>
              <w:rPr>
                <w:rFonts w:eastAsia="Times New Roman" w:cs="Calibri"/>
                <w:lang w:eastAsia="cs-CZ"/>
              </w:rPr>
            </w:pPr>
          </w:p>
        </w:tc>
      </w:tr>
      <w:tr w:rsidR="001A6F12" w:rsidRPr="001A6F12" w:rsidTr="0085273E">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Podpis</w:t>
            </w:r>
          </w:p>
        </w:tc>
        <w:tc>
          <w:tcPr>
            <w:tcW w:w="4387" w:type="dxa"/>
            <w:tcBorders>
              <w:top w:val="single" w:sz="6" w:space="0" w:color="auto"/>
              <w:left w:val="single" w:sz="6" w:space="0" w:color="auto"/>
              <w:bottom w:val="single" w:sz="6" w:space="0" w:color="auto"/>
              <w:right w:val="single" w:sz="6" w:space="0" w:color="auto"/>
            </w:tcBorders>
            <w:vAlign w:val="center"/>
          </w:tcPr>
          <w:p w:rsidR="001A6F12" w:rsidRPr="001A6F12" w:rsidRDefault="001A6F12" w:rsidP="001A6F12">
            <w:pPr>
              <w:spacing w:after="0" w:line="240" w:lineRule="auto"/>
              <w:ind w:firstLine="567"/>
              <w:rPr>
                <w:rFonts w:eastAsia="Times New Roman" w:cs="Calibri"/>
                <w:lang w:eastAsia="cs-CZ"/>
              </w:rPr>
            </w:pPr>
          </w:p>
        </w:tc>
      </w:tr>
    </w:tbl>
    <w:p w:rsidR="001A6F12" w:rsidRPr="001A6F12" w:rsidRDefault="001A6F12" w:rsidP="001A6F12">
      <w:pPr>
        <w:tabs>
          <w:tab w:val="center" w:pos="7300"/>
          <w:tab w:val="right" w:pos="9072"/>
        </w:tabs>
        <w:spacing w:after="0" w:line="240" w:lineRule="auto"/>
        <w:rPr>
          <w:rFonts w:eastAsia="Times New Roman" w:cs="Times New Roman"/>
          <w:lang w:eastAsia="cs-CZ"/>
        </w:rPr>
      </w:pPr>
    </w:p>
    <w:p w:rsidR="00982E5E" w:rsidRDefault="00982E5E">
      <w:pPr>
        <w:rPr>
          <w:rFonts w:eastAsia="Times New Roman" w:cs="Calibri"/>
          <w:b/>
          <w:bCs/>
          <w:lang w:eastAsia="cs-CZ"/>
        </w:rPr>
      </w:pPr>
    </w:p>
    <w:sectPr w:rsidR="00982E5E" w:rsidSect="00FC6389">
      <w:headerReference w:type="default" r:id="rId17"/>
      <w:footerReference w:type="default" r:id="rId18"/>
      <w:headerReference w:type="first" r:id="rId19"/>
      <w:footerReference w:type="first" r:id="rId20"/>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892" w:rsidRDefault="009C4892" w:rsidP="00962258">
      <w:pPr>
        <w:spacing w:after="0" w:line="240" w:lineRule="auto"/>
      </w:pPr>
      <w:r>
        <w:separator/>
      </w:r>
    </w:p>
  </w:endnote>
  <w:endnote w:type="continuationSeparator" w:id="0">
    <w:p w:rsidR="009C4892" w:rsidRDefault="009C4892"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2E4ECA" w:rsidTr="00D831A3">
      <w:tc>
        <w:tcPr>
          <w:tcW w:w="1361" w:type="dxa"/>
          <w:tcMar>
            <w:left w:w="0" w:type="dxa"/>
            <w:right w:w="0" w:type="dxa"/>
          </w:tcMar>
          <w:vAlign w:val="bottom"/>
        </w:tcPr>
        <w:p w:rsidR="002E4ECA" w:rsidRPr="00B8518B" w:rsidRDefault="002E4ECA"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9557C">
            <w:rPr>
              <w:rStyle w:val="slostrnky"/>
              <w:noProof/>
            </w:rPr>
            <w:t>4</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F9557C">
            <w:rPr>
              <w:rStyle w:val="slostrnky"/>
              <w:noProof/>
            </w:rPr>
            <w:t>17</w:t>
          </w:r>
          <w:r w:rsidRPr="00B8518B">
            <w:rPr>
              <w:rStyle w:val="slostrnky"/>
            </w:rPr>
            <w:fldChar w:fldCharType="end"/>
          </w:r>
        </w:p>
      </w:tc>
      <w:tc>
        <w:tcPr>
          <w:tcW w:w="3458" w:type="dxa"/>
          <w:shd w:val="clear" w:color="auto" w:fill="auto"/>
          <w:tcMar>
            <w:left w:w="0" w:type="dxa"/>
            <w:right w:w="0" w:type="dxa"/>
          </w:tcMar>
        </w:tcPr>
        <w:p w:rsidR="002E4ECA" w:rsidRDefault="002E4ECA" w:rsidP="00B8518B">
          <w:pPr>
            <w:pStyle w:val="Zpat"/>
          </w:pPr>
        </w:p>
      </w:tc>
      <w:tc>
        <w:tcPr>
          <w:tcW w:w="2835" w:type="dxa"/>
          <w:shd w:val="clear" w:color="auto" w:fill="auto"/>
          <w:tcMar>
            <w:left w:w="0" w:type="dxa"/>
            <w:right w:w="0" w:type="dxa"/>
          </w:tcMar>
        </w:tcPr>
        <w:p w:rsidR="002E4ECA" w:rsidRDefault="002E4ECA" w:rsidP="00B8518B">
          <w:pPr>
            <w:pStyle w:val="Zpat"/>
          </w:pPr>
        </w:p>
      </w:tc>
      <w:tc>
        <w:tcPr>
          <w:tcW w:w="2921" w:type="dxa"/>
        </w:tcPr>
        <w:p w:rsidR="002E4ECA" w:rsidRDefault="002E4ECA" w:rsidP="00D831A3">
          <w:pPr>
            <w:pStyle w:val="Zpat"/>
          </w:pPr>
        </w:p>
      </w:tc>
    </w:tr>
  </w:tbl>
  <w:p w:rsidR="002E4ECA" w:rsidRPr="00B8518B" w:rsidRDefault="002E4ECA" w:rsidP="00B8518B">
    <w:pPr>
      <w:pStyle w:val="Zpat"/>
      <w:rPr>
        <w:sz w:val="2"/>
        <w:szCs w:val="2"/>
      </w:rPr>
    </w:pPr>
    <w:r>
      <w:rPr>
        <w:noProof/>
        <w:sz w:val="2"/>
        <w:szCs w:val="2"/>
        <w:lang w:eastAsia="cs-CZ"/>
      </w:rPr>
      <mc:AlternateContent>
        <mc:Choice Requires="wps">
          <w:drawing>
            <wp:anchor distT="0" distB="0" distL="114300" distR="114300" simplePos="0" relativeHeight="251662336" behindDoc="1" locked="1" layoutInCell="1" allowOverlap="1" wp14:anchorId="779A30C3" wp14:editId="714D8FDD">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541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0288" behindDoc="1" locked="1" layoutInCell="1" allowOverlap="1" wp14:anchorId="47950832" wp14:editId="3B684A32">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2E4ECA" w:rsidTr="00F1715C">
      <w:tc>
        <w:tcPr>
          <w:tcW w:w="1361" w:type="dxa"/>
          <w:tcMar>
            <w:left w:w="0" w:type="dxa"/>
            <w:right w:w="0" w:type="dxa"/>
          </w:tcMar>
          <w:vAlign w:val="bottom"/>
        </w:tcPr>
        <w:p w:rsidR="002E4ECA" w:rsidRPr="00B8518B" w:rsidRDefault="002E4ECA" w:rsidP="0046066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F9557C">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F9557C">
            <w:rPr>
              <w:rStyle w:val="slostrnky"/>
              <w:noProof/>
            </w:rPr>
            <w:t>17</w:t>
          </w:r>
          <w:r w:rsidRPr="00B8518B">
            <w:rPr>
              <w:rStyle w:val="slostrnky"/>
            </w:rPr>
            <w:fldChar w:fldCharType="end"/>
          </w:r>
        </w:p>
      </w:tc>
      <w:tc>
        <w:tcPr>
          <w:tcW w:w="3458" w:type="dxa"/>
          <w:shd w:val="clear" w:color="auto" w:fill="auto"/>
          <w:tcMar>
            <w:left w:w="0" w:type="dxa"/>
            <w:right w:w="0" w:type="dxa"/>
          </w:tcMar>
        </w:tcPr>
        <w:p w:rsidR="002E4ECA" w:rsidRDefault="002E4ECA" w:rsidP="00460660">
          <w:pPr>
            <w:pStyle w:val="Zpat"/>
          </w:pPr>
          <w:r>
            <w:t>Správa železniční dopravní cesty, státní organizace</w:t>
          </w:r>
        </w:p>
        <w:p w:rsidR="002E4ECA" w:rsidRDefault="002E4ECA" w:rsidP="00460660">
          <w:pPr>
            <w:pStyle w:val="Zpat"/>
          </w:pPr>
          <w:r>
            <w:t>zapsána v obchodním rejstříku vedeném Městským soudem v Praze, spisová značka A 48384</w:t>
          </w:r>
        </w:p>
      </w:tc>
      <w:tc>
        <w:tcPr>
          <w:tcW w:w="2835" w:type="dxa"/>
          <w:shd w:val="clear" w:color="auto" w:fill="auto"/>
          <w:tcMar>
            <w:left w:w="0" w:type="dxa"/>
            <w:right w:w="0" w:type="dxa"/>
          </w:tcMar>
        </w:tcPr>
        <w:p w:rsidR="002E4ECA" w:rsidRDefault="002E4ECA" w:rsidP="00460660">
          <w:pPr>
            <w:pStyle w:val="Zpat"/>
          </w:pPr>
          <w:r>
            <w:t>Sídlo: Dlážděná 1003/7, 110 00 Praha 1</w:t>
          </w:r>
        </w:p>
        <w:p w:rsidR="002E4ECA" w:rsidRDefault="002E4ECA" w:rsidP="00460660">
          <w:pPr>
            <w:pStyle w:val="Zpat"/>
          </w:pPr>
          <w:r>
            <w:t>IČ: 709 94 234 DIČ: CZ 709 94 234</w:t>
          </w:r>
        </w:p>
        <w:p w:rsidR="002E4ECA" w:rsidRDefault="002E4ECA" w:rsidP="00460660">
          <w:pPr>
            <w:pStyle w:val="Zpat"/>
          </w:pPr>
          <w:r>
            <w:t>www.szdc.cz</w:t>
          </w:r>
        </w:p>
      </w:tc>
      <w:tc>
        <w:tcPr>
          <w:tcW w:w="2921" w:type="dxa"/>
        </w:tcPr>
        <w:p w:rsidR="002E4ECA" w:rsidRPr="00B45E9E" w:rsidRDefault="002E4ECA" w:rsidP="00B45E9E">
          <w:pPr>
            <w:pStyle w:val="Zpat"/>
            <w:rPr>
              <w:b/>
            </w:rPr>
          </w:pPr>
          <w:r>
            <w:rPr>
              <w:b/>
            </w:rPr>
            <w:t>Stavební správa východ</w:t>
          </w:r>
        </w:p>
        <w:p w:rsidR="002E4ECA" w:rsidRPr="00B45E9E" w:rsidRDefault="002E4ECA" w:rsidP="00B45E9E">
          <w:pPr>
            <w:pStyle w:val="Zpat"/>
            <w:rPr>
              <w:b/>
            </w:rPr>
          </w:pPr>
          <w:r>
            <w:rPr>
              <w:b/>
            </w:rPr>
            <w:t>Nerudova 773/1</w:t>
          </w:r>
        </w:p>
        <w:p w:rsidR="002E4ECA" w:rsidRDefault="002E4ECA" w:rsidP="00CB7B5A">
          <w:pPr>
            <w:pStyle w:val="Zpat"/>
          </w:pPr>
          <w:r>
            <w:rPr>
              <w:b/>
            </w:rPr>
            <w:t>779 00</w:t>
          </w:r>
          <w:r w:rsidRPr="00B45E9E">
            <w:rPr>
              <w:b/>
            </w:rPr>
            <w:t xml:space="preserve"> </w:t>
          </w:r>
          <w:r>
            <w:rPr>
              <w:b/>
            </w:rPr>
            <w:t>Olomouc</w:t>
          </w:r>
        </w:p>
      </w:tc>
    </w:tr>
  </w:tbl>
  <w:p w:rsidR="002E4ECA" w:rsidRPr="00B8518B" w:rsidRDefault="002E4ECA" w:rsidP="00460660">
    <w:pPr>
      <w:pStyle w:val="Zpat"/>
      <w:rPr>
        <w:sz w:val="2"/>
        <w:szCs w:val="2"/>
      </w:rPr>
    </w:pPr>
    <w:r>
      <w:rPr>
        <w:noProof/>
        <w:sz w:val="2"/>
        <w:szCs w:val="2"/>
        <w:lang w:eastAsia="cs-CZ"/>
      </w:rPr>
      <mc:AlternateContent>
        <mc:Choice Requires="wps">
          <w:drawing>
            <wp:anchor distT="0" distB="0" distL="114300" distR="114300" simplePos="0" relativeHeight="251671552" behindDoc="1" locked="1" layoutInCell="1" allowOverlap="1" wp14:anchorId="21C9E67A" wp14:editId="599B95DC">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449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70528" behindDoc="1" locked="1" layoutInCell="1" allowOverlap="1" wp14:anchorId="40D0F3F6" wp14:editId="2B2BF272">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0" o:spid="_x0000_s1026" style="position:absolute;z-index:-2516459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rsidR="002E4ECA" w:rsidRPr="00460660" w:rsidRDefault="002E4ECA">
    <w:pPr>
      <w:pStyle w:val="Zpat"/>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892" w:rsidRDefault="009C4892" w:rsidP="00962258">
      <w:pPr>
        <w:spacing w:after="0" w:line="240" w:lineRule="auto"/>
      </w:pPr>
      <w:r>
        <w:separator/>
      </w:r>
    </w:p>
  </w:footnote>
  <w:footnote w:type="continuationSeparator" w:id="0">
    <w:p w:rsidR="009C4892" w:rsidRDefault="009C4892" w:rsidP="00962258">
      <w:pPr>
        <w:spacing w:after="0" w:line="240" w:lineRule="auto"/>
      </w:pPr>
      <w:r>
        <w:continuationSeparator/>
      </w:r>
    </w:p>
  </w:footnote>
  <w:footnote w:id="1">
    <w:p w:rsidR="002E4ECA" w:rsidRPr="00DF557C" w:rsidRDefault="002E4ECA" w:rsidP="001A6F12">
      <w:pPr>
        <w:pStyle w:val="Textpoznpodarou"/>
        <w:jc w:val="both"/>
      </w:pPr>
      <w:r>
        <w:rPr>
          <w:rStyle w:val="Znakapoznpodarou"/>
        </w:rPr>
        <w:footnoteRef/>
      </w:r>
      <w:r>
        <w:t xml:space="preserve"> </w:t>
      </w:r>
      <w:r w:rsidRPr="00DF557C">
        <w:rPr>
          <w:rFonts w:ascii="Calibri" w:hAnsi="Calibri"/>
          <w:sz w:val="16"/>
          <w:szCs w:val="16"/>
        </w:rPr>
        <w:t>Dle Doporučení Komise 2003/361/ES ze dne 6. května 2003</w:t>
      </w:r>
      <w:r>
        <w:rPr>
          <w:rFonts w:ascii="Calibri" w:hAnsi="Calibri"/>
          <w:sz w:val="16"/>
          <w:szCs w:val="16"/>
        </w:rPr>
        <w:t>, m</w:t>
      </w:r>
      <w:r w:rsidRPr="00DF557C">
        <w:rPr>
          <w:rFonts w:ascii="Calibri" w:hAnsi="Calibri"/>
          <w:sz w:val="16"/>
          <w:szCs w:val="16"/>
        </w:rPr>
        <w:t>alým podnikem je podnik, který zaměstnává méně než 50 osob a jehož roční obrat, případně celková roční bilanční suma, nepřevyšuje (korunový ekvivalent) 10 milionů EUR. Středním podnikem je podnik, který zaměstnává méně než 250 zaměstnanců a jehož roční obrat nepřevyšuje (korunový ekvivalent) 50 milionů EUR nebo případně celková roční bilanční suma nepřevyšuje (korunový ekvivalent) 43 milionů EUR.</w:t>
      </w:r>
    </w:p>
  </w:footnote>
  <w:footnote w:id="2">
    <w:p w:rsidR="002E4ECA" w:rsidRDefault="002E4ECA" w:rsidP="001A6F12">
      <w:pPr>
        <w:pStyle w:val="Textpoznpodarou"/>
      </w:pPr>
      <w:r>
        <w:rPr>
          <w:rStyle w:val="Znakapoznpodarou"/>
          <w:rFonts w:ascii="Calibri" w:hAnsi="Calibri" w:cs="Calibri"/>
          <w:sz w:val="16"/>
          <w:szCs w:val="16"/>
        </w:rPr>
        <w:footnoteRef/>
      </w:r>
      <w:r>
        <w:rPr>
          <w:rFonts w:ascii="Calibri" w:hAnsi="Calibri" w:cs="Calibri"/>
          <w:sz w:val="16"/>
          <w:szCs w:val="16"/>
        </w:rPr>
        <w:t xml:space="preserve"> Identifikační údaje </w:t>
      </w:r>
      <w:proofErr w:type="gramStart"/>
      <w:r>
        <w:rPr>
          <w:rFonts w:ascii="Calibri" w:hAnsi="Calibri" w:cs="Calibri"/>
          <w:sz w:val="16"/>
          <w:szCs w:val="16"/>
        </w:rPr>
        <w:t>doplní  dodavatel</w:t>
      </w:r>
      <w:proofErr w:type="gramEnd"/>
      <w:r>
        <w:rPr>
          <w:rFonts w:ascii="Calibri" w:hAnsi="Calibri" w:cs="Calibri"/>
          <w:sz w:val="16"/>
          <w:szCs w:val="16"/>
        </w:rPr>
        <w:t xml:space="preserve"> dle skutečnosti, zda se jedná o  dodavatele – fyzickou či právnickou osobu.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2E4ECA" w:rsidTr="00C02D0A">
      <w:trPr>
        <w:trHeight w:hRule="exact" w:val="454"/>
      </w:trPr>
      <w:tc>
        <w:tcPr>
          <w:tcW w:w="1361" w:type="dxa"/>
          <w:tcMar>
            <w:top w:w="57" w:type="dxa"/>
            <w:left w:w="0" w:type="dxa"/>
            <w:right w:w="0" w:type="dxa"/>
          </w:tcMar>
        </w:tcPr>
        <w:p w:rsidR="002E4ECA" w:rsidRPr="00B8518B" w:rsidRDefault="002E4ECA" w:rsidP="00523EA7">
          <w:pPr>
            <w:pStyle w:val="Zpat"/>
            <w:rPr>
              <w:rStyle w:val="slostrnky"/>
            </w:rPr>
          </w:pPr>
        </w:p>
      </w:tc>
      <w:tc>
        <w:tcPr>
          <w:tcW w:w="3458" w:type="dxa"/>
          <w:shd w:val="clear" w:color="auto" w:fill="auto"/>
          <w:tcMar>
            <w:top w:w="57" w:type="dxa"/>
            <w:left w:w="0" w:type="dxa"/>
            <w:right w:w="0" w:type="dxa"/>
          </w:tcMar>
        </w:tcPr>
        <w:p w:rsidR="002E4ECA" w:rsidRDefault="002E4ECA" w:rsidP="00523EA7">
          <w:pPr>
            <w:pStyle w:val="Zpat"/>
          </w:pPr>
        </w:p>
      </w:tc>
      <w:tc>
        <w:tcPr>
          <w:tcW w:w="5698" w:type="dxa"/>
          <w:shd w:val="clear" w:color="auto" w:fill="auto"/>
          <w:tcMar>
            <w:top w:w="57" w:type="dxa"/>
            <w:left w:w="0" w:type="dxa"/>
            <w:right w:w="0" w:type="dxa"/>
          </w:tcMar>
        </w:tcPr>
        <w:p w:rsidR="002E4ECA" w:rsidRPr="00D6163D" w:rsidRDefault="002E4ECA" w:rsidP="00D6163D">
          <w:pPr>
            <w:pStyle w:val="Druhdokumentu"/>
          </w:pPr>
        </w:p>
      </w:tc>
    </w:tr>
  </w:tbl>
  <w:p w:rsidR="002E4ECA" w:rsidRPr="00D6163D" w:rsidRDefault="002E4ECA">
    <w:pPr>
      <w:pStyle w:val="Zhlav"/>
      <w:rPr>
        <w:sz w:val="8"/>
        <w:szCs w:val="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2E4ECA" w:rsidTr="00F1715C">
      <w:trPr>
        <w:trHeight w:hRule="exact" w:val="936"/>
      </w:trPr>
      <w:tc>
        <w:tcPr>
          <w:tcW w:w="1361" w:type="dxa"/>
          <w:tcMar>
            <w:left w:w="0" w:type="dxa"/>
            <w:right w:w="0" w:type="dxa"/>
          </w:tcMar>
        </w:tcPr>
        <w:p w:rsidR="002E4ECA" w:rsidRPr="00B8518B" w:rsidRDefault="002E4ECA" w:rsidP="00FC6389">
          <w:pPr>
            <w:pStyle w:val="Zpat"/>
            <w:rPr>
              <w:rStyle w:val="slostrnky"/>
            </w:rPr>
          </w:pPr>
          <w:r>
            <w:rPr>
              <w:noProof/>
              <w:lang w:eastAsia="cs-CZ"/>
            </w:rPr>
            <mc:AlternateContent>
              <mc:Choice Requires="wps">
                <w:drawing>
                  <wp:anchor distT="0" distB="0" distL="114300" distR="114300" simplePos="0" relativeHeight="251679744" behindDoc="0" locked="1" layoutInCell="1" allowOverlap="1" wp14:anchorId="44812802" wp14:editId="29E8BD54">
                    <wp:simplePos x="0" y="0"/>
                    <wp:positionH relativeFrom="column">
                      <wp:posOffset>3189605</wp:posOffset>
                    </wp:positionH>
                    <wp:positionV relativeFrom="page">
                      <wp:posOffset>1047115</wp:posOffset>
                    </wp:positionV>
                    <wp:extent cx="161925" cy="161925"/>
                    <wp:effectExtent l="0" t="0" r="66675" b="66675"/>
                    <wp:wrapNone/>
                    <wp:docPr id="8" name="Half Frame 8"/>
                    <wp:cNvGraphicFramePr/>
                    <a:graphic xmlns:a="http://schemas.openxmlformats.org/drawingml/2006/main">
                      <a:graphicData uri="http://schemas.microsoft.com/office/word/2010/wordprocessingShape">
                        <wps:wsp>
                          <wps:cNvSpPr/>
                          <wps:spPr>
                            <a:xfrm>
                              <a:off x="0" y="0"/>
                              <a:ext cx="161925" cy="161925"/>
                            </a:xfrm>
                            <a:prstGeom prst="halfFrame">
                              <a:avLst>
                                <a:gd name="adj1" fmla="val 0"/>
                                <a:gd name="adj2" fmla="val 0"/>
                              </a:avLst>
                            </a:prstGeom>
                            <a:noFill/>
                            <a:ln w="254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Half Frame 8" o:spid="_x0000_s1026" style="position:absolute;margin-left:251.15pt;margin-top:82.45pt;width:12.75pt;height:12.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619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" path="m,l161925,r,l,,,161925r,l,xe" filled="f" strokecolor="#ff5200 [3205]" strokeweight="2pt">
                    <v:stroke joinstyle="miter"/>
                    <v:path arrowok="t" o:connecttype="custom" o:connectlocs="0,0;161925,0;161925,0;0,0;0,161925;0,161925;0,0" o:connectangles="0,0,0,0,0,0,0"/>
                    <w10:wrap anchory="page"/>
                    <w10:anchorlock/>
                  </v:shape>
                </w:pict>
              </mc:Fallback>
            </mc:AlternateContent>
          </w:r>
        </w:p>
      </w:tc>
      <w:tc>
        <w:tcPr>
          <w:tcW w:w="3458" w:type="dxa"/>
          <w:shd w:val="clear" w:color="auto" w:fill="auto"/>
          <w:tcMar>
            <w:left w:w="0" w:type="dxa"/>
            <w:right w:w="0" w:type="dxa"/>
          </w:tcMar>
        </w:tcPr>
        <w:p w:rsidR="002E4ECA" w:rsidRDefault="002E4ECA" w:rsidP="00FC6389">
          <w:pPr>
            <w:pStyle w:val="Zpat"/>
          </w:pPr>
        </w:p>
      </w:tc>
      <w:tc>
        <w:tcPr>
          <w:tcW w:w="5698" w:type="dxa"/>
          <w:shd w:val="clear" w:color="auto" w:fill="auto"/>
          <w:tcMar>
            <w:left w:w="0" w:type="dxa"/>
            <w:right w:w="0" w:type="dxa"/>
          </w:tcMar>
        </w:tcPr>
        <w:p w:rsidR="002E4ECA" w:rsidRPr="00D6163D" w:rsidRDefault="002E4ECA" w:rsidP="00FC6389">
          <w:pPr>
            <w:pStyle w:val="Druhdokumentu"/>
          </w:pPr>
        </w:p>
      </w:tc>
    </w:tr>
    <w:tr w:rsidR="002E4ECA" w:rsidTr="00F64786">
      <w:trPr>
        <w:trHeight w:hRule="exact" w:val="452"/>
      </w:trPr>
      <w:tc>
        <w:tcPr>
          <w:tcW w:w="1361" w:type="dxa"/>
          <w:tcMar>
            <w:left w:w="0" w:type="dxa"/>
            <w:right w:w="0" w:type="dxa"/>
          </w:tcMar>
        </w:tcPr>
        <w:p w:rsidR="002E4ECA" w:rsidRPr="00B8518B" w:rsidRDefault="002E4ECA" w:rsidP="00FC6389">
          <w:pPr>
            <w:pStyle w:val="Zpat"/>
            <w:rPr>
              <w:rStyle w:val="slostrnky"/>
            </w:rPr>
          </w:pPr>
        </w:p>
      </w:tc>
      <w:tc>
        <w:tcPr>
          <w:tcW w:w="3458" w:type="dxa"/>
          <w:shd w:val="clear" w:color="auto" w:fill="auto"/>
          <w:tcMar>
            <w:left w:w="0" w:type="dxa"/>
            <w:right w:w="0" w:type="dxa"/>
          </w:tcMar>
        </w:tcPr>
        <w:p w:rsidR="002E4ECA" w:rsidRDefault="002E4ECA" w:rsidP="00FC6389">
          <w:pPr>
            <w:pStyle w:val="Zpat"/>
          </w:pPr>
        </w:p>
      </w:tc>
      <w:tc>
        <w:tcPr>
          <w:tcW w:w="5698" w:type="dxa"/>
          <w:shd w:val="clear" w:color="auto" w:fill="auto"/>
          <w:tcMar>
            <w:left w:w="0" w:type="dxa"/>
            <w:right w:w="0" w:type="dxa"/>
          </w:tcMar>
        </w:tcPr>
        <w:p w:rsidR="002E4ECA" w:rsidRDefault="002E4ECA" w:rsidP="00FC6389">
          <w:pPr>
            <w:pStyle w:val="Druhdokumentu"/>
            <w:rPr>
              <w:noProof/>
            </w:rPr>
          </w:pPr>
        </w:p>
      </w:tc>
    </w:tr>
  </w:tbl>
  <w:p w:rsidR="002E4ECA" w:rsidRPr="00D6163D" w:rsidRDefault="002E4ECA" w:rsidP="00FC6389">
    <w:pPr>
      <w:pStyle w:val="Zhlav"/>
      <w:rPr>
        <w:sz w:val="8"/>
        <w:szCs w:val="8"/>
      </w:rPr>
    </w:pPr>
    <w:r>
      <w:rPr>
        <w:noProof/>
        <w:lang w:eastAsia="cs-CZ"/>
      </w:rPr>
      <mc:AlternateContent>
        <mc:Choice Requires="wps">
          <w:drawing>
            <wp:anchor distT="0" distB="0" distL="114300" distR="114300" simplePos="0" relativeHeight="251681792" behindDoc="0" locked="1" layoutInCell="1" allowOverlap="1" wp14:anchorId="60B408DE" wp14:editId="75C5262E">
              <wp:simplePos x="0" y="0"/>
              <wp:positionH relativeFrom="column">
                <wp:posOffset>5444490</wp:posOffset>
              </wp:positionH>
              <wp:positionV relativeFrom="page">
                <wp:posOffset>2375535</wp:posOffset>
              </wp:positionV>
              <wp:extent cx="161925" cy="161925"/>
              <wp:effectExtent l="38100" t="38100" r="28575" b="28575"/>
              <wp:wrapNone/>
              <wp:docPr id="11" name="Half Frame 11"/>
              <wp:cNvGraphicFramePr/>
              <a:graphic xmlns:a="http://schemas.openxmlformats.org/drawingml/2006/main">
                <a:graphicData uri="http://schemas.microsoft.com/office/word/2010/wordprocessingShape">
                  <wps:wsp>
                    <wps:cNvSpPr/>
                    <wps:spPr>
                      <a:xfrm rot="10800000">
                        <a:off x="0" y="0"/>
                        <a:ext cx="161925" cy="161925"/>
                      </a:xfrm>
                      <a:prstGeom prst="halfFrame">
                        <a:avLst>
                          <a:gd name="adj1" fmla="val 0"/>
                          <a:gd name="adj2" fmla="val 0"/>
                        </a:avLst>
                      </a:prstGeom>
                      <a:noFill/>
                      <a:ln w="254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Half Frame 11" o:spid="_x0000_s1026" style="position:absolute;margin-left:428.7pt;margin-top:187.05pt;width:12.75pt;height:12.75pt;rotation:18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619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" path="m,l161925,r,l,,,161925r,l,xe" filled="f" strokecolor="#ff5200 [3205]" strokeweight="2pt">
              <v:stroke joinstyle="miter"/>
              <v:path arrowok="t" o:connecttype="custom" o:connectlocs="0,0;161925,0;161925,0;0,0;0,161925;0,161925;0,0" o:connectangles="0,0,0,0,0,0,0"/>
              <w10:wrap anchory="page"/>
              <w10:anchorlock/>
            </v:shape>
          </w:pict>
        </mc:Fallback>
      </mc:AlternateContent>
    </w:r>
    <w:r>
      <w:rPr>
        <w:b/>
        <w:noProof/>
        <w:color w:val="FF5200" w:themeColor="accent2"/>
        <w:sz w:val="14"/>
        <w:lang w:eastAsia="cs-CZ"/>
      </w:rPr>
      <w:drawing>
        <wp:anchor distT="0" distB="0" distL="114300" distR="114300" simplePos="0" relativeHeight="251668480" behindDoc="0" locked="1" layoutInCell="1" allowOverlap="1" wp14:anchorId="2756A461" wp14:editId="41ECE5D8">
          <wp:simplePos x="0" y="0"/>
          <wp:positionH relativeFrom="page">
            <wp:posOffset>0</wp:posOffset>
          </wp:positionH>
          <wp:positionV relativeFrom="page">
            <wp:posOffset>0</wp:posOffset>
          </wp:positionV>
          <wp:extent cx="3070800" cy="10332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zdc_logo_zakladni_10x_sRGB_ms-office_s-okrajem.wmf"/>
                  <pic:cNvPicPr/>
                </pic:nvPicPr>
                <pic:blipFill>
                  <a:blip r:embed="rId1">
                    <a:extLst>
                      <a:ext uri="{28A0092B-C50C-407E-A947-70E740481C1C}">
                        <a14:useLocalDpi xmlns:a14="http://schemas.microsoft.com/office/drawing/2010/main" val="0"/>
                      </a:ext>
                    </a:extLst>
                  </a:blip>
                  <a:stretch>
                    <a:fillRect/>
                  </a:stretch>
                </pic:blipFill>
                <pic:spPr>
                  <a:xfrm>
                    <a:off x="0" y="0"/>
                    <a:ext cx="3070800" cy="1033200"/>
                  </a:xfrm>
                  <a:prstGeom prst="rect">
                    <a:avLst/>
                  </a:prstGeom>
                </pic:spPr>
              </pic:pic>
            </a:graphicData>
          </a:graphic>
          <wp14:sizeRelH relativeFrom="margin">
            <wp14:pctWidth>0</wp14:pctWidth>
          </wp14:sizeRelH>
          <wp14:sizeRelV relativeFrom="margin">
            <wp14:pctHeight>0</wp14:pctHeight>
          </wp14:sizeRelV>
        </wp:anchor>
      </w:drawing>
    </w:r>
  </w:p>
  <w:p w:rsidR="002E4ECA" w:rsidRPr="00460660" w:rsidRDefault="002E4ECA">
    <w:pPr>
      <w:pStyle w:val="Zhlav"/>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04422"/>
    <w:multiLevelType w:val="hybridMultilevel"/>
    <w:tmpl w:val="0D7ED9A2"/>
    <w:lvl w:ilvl="0" w:tplc="0405000B">
      <w:start w:val="1"/>
      <w:numFmt w:val="bullet"/>
      <w:lvlText w:val=""/>
      <w:lvlJc w:val="left"/>
      <w:pPr>
        <w:ind w:left="1146" w:hanging="360"/>
      </w:pPr>
      <w:rPr>
        <w:rFonts w:ascii="Wingdings" w:hAnsi="Wingdings"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
    <w:nsid w:val="0206594F"/>
    <w:multiLevelType w:val="hybridMultilevel"/>
    <w:tmpl w:val="21308524"/>
    <w:lvl w:ilvl="0" w:tplc="45845412">
      <w:start w:val="1"/>
      <w:numFmt w:val="bullet"/>
      <w:lvlText w:val=""/>
      <w:lvlJc w:val="left"/>
      <w:pPr>
        <w:ind w:left="2132" w:hanging="360"/>
      </w:pPr>
      <w:rPr>
        <w:rFonts w:ascii="Symbol" w:hAnsi="Symbol" w:cs="Symbol" w:hint="default"/>
        <w:color w:val="auto"/>
      </w:rPr>
    </w:lvl>
    <w:lvl w:ilvl="1" w:tplc="04050003">
      <w:start w:val="1"/>
      <w:numFmt w:val="bullet"/>
      <w:lvlText w:val="o"/>
      <w:lvlJc w:val="left"/>
      <w:pPr>
        <w:ind w:left="2852" w:hanging="360"/>
      </w:pPr>
      <w:rPr>
        <w:rFonts w:ascii="Courier New" w:hAnsi="Courier New" w:cs="Courier New" w:hint="default"/>
      </w:rPr>
    </w:lvl>
    <w:lvl w:ilvl="2" w:tplc="04050005" w:tentative="1">
      <w:start w:val="1"/>
      <w:numFmt w:val="bullet"/>
      <w:lvlText w:val=""/>
      <w:lvlJc w:val="left"/>
      <w:pPr>
        <w:ind w:left="3572" w:hanging="360"/>
      </w:pPr>
      <w:rPr>
        <w:rFonts w:ascii="Wingdings" w:hAnsi="Wingdings" w:cs="Wingdings" w:hint="default"/>
      </w:rPr>
    </w:lvl>
    <w:lvl w:ilvl="3" w:tplc="04050001" w:tentative="1">
      <w:start w:val="1"/>
      <w:numFmt w:val="bullet"/>
      <w:lvlText w:val=""/>
      <w:lvlJc w:val="left"/>
      <w:pPr>
        <w:ind w:left="4292" w:hanging="360"/>
      </w:pPr>
      <w:rPr>
        <w:rFonts w:ascii="Symbol" w:hAnsi="Symbol" w:cs="Symbol" w:hint="default"/>
      </w:rPr>
    </w:lvl>
    <w:lvl w:ilvl="4" w:tplc="04050003" w:tentative="1">
      <w:start w:val="1"/>
      <w:numFmt w:val="bullet"/>
      <w:lvlText w:val="o"/>
      <w:lvlJc w:val="left"/>
      <w:pPr>
        <w:ind w:left="5012" w:hanging="360"/>
      </w:pPr>
      <w:rPr>
        <w:rFonts w:ascii="Courier New" w:hAnsi="Courier New" w:cs="Courier New" w:hint="default"/>
      </w:rPr>
    </w:lvl>
    <w:lvl w:ilvl="5" w:tplc="04050005" w:tentative="1">
      <w:start w:val="1"/>
      <w:numFmt w:val="bullet"/>
      <w:lvlText w:val=""/>
      <w:lvlJc w:val="left"/>
      <w:pPr>
        <w:ind w:left="5732" w:hanging="360"/>
      </w:pPr>
      <w:rPr>
        <w:rFonts w:ascii="Wingdings" w:hAnsi="Wingdings" w:cs="Wingdings" w:hint="default"/>
      </w:rPr>
    </w:lvl>
    <w:lvl w:ilvl="6" w:tplc="04050001" w:tentative="1">
      <w:start w:val="1"/>
      <w:numFmt w:val="bullet"/>
      <w:lvlText w:val=""/>
      <w:lvlJc w:val="left"/>
      <w:pPr>
        <w:ind w:left="6452" w:hanging="360"/>
      </w:pPr>
      <w:rPr>
        <w:rFonts w:ascii="Symbol" w:hAnsi="Symbol" w:cs="Symbol" w:hint="default"/>
      </w:rPr>
    </w:lvl>
    <w:lvl w:ilvl="7" w:tplc="04050003" w:tentative="1">
      <w:start w:val="1"/>
      <w:numFmt w:val="bullet"/>
      <w:lvlText w:val="o"/>
      <w:lvlJc w:val="left"/>
      <w:pPr>
        <w:ind w:left="7172" w:hanging="360"/>
      </w:pPr>
      <w:rPr>
        <w:rFonts w:ascii="Courier New" w:hAnsi="Courier New" w:cs="Courier New" w:hint="default"/>
      </w:rPr>
    </w:lvl>
    <w:lvl w:ilvl="8" w:tplc="04050005" w:tentative="1">
      <w:start w:val="1"/>
      <w:numFmt w:val="bullet"/>
      <w:lvlText w:val=""/>
      <w:lvlJc w:val="left"/>
      <w:pPr>
        <w:ind w:left="7892" w:hanging="360"/>
      </w:pPr>
      <w:rPr>
        <w:rFonts w:ascii="Wingdings" w:hAnsi="Wingdings" w:cs="Wingdings" w:hint="default"/>
      </w:rPr>
    </w:lvl>
  </w:abstractNum>
  <w:abstractNum w:abstractNumId="2">
    <w:nsid w:val="023267CF"/>
    <w:multiLevelType w:val="hybridMultilevel"/>
    <w:tmpl w:val="92380E80"/>
    <w:lvl w:ilvl="0" w:tplc="2F4A9798">
      <w:start w:val="1"/>
      <w:numFmt w:val="bullet"/>
      <w:lvlText w:val=""/>
      <w:lvlJc w:val="left"/>
      <w:pPr>
        <w:ind w:left="1664" w:hanging="360"/>
      </w:pPr>
      <w:rPr>
        <w:rFonts w:ascii="Symbol" w:hAnsi="Symbol" w:cs="Symbol" w:hint="default"/>
      </w:rPr>
    </w:lvl>
    <w:lvl w:ilvl="1" w:tplc="04050003" w:tentative="1">
      <w:start w:val="1"/>
      <w:numFmt w:val="bullet"/>
      <w:lvlText w:val="o"/>
      <w:lvlJc w:val="left"/>
      <w:pPr>
        <w:ind w:left="2384" w:hanging="360"/>
      </w:pPr>
      <w:rPr>
        <w:rFonts w:ascii="Courier New" w:hAnsi="Courier New" w:cs="Courier New" w:hint="default"/>
      </w:rPr>
    </w:lvl>
    <w:lvl w:ilvl="2" w:tplc="04050005" w:tentative="1">
      <w:start w:val="1"/>
      <w:numFmt w:val="bullet"/>
      <w:lvlText w:val=""/>
      <w:lvlJc w:val="left"/>
      <w:pPr>
        <w:ind w:left="3104" w:hanging="360"/>
      </w:pPr>
      <w:rPr>
        <w:rFonts w:ascii="Wingdings" w:hAnsi="Wingdings" w:hint="default"/>
      </w:rPr>
    </w:lvl>
    <w:lvl w:ilvl="3" w:tplc="04050001" w:tentative="1">
      <w:start w:val="1"/>
      <w:numFmt w:val="bullet"/>
      <w:lvlText w:val=""/>
      <w:lvlJc w:val="left"/>
      <w:pPr>
        <w:ind w:left="3824" w:hanging="360"/>
      </w:pPr>
      <w:rPr>
        <w:rFonts w:ascii="Symbol" w:hAnsi="Symbol" w:hint="default"/>
      </w:rPr>
    </w:lvl>
    <w:lvl w:ilvl="4" w:tplc="04050003" w:tentative="1">
      <w:start w:val="1"/>
      <w:numFmt w:val="bullet"/>
      <w:lvlText w:val="o"/>
      <w:lvlJc w:val="left"/>
      <w:pPr>
        <w:ind w:left="4544" w:hanging="360"/>
      </w:pPr>
      <w:rPr>
        <w:rFonts w:ascii="Courier New" w:hAnsi="Courier New" w:cs="Courier New" w:hint="default"/>
      </w:rPr>
    </w:lvl>
    <w:lvl w:ilvl="5" w:tplc="04050005" w:tentative="1">
      <w:start w:val="1"/>
      <w:numFmt w:val="bullet"/>
      <w:lvlText w:val=""/>
      <w:lvlJc w:val="left"/>
      <w:pPr>
        <w:ind w:left="5264" w:hanging="360"/>
      </w:pPr>
      <w:rPr>
        <w:rFonts w:ascii="Wingdings" w:hAnsi="Wingdings" w:hint="default"/>
      </w:rPr>
    </w:lvl>
    <w:lvl w:ilvl="6" w:tplc="04050001" w:tentative="1">
      <w:start w:val="1"/>
      <w:numFmt w:val="bullet"/>
      <w:lvlText w:val=""/>
      <w:lvlJc w:val="left"/>
      <w:pPr>
        <w:ind w:left="5984" w:hanging="360"/>
      </w:pPr>
      <w:rPr>
        <w:rFonts w:ascii="Symbol" w:hAnsi="Symbol" w:hint="default"/>
      </w:rPr>
    </w:lvl>
    <w:lvl w:ilvl="7" w:tplc="04050003" w:tentative="1">
      <w:start w:val="1"/>
      <w:numFmt w:val="bullet"/>
      <w:lvlText w:val="o"/>
      <w:lvlJc w:val="left"/>
      <w:pPr>
        <w:ind w:left="6704" w:hanging="360"/>
      </w:pPr>
      <w:rPr>
        <w:rFonts w:ascii="Courier New" w:hAnsi="Courier New" w:cs="Courier New" w:hint="default"/>
      </w:rPr>
    </w:lvl>
    <w:lvl w:ilvl="8" w:tplc="04050005" w:tentative="1">
      <w:start w:val="1"/>
      <w:numFmt w:val="bullet"/>
      <w:lvlText w:val=""/>
      <w:lvlJc w:val="left"/>
      <w:pPr>
        <w:ind w:left="7424" w:hanging="360"/>
      </w:pPr>
      <w:rPr>
        <w:rFonts w:ascii="Wingdings" w:hAnsi="Wingdings" w:hint="default"/>
      </w:rPr>
    </w:lvl>
  </w:abstractNum>
  <w:abstractNum w:abstractNumId="3">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4">
    <w:nsid w:val="0A9A651C"/>
    <w:multiLevelType w:val="multilevel"/>
    <w:tmpl w:val="0828604A"/>
    <w:lvl w:ilvl="0">
      <w:start w:val="1"/>
      <w:numFmt w:val="decimal"/>
      <w:pStyle w:val="TPNADPIS-1slovan"/>
      <w:lvlText w:val="%1."/>
      <w:lvlJc w:val="left"/>
      <w:pPr>
        <w:ind w:left="1637" w:hanging="360"/>
      </w:pPr>
    </w:lvl>
    <w:lvl w:ilvl="1">
      <w:start w:val="1"/>
      <w:numFmt w:val="decimal"/>
      <w:pStyle w:val="TPNadpis-2slovan"/>
      <w:lvlText w:val="%1.%2."/>
      <w:lvlJc w:val="left"/>
      <w:pPr>
        <w:ind w:left="792" w:hanging="432"/>
      </w:pPr>
      <w:rPr>
        <w:sz w:val="22"/>
        <w:szCs w:val="22"/>
      </w:rPr>
    </w:lvl>
    <w:lvl w:ilvl="2">
      <w:start w:val="1"/>
      <w:numFmt w:val="decimal"/>
      <w:pStyle w:val="TPText-1slovan"/>
      <w:lvlText w:val="%1.%2.%3."/>
      <w:lvlJc w:val="left"/>
      <w:pPr>
        <w:ind w:left="646" w:hanging="504"/>
      </w:pPr>
    </w:lvl>
    <w:lvl w:ilvl="3">
      <w:start w:val="1"/>
      <w:numFmt w:val="decimal"/>
      <w:pStyle w:val="TPText-2slovan"/>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FEC739C"/>
    <w:multiLevelType w:val="hybridMultilevel"/>
    <w:tmpl w:val="1474ED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16FB61DB"/>
    <w:multiLevelType w:val="hybridMultilevel"/>
    <w:tmpl w:val="A6905F3E"/>
    <w:lvl w:ilvl="0" w:tplc="04050001">
      <w:start w:val="1"/>
      <w:numFmt w:val="bullet"/>
      <w:lvlText w:val=""/>
      <w:lvlJc w:val="left"/>
      <w:pPr>
        <w:ind w:left="2134" w:hanging="360"/>
      </w:pPr>
      <w:rPr>
        <w:rFonts w:ascii="Symbol" w:hAnsi="Symbol" w:cs="Symbol" w:hint="default"/>
      </w:rPr>
    </w:lvl>
    <w:lvl w:ilvl="1" w:tplc="04050003">
      <w:start w:val="1"/>
      <w:numFmt w:val="bullet"/>
      <w:lvlText w:val="o"/>
      <w:lvlJc w:val="left"/>
      <w:pPr>
        <w:ind w:left="2854" w:hanging="360"/>
      </w:pPr>
      <w:rPr>
        <w:rFonts w:ascii="Courier New" w:hAnsi="Courier New" w:cs="Courier New" w:hint="default"/>
      </w:rPr>
    </w:lvl>
    <w:lvl w:ilvl="2" w:tplc="04050005" w:tentative="1">
      <w:start w:val="1"/>
      <w:numFmt w:val="bullet"/>
      <w:lvlText w:val=""/>
      <w:lvlJc w:val="left"/>
      <w:pPr>
        <w:ind w:left="3574" w:hanging="360"/>
      </w:pPr>
      <w:rPr>
        <w:rFonts w:ascii="Wingdings" w:hAnsi="Wingdings" w:cs="Wingdings" w:hint="default"/>
      </w:rPr>
    </w:lvl>
    <w:lvl w:ilvl="3" w:tplc="04050001" w:tentative="1">
      <w:start w:val="1"/>
      <w:numFmt w:val="bullet"/>
      <w:lvlText w:val=""/>
      <w:lvlJc w:val="left"/>
      <w:pPr>
        <w:ind w:left="4294" w:hanging="360"/>
      </w:pPr>
      <w:rPr>
        <w:rFonts w:ascii="Symbol" w:hAnsi="Symbol" w:cs="Symbol" w:hint="default"/>
      </w:rPr>
    </w:lvl>
    <w:lvl w:ilvl="4" w:tplc="04050003" w:tentative="1">
      <w:start w:val="1"/>
      <w:numFmt w:val="bullet"/>
      <w:lvlText w:val="o"/>
      <w:lvlJc w:val="left"/>
      <w:pPr>
        <w:ind w:left="5014" w:hanging="360"/>
      </w:pPr>
      <w:rPr>
        <w:rFonts w:ascii="Courier New" w:hAnsi="Courier New" w:cs="Courier New" w:hint="default"/>
      </w:rPr>
    </w:lvl>
    <w:lvl w:ilvl="5" w:tplc="04050005" w:tentative="1">
      <w:start w:val="1"/>
      <w:numFmt w:val="bullet"/>
      <w:lvlText w:val=""/>
      <w:lvlJc w:val="left"/>
      <w:pPr>
        <w:ind w:left="5734" w:hanging="360"/>
      </w:pPr>
      <w:rPr>
        <w:rFonts w:ascii="Wingdings" w:hAnsi="Wingdings" w:cs="Wingdings" w:hint="default"/>
      </w:rPr>
    </w:lvl>
    <w:lvl w:ilvl="6" w:tplc="04050001" w:tentative="1">
      <w:start w:val="1"/>
      <w:numFmt w:val="bullet"/>
      <w:lvlText w:val=""/>
      <w:lvlJc w:val="left"/>
      <w:pPr>
        <w:ind w:left="6454" w:hanging="360"/>
      </w:pPr>
      <w:rPr>
        <w:rFonts w:ascii="Symbol" w:hAnsi="Symbol" w:cs="Symbol" w:hint="default"/>
      </w:rPr>
    </w:lvl>
    <w:lvl w:ilvl="7" w:tplc="04050003" w:tentative="1">
      <w:start w:val="1"/>
      <w:numFmt w:val="bullet"/>
      <w:lvlText w:val="o"/>
      <w:lvlJc w:val="left"/>
      <w:pPr>
        <w:ind w:left="7174" w:hanging="360"/>
      </w:pPr>
      <w:rPr>
        <w:rFonts w:ascii="Courier New" w:hAnsi="Courier New" w:cs="Courier New" w:hint="default"/>
      </w:rPr>
    </w:lvl>
    <w:lvl w:ilvl="8" w:tplc="04050005" w:tentative="1">
      <w:start w:val="1"/>
      <w:numFmt w:val="bullet"/>
      <w:lvlText w:val=""/>
      <w:lvlJc w:val="left"/>
      <w:pPr>
        <w:ind w:left="7894" w:hanging="360"/>
      </w:pPr>
      <w:rPr>
        <w:rFonts w:ascii="Wingdings" w:hAnsi="Wingdings" w:cs="Wingdings" w:hint="default"/>
      </w:rPr>
    </w:lvl>
  </w:abstractNum>
  <w:abstractNum w:abstractNumId="7">
    <w:nsid w:val="19824244"/>
    <w:multiLevelType w:val="singleLevel"/>
    <w:tmpl w:val="04050001"/>
    <w:lvl w:ilvl="0">
      <w:start w:val="1"/>
      <w:numFmt w:val="bullet"/>
      <w:lvlText w:val=""/>
      <w:lvlJc w:val="left"/>
      <w:pPr>
        <w:ind w:left="720" w:hanging="360"/>
      </w:pPr>
      <w:rPr>
        <w:rFonts w:ascii="Symbol" w:hAnsi="Symbol" w:cs="Symbol" w:hint="default"/>
      </w:rPr>
    </w:lvl>
  </w:abstractNum>
  <w:abstractNum w:abstractNumId="8">
    <w:nsid w:val="1A3D549F"/>
    <w:multiLevelType w:val="hybridMultilevel"/>
    <w:tmpl w:val="B27A8C6E"/>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9">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0">
    <w:nsid w:val="1DEB75B1"/>
    <w:multiLevelType w:val="hybridMultilevel"/>
    <w:tmpl w:val="62CC8BEC"/>
    <w:lvl w:ilvl="0" w:tplc="BFA22972">
      <w:start w:val="1"/>
      <w:numFmt w:val="decimal"/>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11">
    <w:nsid w:val="26624852"/>
    <w:multiLevelType w:val="hybridMultilevel"/>
    <w:tmpl w:val="49F258DA"/>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2">
    <w:nsid w:val="2BF76403"/>
    <w:multiLevelType w:val="multilevel"/>
    <w:tmpl w:val="0D34D660"/>
    <w:numStyleLink w:val="ListBulletmultilevel"/>
  </w:abstractNum>
  <w:abstractNum w:abstractNumId="13">
    <w:nsid w:val="2D6F3E35"/>
    <w:multiLevelType w:val="hybridMultilevel"/>
    <w:tmpl w:val="5EDA67EC"/>
    <w:lvl w:ilvl="0" w:tplc="04050017">
      <w:start w:val="1"/>
      <w:numFmt w:val="lowerLetter"/>
      <w:lvlText w:val="%1)"/>
      <w:lvlJc w:val="left"/>
      <w:pPr>
        <w:ind w:left="1778" w:hanging="360"/>
      </w:pPr>
    </w:lvl>
    <w:lvl w:ilvl="1" w:tplc="04050019" w:tentative="1">
      <w:start w:val="1"/>
      <w:numFmt w:val="lowerLetter"/>
      <w:lvlText w:val="%2."/>
      <w:lvlJc w:val="left"/>
      <w:pPr>
        <w:ind w:left="2498" w:hanging="360"/>
      </w:pPr>
    </w:lvl>
    <w:lvl w:ilvl="2" w:tplc="0405001B" w:tentative="1">
      <w:start w:val="1"/>
      <w:numFmt w:val="lowerRoman"/>
      <w:lvlText w:val="%3."/>
      <w:lvlJc w:val="right"/>
      <w:pPr>
        <w:ind w:left="3218" w:hanging="180"/>
      </w:pPr>
    </w:lvl>
    <w:lvl w:ilvl="3" w:tplc="0405000F" w:tentative="1">
      <w:start w:val="1"/>
      <w:numFmt w:val="decimal"/>
      <w:lvlText w:val="%4."/>
      <w:lvlJc w:val="left"/>
      <w:pPr>
        <w:ind w:left="3938" w:hanging="360"/>
      </w:pPr>
    </w:lvl>
    <w:lvl w:ilvl="4" w:tplc="04050019" w:tentative="1">
      <w:start w:val="1"/>
      <w:numFmt w:val="lowerLetter"/>
      <w:lvlText w:val="%5."/>
      <w:lvlJc w:val="left"/>
      <w:pPr>
        <w:ind w:left="4658" w:hanging="360"/>
      </w:pPr>
    </w:lvl>
    <w:lvl w:ilvl="5" w:tplc="0405001B" w:tentative="1">
      <w:start w:val="1"/>
      <w:numFmt w:val="lowerRoman"/>
      <w:lvlText w:val="%6."/>
      <w:lvlJc w:val="right"/>
      <w:pPr>
        <w:ind w:left="5378" w:hanging="180"/>
      </w:pPr>
    </w:lvl>
    <w:lvl w:ilvl="6" w:tplc="0405000F" w:tentative="1">
      <w:start w:val="1"/>
      <w:numFmt w:val="decimal"/>
      <w:lvlText w:val="%7."/>
      <w:lvlJc w:val="left"/>
      <w:pPr>
        <w:ind w:left="6098" w:hanging="360"/>
      </w:pPr>
    </w:lvl>
    <w:lvl w:ilvl="7" w:tplc="04050019" w:tentative="1">
      <w:start w:val="1"/>
      <w:numFmt w:val="lowerLetter"/>
      <w:lvlText w:val="%8."/>
      <w:lvlJc w:val="left"/>
      <w:pPr>
        <w:ind w:left="6818" w:hanging="360"/>
      </w:pPr>
    </w:lvl>
    <w:lvl w:ilvl="8" w:tplc="0405001B" w:tentative="1">
      <w:start w:val="1"/>
      <w:numFmt w:val="lowerRoman"/>
      <w:lvlText w:val="%9."/>
      <w:lvlJc w:val="right"/>
      <w:pPr>
        <w:ind w:left="7538" w:hanging="180"/>
      </w:pPr>
    </w:lvl>
  </w:abstractNum>
  <w:abstractNum w:abstractNumId="14">
    <w:nsid w:val="30503275"/>
    <w:multiLevelType w:val="hybridMultilevel"/>
    <w:tmpl w:val="292850EC"/>
    <w:lvl w:ilvl="0" w:tplc="D494D52A">
      <w:start w:val="2"/>
      <w:numFmt w:val="bullet"/>
      <w:lvlText w:val="-"/>
      <w:lvlJc w:val="left"/>
      <w:pPr>
        <w:ind w:left="786" w:hanging="360"/>
      </w:pPr>
      <w:rPr>
        <w:rFonts w:ascii="Times New Roman" w:eastAsia="Times New Roman" w:hAnsi="Times New Roman" w:cs="Times New Roman" w:hint="default"/>
      </w:rPr>
    </w:lvl>
    <w:lvl w:ilvl="1" w:tplc="04050003" w:tentative="1">
      <w:start w:val="1"/>
      <w:numFmt w:val="bullet"/>
      <w:lvlText w:val="o"/>
      <w:lvlJc w:val="left"/>
      <w:pPr>
        <w:ind w:left="1506" w:hanging="360"/>
      </w:pPr>
      <w:rPr>
        <w:rFonts w:ascii="Courier New" w:hAnsi="Courier New" w:cs="Courier New" w:hint="default"/>
      </w:rPr>
    </w:lvl>
    <w:lvl w:ilvl="2" w:tplc="04050005" w:tentative="1">
      <w:start w:val="1"/>
      <w:numFmt w:val="bullet"/>
      <w:lvlText w:val=""/>
      <w:lvlJc w:val="left"/>
      <w:pPr>
        <w:ind w:left="2226" w:hanging="360"/>
      </w:pPr>
      <w:rPr>
        <w:rFonts w:ascii="Wingdings" w:hAnsi="Wingdings" w:hint="default"/>
      </w:rPr>
    </w:lvl>
    <w:lvl w:ilvl="3" w:tplc="04050001" w:tentative="1">
      <w:start w:val="1"/>
      <w:numFmt w:val="bullet"/>
      <w:lvlText w:val=""/>
      <w:lvlJc w:val="left"/>
      <w:pPr>
        <w:ind w:left="2946" w:hanging="360"/>
      </w:pPr>
      <w:rPr>
        <w:rFonts w:ascii="Symbol" w:hAnsi="Symbol" w:hint="default"/>
      </w:rPr>
    </w:lvl>
    <w:lvl w:ilvl="4" w:tplc="04050003" w:tentative="1">
      <w:start w:val="1"/>
      <w:numFmt w:val="bullet"/>
      <w:lvlText w:val="o"/>
      <w:lvlJc w:val="left"/>
      <w:pPr>
        <w:ind w:left="3666" w:hanging="360"/>
      </w:pPr>
      <w:rPr>
        <w:rFonts w:ascii="Courier New" w:hAnsi="Courier New" w:cs="Courier New" w:hint="default"/>
      </w:rPr>
    </w:lvl>
    <w:lvl w:ilvl="5" w:tplc="04050005" w:tentative="1">
      <w:start w:val="1"/>
      <w:numFmt w:val="bullet"/>
      <w:lvlText w:val=""/>
      <w:lvlJc w:val="left"/>
      <w:pPr>
        <w:ind w:left="4386" w:hanging="360"/>
      </w:pPr>
      <w:rPr>
        <w:rFonts w:ascii="Wingdings" w:hAnsi="Wingdings" w:hint="default"/>
      </w:rPr>
    </w:lvl>
    <w:lvl w:ilvl="6" w:tplc="04050001" w:tentative="1">
      <w:start w:val="1"/>
      <w:numFmt w:val="bullet"/>
      <w:lvlText w:val=""/>
      <w:lvlJc w:val="left"/>
      <w:pPr>
        <w:ind w:left="5106" w:hanging="360"/>
      </w:pPr>
      <w:rPr>
        <w:rFonts w:ascii="Symbol" w:hAnsi="Symbol" w:hint="default"/>
      </w:rPr>
    </w:lvl>
    <w:lvl w:ilvl="7" w:tplc="04050003" w:tentative="1">
      <w:start w:val="1"/>
      <w:numFmt w:val="bullet"/>
      <w:lvlText w:val="o"/>
      <w:lvlJc w:val="left"/>
      <w:pPr>
        <w:ind w:left="5826" w:hanging="360"/>
      </w:pPr>
      <w:rPr>
        <w:rFonts w:ascii="Courier New" w:hAnsi="Courier New" w:cs="Courier New" w:hint="default"/>
      </w:rPr>
    </w:lvl>
    <w:lvl w:ilvl="8" w:tplc="04050005" w:tentative="1">
      <w:start w:val="1"/>
      <w:numFmt w:val="bullet"/>
      <w:lvlText w:val=""/>
      <w:lvlJc w:val="left"/>
      <w:pPr>
        <w:ind w:left="6546" w:hanging="360"/>
      </w:pPr>
      <w:rPr>
        <w:rFonts w:ascii="Wingdings" w:hAnsi="Wingdings" w:hint="default"/>
      </w:rPr>
    </w:lvl>
  </w:abstractNum>
  <w:abstractNum w:abstractNumId="15">
    <w:nsid w:val="31F26129"/>
    <w:multiLevelType w:val="hybridMultilevel"/>
    <w:tmpl w:val="6E727C7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cs="Wingdings" w:hint="default"/>
      </w:rPr>
    </w:lvl>
    <w:lvl w:ilvl="3" w:tplc="04050001" w:tentative="1">
      <w:start w:val="1"/>
      <w:numFmt w:val="bullet"/>
      <w:lvlText w:val=""/>
      <w:lvlJc w:val="left"/>
      <w:pPr>
        <w:ind w:left="2880" w:hanging="360"/>
      </w:pPr>
      <w:rPr>
        <w:rFonts w:ascii="Symbol" w:hAnsi="Symbol" w:cs="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cs="Wingdings" w:hint="default"/>
      </w:rPr>
    </w:lvl>
    <w:lvl w:ilvl="6" w:tplc="04050001" w:tentative="1">
      <w:start w:val="1"/>
      <w:numFmt w:val="bullet"/>
      <w:lvlText w:val=""/>
      <w:lvlJc w:val="left"/>
      <w:pPr>
        <w:ind w:left="5040" w:hanging="360"/>
      </w:pPr>
      <w:rPr>
        <w:rFonts w:ascii="Symbol" w:hAnsi="Symbol" w:cs="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cs="Wingdings" w:hint="default"/>
      </w:rPr>
    </w:lvl>
  </w:abstractNum>
  <w:abstractNum w:abstractNumId="16">
    <w:nsid w:val="3DB804A6"/>
    <w:multiLevelType w:val="hybridMultilevel"/>
    <w:tmpl w:val="DA627DC2"/>
    <w:lvl w:ilvl="0" w:tplc="58A8AEEE">
      <w:start w:val="1"/>
      <w:numFmt w:val="decimal"/>
      <w:lvlText w:val="%1. "/>
      <w:lvlJc w:val="left"/>
      <w:pPr>
        <w:tabs>
          <w:tab w:val="num" w:pos="142"/>
        </w:tabs>
        <w:ind w:left="502" w:hanging="360"/>
      </w:pPr>
      <w:rPr>
        <w:rFonts w:ascii="Times New Roman" w:hAnsi="Times New Roman" w:cs="Times New Roman" w:hint="default"/>
        <w:b/>
        <w:i w:val="0"/>
        <w:sz w:val="22"/>
        <w:szCs w:val="22"/>
      </w:rPr>
    </w:lvl>
    <w:lvl w:ilvl="1" w:tplc="385A395E">
      <w:start w:val="1"/>
      <w:numFmt w:val="lowerLetter"/>
      <w:lvlText w:val="%2)"/>
      <w:lvlJc w:val="left"/>
      <w:pPr>
        <w:tabs>
          <w:tab w:val="num" w:pos="1440"/>
        </w:tabs>
        <w:ind w:left="1440" w:hanging="360"/>
      </w:pPr>
    </w:lvl>
    <w:lvl w:ilvl="2" w:tplc="05BE8826">
      <w:start w:val="1"/>
      <w:numFmt w:val="bullet"/>
      <w:lvlText w:val=""/>
      <w:lvlJc w:val="left"/>
      <w:pPr>
        <w:tabs>
          <w:tab w:val="num" w:pos="2340"/>
        </w:tabs>
        <w:ind w:left="2340" w:hanging="360"/>
      </w:pPr>
      <w:rPr>
        <w:rFonts w:ascii="Symbol" w:hAnsi="Symbol" w:hint="default"/>
        <w:b/>
        <w:i w:val="0"/>
        <w:sz w:val="22"/>
        <w:szCs w:val="22"/>
      </w:rPr>
    </w:lvl>
    <w:lvl w:ilvl="3" w:tplc="39DE4B7C">
      <w:numFmt w:val="bullet"/>
      <w:lvlText w:val="-"/>
      <w:lvlJc w:val="left"/>
      <w:pPr>
        <w:tabs>
          <w:tab w:val="num" w:pos="2880"/>
        </w:tabs>
        <w:ind w:left="2880" w:hanging="360"/>
      </w:pPr>
      <w:rPr>
        <w:rFonts w:ascii="Times New Roman" w:eastAsia="Times New Roman" w:hAnsi="Times New Roman" w:cs="Times New Roman" w:hint="default"/>
      </w:r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7">
    <w:nsid w:val="40FA0899"/>
    <w:multiLevelType w:val="hybridMultilevel"/>
    <w:tmpl w:val="E6BA2D6A"/>
    <w:lvl w:ilvl="0" w:tplc="3DAC488E">
      <w:start w:val="1"/>
      <w:numFmt w:val="bullet"/>
      <w:lvlText w:val=""/>
      <w:lvlJc w:val="left"/>
      <w:pPr>
        <w:ind w:left="720" w:hanging="360"/>
      </w:pPr>
      <w:rPr>
        <w:rFonts w:ascii="Symbol" w:hAnsi="Symbol" w:cs="Symbol" w:hint="default"/>
      </w:rPr>
    </w:lvl>
    <w:lvl w:ilvl="1" w:tplc="F28A176C" w:tentative="1">
      <w:start w:val="1"/>
      <w:numFmt w:val="bullet"/>
      <w:lvlText w:val="o"/>
      <w:lvlJc w:val="left"/>
      <w:pPr>
        <w:ind w:left="1440" w:hanging="360"/>
      </w:pPr>
      <w:rPr>
        <w:rFonts w:ascii="Courier New" w:hAnsi="Courier New" w:cs="Courier New" w:hint="default"/>
      </w:rPr>
    </w:lvl>
    <w:lvl w:ilvl="2" w:tplc="C80ADF68">
      <w:start w:val="1"/>
      <w:numFmt w:val="bullet"/>
      <w:lvlText w:val=""/>
      <w:lvlJc w:val="left"/>
      <w:pPr>
        <w:ind w:left="2160" w:hanging="360"/>
      </w:pPr>
      <w:rPr>
        <w:rFonts w:ascii="Wingdings" w:hAnsi="Wingdings" w:cs="Wingdings" w:hint="default"/>
      </w:rPr>
    </w:lvl>
    <w:lvl w:ilvl="3" w:tplc="378E90B0" w:tentative="1">
      <w:start w:val="1"/>
      <w:numFmt w:val="bullet"/>
      <w:lvlText w:val=""/>
      <w:lvlJc w:val="left"/>
      <w:pPr>
        <w:ind w:left="2880" w:hanging="360"/>
      </w:pPr>
      <w:rPr>
        <w:rFonts w:ascii="Symbol" w:hAnsi="Symbol" w:cs="Symbol" w:hint="default"/>
      </w:rPr>
    </w:lvl>
    <w:lvl w:ilvl="4" w:tplc="545A66A4" w:tentative="1">
      <w:start w:val="1"/>
      <w:numFmt w:val="bullet"/>
      <w:lvlText w:val="o"/>
      <w:lvlJc w:val="left"/>
      <w:pPr>
        <w:ind w:left="3600" w:hanging="360"/>
      </w:pPr>
      <w:rPr>
        <w:rFonts w:ascii="Courier New" w:hAnsi="Courier New" w:cs="Courier New" w:hint="default"/>
      </w:rPr>
    </w:lvl>
    <w:lvl w:ilvl="5" w:tplc="197AC450" w:tentative="1">
      <w:start w:val="1"/>
      <w:numFmt w:val="bullet"/>
      <w:lvlText w:val=""/>
      <w:lvlJc w:val="left"/>
      <w:pPr>
        <w:ind w:left="4320" w:hanging="360"/>
      </w:pPr>
      <w:rPr>
        <w:rFonts w:ascii="Wingdings" w:hAnsi="Wingdings" w:cs="Wingdings" w:hint="default"/>
      </w:rPr>
    </w:lvl>
    <w:lvl w:ilvl="6" w:tplc="CB4E0B94" w:tentative="1">
      <w:start w:val="1"/>
      <w:numFmt w:val="bullet"/>
      <w:lvlText w:val=""/>
      <w:lvlJc w:val="left"/>
      <w:pPr>
        <w:ind w:left="5040" w:hanging="360"/>
      </w:pPr>
      <w:rPr>
        <w:rFonts w:ascii="Symbol" w:hAnsi="Symbol" w:cs="Symbol" w:hint="default"/>
      </w:rPr>
    </w:lvl>
    <w:lvl w:ilvl="7" w:tplc="802EFDD2" w:tentative="1">
      <w:start w:val="1"/>
      <w:numFmt w:val="bullet"/>
      <w:lvlText w:val="o"/>
      <w:lvlJc w:val="left"/>
      <w:pPr>
        <w:ind w:left="5760" w:hanging="360"/>
      </w:pPr>
      <w:rPr>
        <w:rFonts w:ascii="Courier New" w:hAnsi="Courier New" w:cs="Courier New" w:hint="default"/>
      </w:rPr>
    </w:lvl>
    <w:lvl w:ilvl="8" w:tplc="E9F26934" w:tentative="1">
      <w:start w:val="1"/>
      <w:numFmt w:val="bullet"/>
      <w:lvlText w:val=""/>
      <w:lvlJc w:val="left"/>
      <w:pPr>
        <w:ind w:left="6480" w:hanging="360"/>
      </w:pPr>
      <w:rPr>
        <w:rFonts w:ascii="Wingdings" w:hAnsi="Wingdings" w:cs="Wingdings" w:hint="default"/>
      </w:rPr>
    </w:lvl>
  </w:abstractNum>
  <w:abstractNum w:abstractNumId="18">
    <w:nsid w:val="436C518A"/>
    <w:multiLevelType w:val="hybridMultilevel"/>
    <w:tmpl w:val="96047ED2"/>
    <w:lvl w:ilvl="0" w:tplc="5BF415F0">
      <w:start w:val="1"/>
      <w:numFmt w:val="lowerLetter"/>
      <w:lvlText w:val="%1)"/>
      <w:lvlJc w:val="left"/>
      <w:pPr>
        <w:tabs>
          <w:tab w:val="num" w:pos="944"/>
        </w:tabs>
        <w:ind w:left="944" w:hanging="360"/>
      </w:pPr>
      <w:rPr>
        <w:rFonts w:hint="default"/>
      </w:rPr>
    </w:lvl>
    <w:lvl w:ilvl="1" w:tplc="04050019" w:tentative="1">
      <w:start w:val="1"/>
      <w:numFmt w:val="lowerLetter"/>
      <w:lvlText w:val="%2."/>
      <w:lvlJc w:val="left"/>
      <w:pPr>
        <w:tabs>
          <w:tab w:val="num" w:pos="1664"/>
        </w:tabs>
        <w:ind w:left="1664" w:hanging="360"/>
      </w:pPr>
    </w:lvl>
    <w:lvl w:ilvl="2" w:tplc="0405001B" w:tentative="1">
      <w:start w:val="1"/>
      <w:numFmt w:val="lowerRoman"/>
      <w:lvlText w:val="%3."/>
      <w:lvlJc w:val="right"/>
      <w:pPr>
        <w:tabs>
          <w:tab w:val="num" w:pos="2384"/>
        </w:tabs>
        <w:ind w:left="2384" w:hanging="180"/>
      </w:pPr>
    </w:lvl>
    <w:lvl w:ilvl="3" w:tplc="0405000F" w:tentative="1">
      <w:start w:val="1"/>
      <w:numFmt w:val="decimal"/>
      <w:lvlText w:val="%4."/>
      <w:lvlJc w:val="left"/>
      <w:pPr>
        <w:tabs>
          <w:tab w:val="num" w:pos="3104"/>
        </w:tabs>
        <w:ind w:left="3104" w:hanging="360"/>
      </w:pPr>
    </w:lvl>
    <w:lvl w:ilvl="4" w:tplc="04050019" w:tentative="1">
      <w:start w:val="1"/>
      <w:numFmt w:val="lowerLetter"/>
      <w:lvlText w:val="%5."/>
      <w:lvlJc w:val="left"/>
      <w:pPr>
        <w:tabs>
          <w:tab w:val="num" w:pos="3824"/>
        </w:tabs>
        <w:ind w:left="3824" w:hanging="360"/>
      </w:pPr>
    </w:lvl>
    <w:lvl w:ilvl="5" w:tplc="0405001B" w:tentative="1">
      <w:start w:val="1"/>
      <w:numFmt w:val="lowerRoman"/>
      <w:lvlText w:val="%6."/>
      <w:lvlJc w:val="right"/>
      <w:pPr>
        <w:tabs>
          <w:tab w:val="num" w:pos="4544"/>
        </w:tabs>
        <w:ind w:left="4544" w:hanging="180"/>
      </w:pPr>
    </w:lvl>
    <w:lvl w:ilvl="6" w:tplc="0405000F" w:tentative="1">
      <w:start w:val="1"/>
      <w:numFmt w:val="decimal"/>
      <w:lvlText w:val="%7."/>
      <w:lvlJc w:val="left"/>
      <w:pPr>
        <w:tabs>
          <w:tab w:val="num" w:pos="5264"/>
        </w:tabs>
        <w:ind w:left="5264" w:hanging="360"/>
      </w:pPr>
    </w:lvl>
    <w:lvl w:ilvl="7" w:tplc="04050019" w:tentative="1">
      <w:start w:val="1"/>
      <w:numFmt w:val="lowerLetter"/>
      <w:lvlText w:val="%8."/>
      <w:lvlJc w:val="left"/>
      <w:pPr>
        <w:tabs>
          <w:tab w:val="num" w:pos="5984"/>
        </w:tabs>
        <w:ind w:left="5984" w:hanging="360"/>
      </w:pPr>
    </w:lvl>
    <w:lvl w:ilvl="8" w:tplc="0405001B" w:tentative="1">
      <w:start w:val="1"/>
      <w:numFmt w:val="lowerRoman"/>
      <w:lvlText w:val="%9."/>
      <w:lvlJc w:val="right"/>
      <w:pPr>
        <w:tabs>
          <w:tab w:val="num" w:pos="6704"/>
        </w:tabs>
        <w:ind w:left="6704" w:hanging="180"/>
      </w:pPr>
    </w:lvl>
  </w:abstractNum>
  <w:abstractNum w:abstractNumId="19">
    <w:nsid w:val="43876759"/>
    <w:multiLevelType w:val="hybridMultilevel"/>
    <w:tmpl w:val="0AC470D8"/>
    <w:lvl w:ilvl="0" w:tplc="ABA0C102">
      <w:start w:val="9"/>
      <w:numFmt w:val="bullet"/>
      <w:lvlText w:val="-"/>
      <w:lvlJc w:val="left"/>
      <w:pPr>
        <w:ind w:left="720" w:hanging="360"/>
      </w:pPr>
      <w:rPr>
        <w:rFonts w:ascii="Calibri" w:eastAsia="Times New Roman" w:hAnsi="Calibri" w:hint="default"/>
        <w:b w:val="0"/>
        <w:bCs w:val="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0">
    <w:nsid w:val="441759BD"/>
    <w:multiLevelType w:val="hybridMultilevel"/>
    <w:tmpl w:val="FB5A6E2A"/>
    <w:lvl w:ilvl="0" w:tplc="442E27A2">
      <w:start w:val="1"/>
      <w:numFmt w:val="decimal"/>
      <w:lvlText w:val="9.%1"/>
      <w:lvlJc w:val="left"/>
      <w:pPr>
        <w:ind w:left="1146" w:hanging="360"/>
      </w:pPr>
      <w:rPr>
        <w:rFonts w:hint="default"/>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21">
    <w:nsid w:val="48B919F2"/>
    <w:multiLevelType w:val="multilevel"/>
    <w:tmpl w:val="066CC252"/>
    <w:lvl w:ilvl="0">
      <w:start w:val="1"/>
      <w:numFmt w:val="decimal"/>
      <w:lvlText w:val="%1"/>
      <w:lvlJc w:val="left"/>
      <w:pPr>
        <w:tabs>
          <w:tab w:val="num" w:pos="705"/>
        </w:tabs>
        <w:ind w:left="705" w:hanging="705"/>
      </w:pPr>
      <w:rPr>
        <w:rFonts w:hint="default"/>
        <w:b/>
        <w:bCs/>
        <w:sz w:val="24"/>
        <w:szCs w:val="24"/>
      </w:rPr>
    </w:lvl>
    <w:lvl w:ilvl="1">
      <w:start w:val="1"/>
      <w:numFmt w:val="lowerLetter"/>
      <w:lvlText w:val="%2)"/>
      <w:lvlJc w:val="left"/>
      <w:pPr>
        <w:tabs>
          <w:tab w:val="num" w:pos="1414"/>
        </w:tabs>
        <w:ind w:left="1414" w:hanging="705"/>
      </w:pPr>
      <w:rPr>
        <w:rFonts w:hint="default"/>
        <w:strike w:val="0"/>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2">
    <w:nsid w:val="62B871FC"/>
    <w:multiLevelType w:val="hybridMultilevel"/>
    <w:tmpl w:val="238AC1E8"/>
    <w:lvl w:ilvl="0" w:tplc="ABA0C102">
      <w:start w:val="9"/>
      <w:numFmt w:val="bullet"/>
      <w:lvlText w:val="-"/>
      <w:lvlJc w:val="left"/>
      <w:pPr>
        <w:ind w:left="2483" w:hanging="360"/>
      </w:pPr>
      <w:rPr>
        <w:rFonts w:ascii="Calibri" w:eastAsia="Times New Roman" w:hAnsi="Calibri" w:hint="default"/>
        <w:b w:val="0"/>
        <w:bCs w:val="0"/>
      </w:rPr>
    </w:lvl>
    <w:lvl w:ilvl="1" w:tplc="04050003" w:tentative="1">
      <w:start w:val="1"/>
      <w:numFmt w:val="bullet"/>
      <w:lvlText w:val="o"/>
      <w:lvlJc w:val="left"/>
      <w:pPr>
        <w:ind w:left="3203" w:hanging="360"/>
      </w:pPr>
      <w:rPr>
        <w:rFonts w:ascii="Courier New" w:hAnsi="Courier New" w:cs="Courier New" w:hint="default"/>
      </w:rPr>
    </w:lvl>
    <w:lvl w:ilvl="2" w:tplc="04050005" w:tentative="1">
      <w:start w:val="1"/>
      <w:numFmt w:val="bullet"/>
      <w:lvlText w:val=""/>
      <w:lvlJc w:val="left"/>
      <w:pPr>
        <w:ind w:left="3923" w:hanging="360"/>
      </w:pPr>
      <w:rPr>
        <w:rFonts w:ascii="Wingdings" w:hAnsi="Wingdings" w:cs="Wingdings" w:hint="default"/>
      </w:rPr>
    </w:lvl>
    <w:lvl w:ilvl="3" w:tplc="04050001" w:tentative="1">
      <w:start w:val="1"/>
      <w:numFmt w:val="bullet"/>
      <w:lvlText w:val=""/>
      <w:lvlJc w:val="left"/>
      <w:pPr>
        <w:ind w:left="4643" w:hanging="360"/>
      </w:pPr>
      <w:rPr>
        <w:rFonts w:ascii="Symbol" w:hAnsi="Symbol" w:cs="Symbol" w:hint="default"/>
      </w:rPr>
    </w:lvl>
    <w:lvl w:ilvl="4" w:tplc="04050003" w:tentative="1">
      <w:start w:val="1"/>
      <w:numFmt w:val="bullet"/>
      <w:lvlText w:val="o"/>
      <w:lvlJc w:val="left"/>
      <w:pPr>
        <w:ind w:left="5363" w:hanging="360"/>
      </w:pPr>
      <w:rPr>
        <w:rFonts w:ascii="Courier New" w:hAnsi="Courier New" w:cs="Courier New" w:hint="default"/>
      </w:rPr>
    </w:lvl>
    <w:lvl w:ilvl="5" w:tplc="04050005" w:tentative="1">
      <w:start w:val="1"/>
      <w:numFmt w:val="bullet"/>
      <w:lvlText w:val=""/>
      <w:lvlJc w:val="left"/>
      <w:pPr>
        <w:ind w:left="6083" w:hanging="360"/>
      </w:pPr>
      <w:rPr>
        <w:rFonts w:ascii="Wingdings" w:hAnsi="Wingdings" w:cs="Wingdings" w:hint="default"/>
      </w:rPr>
    </w:lvl>
    <w:lvl w:ilvl="6" w:tplc="04050001" w:tentative="1">
      <w:start w:val="1"/>
      <w:numFmt w:val="bullet"/>
      <w:lvlText w:val=""/>
      <w:lvlJc w:val="left"/>
      <w:pPr>
        <w:ind w:left="6803" w:hanging="360"/>
      </w:pPr>
      <w:rPr>
        <w:rFonts w:ascii="Symbol" w:hAnsi="Symbol" w:cs="Symbol" w:hint="default"/>
      </w:rPr>
    </w:lvl>
    <w:lvl w:ilvl="7" w:tplc="04050003" w:tentative="1">
      <w:start w:val="1"/>
      <w:numFmt w:val="bullet"/>
      <w:lvlText w:val="o"/>
      <w:lvlJc w:val="left"/>
      <w:pPr>
        <w:ind w:left="7523" w:hanging="360"/>
      </w:pPr>
      <w:rPr>
        <w:rFonts w:ascii="Courier New" w:hAnsi="Courier New" w:cs="Courier New" w:hint="default"/>
      </w:rPr>
    </w:lvl>
    <w:lvl w:ilvl="8" w:tplc="04050005" w:tentative="1">
      <w:start w:val="1"/>
      <w:numFmt w:val="bullet"/>
      <w:lvlText w:val=""/>
      <w:lvlJc w:val="left"/>
      <w:pPr>
        <w:ind w:left="8243" w:hanging="360"/>
      </w:pPr>
      <w:rPr>
        <w:rFonts w:ascii="Wingdings" w:hAnsi="Wingdings" w:cs="Wingdings" w:hint="default"/>
      </w:rPr>
    </w:lvl>
  </w:abstractNum>
  <w:abstractNum w:abstractNumId="23">
    <w:nsid w:val="695D7229"/>
    <w:multiLevelType w:val="hybridMultilevel"/>
    <w:tmpl w:val="B794276E"/>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4">
    <w:nsid w:val="735C6525"/>
    <w:multiLevelType w:val="hybridMultilevel"/>
    <w:tmpl w:val="B5CAAA82"/>
    <w:lvl w:ilvl="0" w:tplc="BD2E1AD8">
      <w:start w:val="1"/>
      <w:numFmt w:val="bullet"/>
      <w:lvlText w:val=""/>
      <w:lvlJc w:val="left"/>
      <w:pPr>
        <w:ind w:left="1437" w:hanging="360"/>
      </w:pPr>
      <w:rPr>
        <w:rFonts w:ascii="Symbol" w:hAnsi="Symbol" w:cs="Symbol" w:hint="default"/>
        <w:color w:val="auto"/>
      </w:rPr>
    </w:lvl>
    <w:lvl w:ilvl="1" w:tplc="04050003" w:tentative="1">
      <w:start w:val="1"/>
      <w:numFmt w:val="bullet"/>
      <w:lvlText w:val="o"/>
      <w:lvlJc w:val="left"/>
      <w:pPr>
        <w:ind w:left="2157" w:hanging="360"/>
      </w:pPr>
      <w:rPr>
        <w:rFonts w:ascii="Courier New" w:hAnsi="Courier New" w:cs="Courier New" w:hint="default"/>
      </w:rPr>
    </w:lvl>
    <w:lvl w:ilvl="2" w:tplc="04050005" w:tentative="1">
      <w:start w:val="1"/>
      <w:numFmt w:val="bullet"/>
      <w:lvlText w:val=""/>
      <w:lvlJc w:val="left"/>
      <w:pPr>
        <w:ind w:left="2877" w:hanging="360"/>
      </w:pPr>
      <w:rPr>
        <w:rFonts w:ascii="Wingdings" w:hAnsi="Wingdings" w:hint="default"/>
      </w:rPr>
    </w:lvl>
    <w:lvl w:ilvl="3" w:tplc="04050001" w:tentative="1">
      <w:start w:val="1"/>
      <w:numFmt w:val="bullet"/>
      <w:lvlText w:val=""/>
      <w:lvlJc w:val="left"/>
      <w:pPr>
        <w:ind w:left="3597" w:hanging="360"/>
      </w:pPr>
      <w:rPr>
        <w:rFonts w:ascii="Symbol" w:hAnsi="Symbol" w:hint="default"/>
      </w:rPr>
    </w:lvl>
    <w:lvl w:ilvl="4" w:tplc="04050003" w:tentative="1">
      <w:start w:val="1"/>
      <w:numFmt w:val="bullet"/>
      <w:lvlText w:val="o"/>
      <w:lvlJc w:val="left"/>
      <w:pPr>
        <w:ind w:left="4317" w:hanging="360"/>
      </w:pPr>
      <w:rPr>
        <w:rFonts w:ascii="Courier New" w:hAnsi="Courier New" w:cs="Courier New" w:hint="default"/>
      </w:rPr>
    </w:lvl>
    <w:lvl w:ilvl="5" w:tplc="04050005" w:tentative="1">
      <w:start w:val="1"/>
      <w:numFmt w:val="bullet"/>
      <w:lvlText w:val=""/>
      <w:lvlJc w:val="left"/>
      <w:pPr>
        <w:ind w:left="5037" w:hanging="360"/>
      </w:pPr>
      <w:rPr>
        <w:rFonts w:ascii="Wingdings" w:hAnsi="Wingdings" w:hint="default"/>
      </w:rPr>
    </w:lvl>
    <w:lvl w:ilvl="6" w:tplc="04050001" w:tentative="1">
      <w:start w:val="1"/>
      <w:numFmt w:val="bullet"/>
      <w:lvlText w:val=""/>
      <w:lvlJc w:val="left"/>
      <w:pPr>
        <w:ind w:left="5757" w:hanging="360"/>
      </w:pPr>
      <w:rPr>
        <w:rFonts w:ascii="Symbol" w:hAnsi="Symbol" w:hint="default"/>
      </w:rPr>
    </w:lvl>
    <w:lvl w:ilvl="7" w:tplc="04050003" w:tentative="1">
      <w:start w:val="1"/>
      <w:numFmt w:val="bullet"/>
      <w:lvlText w:val="o"/>
      <w:lvlJc w:val="left"/>
      <w:pPr>
        <w:ind w:left="6477" w:hanging="360"/>
      </w:pPr>
      <w:rPr>
        <w:rFonts w:ascii="Courier New" w:hAnsi="Courier New" w:cs="Courier New" w:hint="default"/>
      </w:rPr>
    </w:lvl>
    <w:lvl w:ilvl="8" w:tplc="04050005" w:tentative="1">
      <w:start w:val="1"/>
      <w:numFmt w:val="bullet"/>
      <w:lvlText w:val=""/>
      <w:lvlJc w:val="left"/>
      <w:pPr>
        <w:ind w:left="7197" w:hanging="360"/>
      </w:pPr>
      <w:rPr>
        <w:rFonts w:ascii="Wingdings" w:hAnsi="Wingdings" w:hint="default"/>
      </w:rPr>
    </w:lvl>
  </w:abstractNum>
  <w:abstractNum w:abstractNumId="25">
    <w:nsid w:val="74070991"/>
    <w:multiLevelType w:val="multilevel"/>
    <w:tmpl w:val="CABE99FC"/>
    <w:numStyleLink w:val="ListNumbermultilevel"/>
  </w:abstractNum>
  <w:abstractNum w:abstractNumId="26">
    <w:nsid w:val="77763049"/>
    <w:multiLevelType w:val="hybridMultilevel"/>
    <w:tmpl w:val="82683184"/>
    <w:lvl w:ilvl="0" w:tplc="402084CE">
      <w:start w:val="1"/>
      <w:numFmt w:val="lowerLetter"/>
      <w:lvlText w:val="%1)"/>
      <w:lvlJc w:val="left"/>
      <w:pPr>
        <w:ind w:left="502" w:hanging="36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27">
    <w:nsid w:val="78D3025B"/>
    <w:multiLevelType w:val="multilevel"/>
    <w:tmpl w:val="B964D61C"/>
    <w:lvl w:ilvl="0">
      <w:start w:val="1"/>
      <w:numFmt w:val="bullet"/>
      <w:lvlText w:val=""/>
      <w:lvlJc w:val="left"/>
      <w:pPr>
        <w:tabs>
          <w:tab w:val="num" w:pos="660"/>
        </w:tabs>
        <w:ind w:left="660" w:hanging="660"/>
      </w:pPr>
      <w:rPr>
        <w:rFonts w:ascii="Symbol" w:hAnsi="Symbol" w:cs="Symbol"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bullet"/>
      <w:lvlText w:val=""/>
      <w:lvlJc w:val="left"/>
      <w:pPr>
        <w:tabs>
          <w:tab w:val="num" w:pos="720"/>
        </w:tabs>
        <w:ind w:left="720" w:hanging="720"/>
      </w:pPr>
      <w:rPr>
        <w:rFonts w:ascii="Symbol" w:hAnsi="Symbol" w:cs="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D9F2181"/>
    <w:multiLevelType w:val="hybridMultilevel"/>
    <w:tmpl w:val="03345EBA"/>
    <w:lvl w:ilvl="0" w:tplc="BFBC1EDC">
      <w:start w:val="1"/>
      <w:numFmt w:val="upperLetter"/>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29">
    <w:nsid w:val="7FB35510"/>
    <w:multiLevelType w:val="hybridMultilevel"/>
    <w:tmpl w:val="1D965128"/>
    <w:lvl w:ilvl="0" w:tplc="DA9E9D3A">
      <w:start w:val="1"/>
      <w:numFmt w:val="lowerLetter"/>
      <w:lvlText w:val="%1)"/>
      <w:lvlJc w:val="left"/>
      <w:pPr>
        <w:ind w:left="2771" w:hanging="360"/>
      </w:pPr>
      <w:rPr>
        <w:rFonts w:hint="default"/>
        <w:b w:val="0"/>
        <w:i w:val="0"/>
      </w:rPr>
    </w:lvl>
    <w:lvl w:ilvl="1" w:tplc="09AC52A0">
      <w:start w:val="13"/>
      <w:numFmt w:val="bullet"/>
      <w:lvlText w:val="-"/>
      <w:lvlJc w:val="left"/>
      <w:pPr>
        <w:tabs>
          <w:tab w:val="num" w:pos="3240"/>
        </w:tabs>
        <w:ind w:left="3240" w:hanging="360"/>
      </w:pPr>
      <w:rPr>
        <w:rFonts w:ascii="Calibri" w:eastAsia="Times New Roman" w:hAnsi="Calibri" w:cs="Calibri" w:hint="default"/>
        <w:color w:val="auto"/>
      </w:rPr>
    </w:lvl>
    <w:lvl w:ilvl="2" w:tplc="0405001B" w:tentative="1">
      <w:start w:val="1"/>
      <w:numFmt w:val="lowerRoman"/>
      <w:lvlText w:val="%3."/>
      <w:lvlJc w:val="right"/>
      <w:pPr>
        <w:ind w:left="3960" w:hanging="180"/>
      </w:pPr>
    </w:lvl>
    <w:lvl w:ilvl="3" w:tplc="0405000F" w:tentative="1">
      <w:start w:val="1"/>
      <w:numFmt w:val="decimal"/>
      <w:lvlText w:val="%4."/>
      <w:lvlJc w:val="left"/>
      <w:pPr>
        <w:ind w:left="4680" w:hanging="360"/>
      </w:pPr>
    </w:lvl>
    <w:lvl w:ilvl="4" w:tplc="04050019" w:tentative="1">
      <w:start w:val="1"/>
      <w:numFmt w:val="lowerLetter"/>
      <w:lvlText w:val="%5."/>
      <w:lvlJc w:val="left"/>
      <w:pPr>
        <w:ind w:left="5400" w:hanging="360"/>
      </w:pPr>
    </w:lvl>
    <w:lvl w:ilvl="5" w:tplc="0405001B" w:tentative="1">
      <w:start w:val="1"/>
      <w:numFmt w:val="lowerRoman"/>
      <w:lvlText w:val="%6."/>
      <w:lvlJc w:val="right"/>
      <w:pPr>
        <w:ind w:left="6120" w:hanging="180"/>
      </w:pPr>
    </w:lvl>
    <w:lvl w:ilvl="6" w:tplc="0405000F" w:tentative="1">
      <w:start w:val="1"/>
      <w:numFmt w:val="decimal"/>
      <w:lvlText w:val="%7."/>
      <w:lvlJc w:val="left"/>
      <w:pPr>
        <w:ind w:left="6840" w:hanging="360"/>
      </w:pPr>
    </w:lvl>
    <w:lvl w:ilvl="7" w:tplc="04050019" w:tentative="1">
      <w:start w:val="1"/>
      <w:numFmt w:val="lowerLetter"/>
      <w:lvlText w:val="%8."/>
      <w:lvlJc w:val="left"/>
      <w:pPr>
        <w:ind w:left="7560" w:hanging="360"/>
      </w:pPr>
    </w:lvl>
    <w:lvl w:ilvl="8" w:tplc="0405001B" w:tentative="1">
      <w:start w:val="1"/>
      <w:numFmt w:val="lowerRoman"/>
      <w:lvlText w:val="%9."/>
      <w:lvlJc w:val="right"/>
      <w:pPr>
        <w:ind w:left="8280" w:hanging="180"/>
      </w:pPr>
    </w:lvl>
  </w:abstractNum>
  <w:num w:numId="1">
    <w:abstractNumId w:val="9"/>
  </w:num>
  <w:num w:numId="2">
    <w:abstractNumId w:val="3"/>
  </w:num>
  <w:num w:numId="3">
    <w:abstractNumId w:val="12"/>
  </w:num>
  <w:num w:numId="4">
    <w:abstractNumId w:val="25"/>
  </w:num>
  <w:num w:numId="5">
    <w:abstractNumId w:val="1"/>
  </w:num>
  <w:num w:numId="6">
    <w:abstractNumId w:val="16"/>
  </w:num>
  <w:num w:numId="7">
    <w:abstractNumId w:val="23"/>
  </w:num>
  <w:num w:numId="8">
    <w:abstractNumId w:val="27"/>
  </w:num>
  <w:num w:numId="9">
    <w:abstractNumId w:val="17"/>
  </w:num>
  <w:num w:numId="10">
    <w:abstractNumId w:val="21"/>
  </w:num>
  <w:num w:numId="11">
    <w:abstractNumId w:val="13"/>
  </w:num>
  <w:num w:numId="12">
    <w:abstractNumId w:val="6"/>
  </w:num>
  <w:num w:numId="13">
    <w:abstractNumId w:val="8"/>
  </w:num>
  <w:num w:numId="14">
    <w:abstractNumId w:val="18"/>
  </w:num>
  <w:num w:numId="15">
    <w:abstractNumId w:val="4"/>
  </w:num>
  <w:num w:numId="16">
    <w:abstractNumId w:val="11"/>
  </w:num>
  <w:num w:numId="17">
    <w:abstractNumId w:val="2"/>
  </w:num>
  <w:num w:numId="18">
    <w:abstractNumId w:val="5"/>
  </w:num>
  <w:num w:numId="19">
    <w:abstractNumId w:val="10"/>
  </w:num>
  <w:num w:numId="20">
    <w:abstractNumId w:val="14"/>
  </w:num>
  <w:num w:numId="21">
    <w:abstractNumId w:val="28"/>
  </w:num>
  <w:num w:numId="22">
    <w:abstractNumId w:val="20"/>
  </w:num>
  <w:num w:numId="23">
    <w:abstractNumId w:val="7"/>
  </w:num>
  <w:num w:numId="24">
    <w:abstractNumId w:val="22"/>
  </w:num>
  <w:num w:numId="25">
    <w:abstractNumId w:val="15"/>
  </w:num>
  <w:num w:numId="26">
    <w:abstractNumId w:val="0"/>
  </w:num>
  <w:num w:numId="27">
    <w:abstractNumId w:val="26"/>
  </w:num>
  <w:num w:numId="28">
    <w:abstractNumId w:val="29"/>
  </w:num>
  <w:num w:numId="29">
    <w:abstractNumId w:val="24"/>
  </w:num>
  <w:num w:numId="30">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LockTheme/>
  <w:styleLockQFSet/>
  <w:defaultTabStop w:val="708"/>
  <w:hyphenationZone w:val="425"/>
  <w:doNotShadeFormData/>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334"/>
    <w:rsid w:val="000165DF"/>
    <w:rsid w:val="00021730"/>
    <w:rsid w:val="00033432"/>
    <w:rsid w:val="000335CC"/>
    <w:rsid w:val="000715D2"/>
    <w:rsid w:val="00072C1E"/>
    <w:rsid w:val="00076065"/>
    <w:rsid w:val="000B6C7E"/>
    <w:rsid w:val="000B7907"/>
    <w:rsid w:val="000C0429"/>
    <w:rsid w:val="000C45E8"/>
    <w:rsid w:val="000C6199"/>
    <w:rsid w:val="000C7E81"/>
    <w:rsid w:val="000F1EC0"/>
    <w:rsid w:val="00114472"/>
    <w:rsid w:val="001506E2"/>
    <w:rsid w:val="00170EC5"/>
    <w:rsid w:val="001747C1"/>
    <w:rsid w:val="0018596A"/>
    <w:rsid w:val="00195E7F"/>
    <w:rsid w:val="001A6F12"/>
    <w:rsid w:val="001B69C2"/>
    <w:rsid w:val="001C4DA0"/>
    <w:rsid w:val="001F3CAD"/>
    <w:rsid w:val="001F5E77"/>
    <w:rsid w:val="00207DF5"/>
    <w:rsid w:val="00267369"/>
    <w:rsid w:val="0026785D"/>
    <w:rsid w:val="002C31BF"/>
    <w:rsid w:val="002E0CD7"/>
    <w:rsid w:val="002E4ECA"/>
    <w:rsid w:val="002F026B"/>
    <w:rsid w:val="002F1FCC"/>
    <w:rsid w:val="002F5610"/>
    <w:rsid w:val="0030311E"/>
    <w:rsid w:val="00317576"/>
    <w:rsid w:val="00357BC6"/>
    <w:rsid w:val="0037111D"/>
    <w:rsid w:val="003956C6"/>
    <w:rsid w:val="0039692C"/>
    <w:rsid w:val="003D7E20"/>
    <w:rsid w:val="003E6B9A"/>
    <w:rsid w:val="003E75CE"/>
    <w:rsid w:val="0041380F"/>
    <w:rsid w:val="00423A3E"/>
    <w:rsid w:val="00433527"/>
    <w:rsid w:val="00450F07"/>
    <w:rsid w:val="00453CD3"/>
    <w:rsid w:val="00455BC7"/>
    <w:rsid w:val="00460660"/>
    <w:rsid w:val="00460CCB"/>
    <w:rsid w:val="00477370"/>
    <w:rsid w:val="00483F34"/>
    <w:rsid w:val="00485C46"/>
    <w:rsid w:val="00485E00"/>
    <w:rsid w:val="00486107"/>
    <w:rsid w:val="00491827"/>
    <w:rsid w:val="004926B0"/>
    <w:rsid w:val="004A7C69"/>
    <w:rsid w:val="004C4399"/>
    <w:rsid w:val="004C69ED"/>
    <w:rsid w:val="004C787C"/>
    <w:rsid w:val="004F4B9B"/>
    <w:rsid w:val="004F7F21"/>
    <w:rsid w:val="00501654"/>
    <w:rsid w:val="00511AB9"/>
    <w:rsid w:val="00523EA7"/>
    <w:rsid w:val="00533E9D"/>
    <w:rsid w:val="00542527"/>
    <w:rsid w:val="00551D1F"/>
    <w:rsid w:val="00553375"/>
    <w:rsid w:val="00564B93"/>
    <w:rsid w:val="005658A6"/>
    <w:rsid w:val="005720E7"/>
    <w:rsid w:val="005722BB"/>
    <w:rsid w:val="005736B7"/>
    <w:rsid w:val="00575E5A"/>
    <w:rsid w:val="00584E2A"/>
    <w:rsid w:val="00596C7E"/>
    <w:rsid w:val="005A64E9"/>
    <w:rsid w:val="005B5EE9"/>
    <w:rsid w:val="005B6756"/>
    <w:rsid w:val="005C0D57"/>
    <w:rsid w:val="005C3CE6"/>
    <w:rsid w:val="005D4FD6"/>
    <w:rsid w:val="005D6FF6"/>
    <w:rsid w:val="005E0F20"/>
    <w:rsid w:val="006104F6"/>
    <w:rsid w:val="0061068E"/>
    <w:rsid w:val="00656EAA"/>
    <w:rsid w:val="00660AD3"/>
    <w:rsid w:val="00686832"/>
    <w:rsid w:val="00694044"/>
    <w:rsid w:val="006A5570"/>
    <w:rsid w:val="006A689C"/>
    <w:rsid w:val="006B3D79"/>
    <w:rsid w:val="006B655A"/>
    <w:rsid w:val="006D4E76"/>
    <w:rsid w:val="006E0578"/>
    <w:rsid w:val="006E314D"/>
    <w:rsid w:val="006E7F06"/>
    <w:rsid w:val="006F5764"/>
    <w:rsid w:val="00710723"/>
    <w:rsid w:val="00723ED1"/>
    <w:rsid w:val="00735ED4"/>
    <w:rsid w:val="00743525"/>
    <w:rsid w:val="00751815"/>
    <w:rsid w:val="007531A0"/>
    <w:rsid w:val="007564B4"/>
    <w:rsid w:val="0076286B"/>
    <w:rsid w:val="00764595"/>
    <w:rsid w:val="00766846"/>
    <w:rsid w:val="00770F43"/>
    <w:rsid w:val="0077673A"/>
    <w:rsid w:val="007846E1"/>
    <w:rsid w:val="00795257"/>
    <w:rsid w:val="007A7783"/>
    <w:rsid w:val="007B570C"/>
    <w:rsid w:val="007E4A6E"/>
    <w:rsid w:val="007F56A7"/>
    <w:rsid w:val="007F7BE9"/>
    <w:rsid w:val="00807DD0"/>
    <w:rsid w:val="00813F11"/>
    <w:rsid w:val="008417E6"/>
    <w:rsid w:val="0085273E"/>
    <w:rsid w:val="00873EEC"/>
    <w:rsid w:val="00891334"/>
    <w:rsid w:val="008A3568"/>
    <w:rsid w:val="008D03B9"/>
    <w:rsid w:val="008F18D6"/>
    <w:rsid w:val="00904780"/>
    <w:rsid w:val="009113A8"/>
    <w:rsid w:val="00922385"/>
    <w:rsid w:val="009223DF"/>
    <w:rsid w:val="00936091"/>
    <w:rsid w:val="00940D8A"/>
    <w:rsid w:val="00962258"/>
    <w:rsid w:val="009678B7"/>
    <w:rsid w:val="00982411"/>
    <w:rsid w:val="00982E5E"/>
    <w:rsid w:val="00992D9C"/>
    <w:rsid w:val="00996CB8"/>
    <w:rsid w:val="009A7568"/>
    <w:rsid w:val="009B2E97"/>
    <w:rsid w:val="009B72CC"/>
    <w:rsid w:val="009C2B8D"/>
    <w:rsid w:val="009C4892"/>
    <w:rsid w:val="009E07F4"/>
    <w:rsid w:val="009E6CA5"/>
    <w:rsid w:val="009F392E"/>
    <w:rsid w:val="00A03010"/>
    <w:rsid w:val="00A11738"/>
    <w:rsid w:val="00A36B87"/>
    <w:rsid w:val="00A44328"/>
    <w:rsid w:val="00A6177B"/>
    <w:rsid w:val="00A66136"/>
    <w:rsid w:val="00AA4CBB"/>
    <w:rsid w:val="00AA65FA"/>
    <w:rsid w:val="00AA7351"/>
    <w:rsid w:val="00AB4181"/>
    <w:rsid w:val="00AD056F"/>
    <w:rsid w:val="00AD2773"/>
    <w:rsid w:val="00AD6731"/>
    <w:rsid w:val="00AE1DDE"/>
    <w:rsid w:val="00B15B5E"/>
    <w:rsid w:val="00B15D0D"/>
    <w:rsid w:val="00B23CA3"/>
    <w:rsid w:val="00B32A31"/>
    <w:rsid w:val="00B3491A"/>
    <w:rsid w:val="00B45E9E"/>
    <w:rsid w:val="00B55F9C"/>
    <w:rsid w:val="00B75EE1"/>
    <w:rsid w:val="00B77481"/>
    <w:rsid w:val="00B841EE"/>
    <w:rsid w:val="00B8518B"/>
    <w:rsid w:val="00BB3740"/>
    <w:rsid w:val="00BD7E91"/>
    <w:rsid w:val="00BF374D"/>
    <w:rsid w:val="00C02D0A"/>
    <w:rsid w:val="00C03A6E"/>
    <w:rsid w:val="00C30759"/>
    <w:rsid w:val="00C44F6A"/>
    <w:rsid w:val="00C727E5"/>
    <w:rsid w:val="00C8207D"/>
    <w:rsid w:val="00C94497"/>
    <w:rsid w:val="00CB7B5A"/>
    <w:rsid w:val="00CC1E2B"/>
    <w:rsid w:val="00CD1FC4"/>
    <w:rsid w:val="00CD28FC"/>
    <w:rsid w:val="00CD63CB"/>
    <w:rsid w:val="00CE371D"/>
    <w:rsid w:val="00D02A4D"/>
    <w:rsid w:val="00D04A28"/>
    <w:rsid w:val="00D21061"/>
    <w:rsid w:val="00D316A7"/>
    <w:rsid w:val="00D4108E"/>
    <w:rsid w:val="00D42CB1"/>
    <w:rsid w:val="00D6163D"/>
    <w:rsid w:val="00D63009"/>
    <w:rsid w:val="00D831A3"/>
    <w:rsid w:val="00D902AD"/>
    <w:rsid w:val="00DA2844"/>
    <w:rsid w:val="00DA6FFE"/>
    <w:rsid w:val="00DC3110"/>
    <w:rsid w:val="00DD46F3"/>
    <w:rsid w:val="00DD58A6"/>
    <w:rsid w:val="00DE56F2"/>
    <w:rsid w:val="00DF116D"/>
    <w:rsid w:val="00DF2C5D"/>
    <w:rsid w:val="00E824F1"/>
    <w:rsid w:val="00E92739"/>
    <w:rsid w:val="00EB104F"/>
    <w:rsid w:val="00ED14BD"/>
    <w:rsid w:val="00EF4667"/>
    <w:rsid w:val="00F01440"/>
    <w:rsid w:val="00F12DEC"/>
    <w:rsid w:val="00F131A0"/>
    <w:rsid w:val="00F1402E"/>
    <w:rsid w:val="00F1715C"/>
    <w:rsid w:val="00F310F8"/>
    <w:rsid w:val="00F31229"/>
    <w:rsid w:val="00F35939"/>
    <w:rsid w:val="00F45607"/>
    <w:rsid w:val="00F63568"/>
    <w:rsid w:val="00F64786"/>
    <w:rsid w:val="00F659EB"/>
    <w:rsid w:val="00F804A7"/>
    <w:rsid w:val="00F862D6"/>
    <w:rsid w:val="00F86BA6"/>
    <w:rsid w:val="00F9557C"/>
    <w:rsid w:val="00FC43AF"/>
    <w:rsid w:val="00FC44E6"/>
    <w:rsid w:val="00FC6389"/>
    <w:rsid w:val="00FD2F51"/>
    <w:rsid w:val="00FE3455"/>
    <w:rsid w:val="00FF495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List Bullet" w:uiPriority="28"/>
    <w:lsdException w:name="List Number" w:uiPriority="28"/>
    <w:lsdException w:name="List Bullet 2" w:uiPriority="28"/>
    <w:lsdException w:name="List Bullet 3" w:uiPriority="28"/>
    <w:lsdException w:name="List Bullet 4" w:uiPriority="28"/>
    <w:lsdException w:name="List Bullet 5"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FollowedHyperlink" w:uiPriority="0"/>
    <w:lsdException w:name="Strong" w:semiHidden="0" w:uiPriority="2" w:unhideWhenUsed="0" w:qFormat="1"/>
    <w:lsdException w:name="Emphasis" w:semiHidden="0" w:uiPriority="1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0" w:unhideWhenUsed="0" w:qFormat="1"/>
    <w:lsdException w:name="Intense Emphasis" w:semiHidden="0" w:uiPriority="1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6785D"/>
  </w:style>
  <w:style w:type="paragraph" w:styleId="Nadpis1">
    <w:name w:val="heading 1"/>
    <w:basedOn w:val="Normln"/>
    <w:next w:val="Normln"/>
    <w:link w:val="Nadpis1Char"/>
    <w:uiPriority w:val="9"/>
    <w:qFormat/>
    <w:rsid w:val="0026785D"/>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26785D"/>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26785D"/>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9"/>
    <w:unhideWhenUsed/>
    <w:qFormat/>
    <w:rsid w:val="0026785D"/>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26785D"/>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26785D"/>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26785D"/>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26785D"/>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26785D"/>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26785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6785D"/>
  </w:style>
  <w:style w:type="paragraph" w:styleId="Zpat">
    <w:name w:val="footer"/>
    <w:basedOn w:val="Normln"/>
    <w:link w:val="ZpatChar"/>
    <w:uiPriority w:val="99"/>
    <w:unhideWhenUsed/>
    <w:rsid w:val="0026785D"/>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6785D"/>
    <w:rPr>
      <w:sz w:val="12"/>
    </w:rPr>
  </w:style>
  <w:style w:type="character" w:customStyle="1" w:styleId="Nadpis1Char">
    <w:name w:val="Nadpis 1 Char"/>
    <w:basedOn w:val="Standardnpsmoodstavce"/>
    <w:link w:val="Nadpis1"/>
    <w:uiPriority w:val="9"/>
    <w:rsid w:val="0026785D"/>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26785D"/>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26785D"/>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9"/>
    <w:rsid w:val="0026785D"/>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26785D"/>
    <w:rPr>
      <w:rFonts w:asciiTheme="majorHAnsi" w:eastAsiaTheme="majorEastAsia" w:hAnsiTheme="majorHAnsi" w:cstheme="majorBidi"/>
      <w:b/>
    </w:rPr>
  </w:style>
  <w:style w:type="character" w:styleId="Siln">
    <w:name w:val="Strong"/>
    <w:basedOn w:val="Standardnpsmoodstavce"/>
    <w:uiPriority w:val="2"/>
    <w:qFormat/>
    <w:rsid w:val="0026785D"/>
    <w:rPr>
      <w:b/>
      <w:bCs/>
    </w:rPr>
  </w:style>
  <w:style w:type="character" w:customStyle="1" w:styleId="Nadpis6Char">
    <w:name w:val="Nadpis 6 Char"/>
    <w:basedOn w:val="Standardnpsmoodstavce"/>
    <w:link w:val="Nadpis6"/>
    <w:uiPriority w:val="9"/>
    <w:semiHidden/>
    <w:rsid w:val="0026785D"/>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26785D"/>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26785D"/>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26785D"/>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26785D"/>
    <w:rPr>
      <w:b/>
      <w:i w:val="0"/>
      <w:iCs/>
      <w:color w:val="00A1E0" w:themeColor="accent3"/>
    </w:rPr>
  </w:style>
  <w:style w:type="character" w:styleId="Zvraznn">
    <w:name w:val="Emphasis"/>
    <w:basedOn w:val="Standardnpsmoodstavce"/>
    <w:uiPriority w:val="10"/>
    <w:qFormat/>
    <w:rsid w:val="0026785D"/>
    <w:rPr>
      <w:i w:val="0"/>
      <w:iCs/>
      <w:color w:val="00A1E0" w:themeColor="accent3"/>
    </w:rPr>
  </w:style>
  <w:style w:type="paragraph" w:styleId="Bezmezer">
    <w:name w:val="No Spacing"/>
    <w:uiPriority w:val="1"/>
    <w:qFormat/>
    <w:rsid w:val="0026785D"/>
    <w:pPr>
      <w:spacing w:after="0"/>
    </w:pPr>
  </w:style>
  <w:style w:type="paragraph" w:styleId="Citt">
    <w:name w:val="Quote"/>
    <w:basedOn w:val="Normln"/>
    <w:next w:val="Normln"/>
    <w:link w:val="CittChar"/>
    <w:uiPriority w:val="29"/>
    <w:qFormat/>
    <w:rsid w:val="0026785D"/>
    <w:pPr>
      <w:spacing w:before="200" w:after="160"/>
    </w:pPr>
    <w:rPr>
      <w:iCs/>
      <w:sz w:val="24"/>
    </w:rPr>
  </w:style>
  <w:style w:type="character" w:customStyle="1" w:styleId="CittChar">
    <w:name w:val="Citát Char"/>
    <w:basedOn w:val="Standardnpsmoodstavce"/>
    <w:link w:val="Citt"/>
    <w:uiPriority w:val="29"/>
    <w:rsid w:val="0026785D"/>
    <w:rPr>
      <w:iCs/>
      <w:sz w:val="24"/>
    </w:rPr>
  </w:style>
  <w:style w:type="character" w:styleId="slostrnky">
    <w:name w:val="page number"/>
    <w:basedOn w:val="Standardnpsmoodstavce"/>
    <w:uiPriority w:val="99"/>
    <w:unhideWhenUsed/>
    <w:rsid w:val="0026785D"/>
    <w:rPr>
      <w:b/>
      <w:color w:val="FF5200" w:themeColor="accent2"/>
      <w:sz w:val="14"/>
    </w:rPr>
  </w:style>
  <w:style w:type="paragraph" w:styleId="Textpoznpodarou">
    <w:name w:val="footnote text"/>
    <w:basedOn w:val="Normln"/>
    <w:link w:val="TextpoznpodarouChar"/>
    <w:semiHidden/>
    <w:unhideWhenUsed/>
    <w:rsid w:val="0026785D"/>
    <w:pPr>
      <w:spacing w:after="0" w:line="240" w:lineRule="auto"/>
    </w:pPr>
    <w:rPr>
      <w:sz w:val="14"/>
      <w:szCs w:val="20"/>
    </w:rPr>
  </w:style>
  <w:style w:type="character" w:customStyle="1" w:styleId="TextpoznpodarouChar">
    <w:name w:val="Text pozn. pod čarou Char"/>
    <w:basedOn w:val="Standardnpsmoodstavce"/>
    <w:link w:val="Textpoznpodarou"/>
    <w:semiHidden/>
    <w:rsid w:val="0026785D"/>
    <w:rPr>
      <w:sz w:val="14"/>
      <w:szCs w:val="20"/>
    </w:rPr>
  </w:style>
  <w:style w:type="table" w:styleId="Mkatabulky">
    <w:name w:val="Table Grid"/>
    <w:basedOn w:val="Normlntabulka"/>
    <w:uiPriority w:val="39"/>
    <w:rsid w:val="0026785D"/>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26785D"/>
    <w:pPr>
      <w:spacing w:after="120"/>
    </w:pPr>
  </w:style>
  <w:style w:type="character" w:customStyle="1" w:styleId="ZkladntextChar">
    <w:name w:val="Základní text Char"/>
    <w:basedOn w:val="Standardnpsmoodstavce"/>
    <w:link w:val="Zkladntext"/>
    <w:uiPriority w:val="99"/>
    <w:rsid w:val="0026785D"/>
  </w:style>
  <w:style w:type="paragraph" w:styleId="Zkladntext-prvnodsazen">
    <w:name w:val="Body Text First Indent"/>
    <w:basedOn w:val="Zkladntext"/>
    <w:link w:val="Zkladntext-prvnodsazenChar"/>
    <w:uiPriority w:val="99"/>
    <w:unhideWhenUsed/>
    <w:rsid w:val="0026785D"/>
    <w:pPr>
      <w:spacing w:after="0"/>
      <w:ind w:firstLine="301"/>
    </w:pPr>
  </w:style>
  <w:style w:type="character" w:customStyle="1" w:styleId="Zkladntext-prvnodsazenChar">
    <w:name w:val="Základní text - první odsazený Char"/>
    <w:basedOn w:val="ZkladntextChar"/>
    <w:link w:val="Zkladntext-prvnodsazen"/>
    <w:uiPriority w:val="99"/>
    <w:rsid w:val="0026785D"/>
  </w:style>
  <w:style w:type="paragraph" w:customStyle="1" w:styleId="Druhdokumentu">
    <w:name w:val="Druh dokumentu"/>
    <w:uiPriority w:val="99"/>
    <w:qFormat/>
    <w:rsid w:val="0026785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26785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6785D"/>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26785D"/>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26785D"/>
    <w:rPr>
      <w:rFonts w:eastAsiaTheme="minorEastAsia"/>
      <w:color w:val="5A5A5A" w:themeColor="text1" w:themeTint="A5"/>
      <w:sz w:val="22"/>
      <w:szCs w:val="22"/>
    </w:rPr>
  </w:style>
  <w:style w:type="character" w:styleId="Zdraznnjemn">
    <w:name w:val="Subtle Emphasis"/>
    <w:basedOn w:val="Standardnpsmoodstavce"/>
    <w:uiPriority w:val="10"/>
    <w:qFormat/>
    <w:rsid w:val="0026785D"/>
    <w:rPr>
      <w:i w:val="0"/>
      <w:iCs/>
      <w:color w:val="595959" w:themeColor="text1" w:themeTint="A6"/>
    </w:rPr>
  </w:style>
  <w:style w:type="character" w:styleId="Odkazintenzivn">
    <w:name w:val="Intense Reference"/>
    <w:basedOn w:val="Standardnpsmoodstavce"/>
    <w:uiPriority w:val="32"/>
    <w:qFormat/>
    <w:rsid w:val="0026785D"/>
    <w:rPr>
      <w:b/>
      <w:bCs/>
      <w:caps w:val="0"/>
      <w:smallCaps w:val="0"/>
      <w:color w:val="002B59" w:themeColor="accent1"/>
      <w:spacing w:val="5"/>
    </w:rPr>
  </w:style>
  <w:style w:type="character" w:styleId="Odkazjemn">
    <w:name w:val="Subtle Reference"/>
    <w:basedOn w:val="Standardnpsmoodstavce"/>
    <w:uiPriority w:val="31"/>
    <w:qFormat/>
    <w:rsid w:val="0026785D"/>
    <w:rPr>
      <w:caps w:val="0"/>
      <w:smallCaps w:val="0"/>
      <w:color w:val="5A5A5A" w:themeColor="text1" w:themeTint="A5"/>
    </w:rPr>
  </w:style>
  <w:style w:type="paragraph" w:styleId="Vrazncitt">
    <w:name w:val="Intense Quote"/>
    <w:basedOn w:val="Normln"/>
    <w:next w:val="Normln"/>
    <w:link w:val="VrazncittChar"/>
    <w:uiPriority w:val="30"/>
    <w:qFormat/>
    <w:rsid w:val="0026785D"/>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26785D"/>
    <w:rPr>
      <w:b/>
      <w:iCs/>
    </w:rPr>
  </w:style>
  <w:style w:type="paragraph" w:styleId="Titulek">
    <w:name w:val="caption"/>
    <w:basedOn w:val="Normln"/>
    <w:next w:val="Normln"/>
    <w:uiPriority w:val="35"/>
    <w:semiHidden/>
    <w:unhideWhenUsed/>
    <w:qFormat/>
    <w:rsid w:val="0026785D"/>
    <w:pPr>
      <w:spacing w:after="200" w:line="240" w:lineRule="auto"/>
    </w:pPr>
    <w:rPr>
      <w:iCs/>
      <w:color w:val="44546A" w:themeColor="text2"/>
    </w:rPr>
  </w:style>
  <w:style w:type="paragraph" w:styleId="Odstavecseseznamem">
    <w:name w:val="List Paragraph"/>
    <w:basedOn w:val="Normln"/>
    <w:uiPriority w:val="34"/>
    <w:qFormat/>
    <w:rsid w:val="0026785D"/>
    <w:pPr>
      <w:ind w:left="720"/>
      <w:contextualSpacing/>
    </w:pPr>
  </w:style>
  <w:style w:type="paragraph" w:styleId="Zhlavzprvy">
    <w:name w:val="Message Header"/>
    <w:basedOn w:val="Normln"/>
    <w:link w:val="ZhlavzprvyChar"/>
    <w:uiPriority w:val="99"/>
    <w:semiHidden/>
    <w:unhideWhenUsed/>
    <w:rsid w:val="0026785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26785D"/>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26785D"/>
    <w:rPr>
      <w:rFonts w:cs="Times New Roman"/>
      <w:szCs w:val="24"/>
    </w:rPr>
  </w:style>
  <w:style w:type="character" w:customStyle="1" w:styleId="Nadpisvtabulce">
    <w:name w:val="Nadpis v tabulce"/>
    <w:basedOn w:val="Standardnpsmoodstavce"/>
    <w:uiPriority w:val="9"/>
    <w:qFormat/>
    <w:rsid w:val="0026785D"/>
    <w:rPr>
      <w:b/>
      <w:sz w:val="18"/>
    </w:rPr>
  </w:style>
  <w:style w:type="paragraph" w:customStyle="1" w:styleId="Nadpistabulky">
    <w:name w:val="Nadpis tabulky"/>
    <w:basedOn w:val="Normln"/>
    <w:next w:val="Normln"/>
    <w:uiPriority w:val="9"/>
    <w:qFormat/>
    <w:rsid w:val="000C0429"/>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26785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26785D"/>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26785D"/>
    <w:pPr>
      <w:numPr>
        <w:numId w:val="3"/>
      </w:numPr>
      <w:spacing w:after="0"/>
    </w:pPr>
  </w:style>
  <w:style w:type="paragraph" w:styleId="Seznamsodrkami2">
    <w:name w:val="List Bullet 2"/>
    <w:basedOn w:val="Seznamsodrkami"/>
    <w:uiPriority w:val="28"/>
    <w:unhideWhenUsed/>
    <w:rsid w:val="0026785D"/>
    <w:pPr>
      <w:numPr>
        <w:ilvl w:val="1"/>
      </w:numPr>
    </w:pPr>
  </w:style>
  <w:style w:type="paragraph" w:styleId="Seznamsodrkami3">
    <w:name w:val="List Bullet 3"/>
    <w:basedOn w:val="Seznamsodrkami"/>
    <w:uiPriority w:val="28"/>
    <w:unhideWhenUsed/>
    <w:rsid w:val="0026785D"/>
    <w:pPr>
      <w:numPr>
        <w:ilvl w:val="2"/>
      </w:numPr>
    </w:pPr>
  </w:style>
  <w:style w:type="paragraph" w:styleId="Seznamsodrkami4">
    <w:name w:val="List Bullet 4"/>
    <w:basedOn w:val="Seznamsodrkami"/>
    <w:uiPriority w:val="28"/>
    <w:unhideWhenUsed/>
    <w:rsid w:val="0026785D"/>
    <w:pPr>
      <w:numPr>
        <w:ilvl w:val="3"/>
      </w:numPr>
    </w:pPr>
  </w:style>
  <w:style w:type="paragraph" w:styleId="Seznamsodrkami5">
    <w:name w:val="List Bullet 5"/>
    <w:basedOn w:val="Seznamsodrkami"/>
    <w:uiPriority w:val="28"/>
    <w:unhideWhenUsed/>
    <w:rsid w:val="0026785D"/>
    <w:pPr>
      <w:numPr>
        <w:ilvl w:val="4"/>
      </w:numPr>
    </w:pPr>
  </w:style>
  <w:style w:type="paragraph" w:styleId="slovanseznam">
    <w:name w:val="List Number"/>
    <w:basedOn w:val="Normln"/>
    <w:uiPriority w:val="28"/>
    <w:unhideWhenUsed/>
    <w:rsid w:val="0026785D"/>
    <w:pPr>
      <w:numPr>
        <w:numId w:val="4"/>
      </w:numPr>
      <w:spacing w:after="0"/>
      <w:contextualSpacing/>
    </w:pPr>
  </w:style>
  <w:style w:type="paragraph" w:styleId="slovanseznam2">
    <w:name w:val="List Number 2"/>
    <w:basedOn w:val="slovanseznam"/>
    <w:uiPriority w:val="28"/>
    <w:unhideWhenUsed/>
    <w:rsid w:val="0026785D"/>
    <w:pPr>
      <w:numPr>
        <w:ilvl w:val="1"/>
      </w:numPr>
      <w:tabs>
        <w:tab w:val="left" w:pos="1361"/>
      </w:tabs>
    </w:pPr>
  </w:style>
  <w:style w:type="paragraph" w:styleId="slovanseznam3">
    <w:name w:val="List Number 3"/>
    <w:basedOn w:val="slovanseznam"/>
    <w:uiPriority w:val="28"/>
    <w:unhideWhenUsed/>
    <w:rsid w:val="0026785D"/>
    <w:pPr>
      <w:numPr>
        <w:ilvl w:val="2"/>
      </w:numPr>
    </w:pPr>
  </w:style>
  <w:style w:type="paragraph" w:styleId="slovanseznam4">
    <w:name w:val="List Number 4"/>
    <w:basedOn w:val="slovanseznam"/>
    <w:uiPriority w:val="28"/>
    <w:unhideWhenUsed/>
    <w:rsid w:val="0026785D"/>
    <w:pPr>
      <w:numPr>
        <w:ilvl w:val="3"/>
      </w:numPr>
    </w:pPr>
  </w:style>
  <w:style w:type="paragraph" w:styleId="slovanseznam5">
    <w:name w:val="List Number 5"/>
    <w:basedOn w:val="slovanseznam"/>
    <w:uiPriority w:val="28"/>
    <w:unhideWhenUsed/>
    <w:rsid w:val="0026785D"/>
    <w:pPr>
      <w:numPr>
        <w:ilvl w:val="4"/>
      </w:numPr>
    </w:pPr>
  </w:style>
  <w:style w:type="numbering" w:customStyle="1" w:styleId="ListNumbermultilevel">
    <w:name w:val="List Number (multilevel)"/>
    <w:uiPriority w:val="99"/>
    <w:rsid w:val="0026785D"/>
    <w:pPr>
      <w:numPr>
        <w:numId w:val="1"/>
      </w:numPr>
    </w:pPr>
  </w:style>
  <w:style w:type="numbering" w:customStyle="1" w:styleId="ListBulletmultilevel">
    <w:name w:val="List Bullet (multilevel)"/>
    <w:uiPriority w:val="99"/>
    <w:rsid w:val="0026785D"/>
    <w:pPr>
      <w:numPr>
        <w:numId w:val="2"/>
      </w:numPr>
    </w:pPr>
  </w:style>
  <w:style w:type="paragraph" w:customStyle="1" w:styleId="Vraznjtext">
    <w:name w:val="Výraznější text"/>
    <w:basedOn w:val="Normln"/>
    <w:uiPriority w:val="9"/>
    <w:qFormat/>
    <w:rsid w:val="0026785D"/>
    <w:rPr>
      <w:sz w:val="24"/>
      <w:szCs w:val="24"/>
    </w:rPr>
  </w:style>
  <w:style w:type="paragraph" w:customStyle="1" w:styleId="Doplujcdaje">
    <w:name w:val="Doplňující údaje"/>
    <w:basedOn w:val="Bezmezer"/>
    <w:uiPriority w:val="10"/>
    <w:qFormat/>
    <w:rsid w:val="0026785D"/>
    <w:rPr>
      <w:sz w:val="14"/>
      <w:szCs w:val="14"/>
    </w:rPr>
  </w:style>
  <w:style w:type="paragraph" w:styleId="Obsah2">
    <w:name w:val="toc 2"/>
    <w:basedOn w:val="Normln"/>
    <w:next w:val="Normln"/>
    <w:autoRedefine/>
    <w:uiPriority w:val="39"/>
    <w:unhideWhenUsed/>
    <w:rsid w:val="0026785D"/>
    <w:pPr>
      <w:spacing w:after="100"/>
      <w:ind w:left="180"/>
    </w:pPr>
  </w:style>
  <w:style w:type="paragraph" w:styleId="Obsah1">
    <w:name w:val="toc 1"/>
    <w:basedOn w:val="Normln"/>
    <w:next w:val="Normln"/>
    <w:autoRedefine/>
    <w:uiPriority w:val="39"/>
    <w:unhideWhenUsed/>
    <w:rsid w:val="0026785D"/>
    <w:pPr>
      <w:spacing w:after="100"/>
    </w:pPr>
  </w:style>
  <w:style w:type="paragraph" w:styleId="Obsah3">
    <w:name w:val="toc 3"/>
    <w:basedOn w:val="Normln"/>
    <w:next w:val="Normln"/>
    <w:autoRedefine/>
    <w:uiPriority w:val="39"/>
    <w:unhideWhenUsed/>
    <w:rsid w:val="0026785D"/>
    <w:pPr>
      <w:spacing w:after="100"/>
      <w:ind w:left="360"/>
    </w:pPr>
  </w:style>
  <w:style w:type="character" w:styleId="Hypertextovodkaz">
    <w:name w:val="Hyperlink"/>
    <w:basedOn w:val="Standardnpsmoodstavce"/>
    <w:uiPriority w:val="99"/>
    <w:unhideWhenUsed/>
    <w:rsid w:val="0026785D"/>
    <w:rPr>
      <w:color w:val="0563C1" w:themeColor="hyperlink"/>
      <w:u w:val="single"/>
    </w:rPr>
  </w:style>
  <w:style w:type="paragraph" w:styleId="Nadpisobsahu">
    <w:name w:val="TOC Heading"/>
    <w:basedOn w:val="Nadpis3"/>
    <w:next w:val="Normln"/>
    <w:uiPriority w:val="39"/>
    <w:unhideWhenUsed/>
    <w:qFormat/>
    <w:rsid w:val="0026785D"/>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26785D"/>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26785D"/>
    <w:rPr>
      <w:rFonts w:ascii="Segoe UI" w:hAnsi="Segoe UI" w:cs="Segoe UI"/>
    </w:rPr>
  </w:style>
  <w:style w:type="character" w:customStyle="1" w:styleId="Potovnadresa">
    <w:name w:val="Poštovní adresa"/>
    <w:basedOn w:val="Standardnpsmoodstavce"/>
    <w:uiPriority w:val="1"/>
    <w:rsid w:val="00F862D6"/>
    <w:rPr>
      <w:sz w:val="18"/>
    </w:rPr>
  </w:style>
  <w:style w:type="paragraph" w:customStyle="1" w:styleId="Oslovenvdopisu">
    <w:name w:val="Oslovení v dopisu"/>
    <w:basedOn w:val="Bezmezer"/>
    <w:next w:val="Normln"/>
    <w:rsid w:val="00B45E9E"/>
  </w:style>
  <w:style w:type="paragraph" w:customStyle="1" w:styleId="Pedmtdopisu">
    <w:name w:val="Předmět dopisu"/>
    <w:basedOn w:val="Normln"/>
    <w:next w:val="Oslovenvdopisu"/>
    <w:qFormat/>
    <w:rsid w:val="00B45E9E"/>
    <w:pPr>
      <w:spacing w:after="480"/>
    </w:pPr>
    <w:rPr>
      <w:b/>
    </w:rPr>
  </w:style>
  <w:style w:type="paragraph" w:styleId="Textkomente">
    <w:name w:val="annotation text"/>
    <w:basedOn w:val="Normln"/>
    <w:link w:val="TextkomenteChar"/>
    <w:unhideWhenUsed/>
    <w:rsid w:val="00CB7B5A"/>
    <w:pPr>
      <w:spacing w:line="240" w:lineRule="auto"/>
    </w:pPr>
    <w:rPr>
      <w:sz w:val="20"/>
      <w:szCs w:val="20"/>
    </w:rPr>
  </w:style>
  <w:style w:type="character" w:customStyle="1" w:styleId="TextkomenteChar">
    <w:name w:val="Text komentáře Char"/>
    <w:basedOn w:val="Standardnpsmoodstavce"/>
    <w:link w:val="Textkomente"/>
    <w:rsid w:val="00CB7B5A"/>
    <w:rPr>
      <w:sz w:val="20"/>
      <w:szCs w:val="20"/>
    </w:rPr>
  </w:style>
  <w:style w:type="character" w:styleId="Odkaznakoment">
    <w:name w:val="annotation reference"/>
    <w:semiHidden/>
    <w:unhideWhenUsed/>
    <w:rsid w:val="00CB7B5A"/>
    <w:rPr>
      <w:sz w:val="16"/>
      <w:szCs w:val="16"/>
    </w:rPr>
  </w:style>
  <w:style w:type="character" w:styleId="Znakapoznpodarou">
    <w:name w:val="footnote reference"/>
    <w:semiHidden/>
    <w:rsid w:val="001A6F12"/>
    <w:rPr>
      <w:vertAlign w:val="superscript"/>
    </w:rPr>
  </w:style>
  <w:style w:type="numbering" w:customStyle="1" w:styleId="Bezseznamu1">
    <w:name w:val="Bez seznamu1"/>
    <w:next w:val="Bezseznamu"/>
    <w:semiHidden/>
    <w:rsid w:val="00FC44E6"/>
  </w:style>
  <w:style w:type="paragraph" w:customStyle="1" w:styleId="CharChar">
    <w:name w:val="Char Char"/>
    <w:basedOn w:val="Normln"/>
    <w:rsid w:val="00FC44E6"/>
    <w:pPr>
      <w:spacing w:after="160" w:line="240" w:lineRule="exact"/>
    </w:pPr>
    <w:rPr>
      <w:rFonts w:ascii="Tahoma" w:eastAsia="Times New Roman" w:hAnsi="Tahoma" w:cs="Tahoma"/>
      <w:sz w:val="20"/>
      <w:szCs w:val="20"/>
      <w:lang w:val="en-US"/>
    </w:rPr>
  </w:style>
  <w:style w:type="paragraph" w:styleId="Zkladntextodsazen2">
    <w:name w:val="Body Text Indent 2"/>
    <w:basedOn w:val="Normln"/>
    <w:link w:val="Zkladntextodsazen2Char"/>
    <w:rsid w:val="00FC44E6"/>
    <w:pPr>
      <w:spacing w:after="120" w:line="480" w:lineRule="auto"/>
      <w:ind w:left="283" w:firstLine="567"/>
    </w:pPr>
    <w:rPr>
      <w:rFonts w:ascii="Times New Roman" w:eastAsia="Times New Roman" w:hAnsi="Times New Roman" w:cs="Times New Roman"/>
      <w:sz w:val="20"/>
      <w:szCs w:val="20"/>
      <w:lang w:eastAsia="cs-CZ"/>
    </w:rPr>
  </w:style>
  <w:style w:type="character" w:customStyle="1" w:styleId="Zkladntextodsazen2Char">
    <w:name w:val="Základní text odsazený 2 Char"/>
    <w:basedOn w:val="Standardnpsmoodstavce"/>
    <w:link w:val="Zkladntextodsazen2"/>
    <w:rsid w:val="00FC44E6"/>
    <w:rPr>
      <w:rFonts w:ascii="Times New Roman" w:eastAsia="Times New Roman" w:hAnsi="Times New Roman" w:cs="Times New Roman"/>
      <w:sz w:val="20"/>
      <w:szCs w:val="20"/>
      <w:lang w:eastAsia="cs-CZ"/>
    </w:rPr>
  </w:style>
  <w:style w:type="paragraph" w:customStyle="1" w:styleId="Default">
    <w:name w:val="Default"/>
    <w:rsid w:val="00FC44E6"/>
    <w:pPr>
      <w:autoSpaceDE w:val="0"/>
      <w:autoSpaceDN w:val="0"/>
      <w:adjustRightInd w:val="0"/>
      <w:spacing w:after="0" w:line="240" w:lineRule="auto"/>
    </w:pPr>
    <w:rPr>
      <w:rFonts w:ascii="Arial" w:eastAsia="Times New Roman" w:hAnsi="Arial" w:cs="Arial"/>
      <w:color w:val="000000"/>
      <w:sz w:val="24"/>
      <w:szCs w:val="24"/>
      <w:lang w:eastAsia="cs-CZ"/>
    </w:rPr>
  </w:style>
  <w:style w:type="paragraph" w:customStyle="1" w:styleId="Adresa">
    <w:name w:val="Adresa"/>
    <w:rsid w:val="00FC44E6"/>
    <w:pPr>
      <w:overflowPunct w:val="0"/>
      <w:autoSpaceDE w:val="0"/>
      <w:autoSpaceDN w:val="0"/>
      <w:adjustRightInd w:val="0"/>
      <w:spacing w:after="0" w:line="240" w:lineRule="auto"/>
    </w:pPr>
    <w:rPr>
      <w:rFonts w:ascii="Times New Roman" w:eastAsia="Times New Roman" w:hAnsi="Times New Roman" w:cs="Times New Roman"/>
      <w:sz w:val="22"/>
      <w:szCs w:val="20"/>
      <w:lang w:eastAsia="cs-CZ"/>
    </w:rPr>
  </w:style>
  <w:style w:type="character" w:styleId="Sledovanodkaz">
    <w:name w:val="FollowedHyperlink"/>
    <w:rsid w:val="00FC44E6"/>
    <w:rPr>
      <w:color w:val="800080"/>
      <w:u w:val="single"/>
    </w:rPr>
  </w:style>
  <w:style w:type="paragraph" w:customStyle="1" w:styleId="4Text">
    <w:name w:val="4Text"/>
    <w:basedOn w:val="Normln"/>
    <w:rsid w:val="00FC44E6"/>
    <w:pPr>
      <w:overflowPunct w:val="0"/>
      <w:autoSpaceDE w:val="0"/>
      <w:autoSpaceDN w:val="0"/>
      <w:adjustRightInd w:val="0"/>
      <w:spacing w:before="60" w:after="60" w:line="240" w:lineRule="auto"/>
      <w:jc w:val="both"/>
      <w:textAlignment w:val="baseline"/>
    </w:pPr>
    <w:rPr>
      <w:rFonts w:ascii="Times New Roman" w:eastAsia="Times New Roman" w:hAnsi="Times New Roman" w:cs="Times New Roman"/>
      <w:sz w:val="22"/>
      <w:szCs w:val="22"/>
    </w:rPr>
  </w:style>
  <w:style w:type="paragraph" w:customStyle="1" w:styleId="Odstavecseseznamem1">
    <w:name w:val="Odstavec se seznamem1"/>
    <w:basedOn w:val="Normln"/>
    <w:rsid w:val="00FC44E6"/>
    <w:pPr>
      <w:spacing w:after="200" w:line="276" w:lineRule="auto"/>
      <w:ind w:left="720"/>
      <w:contextualSpacing/>
    </w:pPr>
    <w:rPr>
      <w:rFonts w:ascii="Calibri" w:eastAsia="Times New Roman" w:hAnsi="Calibri" w:cs="Calibri"/>
      <w:sz w:val="22"/>
      <w:szCs w:val="22"/>
    </w:rPr>
  </w:style>
  <w:style w:type="paragraph" w:styleId="Pedmtkomente">
    <w:name w:val="annotation subject"/>
    <w:basedOn w:val="Textkomente"/>
    <w:next w:val="Textkomente"/>
    <w:link w:val="PedmtkomenteChar"/>
    <w:uiPriority w:val="99"/>
    <w:semiHidden/>
    <w:unhideWhenUsed/>
    <w:rsid w:val="00FC44E6"/>
    <w:pPr>
      <w:spacing w:after="0"/>
      <w:ind w:firstLine="567"/>
    </w:pPr>
    <w:rPr>
      <w:rFonts w:ascii="Times New Roman" w:eastAsia="Times New Roman" w:hAnsi="Times New Roman" w:cs="Times New Roman"/>
      <w:b/>
      <w:bCs/>
      <w:lang w:val="x-none" w:eastAsia="x-none"/>
    </w:rPr>
  </w:style>
  <w:style w:type="character" w:customStyle="1" w:styleId="PedmtkomenteChar">
    <w:name w:val="Předmět komentáře Char"/>
    <w:basedOn w:val="TextkomenteChar"/>
    <w:link w:val="Pedmtkomente"/>
    <w:uiPriority w:val="99"/>
    <w:semiHidden/>
    <w:rsid w:val="00FC44E6"/>
    <w:rPr>
      <w:rFonts w:ascii="Times New Roman" w:eastAsia="Times New Roman" w:hAnsi="Times New Roman" w:cs="Times New Roman"/>
      <w:b/>
      <w:bCs/>
      <w:sz w:val="20"/>
      <w:szCs w:val="20"/>
      <w:lang w:val="x-none" w:eastAsia="x-none"/>
    </w:rPr>
  </w:style>
  <w:style w:type="paragraph" w:customStyle="1" w:styleId="CharChar0">
    <w:name w:val="Char Char"/>
    <w:basedOn w:val="Normln"/>
    <w:rsid w:val="00FC44E6"/>
    <w:pPr>
      <w:spacing w:after="160" w:line="240" w:lineRule="exact"/>
    </w:pPr>
    <w:rPr>
      <w:rFonts w:ascii="Tahoma" w:eastAsia="Times New Roman" w:hAnsi="Tahoma" w:cs="Tahoma"/>
      <w:sz w:val="20"/>
      <w:szCs w:val="20"/>
      <w:lang w:val="en-US"/>
    </w:rPr>
  </w:style>
  <w:style w:type="paragraph" w:customStyle="1" w:styleId="TPNadpis-2slovan">
    <w:name w:val="TP_Nadpis-2_číslovaný"/>
    <w:next w:val="TPText-1slovan"/>
    <w:qFormat/>
    <w:rsid w:val="00FC44E6"/>
    <w:pPr>
      <w:keepNext/>
      <w:numPr>
        <w:ilvl w:val="1"/>
        <w:numId w:val="15"/>
      </w:numPr>
      <w:tabs>
        <w:tab w:val="left" w:pos="1021"/>
      </w:tabs>
      <w:spacing w:before="120" w:after="0" w:line="240" w:lineRule="auto"/>
      <w:jc w:val="both"/>
      <w:outlineLvl w:val="1"/>
    </w:pPr>
    <w:rPr>
      <w:rFonts w:ascii="Calibri" w:eastAsia="Calibri" w:hAnsi="Calibri" w:cs="Arial"/>
      <w:b/>
      <w:sz w:val="22"/>
      <w:szCs w:val="22"/>
    </w:rPr>
  </w:style>
  <w:style w:type="paragraph" w:customStyle="1" w:styleId="TPText-1slovan">
    <w:name w:val="TP_Text-1_ číslovaný"/>
    <w:link w:val="TPText-1slovanChar"/>
    <w:qFormat/>
    <w:rsid w:val="00FC44E6"/>
    <w:pPr>
      <w:numPr>
        <w:ilvl w:val="2"/>
        <w:numId w:val="15"/>
      </w:numPr>
      <w:spacing w:before="80" w:after="0" w:line="240" w:lineRule="auto"/>
      <w:jc w:val="both"/>
    </w:pPr>
    <w:rPr>
      <w:rFonts w:ascii="Calibri" w:eastAsia="Calibri" w:hAnsi="Calibri" w:cs="Times New Roman"/>
      <w:sz w:val="20"/>
      <w:szCs w:val="22"/>
    </w:rPr>
  </w:style>
  <w:style w:type="character" w:customStyle="1" w:styleId="TPText-1slovanChar">
    <w:name w:val="TP_Text-1_ číslovaný Char"/>
    <w:link w:val="TPText-1slovan"/>
    <w:rsid w:val="00FC44E6"/>
    <w:rPr>
      <w:rFonts w:ascii="Calibri" w:eastAsia="Calibri" w:hAnsi="Calibri" w:cs="Times New Roman"/>
      <w:sz w:val="20"/>
      <w:szCs w:val="22"/>
    </w:rPr>
  </w:style>
  <w:style w:type="paragraph" w:customStyle="1" w:styleId="TPNADPIS-1slovan">
    <w:name w:val="TP_NADPIS-1_číslovaný"/>
    <w:next w:val="TPNadpis-2slovan"/>
    <w:qFormat/>
    <w:rsid w:val="00FC44E6"/>
    <w:pPr>
      <w:keepNext/>
      <w:numPr>
        <w:numId w:val="15"/>
      </w:numPr>
      <w:spacing w:before="240" w:after="0" w:line="240" w:lineRule="auto"/>
      <w:jc w:val="both"/>
      <w:outlineLvl w:val="0"/>
    </w:pPr>
    <w:rPr>
      <w:rFonts w:ascii="Calibri" w:eastAsia="Calibri" w:hAnsi="Calibri" w:cs="Arial"/>
      <w:b/>
      <w:caps/>
      <w:sz w:val="24"/>
      <w:szCs w:val="24"/>
    </w:rPr>
  </w:style>
  <w:style w:type="paragraph" w:customStyle="1" w:styleId="TPText-2slovan">
    <w:name w:val="TP_Text-2_číslovaný"/>
    <w:qFormat/>
    <w:rsid w:val="00FC44E6"/>
    <w:pPr>
      <w:numPr>
        <w:ilvl w:val="3"/>
        <w:numId w:val="15"/>
      </w:numPr>
      <w:spacing w:before="80" w:after="0" w:line="240" w:lineRule="auto"/>
      <w:jc w:val="both"/>
    </w:pPr>
    <w:rPr>
      <w:rFonts w:ascii="Calibri" w:eastAsia="Calibri" w:hAnsi="Calibri" w:cs="Arial"/>
      <w:sz w:val="20"/>
      <w:szCs w:val="22"/>
    </w:rPr>
  </w:style>
  <w:style w:type="paragraph" w:styleId="Zkladntextodsazen">
    <w:name w:val="Body Text Indent"/>
    <w:basedOn w:val="Normln"/>
    <w:link w:val="ZkladntextodsazenChar"/>
    <w:uiPriority w:val="99"/>
    <w:semiHidden/>
    <w:unhideWhenUsed/>
    <w:rsid w:val="00FC44E6"/>
    <w:pPr>
      <w:spacing w:after="120" w:line="240" w:lineRule="auto"/>
      <w:ind w:left="283" w:firstLine="567"/>
    </w:pPr>
    <w:rPr>
      <w:rFonts w:ascii="Times New Roman" w:eastAsia="Times New Roman" w:hAnsi="Times New Roman" w:cs="Times New Roman"/>
      <w:sz w:val="20"/>
      <w:szCs w:val="20"/>
      <w:lang w:eastAsia="cs-CZ"/>
    </w:rPr>
  </w:style>
  <w:style w:type="character" w:customStyle="1" w:styleId="ZkladntextodsazenChar">
    <w:name w:val="Základní text odsazený Char"/>
    <w:basedOn w:val="Standardnpsmoodstavce"/>
    <w:link w:val="Zkladntextodsazen"/>
    <w:uiPriority w:val="99"/>
    <w:semiHidden/>
    <w:rsid w:val="00FC44E6"/>
    <w:rPr>
      <w:rFonts w:ascii="Times New Roman" w:eastAsia="Times New Roman" w:hAnsi="Times New Roman" w:cs="Times New Roman"/>
      <w:sz w:val="20"/>
      <w:szCs w:val="20"/>
      <w:lang w:eastAsia="cs-CZ"/>
    </w:rPr>
  </w:style>
  <w:style w:type="character" w:customStyle="1" w:styleId="cmsbreadcrumbscurrentitem">
    <w:name w:val="cmsbreadcrumbscurrentitem"/>
    <w:rsid w:val="00FC44E6"/>
  </w:style>
  <w:style w:type="paragraph" w:customStyle="1" w:styleId="section1">
    <w:name w:val="section1"/>
    <w:basedOn w:val="Normln"/>
    <w:rsid w:val="00FC44E6"/>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kladntextodsazen3">
    <w:name w:val="Body Text Indent 3"/>
    <w:basedOn w:val="Normln"/>
    <w:link w:val="Zkladntextodsazen3Char"/>
    <w:uiPriority w:val="99"/>
    <w:semiHidden/>
    <w:unhideWhenUsed/>
    <w:rsid w:val="00FC44E6"/>
    <w:pPr>
      <w:spacing w:after="120" w:line="240" w:lineRule="auto"/>
      <w:ind w:left="283" w:firstLine="567"/>
    </w:pPr>
    <w:rPr>
      <w:rFonts w:ascii="Times New Roman" w:eastAsia="Times New Roman" w:hAnsi="Times New Roman" w:cs="Times New Roman"/>
      <w:sz w:val="16"/>
      <w:szCs w:val="16"/>
      <w:lang w:val="x-none" w:eastAsia="x-none"/>
    </w:rPr>
  </w:style>
  <w:style w:type="character" w:customStyle="1" w:styleId="Zkladntextodsazen3Char">
    <w:name w:val="Základní text odsazený 3 Char"/>
    <w:basedOn w:val="Standardnpsmoodstavce"/>
    <w:link w:val="Zkladntextodsazen3"/>
    <w:uiPriority w:val="99"/>
    <w:semiHidden/>
    <w:rsid w:val="00FC44E6"/>
    <w:rPr>
      <w:rFonts w:ascii="Times New Roman" w:eastAsia="Times New Roman" w:hAnsi="Times New Roman" w:cs="Times New Roman"/>
      <w:sz w:val="16"/>
      <w:szCs w:val="16"/>
      <w:lang w:val="x-none" w:eastAsia="x-none"/>
    </w:rPr>
  </w:style>
  <w:style w:type="character" w:customStyle="1" w:styleId="apple-converted-space">
    <w:name w:val="apple-converted-space"/>
    <w:rsid w:val="00FC44E6"/>
  </w:style>
  <w:style w:type="paragraph" w:customStyle="1" w:styleId="text-3mezera">
    <w:name w:val="text - 3 mezera"/>
    <w:basedOn w:val="Normln"/>
    <w:rsid w:val="00FC44E6"/>
    <w:pPr>
      <w:widowControl w:val="0"/>
      <w:spacing w:before="60" w:after="0" w:line="240" w:lineRule="exact"/>
      <w:jc w:val="both"/>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List Bullet" w:uiPriority="28"/>
    <w:lsdException w:name="List Number" w:uiPriority="28"/>
    <w:lsdException w:name="List Bullet 2" w:uiPriority="28"/>
    <w:lsdException w:name="List Bullet 3" w:uiPriority="28"/>
    <w:lsdException w:name="List Bullet 4" w:uiPriority="28"/>
    <w:lsdException w:name="List Bullet 5"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FollowedHyperlink" w:uiPriority="0"/>
    <w:lsdException w:name="Strong" w:semiHidden="0" w:uiPriority="2" w:unhideWhenUsed="0" w:qFormat="1"/>
    <w:lsdException w:name="Emphasis" w:semiHidden="0" w:uiPriority="1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0" w:unhideWhenUsed="0" w:qFormat="1"/>
    <w:lsdException w:name="Intense Emphasis" w:semiHidden="0" w:uiPriority="1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6785D"/>
  </w:style>
  <w:style w:type="paragraph" w:styleId="Nadpis1">
    <w:name w:val="heading 1"/>
    <w:basedOn w:val="Normln"/>
    <w:next w:val="Normln"/>
    <w:link w:val="Nadpis1Char"/>
    <w:uiPriority w:val="9"/>
    <w:qFormat/>
    <w:rsid w:val="0026785D"/>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26785D"/>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26785D"/>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9"/>
    <w:unhideWhenUsed/>
    <w:qFormat/>
    <w:rsid w:val="0026785D"/>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26785D"/>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26785D"/>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26785D"/>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26785D"/>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26785D"/>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26785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6785D"/>
  </w:style>
  <w:style w:type="paragraph" w:styleId="Zpat">
    <w:name w:val="footer"/>
    <w:basedOn w:val="Normln"/>
    <w:link w:val="ZpatChar"/>
    <w:uiPriority w:val="99"/>
    <w:unhideWhenUsed/>
    <w:rsid w:val="0026785D"/>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6785D"/>
    <w:rPr>
      <w:sz w:val="12"/>
    </w:rPr>
  </w:style>
  <w:style w:type="character" w:customStyle="1" w:styleId="Nadpis1Char">
    <w:name w:val="Nadpis 1 Char"/>
    <w:basedOn w:val="Standardnpsmoodstavce"/>
    <w:link w:val="Nadpis1"/>
    <w:uiPriority w:val="9"/>
    <w:rsid w:val="0026785D"/>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26785D"/>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26785D"/>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9"/>
    <w:rsid w:val="0026785D"/>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26785D"/>
    <w:rPr>
      <w:rFonts w:asciiTheme="majorHAnsi" w:eastAsiaTheme="majorEastAsia" w:hAnsiTheme="majorHAnsi" w:cstheme="majorBidi"/>
      <w:b/>
    </w:rPr>
  </w:style>
  <w:style w:type="character" w:styleId="Siln">
    <w:name w:val="Strong"/>
    <w:basedOn w:val="Standardnpsmoodstavce"/>
    <w:uiPriority w:val="2"/>
    <w:qFormat/>
    <w:rsid w:val="0026785D"/>
    <w:rPr>
      <w:b/>
      <w:bCs/>
    </w:rPr>
  </w:style>
  <w:style w:type="character" w:customStyle="1" w:styleId="Nadpis6Char">
    <w:name w:val="Nadpis 6 Char"/>
    <w:basedOn w:val="Standardnpsmoodstavce"/>
    <w:link w:val="Nadpis6"/>
    <w:uiPriority w:val="9"/>
    <w:semiHidden/>
    <w:rsid w:val="0026785D"/>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26785D"/>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26785D"/>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26785D"/>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26785D"/>
    <w:rPr>
      <w:b/>
      <w:i w:val="0"/>
      <w:iCs/>
      <w:color w:val="00A1E0" w:themeColor="accent3"/>
    </w:rPr>
  </w:style>
  <w:style w:type="character" w:styleId="Zvraznn">
    <w:name w:val="Emphasis"/>
    <w:basedOn w:val="Standardnpsmoodstavce"/>
    <w:uiPriority w:val="10"/>
    <w:qFormat/>
    <w:rsid w:val="0026785D"/>
    <w:rPr>
      <w:i w:val="0"/>
      <w:iCs/>
      <w:color w:val="00A1E0" w:themeColor="accent3"/>
    </w:rPr>
  </w:style>
  <w:style w:type="paragraph" w:styleId="Bezmezer">
    <w:name w:val="No Spacing"/>
    <w:uiPriority w:val="1"/>
    <w:qFormat/>
    <w:rsid w:val="0026785D"/>
    <w:pPr>
      <w:spacing w:after="0"/>
    </w:pPr>
  </w:style>
  <w:style w:type="paragraph" w:styleId="Citt">
    <w:name w:val="Quote"/>
    <w:basedOn w:val="Normln"/>
    <w:next w:val="Normln"/>
    <w:link w:val="CittChar"/>
    <w:uiPriority w:val="29"/>
    <w:qFormat/>
    <w:rsid w:val="0026785D"/>
    <w:pPr>
      <w:spacing w:before="200" w:after="160"/>
    </w:pPr>
    <w:rPr>
      <w:iCs/>
      <w:sz w:val="24"/>
    </w:rPr>
  </w:style>
  <w:style w:type="character" w:customStyle="1" w:styleId="CittChar">
    <w:name w:val="Citát Char"/>
    <w:basedOn w:val="Standardnpsmoodstavce"/>
    <w:link w:val="Citt"/>
    <w:uiPriority w:val="29"/>
    <w:rsid w:val="0026785D"/>
    <w:rPr>
      <w:iCs/>
      <w:sz w:val="24"/>
    </w:rPr>
  </w:style>
  <w:style w:type="character" w:styleId="slostrnky">
    <w:name w:val="page number"/>
    <w:basedOn w:val="Standardnpsmoodstavce"/>
    <w:uiPriority w:val="99"/>
    <w:unhideWhenUsed/>
    <w:rsid w:val="0026785D"/>
    <w:rPr>
      <w:b/>
      <w:color w:val="FF5200" w:themeColor="accent2"/>
      <w:sz w:val="14"/>
    </w:rPr>
  </w:style>
  <w:style w:type="paragraph" w:styleId="Textpoznpodarou">
    <w:name w:val="footnote text"/>
    <w:basedOn w:val="Normln"/>
    <w:link w:val="TextpoznpodarouChar"/>
    <w:semiHidden/>
    <w:unhideWhenUsed/>
    <w:rsid w:val="0026785D"/>
    <w:pPr>
      <w:spacing w:after="0" w:line="240" w:lineRule="auto"/>
    </w:pPr>
    <w:rPr>
      <w:sz w:val="14"/>
      <w:szCs w:val="20"/>
    </w:rPr>
  </w:style>
  <w:style w:type="character" w:customStyle="1" w:styleId="TextpoznpodarouChar">
    <w:name w:val="Text pozn. pod čarou Char"/>
    <w:basedOn w:val="Standardnpsmoodstavce"/>
    <w:link w:val="Textpoznpodarou"/>
    <w:semiHidden/>
    <w:rsid w:val="0026785D"/>
    <w:rPr>
      <w:sz w:val="14"/>
      <w:szCs w:val="20"/>
    </w:rPr>
  </w:style>
  <w:style w:type="table" w:styleId="Mkatabulky">
    <w:name w:val="Table Grid"/>
    <w:basedOn w:val="Normlntabulka"/>
    <w:uiPriority w:val="39"/>
    <w:rsid w:val="0026785D"/>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26785D"/>
    <w:pPr>
      <w:spacing w:after="120"/>
    </w:pPr>
  </w:style>
  <w:style w:type="character" w:customStyle="1" w:styleId="ZkladntextChar">
    <w:name w:val="Základní text Char"/>
    <w:basedOn w:val="Standardnpsmoodstavce"/>
    <w:link w:val="Zkladntext"/>
    <w:uiPriority w:val="99"/>
    <w:rsid w:val="0026785D"/>
  </w:style>
  <w:style w:type="paragraph" w:styleId="Zkladntext-prvnodsazen">
    <w:name w:val="Body Text First Indent"/>
    <w:basedOn w:val="Zkladntext"/>
    <w:link w:val="Zkladntext-prvnodsazenChar"/>
    <w:uiPriority w:val="99"/>
    <w:unhideWhenUsed/>
    <w:rsid w:val="0026785D"/>
    <w:pPr>
      <w:spacing w:after="0"/>
      <w:ind w:firstLine="301"/>
    </w:pPr>
  </w:style>
  <w:style w:type="character" w:customStyle="1" w:styleId="Zkladntext-prvnodsazenChar">
    <w:name w:val="Základní text - první odsazený Char"/>
    <w:basedOn w:val="ZkladntextChar"/>
    <w:link w:val="Zkladntext-prvnodsazen"/>
    <w:uiPriority w:val="99"/>
    <w:rsid w:val="0026785D"/>
  </w:style>
  <w:style w:type="paragraph" w:customStyle="1" w:styleId="Druhdokumentu">
    <w:name w:val="Druh dokumentu"/>
    <w:uiPriority w:val="99"/>
    <w:qFormat/>
    <w:rsid w:val="0026785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26785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6785D"/>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26785D"/>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26785D"/>
    <w:rPr>
      <w:rFonts w:eastAsiaTheme="minorEastAsia"/>
      <w:color w:val="5A5A5A" w:themeColor="text1" w:themeTint="A5"/>
      <w:sz w:val="22"/>
      <w:szCs w:val="22"/>
    </w:rPr>
  </w:style>
  <w:style w:type="character" w:styleId="Zdraznnjemn">
    <w:name w:val="Subtle Emphasis"/>
    <w:basedOn w:val="Standardnpsmoodstavce"/>
    <w:uiPriority w:val="10"/>
    <w:qFormat/>
    <w:rsid w:val="0026785D"/>
    <w:rPr>
      <w:i w:val="0"/>
      <w:iCs/>
      <w:color w:val="595959" w:themeColor="text1" w:themeTint="A6"/>
    </w:rPr>
  </w:style>
  <w:style w:type="character" w:styleId="Odkazintenzivn">
    <w:name w:val="Intense Reference"/>
    <w:basedOn w:val="Standardnpsmoodstavce"/>
    <w:uiPriority w:val="32"/>
    <w:qFormat/>
    <w:rsid w:val="0026785D"/>
    <w:rPr>
      <w:b/>
      <w:bCs/>
      <w:caps w:val="0"/>
      <w:smallCaps w:val="0"/>
      <w:color w:val="002B59" w:themeColor="accent1"/>
      <w:spacing w:val="5"/>
    </w:rPr>
  </w:style>
  <w:style w:type="character" w:styleId="Odkazjemn">
    <w:name w:val="Subtle Reference"/>
    <w:basedOn w:val="Standardnpsmoodstavce"/>
    <w:uiPriority w:val="31"/>
    <w:qFormat/>
    <w:rsid w:val="0026785D"/>
    <w:rPr>
      <w:caps w:val="0"/>
      <w:smallCaps w:val="0"/>
      <w:color w:val="5A5A5A" w:themeColor="text1" w:themeTint="A5"/>
    </w:rPr>
  </w:style>
  <w:style w:type="paragraph" w:styleId="Vrazncitt">
    <w:name w:val="Intense Quote"/>
    <w:basedOn w:val="Normln"/>
    <w:next w:val="Normln"/>
    <w:link w:val="VrazncittChar"/>
    <w:uiPriority w:val="30"/>
    <w:qFormat/>
    <w:rsid w:val="0026785D"/>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26785D"/>
    <w:rPr>
      <w:b/>
      <w:iCs/>
    </w:rPr>
  </w:style>
  <w:style w:type="paragraph" w:styleId="Titulek">
    <w:name w:val="caption"/>
    <w:basedOn w:val="Normln"/>
    <w:next w:val="Normln"/>
    <w:uiPriority w:val="35"/>
    <w:semiHidden/>
    <w:unhideWhenUsed/>
    <w:qFormat/>
    <w:rsid w:val="0026785D"/>
    <w:pPr>
      <w:spacing w:after="200" w:line="240" w:lineRule="auto"/>
    </w:pPr>
    <w:rPr>
      <w:iCs/>
      <w:color w:val="44546A" w:themeColor="text2"/>
    </w:rPr>
  </w:style>
  <w:style w:type="paragraph" w:styleId="Odstavecseseznamem">
    <w:name w:val="List Paragraph"/>
    <w:basedOn w:val="Normln"/>
    <w:uiPriority w:val="34"/>
    <w:qFormat/>
    <w:rsid w:val="0026785D"/>
    <w:pPr>
      <w:ind w:left="720"/>
      <w:contextualSpacing/>
    </w:pPr>
  </w:style>
  <w:style w:type="paragraph" w:styleId="Zhlavzprvy">
    <w:name w:val="Message Header"/>
    <w:basedOn w:val="Normln"/>
    <w:link w:val="ZhlavzprvyChar"/>
    <w:uiPriority w:val="99"/>
    <w:semiHidden/>
    <w:unhideWhenUsed/>
    <w:rsid w:val="0026785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26785D"/>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26785D"/>
    <w:rPr>
      <w:rFonts w:cs="Times New Roman"/>
      <w:szCs w:val="24"/>
    </w:rPr>
  </w:style>
  <w:style w:type="character" w:customStyle="1" w:styleId="Nadpisvtabulce">
    <w:name w:val="Nadpis v tabulce"/>
    <w:basedOn w:val="Standardnpsmoodstavce"/>
    <w:uiPriority w:val="9"/>
    <w:qFormat/>
    <w:rsid w:val="0026785D"/>
    <w:rPr>
      <w:b/>
      <w:sz w:val="18"/>
    </w:rPr>
  </w:style>
  <w:style w:type="paragraph" w:customStyle="1" w:styleId="Nadpistabulky">
    <w:name w:val="Nadpis tabulky"/>
    <w:basedOn w:val="Normln"/>
    <w:next w:val="Normln"/>
    <w:uiPriority w:val="9"/>
    <w:qFormat/>
    <w:rsid w:val="000C0429"/>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26785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26785D"/>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26785D"/>
    <w:pPr>
      <w:numPr>
        <w:numId w:val="3"/>
      </w:numPr>
      <w:spacing w:after="0"/>
    </w:pPr>
  </w:style>
  <w:style w:type="paragraph" w:styleId="Seznamsodrkami2">
    <w:name w:val="List Bullet 2"/>
    <w:basedOn w:val="Seznamsodrkami"/>
    <w:uiPriority w:val="28"/>
    <w:unhideWhenUsed/>
    <w:rsid w:val="0026785D"/>
    <w:pPr>
      <w:numPr>
        <w:ilvl w:val="1"/>
      </w:numPr>
    </w:pPr>
  </w:style>
  <w:style w:type="paragraph" w:styleId="Seznamsodrkami3">
    <w:name w:val="List Bullet 3"/>
    <w:basedOn w:val="Seznamsodrkami"/>
    <w:uiPriority w:val="28"/>
    <w:unhideWhenUsed/>
    <w:rsid w:val="0026785D"/>
    <w:pPr>
      <w:numPr>
        <w:ilvl w:val="2"/>
      </w:numPr>
    </w:pPr>
  </w:style>
  <w:style w:type="paragraph" w:styleId="Seznamsodrkami4">
    <w:name w:val="List Bullet 4"/>
    <w:basedOn w:val="Seznamsodrkami"/>
    <w:uiPriority w:val="28"/>
    <w:unhideWhenUsed/>
    <w:rsid w:val="0026785D"/>
    <w:pPr>
      <w:numPr>
        <w:ilvl w:val="3"/>
      </w:numPr>
    </w:pPr>
  </w:style>
  <w:style w:type="paragraph" w:styleId="Seznamsodrkami5">
    <w:name w:val="List Bullet 5"/>
    <w:basedOn w:val="Seznamsodrkami"/>
    <w:uiPriority w:val="28"/>
    <w:unhideWhenUsed/>
    <w:rsid w:val="0026785D"/>
    <w:pPr>
      <w:numPr>
        <w:ilvl w:val="4"/>
      </w:numPr>
    </w:pPr>
  </w:style>
  <w:style w:type="paragraph" w:styleId="slovanseznam">
    <w:name w:val="List Number"/>
    <w:basedOn w:val="Normln"/>
    <w:uiPriority w:val="28"/>
    <w:unhideWhenUsed/>
    <w:rsid w:val="0026785D"/>
    <w:pPr>
      <w:numPr>
        <w:numId w:val="4"/>
      </w:numPr>
      <w:spacing w:after="0"/>
      <w:contextualSpacing/>
    </w:pPr>
  </w:style>
  <w:style w:type="paragraph" w:styleId="slovanseznam2">
    <w:name w:val="List Number 2"/>
    <w:basedOn w:val="slovanseznam"/>
    <w:uiPriority w:val="28"/>
    <w:unhideWhenUsed/>
    <w:rsid w:val="0026785D"/>
    <w:pPr>
      <w:numPr>
        <w:ilvl w:val="1"/>
      </w:numPr>
      <w:tabs>
        <w:tab w:val="left" w:pos="1361"/>
      </w:tabs>
    </w:pPr>
  </w:style>
  <w:style w:type="paragraph" w:styleId="slovanseznam3">
    <w:name w:val="List Number 3"/>
    <w:basedOn w:val="slovanseznam"/>
    <w:uiPriority w:val="28"/>
    <w:unhideWhenUsed/>
    <w:rsid w:val="0026785D"/>
    <w:pPr>
      <w:numPr>
        <w:ilvl w:val="2"/>
      </w:numPr>
    </w:pPr>
  </w:style>
  <w:style w:type="paragraph" w:styleId="slovanseznam4">
    <w:name w:val="List Number 4"/>
    <w:basedOn w:val="slovanseznam"/>
    <w:uiPriority w:val="28"/>
    <w:unhideWhenUsed/>
    <w:rsid w:val="0026785D"/>
    <w:pPr>
      <w:numPr>
        <w:ilvl w:val="3"/>
      </w:numPr>
    </w:pPr>
  </w:style>
  <w:style w:type="paragraph" w:styleId="slovanseznam5">
    <w:name w:val="List Number 5"/>
    <w:basedOn w:val="slovanseznam"/>
    <w:uiPriority w:val="28"/>
    <w:unhideWhenUsed/>
    <w:rsid w:val="0026785D"/>
    <w:pPr>
      <w:numPr>
        <w:ilvl w:val="4"/>
      </w:numPr>
    </w:pPr>
  </w:style>
  <w:style w:type="numbering" w:customStyle="1" w:styleId="ListNumbermultilevel">
    <w:name w:val="List Number (multilevel)"/>
    <w:uiPriority w:val="99"/>
    <w:rsid w:val="0026785D"/>
    <w:pPr>
      <w:numPr>
        <w:numId w:val="1"/>
      </w:numPr>
    </w:pPr>
  </w:style>
  <w:style w:type="numbering" w:customStyle="1" w:styleId="ListBulletmultilevel">
    <w:name w:val="List Bullet (multilevel)"/>
    <w:uiPriority w:val="99"/>
    <w:rsid w:val="0026785D"/>
    <w:pPr>
      <w:numPr>
        <w:numId w:val="2"/>
      </w:numPr>
    </w:pPr>
  </w:style>
  <w:style w:type="paragraph" w:customStyle="1" w:styleId="Vraznjtext">
    <w:name w:val="Výraznější text"/>
    <w:basedOn w:val="Normln"/>
    <w:uiPriority w:val="9"/>
    <w:qFormat/>
    <w:rsid w:val="0026785D"/>
    <w:rPr>
      <w:sz w:val="24"/>
      <w:szCs w:val="24"/>
    </w:rPr>
  </w:style>
  <w:style w:type="paragraph" w:customStyle="1" w:styleId="Doplujcdaje">
    <w:name w:val="Doplňující údaje"/>
    <w:basedOn w:val="Bezmezer"/>
    <w:uiPriority w:val="10"/>
    <w:qFormat/>
    <w:rsid w:val="0026785D"/>
    <w:rPr>
      <w:sz w:val="14"/>
      <w:szCs w:val="14"/>
    </w:rPr>
  </w:style>
  <w:style w:type="paragraph" w:styleId="Obsah2">
    <w:name w:val="toc 2"/>
    <w:basedOn w:val="Normln"/>
    <w:next w:val="Normln"/>
    <w:autoRedefine/>
    <w:uiPriority w:val="39"/>
    <w:unhideWhenUsed/>
    <w:rsid w:val="0026785D"/>
    <w:pPr>
      <w:spacing w:after="100"/>
      <w:ind w:left="180"/>
    </w:pPr>
  </w:style>
  <w:style w:type="paragraph" w:styleId="Obsah1">
    <w:name w:val="toc 1"/>
    <w:basedOn w:val="Normln"/>
    <w:next w:val="Normln"/>
    <w:autoRedefine/>
    <w:uiPriority w:val="39"/>
    <w:unhideWhenUsed/>
    <w:rsid w:val="0026785D"/>
    <w:pPr>
      <w:spacing w:after="100"/>
    </w:pPr>
  </w:style>
  <w:style w:type="paragraph" w:styleId="Obsah3">
    <w:name w:val="toc 3"/>
    <w:basedOn w:val="Normln"/>
    <w:next w:val="Normln"/>
    <w:autoRedefine/>
    <w:uiPriority w:val="39"/>
    <w:unhideWhenUsed/>
    <w:rsid w:val="0026785D"/>
    <w:pPr>
      <w:spacing w:after="100"/>
      <w:ind w:left="360"/>
    </w:pPr>
  </w:style>
  <w:style w:type="character" w:styleId="Hypertextovodkaz">
    <w:name w:val="Hyperlink"/>
    <w:basedOn w:val="Standardnpsmoodstavce"/>
    <w:uiPriority w:val="99"/>
    <w:unhideWhenUsed/>
    <w:rsid w:val="0026785D"/>
    <w:rPr>
      <w:color w:val="0563C1" w:themeColor="hyperlink"/>
      <w:u w:val="single"/>
    </w:rPr>
  </w:style>
  <w:style w:type="paragraph" w:styleId="Nadpisobsahu">
    <w:name w:val="TOC Heading"/>
    <w:basedOn w:val="Nadpis3"/>
    <w:next w:val="Normln"/>
    <w:uiPriority w:val="39"/>
    <w:unhideWhenUsed/>
    <w:qFormat/>
    <w:rsid w:val="0026785D"/>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26785D"/>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26785D"/>
    <w:rPr>
      <w:rFonts w:ascii="Segoe UI" w:hAnsi="Segoe UI" w:cs="Segoe UI"/>
    </w:rPr>
  </w:style>
  <w:style w:type="character" w:customStyle="1" w:styleId="Potovnadresa">
    <w:name w:val="Poštovní adresa"/>
    <w:basedOn w:val="Standardnpsmoodstavce"/>
    <w:uiPriority w:val="1"/>
    <w:rsid w:val="00F862D6"/>
    <w:rPr>
      <w:sz w:val="18"/>
    </w:rPr>
  </w:style>
  <w:style w:type="paragraph" w:customStyle="1" w:styleId="Oslovenvdopisu">
    <w:name w:val="Oslovení v dopisu"/>
    <w:basedOn w:val="Bezmezer"/>
    <w:next w:val="Normln"/>
    <w:rsid w:val="00B45E9E"/>
  </w:style>
  <w:style w:type="paragraph" w:customStyle="1" w:styleId="Pedmtdopisu">
    <w:name w:val="Předmět dopisu"/>
    <w:basedOn w:val="Normln"/>
    <w:next w:val="Oslovenvdopisu"/>
    <w:qFormat/>
    <w:rsid w:val="00B45E9E"/>
    <w:pPr>
      <w:spacing w:after="480"/>
    </w:pPr>
    <w:rPr>
      <w:b/>
    </w:rPr>
  </w:style>
  <w:style w:type="paragraph" w:styleId="Textkomente">
    <w:name w:val="annotation text"/>
    <w:basedOn w:val="Normln"/>
    <w:link w:val="TextkomenteChar"/>
    <w:unhideWhenUsed/>
    <w:rsid w:val="00CB7B5A"/>
    <w:pPr>
      <w:spacing w:line="240" w:lineRule="auto"/>
    </w:pPr>
    <w:rPr>
      <w:sz w:val="20"/>
      <w:szCs w:val="20"/>
    </w:rPr>
  </w:style>
  <w:style w:type="character" w:customStyle="1" w:styleId="TextkomenteChar">
    <w:name w:val="Text komentáře Char"/>
    <w:basedOn w:val="Standardnpsmoodstavce"/>
    <w:link w:val="Textkomente"/>
    <w:rsid w:val="00CB7B5A"/>
    <w:rPr>
      <w:sz w:val="20"/>
      <w:szCs w:val="20"/>
    </w:rPr>
  </w:style>
  <w:style w:type="character" w:styleId="Odkaznakoment">
    <w:name w:val="annotation reference"/>
    <w:semiHidden/>
    <w:unhideWhenUsed/>
    <w:rsid w:val="00CB7B5A"/>
    <w:rPr>
      <w:sz w:val="16"/>
      <w:szCs w:val="16"/>
    </w:rPr>
  </w:style>
  <w:style w:type="character" w:styleId="Znakapoznpodarou">
    <w:name w:val="footnote reference"/>
    <w:semiHidden/>
    <w:rsid w:val="001A6F12"/>
    <w:rPr>
      <w:vertAlign w:val="superscript"/>
    </w:rPr>
  </w:style>
  <w:style w:type="numbering" w:customStyle="1" w:styleId="Bezseznamu1">
    <w:name w:val="Bez seznamu1"/>
    <w:next w:val="Bezseznamu"/>
    <w:semiHidden/>
    <w:rsid w:val="00FC44E6"/>
  </w:style>
  <w:style w:type="paragraph" w:customStyle="1" w:styleId="CharChar">
    <w:name w:val="Char Char"/>
    <w:basedOn w:val="Normln"/>
    <w:rsid w:val="00FC44E6"/>
    <w:pPr>
      <w:spacing w:after="160" w:line="240" w:lineRule="exact"/>
    </w:pPr>
    <w:rPr>
      <w:rFonts w:ascii="Tahoma" w:eastAsia="Times New Roman" w:hAnsi="Tahoma" w:cs="Tahoma"/>
      <w:sz w:val="20"/>
      <w:szCs w:val="20"/>
      <w:lang w:val="en-US"/>
    </w:rPr>
  </w:style>
  <w:style w:type="paragraph" w:styleId="Zkladntextodsazen2">
    <w:name w:val="Body Text Indent 2"/>
    <w:basedOn w:val="Normln"/>
    <w:link w:val="Zkladntextodsazen2Char"/>
    <w:rsid w:val="00FC44E6"/>
    <w:pPr>
      <w:spacing w:after="120" w:line="480" w:lineRule="auto"/>
      <w:ind w:left="283" w:firstLine="567"/>
    </w:pPr>
    <w:rPr>
      <w:rFonts w:ascii="Times New Roman" w:eastAsia="Times New Roman" w:hAnsi="Times New Roman" w:cs="Times New Roman"/>
      <w:sz w:val="20"/>
      <w:szCs w:val="20"/>
      <w:lang w:eastAsia="cs-CZ"/>
    </w:rPr>
  </w:style>
  <w:style w:type="character" w:customStyle="1" w:styleId="Zkladntextodsazen2Char">
    <w:name w:val="Základní text odsazený 2 Char"/>
    <w:basedOn w:val="Standardnpsmoodstavce"/>
    <w:link w:val="Zkladntextodsazen2"/>
    <w:rsid w:val="00FC44E6"/>
    <w:rPr>
      <w:rFonts w:ascii="Times New Roman" w:eastAsia="Times New Roman" w:hAnsi="Times New Roman" w:cs="Times New Roman"/>
      <w:sz w:val="20"/>
      <w:szCs w:val="20"/>
      <w:lang w:eastAsia="cs-CZ"/>
    </w:rPr>
  </w:style>
  <w:style w:type="paragraph" w:customStyle="1" w:styleId="Default">
    <w:name w:val="Default"/>
    <w:rsid w:val="00FC44E6"/>
    <w:pPr>
      <w:autoSpaceDE w:val="0"/>
      <w:autoSpaceDN w:val="0"/>
      <w:adjustRightInd w:val="0"/>
      <w:spacing w:after="0" w:line="240" w:lineRule="auto"/>
    </w:pPr>
    <w:rPr>
      <w:rFonts w:ascii="Arial" w:eastAsia="Times New Roman" w:hAnsi="Arial" w:cs="Arial"/>
      <w:color w:val="000000"/>
      <w:sz w:val="24"/>
      <w:szCs w:val="24"/>
      <w:lang w:eastAsia="cs-CZ"/>
    </w:rPr>
  </w:style>
  <w:style w:type="paragraph" w:customStyle="1" w:styleId="Adresa">
    <w:name w:val="Adresa"/>
    <w:rsid w:val="00FC44E6"/>
    <w:pPr>
      <w:overflowPunct w:val="0"/>
      <w:autoSpaceDE w:val="0"/>
      <w:autoSpaceDN w:val="0"/>
      <w:adjustRightInd w:val="0"/>
      <w:spacing w:after="0" w:line="240" w:lineRule="auto"/>
    </w:pPr>
    <w:rPr>
      <w:rFonts w:ascii="Times New Roman" w:eastAsia="Times New Roman" w:hAnsi="Times New Roman" w:cs="Times New Roman"/>
      <w:sz w:val="22"/>
      <w:szCs w:val="20"/>
      <w:lang w:eastAsia="cs-CZ"/>
    </w:rPr>
  </w:style>
  <w:style w:type="character" w:styleId="Sledovanodkaz">
    <w:name w:val="FollowedHyperlink"/>
    <w:rsid w:val="00FC44E6"/>
    <w:rPr>
      <w:color w:val="800080"/>
      <w:u w:val="single"/>
    </w:rPr>
  </w:style>
  <w:style w:type="paragraph" w:customStyle="1" w:styleId="4Text">
    <w:name w:val="4Text"/>
    <w:basedOn w:val="Normln"/>
    <w:rsid w:val="00FC44E6"/>
    <w:pPr>
      <w:overflowPunct w:val="0"/>
      <w:autoSpaceDE w:val="0"/>
      <w:autoSpaceDN w:val="0"/>
      <w:adjustRightInd w:val="0"/>
      <w:spacing w:before="60" w:after="60" w:line="240" w:lineRule="auto"/>
      <w:jc w:val="both"/>
      <w:textAlignment w:val="baseline"/>
    </w:pPr>
    <w:rPr>
      <w:rFonts w:ascii="Times New Roman" w:eastAsia="Times New Roman" w:hAnsi="Times New Roman" w:cs="Times New Roman"/>
      <w:sz w:val="22"/>
      <w:szCs w:val="22"/>
    </w:rPr>
  </w:style>
  <w:style w:type="paragraph" w:customStyle="1" w:styleId="Odstavecseseznamem1">
    <w:name w:val="Odstavec se seznamem1"/>
    <w:basedOn w:val="Normln"/>
    <w:rsid w:val="00FC44E6"/>
    <w:pPr>
      <w:spacing w:after="200" w:line="276" w:lineRule="auto"/>
      <w:ind w:left="720"/>
      <w:contextualSpacing/>
    </w:pPr>
    <w:rPr>
      <w:rFonts w:ascii="Calibri" w:eastAsia="Times New Roman" w:hAnsi="Calibri" w:cs="Calibri"/>
      <w:sz w:val="22"/>
      <w:szCs w:val="22"/>
    </w:rPr>
  </w:style>
  <w:style w:type="paragraph" w:styleId="Pedmtkomente">
    <w:name w:val="annotation subject"/>
    <w:basedOn w:val="Textkomente"/>
    <w:next w:val="Textkomente"/>
    <w:link w:val="PedmtkomenteChar"/>
    <w:uiPriority w:val="99"/>
    <w:semiHidden/>
    <w:unhideWhenUsed/>
    <w:rsid w:val="00FC44E6"/>
    <w:pPr>
      <w:spacing w:after="0"/>
      <w:ind w:firstLine="567"/>
    </w:pPr>
    <w:rPr>
      <w:rFonts w:ascii="Times New Roman" w:eastAsia="Times New Roman" w:hAnsi="Times New Roman" w:cs="Times New Roman"/>
      <w:b/>
      <w:bCs/>
      <w:lang w:val="x-none" w:eastAsia="x-none"/>
    </w:rPr>
  </w:style>
  <w:style w:type="character" w:customStyle="1" w:styleId="PedmtkomenteChar">
    <w:name w:val="Předmět komentáře Char"/>
    <w:basedOn w:val="TextkomenteChar"/>
    <w:link w:val="Pedmtkomente"/>
    <w:uiPriority w:val="99"/>
    <w:semiHidden/>
    <w:rsid w:val="00FC44E6"/>
    <w:rPr>
      <w:rFonts w:ascii="Times New Roman" w:eastAsia="Times New Roman" w:hAnsi="Times New Roman" w:cs="Times New Roman"/>
      <w:b/>
      <w:bCs/>
      <w:sz w:val="20"/>
      <w:szCs w:val="20"/>
      <w:lang w:val="x-none" w:eastAsia="x-none"/>
    </w:rPr>
  </w:style>
  <w:style w:type="paragraph" w:customStyle="1" w:styleId="CharChar0">
    <w:name w:val="Char Char"/>
    <w:basedOn w:val="Normln"/>
    <w:rsid w:val="00FC44E6"/>
    <w:pPr>
      <w:spacing w:after="160" w:line="240" w:lineRule="exact"/>
    </w:pPr>
    <w:rPr>
      <w:rFonts w:ascii="Tahoma" w:eastAsia="Times New Roman" w:hAnsi="Tahoma" w:cs="Tahoma"/>
      <w:sz w:val="20"/>
      <w:szCs w:val="20"/>
      <w:lang w:val="en-US"/>
    </w:rPr>
  </w:style>
  <w:style w:type="paragraph" w:customStyle="1" w:styleId="TPNadpis-2slovan">
    <w:name w:val="TP_Nadpis-2_číslovaný"/>
    <w:next w:val="TPText-1slovan"/>
    <w:qFormat/>
    <w:rsid w:val="00FC44E6"/>
    <w:pPr>
      <w:keepNext/>
      <w:numPr>
        <w:ilvl w:val="1"/>
        <w:numId w:val="15"/>
      </w:numPr>
      <w:tabs>
        <w:tab w:val="left" w:pos="1021"/>
      </w:tabs>
      <w:spacing w:before="120" w:after="0" w:line="240" w:lineRule="auto"/>
      <w:jc w:val="both"/>
      <w:outlineLvl w:val="1"/>
    </w:pPr>
    <w:rPr>
      <w:rFonts w:ascii="Calibri" w:eastAsia="Calibri" w:hAnsi="Calibri" w:cs="Arial"/>
      <w:b/>
      <w:sz w:val="22"/>
      <w:szCs w:val="22"/>
    </w:rPr>
  </w:style>
  <w:style w:type="paragraph" w:customStyle="1" w:styleId="TPText-1slovan">
    <w:name w:val="TP_Text-1_ číslovaný"/>
    <w:link w:val="TPText-1slovanChar"/>
    <w:qFormat/>
    <w:rsid w:val="00FC44E6"/>
    <w:pPr>
      <w:numPr>
        <w:ilvl w:val="2"/>
        <w:numId w:val="15"/>
      </w:numPr>
      <w:spacing w:before="80" w:after="0" w:line="240" w:lineRule="auto"/>
      <w:jc w:val="both"/>
    </w:pPr>
    <w:rPr>
      <w:rFonts w:ascii="Calibri" w:eastAsia="Calibri" w:hAnsi="Calibri" w:cs="Times New Roman"/>
      <w:sz w:val="20"/>
      <w:szCs w:val="22"/>
    </w:rPr>
  </w:style>
  <w:style w:type="character" w:customStyle="1" w:styleId="TPText-1slovanChar">
    <w:name w:val="TP_Text-1_ číslovaný Char"/>
    <w:link w:val="TPText-1slovan"/>
    <w:rsid w:val="00FC44E6"/>
    <w:rPr>
      <w:rFonts w:ascii="Calibri" w:eastAsia="Calibri" w:hAnsi="Calibri" w:cs="Times New Roman"/>
      <w:sz w:val="20"/>
      <w:szCs w:val="22"/>
    </w:rPr>
  </w:style>
  <w:style w:type="paragraph" w:customStyle="1" w:styleId="TPNADPIS-1slovan">
    <w:name w:val="TP_NADPIS-1_číslovaný"/>
    <w:next w:val="TPNadpis-2slovan"/>
    <w:qFormat/>
    <w:rsid w:val="00FC44E6"/>
    <w:pPr>
      <w:keepNext/>
      <w:numPr>
        <w:numId w:val="15"/>
      </w:numPr>
      <w:spacing w:before="240" w:after="0" w:line="240" w:lineRule="auto"/>
      <w:jc w:val="both"/>
      <w:outlineLvl w:val="0"/>
    </w:pPr>
    <w:rPr>
      <w:rFonts w:ascii="Calibri" w:eastAsia="Calibri" w:hAnsi="Calibri" w:cs="Arial"/>
      <w:b/>
      <w:caps/>
      <w:sz w:val="24"/>
      <w:szCs w:val="24"/>
    </w:rPr>
  </w:style>
  <w:style w:type="paragraph" w:customStyle="1" w:styleId="TPText-2slovan">
    <w:name w:val="TP_Text-2_číslovaný"/>
    <w:qFormat/>
    <w:rsid w:val="00FC44E6"/>
    <w:pPr>
      <w:numPr>
        <w:ilvl w:val="3"/>
        <w:numId w:val="15"/>
      </w:numPr>
      <w:spacing w:before="80" w:after="0" w:line="240" w:lineRule="auto"/>
      <w:jc w:val="both"/>
    </w:pPr>
    <w:rPr>
      <w:rFonts w:ascii="Calibri" w:eastAsia="Calibri" w:hAnsi="Calibri" w:cs="Arial"/>
      <w:sz w:val="20"/>
      <w:szCs w:val="22"/>
    </w:rPr>
  </w:style>
  <w:style w:type="paragraph" w:styleId="Zkladntextodsazen">
    <w:name w:val="Body Text Indent"/>
    <w:basedOn w:val="Normln"/>
    <w:link w:val="ZkladntextodsazenChar"/>
    <w:uiPriority w:val="99"/>
    <w:semiHidden/>
    <w:unhideWhenUsed/>
    <w:rsid w:val="00FC44E6"/>
    <w:pPr>
      <w:spacing w:after="120" w:line="240" w:lineRule="auto"/>
      <w:ind w:left="283" w:firstLine="567"/>
    </w:pPr>
    <w:rPr>
      <w:rFonts w:ascii="Times New Roman" w:eastAsia="Times New Roman" w:hAnsi="Times New Roman" w:cs="Times New Roman"/>
      <w:sz w:val="20"/>
      <w:szCs w:val="20"/>
      <w:lang w:eastAsia="cs-CZ"/>
    </w:rPr>
  </w:style>
  <w:style w:type="character" w:customStyle="1" w:styleId="ZkladntextodsazenChar">
    <w:name w:val="Základní text odsazený Char"/>
    <w:basedOn w:val="Standardnpsmoodstavce"/>
    <w:link w:val="Zkladntextodsazen"/>
    <w:uiPriority w:val="99"/>
    <w:semiHidden/>
    <w:rsid w:val="00FC44E6"/>
    <w:rPr>
      <w:rFonts w:ascii="Times New Roman" w:eastAsia="Times New Roman" w:hAnsi="Times New Roman" w:cs="Times New Roman"/>
      <w:sz w:val="20"/>
      <w:szCs w:val="20"/>
      <w:lang w:eastAsia="cs-CZ"/>
    </w:rPr>
  </w:style>
  <w:style w:type="character" w:customStyle="1" w:styleId="cmsbreadcrumbscurrentitem">
    <w:name w:val="cmsbreadcrumbscurrentitem"/>
    <w:rsid w:val="00FC44E6"/>
  </w:style>
  <w:style w:type="paragraph" w:customStyle="1" w:styleId="section1">
    <w:name w:val="section1"/>
    <w:basedOn w:val="Normln"/>
    <w:rsid w:val="00FC44E6"/>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kladntextodsazen3">
    <w:name w:val="Body Text Indent 3"/>
    <w:basedOn w:val="Normln"/>
    <w:link w:val="Zkladntextodsazen3Char"/>
    <w:uiPriority w:val="99"/>
    <w:semiHidden/>
    <w:unhideWhenUsed/>
    <w:rsid w:val="00FC44E6"/>
    <w:pPr>
      <w:spacing w:after="120" w:line="240" w:lineRule="auto"/>
      <w:ind w:left="283" w:firstLine="567"/>
    </w:pPr>
    <w:rPr>
      <w:rFonts w:ascii="Times New Roman" w:eastAsia="Times New Roman" w:hAnsi="Times New Roman" w:cs="Times New Roman"/>
      <w:sz w:val="16"/>
      <w:szCs w:val="16"/>
      <w:lang w:val="x-none" w:eastAsia="x-none"/>
    </w:rPr>
  </w:style>
  <w:style w:type="character" w:customStyle="1" w:styleId="Zkladntextodsazen3Char">
    <w:name w:val="Základní text odsazený 3 Char"/>
    <w:basedOn w:val="Standardnpsmoodstavce"/>
    <w:link w:val="Zkladntextodsazen3"/>
    <w:uiPriority w:val="99"/>
    <w:semiHidden/>
    <w:rsid w:val="00FC44E6"/>
    <w:rPr>
      <w:rFonts w:ascii="Times New Roman" w:eastAsia="Times New Roman" w:hAnsi="Times New Roman" w:cs="Times New Roman"/>
      <w:sz w:val="16"/>
      <w:szCs w:val="16"/>
      <w:lang w:val="x-none" w:eastAsia="x-none"/>
    </w:rPr>
  </w:style>
  <w:style w:type="character" w:customStyle="1" w:styleId="apple-converted-space">
    <w:name w:val="apple-converted-space"/>
    <w:rsid w:val="00FC44E6"/>
  </w:style>
  <w:style w:type="paragraph" w:customStyle="1" w:styleId="text-3mezera">
    <w:name w:val="text - 3 mezera"/>
    <w:basedOn w:val="Normln"/>
    <w:rsid w:val="00FC44E6"/>
    <w:pPr>
      <w:widowControl w:val="0"/>
      <w:spacing w:before="60" w:after="0" w:line="240" w:lineRule="exact"/>
      <w:jc w:val="both"/>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033032">
      <w:bodyDiv w:val="1"/>
      <w:marLeft w:val="0"/>
      <w:marRight w:val="0"/>
      <w:marTop w:val="0"/>
      <w:marBottom w:val="0"/>
      <w:divBdr>
        <w:top w:val="none" w:sz="0" w:space="0" w:color="auto"/>
        <w:left w:val="none" w:sz="0" w:space="0" w:color="auto"/>
        <w:bottom w:val="none" w:sz="0" w:space="0" w:color="auto"/>
        <w:right w:val="none" w:sz="0" w:space="0" w:color="auto"/>
      </w:divBdr>
    </w:div>
    <w:div w:id="1209953498">
      <w:bodyDiv w:val="1"/>
      <w:marLeft w:val="0"/>
      <w:marRight w:val="0"/>
      <w:marTop w:val="0"/>
      <w:marBottom w:val="0"/>
      <w:divBdr>
        <w:top w:val="none" w:sz="0" w:space="0" w:color="auto"/>
        <w:left w:val="none" w:sz="0" w:space="0" w:color="auto"/>
        <w:bottom w:val="none" w:sz="0" w:space="0" w:color="auto"/>
        <w:right w:val="none" w:sz="0" w:space="0" w:color="auto"/>
      </w:divBdr>
    </w:div>
    <w:div w:id="1383019535">
      <w:bodyDiv w:val="1"/>
      <w:marLeft w:val="0"/>
      <w:marRight w:val="0"/>
      <w:marTop w:val="0"/>
      <w:marBottom w:val="0"/>
      <w:divBdr>
        <w:top w:val="none" w:sz="0" w:space="0" w:color="auto"/>
        <w:left w:val="none" w:sz="0" w:space="0" w:color="auto"/>
        <w:bottom w:val="none" w:sz="0" w:space="0" w:color="auto"/>
        <w:right w:val="none" w:sz="0" w:space="0" w:color="auto"/>
      </w:divBdr>
    </w:div>
    <w:div w:id="1637838586">
      <w:bodyDiv w:val="1"/>
      <w:marLeft w:val="0"/>
      <w:marRight w:val="0"/>
      <w:marTop w:val="0"/>
      <w:marBottom w:val="0"/>
      <w:divBdr>
        <w:top w:val="none" w:sz="0" w:space="0" w:color="auto"/>
        <w:left w:val="none" w:sz="0" w:space="0" w:color="auto"/>
        <w:bottom w:val="none" w:sz="0" w:space="0" w:color="auto"/>
        <w:right w:val="none" w:sz="0" w:space="0" w:color="auto"/>
      </w:divBdr>
    </w:div>
    <w:div w:id="194380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zakazky.szdc.cz/"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www.sfdi.cz/pravidla-metodiky-a-ceniky/metodiky/"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zakazky.szdc.cz/"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zakazky.szdc.cz/manual.html" TargetMode="Externa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zakazky.szdc.cz/"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olfova\AppData\Local\Microsoft\Windows\Temporary%20Internet%20Files\Content.Outlook\ES2RXCTK\dopis%20nov&#233;%20logo-%20Mark&#233;ta.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7F25D8-5C0C-4F11-B6B4-EC852F3C2DCD}">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sharepoint/v3/fields"/>
    <ds:schemaRef ds:uri="http://www.w3.org/XML/1998/namespace"/>
    <ds:schemaRef ds:uri="http://purl.org/dc/dcmitype/"/>
  </ds:schemaRefs>
</ds:datastoreItem>
</file>

<file path=customXml/itemProps2.xml><?xml version="1.0" encoding="utf-8"?>
<ds:datastoreItem xmlns:ds="http://schemas.openxmlformats.org/officeDocument/2006/customXml" ds:itemID="{7D675884-4683-4483-8232-C6240514058C}">
  <ds:schemaRefs>
    <ds:schemaRef ds:uri="http://schemas.microsoft.com/sharepoint/v3/contenttype/forms"/>
  </ds:schemaRefs>
</ds:datastoreItem>
</file>

<file path=customXml/itemProps3.xml><?xml version="1.0" encoding="utf-8"?>
<ds:datastoreItem xmlns:ds="http://schemas.openxmlformats.org/officeDocument/2006/customXml" ds:itemID="{D87CB87B-A621-4585-9EA2-DD68FCBC01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347D7C2E-640E-4F2A-A4AB-A24042E33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dopis nové logo- Markéta</Template>
  <TotalTime>1</TotalTime>
  <Pages>17</Pages>
  <Words>8404</Words>
  <Characters>49588</Characters>
  <Application>Microsoft Office Word</Application>
  <DocSecurity>0</DocSecurity>
  <Lines>413</Lines>
  <Paragraphs>115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ATC</Company>
  <LinksUpToDate>false</LinksUpToDate>
  <CharactersWithSpaces>57877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Volfová Markéta, Mgr.</dc:creator>
  <cp:lastModifiedBy>Ošťádalová Žaneta</cp:lastModifiedBy>
  <cp:revision>3</cp:revision>
  <cp:lastPrinted>2019-10-30T11:26:00Z</cp:lastPrinted>
  <dcterms:created xsi:type="dcterms:W3CDTF">2019-11-07T12:52:00Z</dcterms:created>
  <dcterms:modified xsi:type="dcterms:W3CDTF">2019-11-07T13:23:00Z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