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Pr="000719BB" w:rsidRDefault="00826B7B" w:rsidP="006C2343">
      <w:pPr>
        <w:pStyle w:val="Titul2"/>
      </w:pPr>
    </w:p>
    <w:p w:rsidR="00AD0C7B" w:rsidRDefault="00AD0C7B" w:rsidP="006C2343">
      <w:pPr>
        <w:pStyle w:val="Titul1"/>
      </w:pPr>
      <w:r>
        <w:t>Technická specifikace</w:t>
      </w:r>
      <w:r w:rsidR="0076790E">
        <w:t xml:space="preserve"> </w:t>
      </w:r>
    </w:p>
    <w:p w:rsidR="00AD0C7B" w:rsidRDefault="00AD0C7B" w:rsidP="00AD0C7B">
      <w:pPr>
        <w:pStyle w:val="Titul2"/>
      </w:pPr>
    </w:p>
    <w:p w:rsidR="00AD0C7B" w:rsidRDefault="00A67137" w:rsidP="006C2343">
      <w:pPr>
        <w:pStyle w:val="Titul1"/>
      </w:pPr>
      <w:r>
        <w:t xml:space="preserve">Zvláštní </w:t>
      </w:r>
      <w:r w:rsidR="00AD0C7B">
        <w:t>technické podmínky</w:t>
      </w:r>
    </w:p>
    <w:p w:rsidR="00AD0C7B" w:rsidRDefault="00AD0C7B" w:rsidP="00EB46E5">
      <w:pPr>
        <w:pStyle w:val="Titul2"/>
      </w:pPr>
    </w:p>
    <w:p w:rsidR="00EB46E5" w:rsidRDefault="00EB46E5" w:rsidP="00EB46E5">
      <w:pPr>
        <w:pStyle w:val="Titul2"/>
      </w:pPr>
      <w:r w:rsidRPr="006C2343">
        <w:t>Zhotovení stavby</w:t>
      </w:r>
      <w:r w:rsidR="0076790E">
        <w:t xml:space="preserve"> </w:t>
      </w:r>
    </w:p>
    <w:p w:rsidR="00AD0C7B" w:rsidRDefault="00AD0C7B" w:rsidP="00EB46E5">
      <w:pPr>
        <w:pStyle w:val="Titul2"/>
      </w:pPr>
    </w:p>
    <w:sdt>
      <w:sdtPr>
        <w:rPr>
          <w:rStyle w:val="Nzevakce"/>
        </w:rPr>
        <w:alias w:val="Název akce - VYplnit pole - přenese se do zápatí"/>
        <w:tag w:val="Název akce"/>
        <w:id w:val="1889687308"/>
        <w:placeholder>
          <w:docPart w:val="FACD708D34AD4F75B529EC43EC24FFDA"/>
        </w:placeholder>
        <w:text/>
      </w:sdtPr>
      <w:sdtEndPr>
        <w:rPr>
          <w:rStyle w:val="Nzevakce"/>
        </w:rPr>
      </w:sdtEndPr>
      <w:sdtContent>
        <w:p w:rsidR="00704E13" w:rsidRDefault="00704E13" w:rsidP="00704E13">
          <w:pPr>
            <w:pStyle w:val="Tituldatum"/>
          </w:pPr>
          <w:r w:rsidRPr="00704E13">
            <w:rPr>
              <w:rStyle w:val="Nzevakce"/>
            </w:rPr>
            <w:t xml:space="preserve">„Elektrizace trati vč. PEÚ Brno - Zastávka u Brna, 1. etapa“ </w:t>
          </w:r>
        </w:p>
      </w:sdtContent>
    </w:sdt>
    <w:p w:rsidR="00A67137" w:rsidRDefault="00A67137" w:rsidP="00EB46E5">
      <w:pPr>
        <w:pStyle w:val="Titul2"/>
      </w:pPr>
    </w:p>
    <w:p w:rsidR="00A67137" w:rsidRPr="00671683" w:rsidRDefault="00A67137" w:rsidP="00EB46E5">
      <w:pPr>
        <w:pStyle w:val="Titul2"/>
        <w:rPr>
          <w:sz w:val="24"/>
        </w:rPr>
      </w:pPr>
      <w:r w:rsidRPr="00671683">
        <w:rPr>
          <w:sz w:val="24"/>
        </w:rPr>
        <w:t>„</w:t>
      </w:r>
      <w:r w:rsidR="00671683" w:rsidRPr="00671683">
        <w:rPr>
          <w:sz w:val="24"/>
        </w:rPr>
        <w:t>Elektrizace trati vč. PEÚ Brno - Zastávka u Brna, 1. etapa</w:t>
      </w:r>
      <w:r w:rsidRPr="00671683">
        <w:rPr>
          <w:sz w:val="24"/>
        </w:rPr>
        <w:t>“</w:t>
      </w:r>
    </w:p>
    <w:p w:rsidR="006C2343" w:rsidRPr="006C2343" w:rsidRDefault="006C2343" w:rsidP="006C2343">
      <w:pPr>
        <w:pStyle w:val="Titul2"/>
      </w:pPr>
    </w:p>
    <w:p w:rsidR="0067210D" w:rsidRDefault="00704E13" w:rsidP="00704E13">
      <w:pPr>
        <w:pStyle w:val="Tituldatum"/>
        <w:tabs>
          <w:tab w:val="left" w:pos="1603"/>
        </w:tabs>
      </w:pPr>
      <w:r>
        <w:tab/>
      </w:r>
    </w:p>
    <w:p w:rsidR="0067210D" w:rsidRDefault="0067210D" w:rsidP="006C2343">
      <w:pPr>
        <w:pStyle w:val="Tituldatum"/>
      </w:pPr>
    </w:p>
    <w:p w:rsidR="00826B7B" w:rsidRPr="006C2343" w:rsidRDefault="006C2343" w:rsidP="006C2343">
      <w:pPr>
        <w:pStyle w:val="Tituldatum"/>
      </w:pPr>
      <w:r w:rsidRPr="006C2343">
        <w:t xml:space="preserve">Datum vydání: </w:t>
      </w:r>
      <w:r w:rsidRPr="006C2343">
        <w:tab/>
      </w:r>
      <w:r w:rsidR="005404BB">
        <w:t>18</w:t>
      </w:r>
      <w:r w:rsidR="00671683">
        <w:t>.</w:t>
      </w:r>
      <w:r w:rsidR="00704E13">
        <w:t xml:space="preserve"> </w:t>
      </w:r>
      <w:r w:rsidR="00B142BA">
        <w:t>10</w:t>
      </w:r>
      <w:r w:rsidR="00671683">
        <w:t>.</w:t>
      </w:r>
      <w:r w:rsidR="00704E13">
        <w:t xml:space="preserve"> </w:t>
      </w:r>
      <w:r w:rsidR="00671683">
        <w:t>2019</w:t>
      </w:r>
      <w:r w:rsidR="0076790E">
        <w:t xml:space="preserve"> </w:t>
      </w:r>
    </w:p>
    <w:p w:rsidR="00A67137" w:rsidRPr="00AA79D0" w:rsidRDefault="00826B7B" w:rsidP="00671683">
      <w:pPr>
        <w:pStyle w:val="Nadpisbezsl1-2"/>
        <w:rPr>
          <w:color w:val="00A1E0" w:themeColor="accent3"/>
        </w:rPr>
      </w:pPr>
      <w:r>
        <w:br w:type="page"/>
      </w:r>
    </w:p>
    <w:p w:rsidR="00A67137" w:rsidRDefault="00A67137"/>
    <w:p w:rsidR="00BD7E91" w:rsidRDefault="00BD7E91" w:rsidP="00B101FD">
      <w:pPr>
        <w:pStyle w:val="Nadpisbezsl1-1"/>
      </w:pPr>
      <w:r>
        <w:t>Obsah</w:t>
      </w:r>
      <w:r w:rsidR="00887F36">
        <w:t xml:space="preserve"> </w:t>
      </w:r>
    </w:p>
    <w:p w:rsidR="006C6DCB" w:rsidRDefault="00BD7E91">
      <w:pPr>
        <w:pStyle w:val="Obsah1"/>
        <w:rPr>
          <w:rFonts w:eastAsiaTheme="minorEastAsia"/>
          <w:b w:val="0"/>
          <w:caps w:val="0"/>
          <w:noProof/>
          <w:spacing w:val="0"/>
          <w:sz w:val="22"/>
          <w:szCs w:val="22"/>
          <w:lang w:eastAsia="cs-CZ"/>
        </w:rPr>
      </w:pPr>
      <w:r>
        <w:fldChar w:fldCharType="begin"/>
      </w:r>
      <w:r>
        <w:instrText xml:space="preserve"> TOC \o "1-2" \h \z \u </w:instrText>
      </w:r>
      <w:r>
        <w:fldChar w:fldCharType="separate"/>
      </w:r>
      <w:hyperlink w:anchor="_Toc22299085" w:history="1">
        <w:r w:rsidR="006C6DCB" w:rsidRPr="00175ADC">
          <w:rPr>
            <w:rStyle w:val="Hypertextovodkaz"/>
          </w:rPr>
          <w:t>1.</w:t>
        </w:r>
        <w:r w:rsidR="006C6DCB">
          <w:rPr>
            <w:rFonts w:eastAsiaTheme="minorEastAsia"/>
            <w:b w:val="0"/>
            <w:caps w:val="0"/>
            <w:noProof/>
            <w:spacing w:val="0"/>
            <w:sz w:val="22"/>
            <w:szCs w:val="22"/>
            <w:lang w:eastAsia="cs-CZ"/>
          </w:rPr>
          <w:tab/>
        </w:r>
        <w:r w:rsidR="006C6DCB" w:rsidRPr="00175ADC">
          <w:rPr>
            <w:rStyle w:val="Hypertextovodkaz"/>
          </w:rPr>
          <w:t>SPECIFIKACE PŘEDMĚTU DÍLA</w:t>
        </w:r>
        <w:r w:rsidR="006C6DCB">
          <w:rPr>
            <w:noProof/>
            <w:webHidden/>
          </w:rPr>
          <w:tab/>
        </w:r>
        <w:r w:rsidR="006C6DCB">
          <w:rPr>
            <w:noProof/>
            <w:webHidden/>
          </w:rPr>
          <w:fldChar w:fldCharType="begin"/>
        </w:r>
        <w:r w:rsidR="006C6DCB">
          <w:rPr>
            <w:noProof/>
            <w:webHidden/>
          </w:rPr>
          <w:instrText xml:space="preserve"> PAGEREF _Toc22299085 \h </w:instrText>
        </w:r>
        <w:r w:rsidR="006C6DCB">
          <w:rPr>
            <w:noProof/>
            <w:webHidden/>
          </w:rPr>
        </w:r>
        <w:r w:rsidR="006C6DCB">
          <w:rPr>
            <w:noProof/>
            <w:webHidden/>
          </w:rPr>
          <w:fldChar w:fldCharType="separate"/>
        </w:r>
        <w:r w:rsidR="006C6DCB">
          <w:rPr>
            <w:noProof/>
            <w:webHidden/>
          </w:rPr>
          <w:t>3</w:t>
        </w:r>
        <w:r w:rsidR="006C6DCB">
          <w:rPr>
            <w:noProof/>
            <w:webHidden/>
          </w:rPr>
          <w:fldChar w:fldCharType="end"/>
        </w:r>
      </w:hyperlink>
    </w:p>
    <w:p w:rsidR="006C6DCB" w:rsidRDefault="006C6DCB">
      <w:pPr>
        <w:pStyle w:val="Obsah2"/>
        <w:rPr>
          <w:rFonts w:eastAsiaTheme="minorEastAsia"/>
          <w:noProof/>
          <w:spacing w:val="0"/>
          <w:sz w:val="22"/>
          <w:szCs w:val="22"/>
          <w:lang w:eastAsia="cs-CZ"/>
        </w:rPr>
      </w:pPr>
      <w:hyperlink w:anchor="_Toc22299086" w:history="1">
        <w:r w:rsidRPr="00175ADC">
          <w:rPr>
            <w:rStyle w:val="Hypertextovodkaz"/>
          </w:rPr>
          <w:t>1.1</w:t>
        </w:r>
        <w:r>
          <w:rPr>
            <w:rFonts w:eastAsiaTheme="minorEastAsia"/>
            <w:noProof/>
            <w:spacing w:val="0"/>
            <w:sz w:val="22"/>
            <w:szCs w:val="22"/>
            <w:lang w:eastAsia="cs-CZ"/>
          </w:rPr>
          <w:tab/>
        </w:r>
        <w:r w:rsidRPr="00175ADC">
          <w:rPr>
            <w:rStyle w:val="Hypertextovodkaz"/>
          </w:rPr>
          <w:t>Účel a rozsah předmětu Díla</w:t>
        </w:r>
        <w:r>
          <w:rPr>
            <w:noProof/>
            <w:webHidden/>
          </w:rPr>
          <w:tab/>
        </w:r>
        <w:r>
          <w:rPr>
            <w:noProof/>
            <w:webHidden/>
          </w:rPr>
          <w:fldChar w:fldCharType="begin"/>
        </w:r>
        <w:r>
          <w:rPr>
            <w:noProof/>
            <w:webHidden/>
          </w:rPr>
          <w:instrText xml:space="preserve"> PAGEREF _Toc22299086 \h </w:instrText>
        </w:r>
        <w:r>
          <w:rPr>
            <w:noProof/>
            <w:webHidden/>
          </w:rPr>
        </w:r>
        <w:r>
          <w:rPr>
            <w:noProof/>
            <w:webHidden/>
          </w:rPr>
          <w:fldChar w:fldCharType="separate"/>
        </w:r>
        <w:r>
          <w:rPr>
            <w:noProof/>
            <w:webHidden/>
          </w:rPr>
          <w:t>3</w:t>
        </w:r>
        <w:r>
          <w:rPr>
            <w:noProof/>
            <w:webHidden/>
          </w:rPr>
          <w:fldChar w:fldCharType="end"/>
        </w:r>
      </w:hyperlink>
    </w:p>
    <w:p w:rsidR="006C6DCB" w:rsidRDefault="006C6DCB">
      <w:pPr>
        <w:pStyle w:val="Obsah2"/>
        <w:rPr>
          <w:rFonts w:eastAsiaTheme="minorEastAsia"/>
          <w:noProof/>
          <w:spacing w:val="0"/>
          <w:sz w:val="22"/>
          <w:szCs w:val="22"/>
          <w:lang w:eastAsia="cs-CZ"/>
        </w:rPr>
      </w:pPr>
      <w:hyperlink w:anchor="_Toc22299087" w:history="1">
        <w:r w:rsidRPr="00175ADC">
          <w:rPr>
            <w:rStyle w:val="Hypertextovodkaz"/>
          </w:rPr>
          <w:t>1.2</w:t>
        </w:r>
        <w:r>
          <w:rPr>
            <w:rFonts w:eastAsiaTheme="minorEastAsia"/>
            <w:noProof/>
            <w:spacing w:val="0"/>
            <w:sz w:val="22"/>
            <w:szCs w:val="22"/>
            <w:lang w:eastAsia="cs-CZ"/>
          </w:rPr>
          <w:tab/>
        </w:r>
        <w:r w:rsidRPr="00175ADC">
          <w:rPr>
            <w:rStyle w:val="Hypertextovodkaz"/>
          </w:rPr>
          <w:t>Umístění stavby</w:t>
        </w:r>
        <w:r>
          <w:rPr>
            <w:noProof/>
            <w:webHidden/>
          </w:rPr>
          <w:tab/>
        </w:r>
        <w:r>
          <w:rPr>
            <w:noProof/>
            <w:webHidden/>
          </w:rPr>
          <w:fldChar w:fldCharType="begin"/>
        </w:r>
        <w:r>
          <w:rPr>
            <w:noProof/>
            <w:webHidden/>
          </w:rPr>
          <w:instrText xml:space="preserve"> PAGEREF _Toc22299087 \h </w:instrText>
        </w:r>
        <w:r>
          <w:rPr>
            <w:noProof/>
            <w:webHidden/>
          </w:rPr>
        </w:r>
        <w:r>
          <w:rPr>
            <w:noProof/>
            <w:webHidden/>
          </w:rPr>
          <w:fldChar w:fldCharType="separate"/>
        </w:r>
        <w:r>
          <w:rPr>
            <w:noProof/>
            <w:webHidden/>
          </w:rPr>
          <w:t>3</w:t>
        </w:r>
        <w:r>
          <w:rPr>
            <w:noProof/>
            <w:webHidden/>
          </w:rPr>
          <w:fldChar w:fldCharType="end"/>
        </w:r>
      </w:hyperlink>
    </w:p>
    <w:p w:rsidR="006C6DCB" w:rsidRDefault="006C6DCB">
      <w:pPr>
        <w:pStyle w:val="Obsah1"/>
        <w:rPr>
          <w:rFonts w:eastAsiaTheme="minorEastAsia"/>
          <w:b w:val="0"/>
          <w:caps w:val="0"/>
          <w:noProof/>
          <w:spacing w:val="0"/>
          <w:sz w:val="22"/>
          <w:szCs w:val="22"/>
          <w:lang w:eastAsia="cs-CZ"/>
        </w:rPr>
      </w:pPr>
      <w:hyperlink w:anchor="_Toc22299088" w:history="1">
        <w:r w:rsidRPr="00175ADC">
          <w:rPr>
            <w:rStyle w:val="Hypertextovodkaz"/>
          </w:rPr>
          <w:t>2.</w:t>
        </w:r>
        <w:r>
          <w:rPr>
            <w:rFonts w:eastAsiaTheme="minorEastAsia"/>
            <w:b w:val="0"/>
            <w:caps w:val="0"/>
            <w:noProof/>
            <w:spacing w:val="0"/>
            <w:sz w:val="22"/>
            <w:szCs w:val="22"/>
            <w:lang w:eastAsia="cs-CZ"/>
          </w:rPr>
          <w:tab/>
        </w:r>
        <w:r w:rsidRPr="00175ADC">
          <w:rPr>
            <w:rStyle w:val="Hypertextovodkaz"/>
          </w:rPr>
          <w:t>PŘEHLED VÝCHOZÍCH PODKLADŮ</w:t>
        </w:r>
        <w:r>
          <w:rPr>
            <w:noProof/>
            <w:webHidden/>
          </w:rPr>
          <w:tab/>
        </w:r>
        <w:r>
          <w:rPr>
            <w:noProof/>
            <w:webHidden/>
          </w:rPr>
          <w:fldChar w:fldCharType="begin"/>
        </w:r>
        <w:r>
          <w:rPr>
            <w:noProof/>
            <w:webHidden/>
          </w:rPr>
          <w:instrText xml:space="preserve"> PAGEREF _Toc22299088 \h </w:instrText>
        </w:r>
        <w:r>
          <w:rPr>
            <w:noProof/>
            <w:webHidden/>
          </w:rPr>
        </w:r>
        <w:r>
          <w:rPr>
            <w:noProof/>
            <w:webHidden/>
          </w:rPr>
          <w:fldChar w:fldCharType="separate"/>
        </w:r>
        <w:r>
          <w:rPr>
            <w:noProof/>
            <w:webHidden/>
          </w:rPr>
          <w:t>3</w:t>
        </w:r>
        <w:r>
          <w:rPr>
            <w:noProof/>
            <w:webHidden/>
          </w:rPr>
          <w:fldChar w:fldCharType="end"/>
        </w:r>
      </w:hyperlink>
    </w:p>
    <w:p w:rsidR="006C6DCB" w:rsidRDefault="006C6DCB">
      <w:pPr>
        <w:pStyle w:val="Obsah2"/>
        <w:rPr>
          <w:rFonts w:eastAsiaTheme="minorEastAsia"/>
          <w:noProof/>
          <w:spacing w:val="0"/>
          <w:sz w:val="22"/>
          <w:szCs w:val="22"/>
          <w:lang w:eastAsia="cs-CZ"/>
        </w:rPr>
      </w:pPr>
      <w:hyperlink w:anchor="_Toc22299089" w:history="1">
        <w:r w:rsidRPr="00175ADC">
          <w:rPr>
            <w:rStyle w:val="Hypertextovodkaz"/>
          </w:rPr>
          <w:t>2.1</w:t>
        </w:r>
        <w:r>
          <w:rPr>
            <w:rFonts w:eastAsiaTheme="minorEastAsia"/>
            <w:noProof/>
            <w:spacing w:val="0"/>
            <w:sz w:val="22"/>
            <w:szCs w:val="22"/>
            <w:lang w:eastAsia="cs-CZ"/>
          </w:rPr>
          <w:tab/>
        </w:r>
        <w:r w:rsidRPr="00175ADC">
          <w:rPr>
            <w:rStyle w:val="Hypertextovodkaz"/>
          </w:rPr>
          <w:t>Projektová dokumentace</w:t>
        </w:r>
        <w:r>
          <w:rPr>
            <w:noProof/>
            <w:webHidden/>
          </w:rPr>
          <w:tab/>
        </w:r>
        <w:r>
          <w:rPr>
            <w:noProof/>
            <w:webHidden/>
          </w:rPr>
          <w:fldChar w:fldCharType="begin"/>
        </w:r>
        <w:r>
          <w:rPr>
            <w:noProof/>
            <w:webHidden/>
          </w:rPr>
          <w:instrText xml:space="preserve"> PAGEREF _Toc22299089 \h </w:instrText>
        </w:r>
        <w:r>
          <w:rPr>
            <w:noProof/>
            <w:webHidden/>
          </w:rPr>
        </w:r>
        <w:r>
          <w:rPr>
            <w:noProof/>
            <w:webHidden/>
          </w:rPr>
          <w:fldChar w:fldCharType="separate"/>
        </w:r>
        <w:r>
          <w:rPr>
            <w:noProof/>
            <w:webHidden/>
          </w:rPr>
          <w:t>3</w:t>
        </w:r>
        <w:r>
          <w:rPr>
            <w:noProof/>
            <w:webHidden/>
          </w:rPr>
          <w:fldChar w:fldCharType="end"/>
        </w:r>
      </w:hyperlink>
    </w:p>
    <w:p w:rsidR="006C6DCB" w:rsidRDefault="006C6DCB">
      <w:pPr>
        <w:pStyle w:val="Obsah2"/>
        <w:rPr>
          <w:rFonts w:eastAsiaTheme="minorEastAsia"/>
          <w:noProof/>
          <w:spacing w:val="0"/>
          <w:sz w:val="22"/>
          <w:szCs w:val="22"/>
          <w:lang w:eastAsia="cs-CZ"/>
        </w:rPr>
      </w:pPr>
      <w:hyperlink w:anchor="_Toc22299090" w:history="1">
        <w:r w:rsidRPr="00175ADC">
          <w:rPr>
            <w:rStyle w:val="Hypertextovodkaz"/>
          </w:rPr>
          <w:t>2.2</w:t>
        </w:r>
        <w:r>
          <w:rPr>
            <w:rFonts w:eastAsiaTheme="minorEastAsia"/>
            <w:noProof/>
            <w:spacing w:val="0"/>
            <w:sz w:val="22"/>
            <w:szCs w:val="22"/>
            <w:lang w:eastAsia="cs-CZ"/>
          </w:rPr>
          <w:tab/>
        </w:r>
        <w:r w:rsidRPr="00175ADC">
          <w:rPr>
            <w:rStyle w:val="Hypertextovodkaz"/>
          </w:rPr>
          <w:t>Související dokumentace</w:t>
        </w:r>
        <w:r>
          <w:rPr>
            <w:noProof/>
            <w:webHidden/>
          </w:rPr>
          <w:tab/>
        </w:r>
        <w:r>
          <w:rPr>
            <w:noProof/>
            <w:webHidden/>
          </w:rPr>
          <w:fldChar w:fldCharType="begin"/>
        </w:r>
        <w:r>
          <w:rPr>
            <w:noProof/>
            <w:webHidden/>
          </w:rPr>
          <w:instrText xml:space="preserve"> PAGEREF _Toc22299090 \h </w:instrText>
        </w:r>
        <w:r>
          <w:rPr>
            <w:noProof/>
            <w:webHidden/>
          </w:rPr>
        </w:r>
        <w:r>
          <w:rPr>
            <w:noProof/>
            <w:webHidden/>
          </w:rPr>
          <w:fldChar w:fldCharType="separate"/>
        </w:r>
        <w:r>
          <w:rPr>
            <w:noProof/>
            <w:webHidden/>
          </w:rPr>
          <w:t>3</w:t>
        </w:r>
        <w:r>
          <w:rPr>
            <w:noProof/>
            <w:webHidden/>
          </w:rPr>
          <w:fldChar w:fldCharType="end"/>
        </w:r>
      </w:hyperlink>
    </w:p>
    <w:p w:rsidR="006C6DCB" w:rsidRDefault="006C6DCB">
      <w:pPr>
        <w:pStyle w:val="Obsah1"/>
        <w:rPr>
          <w:rFonts w:eastAsiaTheme="minorEastAsia"/>
          <w:b w:val="0"/>
          <w:caps w:val="0"/>
          <w:noProof/>
          <w:spacing w:val="0"/>
          <w:sz w:val="22"/>
          <w:szCs w:val="22"/>
          <w:lang w:eastAsia="cs-CZ"/>
        </w:rPr>
      </w:pPr>
      <w:hyperlink w:anchor="_Toc22299091" w:history="1">
        <w:r w:rsidRPr="00175ADC">
          <w:rPr>
            <w:rStyle w:val="Hypertextovodkaz"/>
          </w:rPr>
          <w:t>3.</w:t>
        </w:r>
        <w:r>
          <w:rPr>
            <w:rFonts w:eastAsiaTheme="minorEastAsia"/>
            <w:b w:val="0"/>
            <w:caps w:val="0"/>
            <w:noProof/>
            <w:spacing w:val="0"/>
            <w:sz w:val="22"/>
            <w:szCs w:val="22"/>
            <w:lang w:eastAsia="cs-CZ"/>
          </w:rPr>
          <w:tab/>
        </w:r>
        <w:r w:rsidRPr="00175ADC">
          <w:rPr>
            <w:rStyle w:val="Hypertextovodkaz"/>
          </w:rPr>
          <w:t>KOORDINACE S JINÝMI STAVBAMI</w:t>
        </w:r>
        <w:r>
          <w:rPr>
            <w:noProof/>
            <w:webHidden/>
          </w:rPr>
          <w:tab/>
        </w:r>
        <w:r>
          <w:rPr>
            <w:noProof/>
            <w:webHidden/>
          </w:rPr>
          <w:fldChar w:fldCharType="begin"/>
        </w:r>
        <w:r>
          <w:rPr>
            <w:noProof/>
            <w:webHidden/>
          </w:rPr>
          <w:instrText xml:space="preserve"> PAGEREF _Toc22299091 \h </w:instrText>
        </w:r>
        <w:r>
          <w:rPr>
            <w:noProof/>
            <w:webHidden/>
          </w:rPr>
        </w:r>
        <w:r>
          <w:rPr>
            <w:noProof/>
            <w:webHidden/>
          </w:rPr>
          <w:fldChar w:fldCharType="separate"/>
        </w:r>
        <w:r>
          <w:rPr>
            <w:noProof/>
            <w:webHidden/>
          </w:rPr>
          <w:t>4</w:t>
        </w:r>
        <w:r>
          <w:rPr>
            <w:noProof/>
            <w:webHidden/>
          </w:rPr>
          <w:fldChar w:fldCharType="end"/>
        </w:r>
      </w:hyperlink>
    </w:p>
    <w:p w:rsidR="006C6DCB" w:rsidRDefault="006C6DCB">
      <w:pPr>
        <w:pStyle w:val="Obsah1"/>
        <w:rPr>
          <w:rFonts w:eastAsiaTheme="minorEastAsia"/>
          <w:b w:val="0"/>
          <w:caps w:val="0"/>
          <w:noProof/>
          <w:spacing w:val="0"/>
          <w:sz w:val="22"/>
          <w:szCs w:val="22"/>
          <w:lang w:eastAsia="cs-CZ"/>
        </w:rPr>
      </w:pPr>
      <w:hyperlink w:anchor="_Toc22299092" w:history="1">
        <w:r w:rsidRPr="00175ADC">
          <w:rPr>
            <w:rStyle w:val="Hypertextovodkaz"/>
          </w:rPr>
          <w:t>4.</w:t>
        </w:r>
        <w:r>
          <w:rPr>
            <w:rFonts w:eastAsiaTheme="minorEastAsia"/>
            <w:b w:val="0"/>
            <w:caps w:val="0"/>
            <w:noProof/>
            <w:spacing w:val="0"/>
            <w:sz w:val="22"/>
            <w:szCs w:val="22"/>
            <w:lang w:eastAsia="cs-CZ"/>
          </w:rPr>
          <w:tab/>
        </w:r>
        <w:r w:rsidRPr="00175ADC">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_Toc22299092 \h </w:instrText>
        </w:r>
        <w:r>
          <w:rPr>
            <w:noProof/>
            <w:webHidden/>
          </w:rPr>
        </w:r>
        <w:r>
          <w:rPr>
            <w:noProof/>
            <w:webHidden/>
          </w:rPr>
          <w:fldChar w:fldCharType="separate"/>
        </w:r>
        <w:r>
          <w:rPr>
            <w:noProof/>
            <w:webHidden/>
          </w:rPr>
          <w:t>4</w:t>
        </w:r>
        <w:r>
          <w:rPr>
            <w:noProof/>
            <w:webHidden/>
          </w:rPr>
          <w:fldChar w:fldCharType="end"/>
        </w:r>
      </w:hyperlink>
    </w:p>
    <w:p w:rsidR="006C6DCB" w:rsidRDefault="006C6DCB">
      <w:pPr>
        <w:pStyle w:val="Obsah2"/>
        <w:rPr>
          <w:rFonts w:eastAsiaTheme="minorEastAsia"/>
          <w:noProof/>
          <w:spacing w:val="0"/>
          <w:sz w:val="22"/>
          <w:szCs w:val="22"/>
          <w:lang w:eastAsia="cs-CZ"/>
        </w:rPr>
      </w:pPr>
      <w:hyperlink w:anchor="_Toc22299093" w:history="1">
        <w:r w:rsidRPr="00175ADC">
          <w:rPr>
            <w:rStyle w:val="Hypertextovodkaz"/>
          </w:rPr>
          <w:t>4.1</w:t>
        </w:r>
        <w:r>
          <w:rPr>
            <w:rFonts w:eastAsiaTheme="minorEastAsia"/>
            <w:noProof/>
            <w:spacing w:val="0"/>
            <w:sz w:val="22"/>
            <w:szCs w:val="22"/>
            <w:lang w:eastAsia="cs-CZ"/>
          </w:rPr>
          <w:tab/>
        </w:r>
        <w:r w:rsidRPr="00175ADC">
          <w:rPr>
            <w:rStyle w:val="Hypertextovodkaz"/>
          </w:rPr>
          <w:t>Všeobecně</w:t>
        </w:r>
        <w:r>
          <w:rPr>
            <w:noProof/>
            <w:webHidden/>
          </w:rPr>
          <w:tab/>
        </w:r>
        <w:r>
          <w:rPr>
            <w:noProof/>
            <w:webHidden/>
          </w:rPr>
          <w:fldChar w:fldCharType="begin"/>
        </w:r>
        <w:r>
          <w:rPr>
            <w:noProof/>
            <w:webHidden/>
          </w:rPr>
          <w:instrText xml:space="preserve"> PAGEREF _Toc22299093 \h </w:instrText>
        </w:r>
        <w:r>
          <w:rPr>
            <w:noProof/>
            <w:webHidden/>
          </w:rPr>
        </w:r>
        <w:r>
          <w:rPr>
            <w:noProof/>
            <w:webHidden/>
          </w:rPr>
          <w:fldChar w:fldCharType="separate"/>
        </w:r>
        <w:r>
          <w:rPr>
            <w:noProof/>
            <w:webHidden/>
          </w:rPr>
          <w:t>4</w:t>
        </w:r>
        <w:r>
          <w:rPr>
            <w:noProof/>
            <w:webHidden/>
          </w:rPr>
          <w:fldChar w:fldCharType="end"/>
        </w:r>
      </w:hyperlink>
    </w:p>
    <w:p w:rsidR="006C6DCB" w:rsidRDefault="006C6DCB">
      <w:pPr>
        <w:pStyle w:val="Obsah2"/>
        <w:rPr>
          <w:rFonts w:eastAsiaTheme="minorEastAsia"/>
          <w:noProof/>
          <w:spacing w:val="0"/>
          <w:sz w:val="22"/>
          <w:szCs w:val="22"/>
          <w:lang w:eastAsia="cs-CZ"/>
        </w:rPr>
      </w:pPr>
      <w:hyperlink w:anchor="_Toc22299094" w:history="1">
        <w:r w:rsidRPr="00175ADC">
          <w:rPr>
            <w:rStyle w:val="Hypertextovodkaz"/>
          </w:rPr>
          <w:t>4.2</w:t>
        </w:r>
        <w:r>
          <w:rPr>
            <w:rFonts w:eastAsiaTheme="minorEastAsia"/>
            <w:noProof/>
            <w:spacing w:val="0"/>
            <w:sz w:val="22"/>
            <w:szCs w:val="22"/>
            <w:lang w:eastAsia="cs-CZ"/>
          </w:rPr>
          <w:tab/>
        </w:r>
        <w:r w:rsidRPr="00175ADC">
          <w:rPr>
            <w:rStyle w:val="Hypertextovodkaz"/>
          </w:rPr>
          <w:t>Doklady překládané zhotovitelem</w:t>
        </w:r>
        <w:r>
          <w:rPr>
            <w:noProof/>
            <w:webHidden/>
          </w:rPr>
          <w:tab/>
        </w:r>
        <w:r>
          <w:rPr>
            <w:noProof/>
            <w:webHidden/>
          </w:rPr>
          <w:fldChar w:fldCharType="begin"/>
        </w:r>
        <w:r>
          <w:rPr>
            <w:noProof/>
            <w:webHidden/>
          </w:rPr>
          <w:instrText xml:space="preserve"> PAGEREF _Toc22299094 \h </w:instrText>
        </w:r>
        <w:r>
          <w:rPr>
            <w:noProof/>
            <w:webHidden/>
          </w:rPr>
        </w:r>
        <w:r>
          <w:rPr>
            <w:noProof/>
            <w:webHidden/>
          </w:rPr>
          <w:fldChar w:fldCharType="separate"/>
        </w:r>
        <w:r>
          <w:rPr>
            <w:noProof/>
            <w:webHidden/>
          </w:rPr>
          <w:t>4</w:t>
        </w:r>
        <w:r>
          <w:rPr>
            <w:noProof/>
            <w:webHidden/>
          </w:rPr>
          <w:fldChar w:fldCharType="end"/>
        </w:r>
      </w:hyperlink>
    </w:p>
    <w:p w:rsidR="006C6DCB" w:rsidRDefault="006C6DCB">
      <w:pPr>
        <w:pStyle w:val="Obsah2"/>
        <w:rPr>
          <w:rFonts w:eastAsiaTheme="minorEastAsia"/>
          <w:noProof/>
          <w:spacing w:val="0"/>
          <w:sz w:val="22"/>
          <w:szCs w:val="22"/>
          <w:lang w:eastAsia="cs-CZ"/>
        </w:rPr>
      </w:pPr>
      <w:hyperlink w:anchor="_Toc22299095" w:history="1">
        <w:r w:rsidRPr="00175ADC">
          <w:rPr>
            <w:rStyle w:val="Hypertextovodkaz"/>
          </w:rPr>
          <w:t>4.3</w:t>
        </w:r>
        <w:r>
          <w:rPr>
            <w:rFonts w:eastAsiaTheme="minorEastAsia"/>
            <w:noProof/>
            <w:spacing w:val="0"/>
            <w:sz w:val="22"/>
            <w:szCs w:val="22"/>
            <w:lang w:eastAsia="cs-CZ"/>
          </w:rPr>
          <w:tab/>
        </w:r>
        <w:r w:rsidRPr="00175ADC">
          <w:rPr>
            <w:rStyle w:val="Hypertextovodkaz"/>
          </w:rPr>
          <w:t>Dokumentace zhotovitele pro stavbu</w:t>
        </w:r>
        <w:r>
          <w:rPr>
            <w:noProof/>
            <w:webHidden/>
          </w:rPr>
          <w:tab/>
        </w:r>
        <w:r>
          <w:rPr>
            <w:noProof/>
            <w:webHidden/>
          </w:rPr>
          <w:fldChar w:fldCharType="begin"/>
        </w:r>
        <w:r>
          <w:rPr>
            <w:noProof/>
            <w:webHidden/>
          </w:rPr>
          <w:instrText xml:space="preserve"> PAGEREF _Toc22299095 \h </w:instrText>
        </w:r>
        <w:r>
          <w:rPr>
            <w:noProof/>
            <w:webHidden/>
          </w:rPr>
        </w:r>
        <w:r>
          <w:rPr>
            <w:noProof/>
            <w:webHidden/>
          </w:rPr>
          <w:fldChar w:fldCharType="separate"/>
        </w:r>
        <w:r>
          <w:rPr>
            <w:noProof/>
            <w:webHidden/>
          </w:rPr>
          <w:t>4</w:t>
        </w:r>
        <w:r>
          <w:rPr>
            <w:noProof/>
            <w:webHidden/>
          </w:rPr>
          <w:fldChar w:fldCharType="end"/>
        </w:r>
      </w:hyperlink>
    </w:p>
    <w:p w:rsidR="006C6DCB" w:rsidRDefault="006C6DCB">
      <w:pPr>
        <w:pStyle w:val="Obsah2"/>
        <w:rPr>
          <w:rFonts w:eastAsiaTheme="minorEastAsia"/>
          <w:noProof/>
          <w:spacing w:val="0"/>
          <w:sz w:val="22"/>
          <w:szCs w:val="22"/>
          <w:lang w:eastAsia="cs-CZ"/>
        </w:rPr>
      </w:pPr>
      <w:hyperlink w:anchor="_Toc22299096" w:history="1">
        <w:r w:rsidRPr="00175ADC">
          <w:rPr>
            <w:rStyle w:val="Hypertextovodkaz"/>
          </w:rPr>
          <w:t>4.4</w:t>
        </w:r>
        <w:r>
          <w:rPr>
            <w:rFonts w:eastAsiaTheme="minorEastAsia"/>
            <w:noProof/>
            <w:spacing w:val="0"/>
            <w:sz w:val="22"/>
            <w:szCs w:val="22"/>
            <w:lang w:eastAsia="cs-CZ"/>
          </w:rPr>
          <w:tab/>
        </w:r>
        <w:r w:rsidRPr="00175ADC">
          <w:rPr>
            <w:rStyle w:val="Hypertextovodkaz"/>
          </w:rPr>
          <w:t>Dokumentace skutečného provedení stavby</w:t>
        </w:r>
        <w:r>
          <w:rPr>
            <w:noProof/>
            <w:webHidden/>
          </w:rPr>
          <w:tab/>
        </w:r>
        <w:r>
          <w:rPr>
            <w:noProof/>
            <w:webHidden/>
          </w:rPr>
          <w:fldChar w:fldCharType="begin"/>
        </w:r>
        <w:r>
          <w:rPr>
            <w:noProof/>
            <w:webHidden/>
          </w:rPr>
          <w:instrText xml:space="preserve"> PAGEREF _Toc22299096 \h </w:instrText>
        </w:r>
        <w:r>
          <w:rPr>
            <w:noProof/>
            <w:webHidden/>
          </w:rPr>
        </w:r>
        <w:r>
          <w:rPr>
            <w:noProof/>
            <w:webHidden/>
          </w:rPr>
          <w:fldChar w:fldCharType="separate"/>
        </w:r>
        <w:r>
          <w:rPr>
            <w:noProof/>
            <w:webHidden/>
          </w:rPr>
          <w:t>5</w:t>
        </w:r>
        <w:r>
          <w:rPr>
            <w:noProof/>
            <w:webHidden/>
          </w:rPr>
          <w:fldChar w:fldCharType="end"/>
        </w:r>
      </w:hyperlink>
    </w:p>
    <w:p w:rsidR="006C6DCB" w:rsidRDefault="006C6DCB">
      <w:pPr>
        <w:pStyle w:val="Obsah2"/>
        <w:rPr>
          <w:rFonts w:eastAsiaTheme="minorEastAsia"/>
          <w:noProof/>
          <w:spacing w:val="0"/>
          <w:sz w:val="22"/>
          <w:szCs w:val="22"/>
          <w:lang w:eastAsia="cs-CZ"/>
        </w:rPr>
      </w:pPr>
      <w:hyperlink w:anchor="_Toc22299097" w:history="1">
        <w:r w:rsidRPr="00175ADC">
          <w:rPr>
            <w:rStyle w:val="Hypertextovodkaz"/>
          </w:rPr>
          <w:t>4.5</w:t>
        </w:r>
        <w:r>
          <w:rPr>
            <w:rFonts w:eastAsiaTheme="minorEastAsia"/>
            <w:noProof/>
            <w:spacing w:val="0"/>
            <w:sz w:val="22"/>
            <w:szCs w:val="22"/>
            <w:lang w:eastAsia="cs-CZ"/>
          </w:rPr>
          <w:tab/>
        </w:r>
        <w:r w:rsidRPr="00175ADC">
          <w:rPr>
            <w:rStyle w:val="Hypertextovodkaz"/>
          </w:rPr>
          <w:t>Publicita</w:t>
        </w:r>
        <w:r>
          <w:rPr>
            <w:noProof/>
            <w:webHidden/>
          </w:rPr>
          <w:tab/>
        </w:r>
        <w:r>
          <w:rPr>
            <w:noProof/>
            <w:webHidden/>
          </w:rPr>
          <w:fldChar w:fldCharType="begin"/>
        </w:r>
        <w:r>
          <w:rPr>
            <w:noProof/>
            <w:webHidden/>
          </w:rPr>
          <w:instrText xml:space="preserve"> PAGEREF _Toc22299097 \h </w:instrText>
        </w:r>
        <w:r>
          <w:rPr>
            <w:noProof/>
            <w:webHidden/>
          </w:rPr>
        </w:r>
        <w:r>
          <w:rPr>
            <w:noProof/>
            <w:webHidden/>
          </w:rPr>
          <w:fldChar w:fldCharType="separate"/>
        </w:r>
        <w:r>
          <w:rPr>
            <w:noProof/>
            <w:webHidden/>
          </w:rPr>
          <w:t>5</w:t>
        </w:r>
        <w:r>
          <w:rPr>
            <w:noProof/>
            <w:webHidden/>
          </w:rPr>
          <w:fldChar w:fldCharType="end"/>
        </w:r>
      </w:hyperlink>
    </w:p>
    <w:p w:rsidR="006C6DCB" w:rsidRDefault="006C6DCB">
      <w:pPr>
        <w:pStyle w:val="Obsah1"/>
        <w:rPr>
          <w:rFonts w:eastAsiaTheme="minorEastAsia"/>
          <w:b w:val="0"/>
          <w:caps w:val="0"/>
          <w:noProof/>
          <w:spacing w:val="0"/>
          <w:sz w:val="22"/>
          <w:szCs w:val="22"/>
          <w:lang w:eastAsia="cs-CZ"/>
        </w:rPr>
      </w:pPr>
      <w:hyperlink w:anchor="_Toc22299098" w:history="1">
        <w:r w:rsidRPr="00175ADC">
          <w:rPr>
            <w:rStyle w:val="Hypertextovodkaz"/>
          </w:rPr>
          <w:t>5.</w:t>
        </w:r>
        <w:r>
          <w:rPr>
            <w:rFonts w:eastAsiaTheme="minorEastAsia"/>
            <w:b w:val="0"/>
            <w:caps w:val="0"/>
            <w:noProof/>
            <w:spacing w:val="0"/>
            <w:sz w:val="22"/>
            <w:szCs w:val="22"/>
            <w:lang w:eastAsia="cs-CZ"/>
          </w:rPr>
          <w:tab/>
        </w:r>
        <w:r w:rsidRPr="00175ADC">
          <w:rPr>
            <w:rStyle w:val="Hypertextovodkaz"/>
          </w:rPr>
          <w:t>ORGANIZACE VÝSTAVBY, VÝLUKY</w:t>
        </w:r>
        <w:r>
          <w:rPr>
            <w:noProof/>
            <w:webHidden/>
          </w:rPr>
          <w:tab/>
        </w:r>
        <w:r>
          <w:rPr>
            <w:noProof/>
            <w:webHidden/>
          </w:rPr>
          <w:fldChar w:fldCharType="begin"/>
        </w:r>
        <w:r>
          <w:rPr>
            <w:noProof/>
            <w:webHidden/>
          </w:rPr>
          <w:instrText xml:space="preserve"> PAGEREF _Toc22299098 \h </w:instrText>
        </w:r>
        <w:r>
          <w:rPr>
            <w:noProof/>
            <w:webHidden/>
          </w:rPr>
        </w:r>
        <w:r>
          <w:rPr>
            <w:noProof/>
            <w:webHidden/>
          </w:rPr>
          <w:fldChar w:fldCharType="separate"/>
        </w:r>
        <w:r>
          <w:rPr>
            <w:noProof/>
            <w:webHidden/>
          </w:rPr>
          <w:t>6</w:t>
        </w:r>
        <w:r>
          <w:rPr>
            <w:noProof/>
            <w:webHidden/>
          </w:rPr>
          <w:fldChar w:fldCharType="end"/>
        </w:r>
      </w:hyperlink>
    </w:p>
    <w:p w:rsidR="006C6DCB" w:rsidRDefault="006C6DCB">
      <w:pPr>
        <w:pStyle w:val="Obsah1"/>
        <w:rPr>
          <w:rFonts w:eastAsiaTheme="minorEastAsia"/>
          <w:b w:val="0"/>
          <w:caps w:val="0"/>
          <w:noProof/>
          <w:spacing w:val="0"/>
          <w:sz w:val="22"/>
          <w:szCs w:val="22"/>
          <w:lang w:eastAsia="cs-CZ"/>
        </w:rPr>
      </w:pPr>
      <w:hyperlink w:anchor="_Toc22299099" w:history="1">
        <w:r w:rsidRPr="00175ADC">
          <w:rPr>
            <w:rStyle w:val="Hypertextovodkaz"/>
          </w:rPr>
          <w:t>6.</w:t>
        </w:r>
        <w:r>
          <w:rPr>
            <w:rFonts w:eastAsiaTheme="minorEastAsia"/>
            <w:b w:val="0"/>
            <w:caps w:val="0"/>
            <w:noProof/>
            <w:spacing w:val="0"/>
            <w:sz w:val="22"/>
            <w:szCs w:val="22"/>
            <w:lang w:eastAsia="cs-CZ"/>
          </w:rPr>
          <w:tab/>
        </w:r>
        <w:r w:rsidRPr="00175ADC">
          <w:rPr>
            <w:rStyle w:val="Hypertextovodkaz"/>
          </w:rPr>
          <w:t>SOUVISEJÍCÍ DOKUMENTY A PŘEDPISY</w:t>
        </w:r>
        <w:r>
          <w:rPr>
            <w:noProof/>
            <w:webHidden/>
          </w:rPr>
          <w:tab/>
        </w:r>
        <w:r>
          <w:rPr>
            <w:noProof/>
            <w:webHidden/>
          </w:rPr>
          <w:fldChar w:fldCharType="begin"/>
        </w:r>
        <w:r>
          <w:rPr>
            <w:noProof/>
            <w:webHidden/>
          </w:rPr>
          <w:instrText xml:space="preserve"> PAGEREF _Toc22299099 \h </w:instrText>
        </w:r>
        <w:r>
          <w:rPr>
            <w:noProof/>
            <w:webHidden/>
          </w:rPr>
        </w:r>
        <w:r>
          <w:rPr>
            <w:noProof/>
            <w:webHidden/>
          </w:rPr>
          <w:fldChar w:fldCharType="separate"/>
        </w:r>
        <w:r>
          <w:rPr>
            <w:noProof/>
            <w:webHidden/>
          </w:rPr>
          <w:t>8</w:t>
        </w:r>
        <w:r>
          <w:rPr>
            <w:noProof/>
            <w:webHidden/>
          </w:rPr>
          <w:fldChar w:fldCharType="end"/>
        </w:r>
      </w:hyperlink>
    </w:p>
    <w:p w:rsidR="003B5AAE" w:rsidRDefault="00BD7E91" w:rsidP="003B5AAE">
      <w:r>
        <w:fldChar w:fldCharType="end"/>
      </w:r>
    </w:p>
    <w:p w:rsidR="00AD0C7B" w:rsidRDefault="00AD0C7B" w:rsidP="00BB2C9A">
      <w:pPr>
        <w:pStyle w:val="Nadpisbezsl1-1"/>
      </w:pPr>
      <w:r>
        <w:t>SEZNAM ZKRATEK</w:t>
      </w:r>
    </w:p>
    <w:p w:rsidR="003B5AAE" w:rsidRPr="003B5AAE" w:rsidRDefault="003B5AAE" w:rsidP="003B5AAE">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AD0C7B" w:rsidRPr="00AD0C7B" w:rsidTr="00041E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AD0C7B" w:rsidRPr="003B5AAE" w:rsidRDefault="00AD0C7B" w:rsidP="003B5AAE">
            <w:pPr>
              <w:pStyle w:val="Zkratky1"/>
              <w:rPr>
                <w:highlight w:val="green"/>
              </w:rPr>
            </w:pP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AD0C7B" w:rsidRPr="003B5AAE" w:rsidRDefault="00AD0C7B" w:rsidP="003B5AAE">
            <w:pPr>
              <w:pStyle w:val="Zkratky2"/>
              <w:cnfStyle w:val="100000000000" w:firstRow="1" w:lastRow="0" w:firstColumn="0" w:lastColumn="0" w:oddVBand="0" w:evenVBand="0" w:oddHBand="0" w:evenHBand="0" w:firstRowFirstColumn="0" w:firstRowLastColumn="0" w:lastRowFirstColumn="0" w:lastRowLastColumn="0"/>
              <w:rPr>
                <w:highlight w:val="green"/>
              </w:rPr>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AD0C7B">
            <w:pPr>
              <w:cnfStyle w:val="000000000000" w:firstRow="0" w:lastRow="0" w:firstColumn="0" w:lastColumn="0" w:oddVBand="0" w:evenVBand="0" w:oddHBand="0" w:evenHBand="0" w:firstRowFirstColumn="0" w:firstRowLastColumn="0" w:lastRowFirstColumn="0" w:lastRowLastColumn="0"/>
              <w:rPr>
                <w:sz w:val="16"/>
                <w:szCs w:val="16"/>
              </w:rPr>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AD0C7B">
            <w:pPr>
              <w:cnfStyle w:val="000000000000" w:firstRow="0" w:lastRow="0" w:firstColumn="0" w:lastColumn="0" w:oddVBand="0" w:evenVBand="0" w:oddHBand="0" w:evenHBand="0" w:firstRowFirstColumn="0" w:firstRowLastColumn="0" w:lastRowFirstColumn="0" w:lastRowLastColumn="0"/>
              <w:rPr>
                <w:sz w:val="16"/>
                <w:szCs w:val="16"/>
              </w:rPr>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AD0C7B">
            <w:pPr>
              <w:cnfStyle w:val="000000000000" w:firstRow="0" w:lastRow="0" w:firstColumn="0" w:lastColumn="0" w:oddVBand="0" w:evenVBand="0" w:oddHBand="0" w:evenHBand="0" w:firstRowFirstColumn="0" w:firstRowLastColumn="0" w:lastRowFirstColumn="0" w:lastRowLastColumn="0"/>
              <w:rPr>
                <w:sz w:val="16"/>
                <w:szCs w:val="16"/>
              </w:rPr>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AD0C7B">
            <w:pPr>
              <w:cnfStyle w:val="000000000000" w:firstRow="0" w:lastRow="0" w:firstColumn="0" w:lastColumn="0" w:oddVBand="0" w:evenVBand="0" w:oddHBand="0" w:evenHBand="0" w:firstRowFirstColumn="0" w:firstRowLastColumn="0" w:lastRowFirstColumn="0" w:lastRowLastColumn="0"/>
              <w:rPr>
                <w:sz w:val="16"/>
                <w:szCs w:val="16"/>
              </w:rPr>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AD0C7B">
            <w:pPr>
              <w:cnfStyle w:val="000000000000" w:firstRow="0" w:lastRow="0" w:firstColumn="0" w:lastColumn="0" w:oddVBand="0" w:evenVBand="0" w:oddHBand="0" w:evenHBand="0" w:firstRowFirstColumn="0" w:firstRowLastColumn="0" w:lastRowFirstColumn="0" w:lastRowLastColumn="0"/>
              <w:rPr>
                <w:sz w:val="16"/>
                <w:szCs w:val="16"/>
              </w:rPr>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AD0C7B">
            <w:pPr>
              <w:cnfStyle w:val="000000000000" w:firstRow="0" w:lastRow="0" w:firstColumn="0" w:lastColumn="0" w:oddVBand="0" w:evenVBand="0" w:oddHBand="0" w:evenHBand="0" w:firstRowFirstColumn="0" w:firstRowLastColumn="0" w:lastRowFirstColumn="0" w:lastRowLastColumn="0"/>
              <w:rPr>
                <w:sz w:val="16"/>
                <w:szCs w:val="16"/>
              </w:rPr>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AD0C7B">
            <w:pPr>
              <w:cnfStyle w:val="000000000000" w:firstRow="0" w:lastRow="0" w:firstColumn="0" w:lastColumn="0" w:oddVBand="0" w:evenVBand="0" w:oddHBand="0" w:evenHBand="0" w:firstRowFirstColumn="0" w:firstRowLastColumn="0" w:lastRowFirstColumn="0" w:lastRowLastColumn="0"/>
              <w:rPr>
                <w:sz w:val="16"/>
                <w:szCs w:val="16"/>
              </w:rPr>
            </w:pPr>
          </w:p>
        </w:tc>
      </w:tr>
    </w:tbl>
    <w:p w:rsidR="00826B7B" w:rsidRDefault="00826B7B" w:rsidP="008D03B9"/>
    <w:p w:rsidR="00826B7B" w:rsidRDefault="00826B7B">
      <w:r>
        <w:br w:type="page"/>
      </w:r>
    </w:p>
    <w:p w:rsidR="00AA79D0" w:rsidRDefault="00AA79D0" w:rsidP="00BB2C9A">
      <w:pPr>
        <w:pStyle w:val="Nadpis2-1"/>
      </w:pPr>
      <w:bookmarkStart w:id="0" w:name="_Toc389559699"/>
      <w:bookmarkStart w:id="1" w:name="_Toc397429847"/>
      <w:bookmarkStart w:id="2" w:name="_Ref433028040"/>
      <w:bookmarkStart w:id="3" w:name="_Toc1048197"/>
      <w:bookmarkStart w:id="4" w:name="_Toc22299085"/>
      <w:r>
        <w:lastRenderedPageBreak/>
        <w:t xml:space="preserve">SPECIFIKACE </w:t>
      </w:r>
      <w:r w:rsidRPr="00BB2C9A">
        <w:t>PŘEDMĚTU</w:t>
      </w:r>
      <w:r>
        <w:t xml:space="preserve"> DÍLA</w:t>
      </w:r>
      <w:bookmarkEnd w:id="4"/>
    </w:p>
    <w:p w:rsidR="00AA79D0" w:rsidRDefault="00AA79D0" w:rsidP="00D241D4">
      <w:pPr>
        <w:pStyle w:val="Nadpis2-2"/>
      </w:pPr>
      <w:bookmarkStart w:id="5" w:name="_Toc22299086"/>
      <w:r>
        <w:t>Účel a rozsah předmětu Díla</w:t>
      </w:r>
      <w:bookmarkEnd w:id="5"/>
    </w:p>
    <w:p w:rsidR="00AA79D0" w:rsidRDefault="00AA79D0" w:rsidP="00D241D4">
      <w:pPr>
        <w:pStyle w:val="Text2-1"/>
      </w:pPr>
      <w:r>
        <w:t>Předmětem díla je zhotovení stavby „</w:t>
      </w:r>
      <w:r w:rsidR="00992A36">
        <w:t>Elektrizace trati vč. PEÚ Brno - Zastávka u Brna, 1. etapa</w:t>
      </w:r>
      <w:r>
        <w:t xml:space="preserve">“ jejímž cílem je </w:t>
      </w:r>
      <w:r w:rsidR="00763028">
        <w:rPr>
          <w:rFonts w:eastAsia="Times New Roman" w:cs="Arial"/>
          <w:lang w:eastAsia="cs-CZ"/>
        </w:rPr>
        <w:t xml:space="preserve">zkapacitnění a elektrizace traťového úseku Brno - Střelice (včetně) s maximální traťovou rychlostí 120 km/h, snížení negativních vlivů z železniční dopravy na životní prostředí a obyvatelstvo, zvýšení bezpečnosti železničního provozu, zajištění bezbariérového přístupu pro osoby se sníženou schopností pohybu </w:t>
      </w:r>
      <w:r w:rsidR="00763028">
        <w:rPr>
          <w:rFonts w:eastAsia="Times New Roman" w:cs="Arial"/>
          <w:lang w:eastAsia="cs-CZ"/>
        </w:rPr>
        <w:br/>
        <w:t>a orientace, rekonstrukce nástupišť a vybudování nových železničních zastávek pro zkvalitnění dopravní obslužnosti okolních lokalit</w:t>
      </w:r>
      <w:r>
        <w:t>.</w:t>
      </w:r>
    </w:p>
    <w:p w:rsidR="00AA79D0" w:rsidRPr="00E50D76" w:rsidRDefault="00AA79D0" w:rsidP="00D241D4">
      <w:pPr>
        <w:pStyle w:val="Text2-1"/>
      </w:pPr>
      <w:r w:rsidRPr="00E50D76">
        <w:t xml:space="preserve">Součástí díla je i zajištění publicity stavby spolufinancované Evropskou unií v rámci Operačního programu Doprava, </w:t>
      </w:r>
      <w:proofErr w:type="gramStart"/>
      <w:r w:rsidRPr="00E50D76">
        <w:t xml:space="preserve">viz </w:t>
      </w:r>
      <w:r w:rsidR="00DB4332" w:rsidRPr="00E50D76">
        <w:fldChar w:fldCharType="begin"/>
      </w:r>
      <w:r w:rsidR="00DB4332" w:rsidRPr="00E50D76">
        <w:instrText xml:space="preserve"> REF _Ref3280427 \r \h </w:instrText>
      </w:r>
      <w:r w:rsidR="00E50D76">
        <w:instrText xml:space="preserve"> \* MERGEFORMAT </w:instrText>
      </w:r>
      <w:r w:rsidR="00DB4332" w:rsidRPr="00E50D76">
        <w:fldChar w:fldCharType="separate"/>
      </w:r>
      <w:r w:rsidR="003D345B">
        <w:t>4.</w:t>
      </w:r>
      <w:r w:rsidR="00DB4332" w:rsidRPr="00E50D76">
        <w:fldChar w:fldCharType="end"/>
      </w:r>
      <w:r w:rsidR="006C6DCB">
        <w:t>5</w:t>
      </w:r>
      <w:r w:rsidRPr="00E50D76">
        <w:t xml:space="preserve"> Publicita</w:t>
      </w:r>
      <w:proofErr w:type="gramEnd"/>
      <w:r w:rsidRPr="00E50D76">
        <w:t>. Rozsah tohoto plnění si zadavatel vyhrazuje jako změnu závazku ze smlouvy v souladu s ustanovením §100 odst. 1 ZZVZ. Plnění bude Zhotovitel realizovat na základě pokynu Správce stavby.</w:t>
      </w:r>
    </w:p>
    <w:p w:rsidR="00AA79D0" w:rsidRPr="00DB4332" w:rsidRDefault="00AA79D0" w:rsidP="00D241D4">
      <w:pPr>
        <w:pStyle w:val="Text2-1"/>
      </w:pPr>
      <w:r w:rsidRPr="00DB4332">
        <w:t>Rozsah Díla „</w:t>
      </w:r>
      <w:r w:rsidR="0031376B">
        <w:t>Elektrizace trati vč. PEÚ Brno - Zastávka u Brna, 1. etapa</w:t>
      </w:r>
      <w:r w:rsidR="000910DE">
        <w:t>“ je určený dokumentací pro stavební povolení (DSP). Součástí zhotovení je také vyhotovení dokumentace skutečné provedení stavby (DSPS), dále DPSŘ u projektem určených PS a SO a realizační (dílenská) dokumentace pro ocelové konstrukce lávek a mostů.</w:t>
      </w:r>
    </w:p>
    <w:p w:rsidR="00AA79D0" w:rsidRDefault="00AA79D0" w:rsidP="00E452DF">
      <w:pPr>
        <w:pStyle w:val="Nadpis2-2"/>
      </w:pPr>
      <w:bookmarkStart w:id="6" w:name="_Toc22299087"/>
      <w:r>
        <w:t>Umístění stavby</w:t>
      </w:r>
      <w:bookmarkEnd w:id="6"/>
    </w:p>
    <w:p w:rsidR="00AA79D0" w:rsidRDefault="003C7E35" w:rsidP="00AA79D0">
      <w:pPr>
        <w:pStyle w:val="Text2-1"/>
      </w:pPr>
      <w:r>
        <w:t>Stavba bude probíhat na trati:</w:t>
      </w:r>
    </w:p>
    <w:p w:rsidR="00C21B37" w:rsidRDefault="00C21B37" w:rsidP="00C21B37">
      <w:pPr>
        <w:pStyle w:val="Text2-1"/>
        <w:numPr>
          <w:ilvl w:val="0"/>
          <w:numId w:val="0"/>
        </w:numPr>
        <w:ind w:left="737"/>
      </w:pPr>
      <w:r>
        <w:t xml:space="preserve">Dle knižního jízdního řádu: </w:t>
      </w:r>
      <w:r w:rsidR="00D241D4">
        <w:tab/>
      </w:r>
      <w:r w:rsidR="00D241D4">
        <w:tab/>
      </w:r>
      <w:r>
        <w:t>č. 240 Brno - Jihlava</w:t>
      </w:r>
    </w:p>
    <w:p w:rsidR="00C21B37" w:rsidRDefault="00C21B37" w:rsidP="00C21B37">
      <w:pPr>
        <w:pStyle w:val="Text2-1"/>
        <w:numPr>
          <w:ilvl w:val="0"/>
          <w:numId w:val="0"/>
        </w:numPr>
        <w:ind w:left="737"/>
      </w:pPr>
      <w:r>
        <w:t xml:space="preserve">Dle tabulek traťových poměrů: </w:t>
      </w:r>
      <w:r w:rsidR="00D241D4">
        <w:tab/>
      </w:r>
      <w:r>
        <w:t xml:space="preserve">322C </w:t>
      </w:r>
    </w:p>
    <w:p w:rsidR="00C21B37" w:rsidRDefault="00C21B37" w:rsidP="00D241D4">
      <w:pPr>
        <w:pStyle w:val="Text2-1"/>
        <w:numPr>
          <w:ilvl w:val="0"/>
          <w:numId w:val="0"/>
        </w:numPr>
        <w:ind w:left="737"/>
      </w:pPr>
      <w:r>
        <w:t>Dle zatřídění TÚDC:</w:t>
      </w:r>
      <w:r>
        <w:tab/>
      </w:r>
      <w:r w:rsidR="00D241D4">
        <w:tab/>
      </w:r>
      <w:r w:rsidR="00D241D4">
        <w:tab/>
      </w:r>
      <w:r>
        <w:t>TÚ 1241 Střelice - Okříšky</w:t>
      </w:r>
    </w:p>
    <w:p w:rsidR="00C21B37" w:rsidRDefault="00D241D4" w:rsidP="00D241D4">
      <w:pPr>
        <w:pStyle w:val="Textbezslovn"/>
      </w:pPr>
      <w:r>
        <w:tab/>
      </w:r>
      <w:r>
        <w:tab/>
      </w:r>
      <w:r>
        <w:tab/>
      </w:r>
      <w:r>
        <w:tab/>
      </w:r>
      <w:r>
        <w:tab/>
      </w:r>
      <w:r w:rsidR="00C21B37">
        <w:t xml:space="preserve">TÚ 1271 Hrušovany nad Jevišovkou - Brno-Horní </w:t>
      </w:r>
      <w:r>
        <w:tab/>
      </w:r>
      <w:r>
        <w:tab/>
      </w:r>
      <w:r>
        <w:tab/>
      </w:r>
      <w:r>
        <w:tab/>
      </w:r>
      <w:r>
        <w:tab/>
      </w:r>
      <w:r w:rsidR="00C21B37">
        <w:t>Heršpice-Státní silnice</w:t>
      </w:r>
    </w:p>
    <w:p w:rsidR="007011EF" w:rsidRDefault="007011EF" w:rsidP="00D241D4">
      <w:pPr>
        <w:pStyle w:val="Text2-1"/>
      </w:pPr>
      <w:r>
        <w:t>Kraj jihomoravský</w:t>
      </w:r>
    </w:p>
    <w:p w:rsidR="00C21B37" w:rsidRDefault="00C21B37" w:rsidP="00D241D4">
      <w:pPr>
        <w:pStyle w:val="Textbezslovn"/>
      </w:pPr>
      <w:r>
        <w:t>Katastrální území: Horní Heršpice, Bohunice, Starý Lískovec, Ostopovice, Bosonohy, Troubsko, Střelice, Omice, Tetčice, Rosice u Brna, Zastávka</w:t>
      </w:r>
      <w:r w:rsidR="007011EF">
        <w:t>, Babice u Rosic, Zakřany, Příbram na Moravě, Vysoké Popovice</w:t>
      </w:r>
    </w:p>
    <w:p w:rsidR="00AA79D0" w:rsidRDefault="00AA79D0" w:rsidP="00D241D4">
      <w:pPr>
        <w:pStyle w:val="Nadpis2-1"/>
      </w:pPr>
      <w:bookmarkStart w:id="7" w:name="_Toc22299088"/>
      <w:r>
        <w:t>PŘEHLED VÝCHOZÍCH PODKLADŮ</w:t>
      </w:r>
      <w:bookmarkEnd w:id="7"/>
    </w:p>
    <w:p w:rsidR="00AA79D0" w:rsidRDefault="00AA79D0" w:rsidP="00D241D4">
      <w:pPr>
        <w:pStyle w:val="Nadpis2-2"/>
      </w:pPr>
      <w:bookmarkStart w:id="8" w:name="_Toc22299089"/>
      <w:r w:rsidRPr="00D241D4">
        <w:t>Projektová</w:t>
      </w:r>
      <w:r>
        <w:t xml:space="preserve"> dokumentace</w:t>
      </w:r>
      <w:bookmarkEnd w:id="8"/>
    </w:p>
    <w:p w:rsidR="00AA79D0" w:rsidRDefault="00AA79D0" w:rsidP="00AA79D0">
      <w:pPr>
        <w:pStyle w:val="Text2-1"/>
      </w:pPr>
      <w:r>
        <w:t>Projektová dokumentace „</w:t>
      </w:r>
      <w:r w:rsidR="00F10F38">
        <w:t>Elektrizace trati vč. PEÚ Brno - Zastávka u Brna, 1. etapa</w:t>
      </w:r>
      <w:r>
        <w:t xml:space="preserve">“, zpracovatel </w:t>
      </w:r>
      <w:r w:rsidR="00F10F38">
        <w:t>SUDOP BRNO, spol. s r.o.</w:t>
      </w:r>
      <w:r>
        <w:t xml:space="preserve">, </w:t>
      </w:r>
      <w:r w:rsidR="00F10F38">
        <w:t>datum 07/2019.</w:t>
      </w:r>
    </w:p>
    <w:p w:rsidR="00AA79D0" w:rsidRPr="00D241D4" w:rsidRDefault="00AA79D0" w:rsidP="00D241D4">
      <w:pPr>
        <w:pStyle w:val="Nadpis2-2"/>
      </w:pPr>
      <w:bookmarkStart w:id="9" w:name="_Toc22299090"/>
      <w:r w:rsidRPr="00D241D4">
        <w:t>Související dokumentace</w:t>
      </w:r>
      <w:bookmarkEnd w:id="9"/>
    </w:p>
    <w:p w:rsidR="00AA79D0" w:rsidRDefault="00AA79D0" w:rsidP="00AA79D0">
      <w:pPr>
        <w:pStyle w:val="Text2-1"/>
      </w:pPr>
      <w:r>
        <w:t xml:space="preserve">Schvalovací </w:t>
      </w:r>
      <w:r w:rsidRPr="00DF19C7">
        <w:t xml:space="preserve">protokol projektu SŽDC </w:t>
      </w:r>
      <w:proofErr w:type="gramStart"/>
      <w:r w:rsidRPr="00DF19C7">
        <w:t>č</w:t>
      </w:r>
      <w:r w:rsidR="00DF19C7">
        <w:t>.</w:t>
      </w:r>
      <w:r w:rsidRPr="00DF19C7">
        <w:t>j</w:t>
      </w:r>
      <w:r w:rsidR="00DF19C7">
        <w:t>.</w:t>
      </w:r>
      <w:proofErr w:type="gramEnd"/>
      <w:r w:rsidRPr="00DF19C7">
        <w:t xml:space="preserve">: </w:t>
      </w:r>
      <w:r w:rsidR="00DF19C7" w:rsidRPr="00DF19C7">
        <w:t>60049/2019-SŽDC-GŘ-O6-Hor</w:t>
      </w:r>
      <w:r w:rsidR="00DF19C7" w:rsidRPr="00DF19C7">
        <w:t xml:space="preserve">. </w:t>
      </w:r>
      <w:r w:rsidRPr="00DF19C7">
        <w:t xml:space="preserve">ze dne </w:t>
      </w:r>
      <w:r w:rsidR="00DF19C7" w:rsidRPr="00DF19C7">
        <w:t>04.10.2019</w:t>
      </w:r>
      <w:r w:rsidR="00DF19C7" w:rsidRPr="00DF19C7">
        <w:t>.</w:t>
      </w:r>
    </w:p>
    <w:p w:rsidR="005C0A59" w:rsidRDefault="003C182E" w:rsidP="0077778B">
      <w:pPr>
        <w:pStyle w:val="Textbezslovn"/>
      </w:pPr>
      <w:r w:rsidRPr="00F10F38">
        <w:t>Stavební povolení bude předáno bez zbytečného odkladu před podpisem Smlouvy vítěznému uchazeči.</w:t>
      </w:r>
      <w:r w:rsidRPr="0077778B">
        <w:t xml:space="preserve"> </w:t>
      </w:r>
      <w:bookmarkStart w:id="10" w:name="_GoBack"/>
      <w:bookmarkEnd w:id="10"/>
      <w:r w:rsidR="005C0A59">
        <w:br w:type="page"/>
      </w:r>
    </w:p>
    <w:p w:rsidR="00AA79D0" w:rsidRDefault="00AA79D0" w:rsidP="00EC2E51">
      <w:pPr>
        <w:pStyle w:val="Nadpis2-1"/>
      </w:pPr>
      <w:bookmarkStart w:id="11" w:name="_Toc22299091"/>
      <w:r>
        <w:lastRenderedPageBreak/>
        <w:t>KOORDINACE S JINÝMI STAVBAMI</w:t>
      </w:r>
      <w:bookmarkEnd w:id="11"/>
      <w:r>
        <w:t xml:space="preserve"> </w:t>
      </w:r>
    </w:p>
    <w:p w:rsidR="00AA79D0" w:rsidRPr="00B909FB" w:rsidRDefault="00AA79D0" w:rsidP="00AA79D0">
      <w:pPr>
        <w:pStyle w:val="Text2-1"/>
      </w:pPr>
      <w:r>
        <w:t>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w:t>
      </w:r>
      <w:r w:rsidRPr="00B909FB">
        <w:t xml:space="preserve">ytování a rozsahu výluk, přidělení prostorů pro staveniště v jednotlivých žst. apod. </w:t>
      </w:r>
    </w:p>
    <w:p w:rsidR="00AA79D0" w:rsidRPr="001C502F" w:rsidRDefault="00AA79D0" w:rsidP="00AA79D0">
      <w:pPr>
        <w:pStyle w:val="Text2-1"/>
      </w:pPr>
      <w:r w:rsidRPr="00B909FB">
        <w:t>Koordinace musí probíhat zejména s níže uvedenými inves</w:t>
      </w:r>
      <w:r w:rsidRPr="001C502F">
        <w:t>ticemi a opravnými pracemi:</w:t>
      </w:r>
    </w:p>
    <w:p w:rsidR="00AA79D0" w:rsidRPr="001C502F" w:rsidRDefault="00B909FB" w:rsidP="00C0167C">
      <w:pPr>
        <w:pStyle w:val="Odstavec1-1a"/>
      </w:pPr>
      <w:r w:rsidRPr="001C502F">
        <w:t>Elektrizace trati vč. PEÚ Brno - Zastávka u Brna, 2. etapa</w:t>
      </w:r>
      <w:r w:rsidR="00AA79D0" w:rsidRPr="001C502F">
        <w:t xml:space="preserve"> (</w:t>
      </w:r>
      <w:r w:rsidR="001C502F">
        <w:t xml:space="preserve">investor </w:t>
      </w:r>
      <w:r w:rsidRPr="001C502F">
        <w:t>SŽDC</w:t>
      </w:r>
      <w:r w:rsidR="00AA79D0" w:rsidRPr="001C502F">
        <w:t xml:space="preserve">, </w:t>
      </w:r>
      <w:r w:rsidR="001C502F">
        <w:t>jedná se o navazující stavbu</w:t>
      </w:r>
      <w:r w:rsidR="00AA79D0" w:rsidRPr="001C502F">
        <w:t>)</w:t>
      </w:r>
      <w:r w:rsidR="001C502F">
        <w:t>,</w:t>
      </w:r>
    </w:p>
    <w:p w:rsidR="00AA79D0" w:rsidRPr="001C502F" w:rsidRDefault="001C502F" w:rsidP="00C0167C">
      <w:pPr>
        <w:pStyle w:val="Odstavec1-1a"/>
      </w:pPr>
      <w:r w:rsidRPr="001C502F">
        <w:t xml:space="preserve">Terminál IDS Starý Lískovec IA. </w:t>
      </w:r>
      <w:proofErr w:type="gramStart"/>
      <w:r w:rsidRPr="001C502F">
        <w:t>etapa</w:t>
      </w:r>
      <w:proofErr w:type="gramEnd"/>
      <w:r w:rsidR="00AA79D0" w:rsidRPr="001C502F">
        <w:t xml:space="preserve">  (</w:t>
      </w:r>
      <w:r w:rsidRPr="001C502F">
        <w:t>investor Statutární město Brno)</w:t>
      </w:r>
      <w:r>
        <w:t>,</w:t>
      </w:r>
    </w:p>
    <w:p w:rsidR="001C502F" w:rsidRPr="001C502F" w:rsidRDefault="001C502F" w:rsidP="00C0167C">
      <w:pPr>
        <w:pStyle w:val="Odstavec1-1a"/>
      </w:pPr>
      <w:r w:rsidRPr="001C502F">
        <w:t>Ostopovice - kanalizace ulice Na rybníčku, (investor obec Ostopovice)</w:t>
      </w:r>
      <w:r>
        <w:t>,</w:t>
      </w:r>
    </w:p>
    <w:p w:rsidR="001C502F" w:rsidRDefault="001C502F" w:rsidP="00C0167C">
      <w:pPr>
        <w:pStyle w:val="Odstavec1-1a"/>
      </w:pPr>
      <w:r w:rsidRPr="001C502F">
        <w:t xml:space="preserve">Troubsko, U dráhy, </w:t>
      </w:r>
      <w:proofErr w:type="spellStart"/>
      <w:r w:rsidRPr="001C502F">
        <w:t>roz</w:t>
      </w:r>
      <w:proofErr w:type="spellEnd"/>
      <w:r w:rsidRPr="001C502F">
        <w:t>. NN Kociánová (</w:t>
      </w:r>
      <w:proofErr w:type="gramStart"/>
      <w:r w:rsidRPr="001C502F">
        <w:t>investor E.ON</w:t>
      </w:r>
      <w:proofErr w:type="gramEnd"/>
      <w:r w:rsidRPr="001C502F">
        <w:t>)</w:t>
      </w:r>
      <w:r>
        <w:t>,</w:t>
      </w:r>
    </w:p>
    <w:p w:rsidR="001C502F" w:rsidRPr="001C502F" w:rsidRDefault="001C502F" w:rsidP="00C0167C">
      <w:pPr>
        <w:pStyle w:val="Odstavec1-1a"/>
      </w:pPr>
      <w:r>
        <w:t>Přeložky inženýrských sítí uvedených v technické zprávě DSP.</w:t>
      </w:r>
    </w:p>
    <w:p w:rsidR="00AA79D0" w:rsidRDefault="00AA79D0" w:rsidP="00EC2E51">
      <w:pPr>
        <w:pStyle w:val="Nadpis2-1"/>
      </w:pPr>
      <w:bookmarkStart w:id="12" w:name="_Toc22299092"/>
      <w:r>
        <w:t xml:space="preserve">ZVLÁŠTNÍ </w:t>
      </w:r>
      <w:r w:rsidRPr="00EC2E51">
        <w:t>TECHNICKÉ</w:t>
      </w:r>
      <w:r>
        <w:t xml:space="preserve"> PODMÍNKY A POŽADAVKY NA PROVEDENÍ DÍLA</w:t>
      </w:r>
      <w:bookmarkEnd w:id="12"/>
    </w:p>
    <w:p w:rsidR="00AA79D0" w:rsidRDefault="00AA79D0" w:rsidP="00EC2E51">
      <w:pPr>
        <w:pStyle w:val="Nadpis2-2"/>
      </w:pPr>
      <w:bookmarkStart w:id="13" w:name="_Toc22299093"/>
      <w:r>
        <w:t>Všeobecně</w:t>
      </w:r>
      <w:bookmarkEnd w:id="13"/>
    </w:p>
    <w:p w:rsidR="00AA79D0" w:rsidRDefault="0082465A" w:rsidP="00AA79D0">
      <w:pPr>
        <w:pStyle w:val="Text2-1"/>
      </w:pPr>
      <w:r w:rsidRPr="0069555E">
        <w:t xml:space="preserve">Postupné provádění stavby vyplývá ze složitosti celé stavby. Postupné provádění stavby je zdokumentováno v části F. Zásady organizace výstavby. </w:t>
      </w:r>
      <w:r>
        <w:t>Stejně tak p</w:t>
      </w:r>
      <w:r w:rsidRPr="000D10C0">
        <w:t xml:space="preserve">ostupné uvádění do provozu </w:t>
      </w:r>
      <w:r>
        <w:t>souvisí s</w:t>
      </w:r>
      <w:r w:rsidRPr="000D10C0">
        <w:t xml:space="preserve"> ukončováním prací ve výlukách jednotlivých staničních</w:t>
      </w:r>
      <w:r w:rsidR="00351943">
        <w:t xml:space="preserve"> </w:t>
      </w:r>
      <w:r w:rsidRPr="000D10C0">
        <w:t>a</w:t>
      </w:r>
      <w:r w:rsidR="00351943">
        <w:t> </w:t>
      </w:r>
      <w:r w:rsidRPr="000D10C0">
        <w:t>traťových</w:t>
      </w:r>
      <w:r>
        <w:t xml:space="preserve"> úseků – viz stavební postupy a </w:t>
      </w:r>
      <w:r w:rsidRPr="000D10C0">
        <w:t>harmonogram stavby</w:t>
      </w:r>
      <w:r>
        <w:t>.</w:t>
      </w:r>
    </w:p>
    <w:p w:rsidR="003E57BC" w:rsidRDefault="003E57BC" w:rsidP="003E57BC">
      <w:pPr>
        <w:pStyle w:val="Text2-1"/>
      </w:pPr>
      <w:r w:rsidRPr="003E57BC">
        <w:rPr>
          <w:rStyle w:val="Tun"/>
        </w:rPr>
        <w:t>Vyzískaný materiál</w:t>
      </w:r>
      <w:r>
        <w:t xml:space="preserve"> - Zhotovitel bude recyklovat kamenivo vyzískávaného z kolejového lože a přednostně bude recyklovat na frakci 32/63. Pro navrácení recyklovaného kameniva do kolejového lože bude důsledně uplatňovat možnosti uvedené v předpisu S3 Železniční svršek Díl X Kolejové lože a jeho uspořádání, dle č. 30, Tab. 1 Použití třídy kameniva.</w:t>
      </w:r>
    </w:p>
    <w:p w:rsidR="0059208B" w:rsidRDefault="0059208B" w:rsidP="003E57BC">
      <w:pPr>
        <w:pStyle w:val="Text2-1"/>
      </w:pPr>
      <w:r>
        <w:rPr>
          <w:rStyle w:val="Tun"/>
        </w:rPr>
        <w:t xml:space="preserve">Kácení </w:t>
      </w:r>
      <w:r w:rsidRPr="0059208B">
        <w:t>-</w:t>
      </w:r>
      <w:r>
        <w:t xml:space="preserve"> bude provede samostatně před začátkem stavebních prací (nebude součástí díla) v době vegetačního klidu. Odstranění kořenů bude ponecháno na zhotoviteli stavby.</w:t>
      </w:r>
    </w:p>
    <w:p w:rsidR="00AA79D0" w:rsidRDefault="00AA79D0" w:rsidP="00EC2E51">
      <w:pPr>
        <w:pStyle w:val="Nadpis2-2"/>
      </w:pPr>
      <w:bookmarkStart w:id="14" w:name="_Toc22299094"/>
      <w:r>
        <w:t>Doklady překládané zhotovitelem</w:t>
      </w:r>
      <w:bookmarkEnd w:id="14"/>
    </w:p>
    <w:p w:rsidR="00AA79D0" w:rsidRPr="005E3B76" w:rsidRDefault="00AA79D0" w:rsidP="00AA79D0">
      <w:pPr>
        <w:pStyle w:val="Text2-1"/>
      </w:pPr>
      <w:r w:rsidRPr="005E3B76">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rsidR="00AA79D0" w:rsidRPr="005E3B76" w:rsidRDefault="00AA79D0" w:rsidP="00C0167C">
      <w:pPr>
        <w:pStyle w:val="Odrka1-1"/>
      </w:pPr>
      <w:r w:rsidRPr="005E3B76">
        <w:t xml:space="preserve">T-05 c) nebo platná F-08 Vedoucí prací pro montáž sdělovacích zařízení; </w:t>
      </w:r>
    </w:p>
    <w:p w:rsidR="00AA79D0" w:rsidRPr="005E3B76" w:rsidRDefault="00AA79D0" w:rsidP="00C0167C">
      <w:pPr>
        <w:pStyle w:val="Odrka1-1"/>
      </w:pPr>
      <w:r w:rsidRPr="005E3B76">
        <w:t>Z-06 c) nebo platná F-06 Vedoucí prací pro montáž zabezpečovacích zařízení;</w:t>
      </w:r>
    </w:p>
    <w:p w:rsidR="00AA79D0" w:rsidRPr="005E3B76" w:rsidRDefault="00AA79D0" w:rsidP="00C0167C">
      <w:pPr>
        <w:pStyle w:val="Odrka1-1"/>
      </w:pPr>
      <w:r w:rsidRPr="005E3B76">
        <w:t>Osvědčení o způsobilosti zhotovitele pro provádění prací ASP přesnou metodou pomocí dat naměřených měřícím zařízením PPK;</w:t>
      </w:r>
    </w:p>
    <w:p w:rsidR="00AA79D0" w:rsidRPr="005E3B76" w:rsidRDefault="00AA79D0" w:rsidP="00C0167C">
      <w:pPr>
        <w:pStyle w:val="Odrka1-1"/>
      </w:pPr>
      <w:r w:rsidRPr="005E3B76">
        <w:t xml:space="preserve">Oprávnění na provádění odtavovacího-stykového svařování kolejnic metodou </w:t>
      </w:r>
      <w:r w:rsidR="00CA62B0" w:rsidRPr="005E3B76">
        <w:br/>
      </w:r>
      <w:r w:rsidRPr="005E3B76">
        <w:t>OS-M;</w:t>
      </w:r>
    </w:p>
    <w:p w:rsidR="00AA79D0" w:rsidRPr="005E3B76" w:rsidRDefault="00AA79D0" w:rsidP="00AA79D0">
      <w:pPr>
        <w:pStyle w:val="Text2-1"/>
      </w:pPr>
      <w:r w:rsidRPr="005E3B76">
        <w:t xml:space="preserve">Výše uvedené doklady upravující odbornou způsobilost musí osvědčit odbornou způsobilost samotného dodavatele (je-li fyzickou osobou) nebo jiné osoby, která bude pro dodavatele příslušnou činnost vykonávat.  </w:t>
      </w:r>
    </w:p>
    <w:p w:rsidR="00AA79D0" w:rsidRPr="005E3B76" w:rsidRDefault="00AA79D0" w:rsidP="005D0A2F">
      <w:pPr>
        <w:pStyle w:val="Nadpis2-2"/>
      </w:pPr>
      <w:bookmarkStart w:id="15" w:name="_Toc22299095"/>
      <w:r w:rsidRPr="005D0A2F">
        <w:t>Dokumentace</w:t>
      </w:r>
      <w:r w:rsidRPr="005E3B76">
        <w:t xml:space="preserve"> zhotovitele pro stavbu</w:t>
      </w:r>
      <w:bookmarkEnd w:id="15"/>
    </w:p>
    <w:p w:rsidR="00AA79D0" w:rsidRPr="005E3B76" w:rsidRDefault="005B7E40" w:rsidP="00D37236">
      <w:pPr>
        <w:pStyle w:val="Text2-1"/>
      </w:pPr>
      <w:r w:rsidRPr="005E3B76">
        <w:t xml:space="preserve">Součástí předmětu díla je i vyhotovení Realizační dokumentace stavby (výrobní, montážní, dílenské, dokumentace dodavatele mostních objektů a další Dokumentace zhotovitele, která v případě potřeby rozpracovává podrobně zadávací dokumentaci (DSP) jako Projektová dokumentace pro provádění stavby (PDPS) a to dle přílohy č. 6, vyhlášky č. 146/2008 Sb. o rozsahu a obsahu projektové dokumentace dopravních staveb, v účinném znění do 30. 11. 2018, příslušných TKP Staveb státních drah </w:t>
      </w:r>
      <w:r w:rsidRPr="005E3B76">
        <w:lastRenderedPageBreak/>
        <w:t>a Směrnice GŘ č. 11/2006 Dokumentace pro přípravu staveb na železničních drahách celostátních a regionálních, v platném znění (dále „Směrnice GŘ č. 11/2006“), zejména pro:</w:t>
      </w:r>
      <w:r w:rsidR="00AA79D0" w:rsidRPr="005E3B76">
        <w:t xml:space="preserve"> </w:t>
      </w:r>
    </w:p>
    <w:p w:rsidR="00CB1556" w:rsidRPr="00CB1556" w:rsidRDefault="00CB1556" w:rsidP="005D0A2F">
      <w:pPr>
        <w:pStyle w:val="Odstavec1-1a"/>
        <w:numPr>
          <w:ilvl w:val="0"/>
          <w:numId w:val="6"/>
        </w:numPr>
      </w:pPr>
      <w:r>
        <w:t>p</w:t>
      </w:r>
      <w:r w:rsidRPr="00CB1556">
        <w:t xml:space="preserve">rovozní </w:t>
      </w:r>
      <w:r w:rsidRPr="005D0A2F">
        <w:t>soubory</w:t>
      </w:r>
      <w:r w:rsidRPr="00CB1556">
        <w:t xml:space="preserve"> staničního a traťového zabezpečovacího zařízení včetně návaznosti v profesích sdělovacího zařízení, včetně zapracování proviz</w:t>
      </w:r>
      <w:r>
        <w:t>orních stavů sdělovacího</w:t>
      </w:r>
      <w:r w:rsidRPr="00CB1556">
        <w:t xml:space="preserve"> a zab</w:t>
      </w:r>
      <w:r>
        <w:t>ezpečovacího</w:t>
      </w:r>
      <w:r w:rsidRPr="00CB1556">
        <w:t xml:space="preserve"> zařízení v souladu s ZOV,</w:t>
      </w:r>
    </w:p>
    <w:p w:rsidR="00CB1556" w:rsidRDefault="00CB1556" w:rsidP="00B109AE">
      <w:pPr>
        <w:pStyle w:val="Odstavec1-1a"/>
        <w:numPr>
          <w:ilvl w:val="0"/>
          <w:numId w:val="6"/>
        </w:numPr>
      </w:pPr>
      <w:r>
        <w:t>provozních souborů sdělovacího zařízení, včetně zapracování provizorních stavů sdělovacího a zabezpečovacího zařízení, v souladu ZOV,</w:t>
      </w:r>
    </w:p>
    <w:p w:rsidR="00CB1556" w:rsidRDefault="00CB1556" w:rsidP="00B109AE">
      <w:pPr>
        <w:pStyle w:val="Odstavec1-1a"/>
        <w:numPr>
          <w:ilvl w:val="0"/>
          <w:numId w:val="6"/>
        </w:numPr>
      </w:pPr>
      <w:r>
        <w:t>provozních souborů sdělovacího zařízení, včetně zapracování přechodových stavů,</w:t>
      </w:r>
    </w:p>
    <w:p w:rsidR="00AA79D0" w:rsidRPr="00CB1556" w:rsidRDefault="00CB1556" w:rsidP="00B109AE">
      <w:pPr>
        <w:pStyle w:val="Odstavec1-1a"/>
        <w:numPr>
          <w:ilvl w:val="0"/>
          <w:numId w:val="6"/>
        </w:numPr>
      </w:pPr>
      <w:r>
        <w:t xml:space="preserve">ocelové mostní lávky: </w:t>
      </w:r>
      <w:r w:rsidR="00090D99" w:rsidRPr="00CB1556">
        <w:t>SO 03-19-03 žst. Střelice, lávka pro pěší v km 142,280</w:t>
      </w:r>
      <w:r>
        <w:t>.</w:t>
      </w:r>
    </w:p>
    <w:p w:rsidR="00AA79D0" w:rsidRDefault="00AA79D0" w:rsidP="00AA79D0">
      <w:pPr>
        <w:pStyle w:val="Text2-1"/>
      </w:pPr>
      <w:r>
        <w:t xml:space="preserve">Zhotovitel </w:t>
      </w:r>
      <w:r w:rsidR="006D732B">
        <w:t>PDPS</w:t>
      </w:r>
      <w:r w:rsidR="00D37236">
        <w:t xml:space="preserve"> </w:t>
      </w:r>
      <w:r>
        <w:t>dodá schválenou výkresovou dokumentaci pro provizorní zabezpečovací zařízení, řešící pouze cílový stav a rozhodující stavební postupy, odsouhlasené v</w:t>
      </w:r>
      <w:r w:rsidR="00D37236">
        <w:t> </w:t>
      </w:r>
      <w:r>
        <w:t>připomínkovém řízení,</w:t>
      </w:r>
    </w:p>
    <w:p w:rsidR="00AA79D0" w:rsidRDefault="00AA79D0" w:rsidP="00AA79D0">
      <w:pPr>
        <w:pStyle w:val="Text2-1"/>
      </w:pPr>
      <w:r>
        <w:t xml:space="preserve">Za dodání schválené související výkresové dokumentace pro ostatní stavební postupy zodpovídá </w:t>
      </w:r>
      <w:r w:rsidR="001E4F0A">
        <w:t>Z</w:t>
      </w:r>
      <w:r>
        <w:t>hotovitel stavby v souladu se Směrnicí GŘ č. 11/2006, Příloha č. 4.</w:t>
      </w:r>
    </w:p>
    <w:p w:rsidR="00AA79D0" w:rsidRDefault="00AA79D0" w:rsidP="00AA79D0">
      <w:pPr>
        <w:pStyle w:val="Text2-1"/>
      </w:pPr>
      <w:r>
        <w:t>Zpracování technologických postupů (TP) prová</w:t>
      </w:r>
      <w:r w:rsidR="001E4F0A">
        <w:t>dění prací včetně kontrolního a </w:t>
      </w:r>
      <w:r>
        <w:t>zkušebního plánu v jednotlivých etapách stavby (především v plánované výluce) jednotlivých SO a PS v přiměřeném rozsahu nutném pro realizaci stavby</w:t>
      </w:r>
    </w:p>
    <w:p w:rsidR="00AA79D0" w:rsidRDefault="006D732B" w:rsidP="00AA79D0">
      <w:pPr>
        <w:pStyle w:val="Text2-1"/>
      </w:pPr>
      <w:r w:rsidRPr="00AB7E5D">
        <w:t xml:space="preserve">V případě, že </w:t>
      </w:r>
      <w:r>
        <w:t>Z</w:t>
      </w:r>
      <w:r w:rsidRPr="00AB7E5D">
        <w:t xml:space="preserve">hotovitel stavby změní nebo upraví stavební postupy realizace stavby a vznikne mu tím potřeba dopracovat další závěrové tabulky anebo již schválené závěrové tabulky přepracovat, musí </w:t>
      </w:r>
      <w:r>
        <w:t>Z</w:t>
      </w:r>
      <w:r w:rsidRPr="00AB7E5D">
        <w:t>hotovitel stavby zajistit veškerou činnost související se závěrovými tabulkami (vytvoření ZT, přezkoušení v DLZT, schválení O14 a RCP). Veškeré náklady plynoucí ze zajištění, přezkoušení a schválení závěrových tabulek je pov</w:t>
      </w:r>
      <w:r>
        <w:t>inen uhradit Zhotovitel stavby.</w:t>
      </w:r>
    </w:p>
    <w:p w:rsidR="00AA79D0" w:rsidRDefault="00AA79D0" w:rsidP="00EC2E51">
      <w:pPr>
        <w:pStyle w:val="Nadpis2-2"/>
      </w:pPr>
      <w:bookmarkStart w:id="16" w:name="_Toc22299096"/>
      <w:r>
        <w:t>Dokumentace skutečného provedení stavby</w:t>
      </w:r>
      <w:bookmarkEnd w:id="16"/>
    </w:p>
    <w:p w:rsidR="00AA79D0" w:rsidRDefault="00AA79D0" w:rsidP="00AA79D0">
      <w:pPr>
        <w:pStyle w:val="Text2-1"/>
      </w:pPr>
      <w:r>
        <w:t>Zhotovitel předá v souladu se směrnicí SŽDC č. 117 Př</w:t>
      </w:r>
      <w:r w:rsidR="00CA62B0">
        <w:t>edávání digitální dokumentace z </w:t>
      </w:r>
      <w:r>
        <w:t>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rsidR="00AA79D0" w:rsidRDefault="00AA79D0" w:rsidP="00EC2E51">
      <w:pPr>
        <w:pStyle w:val="Nadpis2-2"/>
      </w:pPr>
      <w:bookmarkStart w:id="17" w:name="_Ref3280427"/>
      <w:bookmarkStart w:id="18" w:name="_Toc22299097"/>
      <w:r>
        <w:t>Publicita</w:t>
      </w:r>
      <w:bookmarkEnd w:id="17"/>
      <w:bookmarkEnd w:id="18"/>
    </w:p>
    <w:p w:rsidR="00AA79D0" w:rsidRPr="00B54A61" w:rsidRDefault="00AA79D0" w:rsidP="00AA79D0">
      <w:pPr>
        <w:pStyle w:val="Text2-1"/>
      </w:pPr>
      <w:r>
        <w:t xml:space="preserve">Součástí díla je zajištění publicity stavby spolufinancované Evropskou unií v rámci </w:t>
      </w:r>
      <w:r w:rsidRPr="00B54A61">
        <w:t xml:space="preserve">Operačního programu Doprava (OPD) dle platných Pravidel pro žadatele a příjemce MD (http://web.opd.cz/publicita/dokumenty-publicita/). </w:t>
      </w:r>
      <w:r w:rsidRPr="00B54A61">
        <w:rPr>
          <w:rStyle w:val="Tun"/>
        </w:rPr>
        <w:t>Základními povinnými prvky jsou:</w:t>
      </w:r>
      <w:r w:rsidRPr="00B54A61">
        <w:t xml:space="preserve"> velkoplošný dočasný billboard, stálá pamětní deska, slavnostní zahájení a</w:t>
      </w:r>
      <w:r w:rsidR="00CA62B0" w:rsidRPr="00B54A61">
        <w:t> </w:t>
      </w:r>
      <w:r w:rsidRPr="00B54A61">
        <w:t>ukončení projektu</w:t>
      </w:r>
      <w:r w:rsidR="00B54A61" w:rsidRPr="00B54A61">
        <w:t>,</w:t>
      </w:r>
      <w:r w:rsidRPr="00B54A61">
        <w:t xml:space="preserve"> prezentaci projektu v</w:t>
      </w:r>
      <w:r w:rsidR="00B54A61" w:rsidRPr="00B54A61">
        <w:t> </w:t>
      </w:r>
      <w:r w:rsidRPr="00B54A61">
        <w:t>tisku</w:t>
      </w:r>
      <w:r w:rsidR="00B54A61" w:rsidRPr="00B54A61">
        <w:t>,</w:t>
      </w:r>
      <w:r w:rsidRPr="00B54A61">
        <w:t xml:space="preserve"> </w:t>
      </w:r>
      <w:r w:rsidR="00B54A61" w:rsidRPr="00B54A61">
        <w:t>plakáty, videa</w:t>
      </w:r>
      <w:r w:rsidRPr="00B54A61">
        <w:t>.</w:t>
      </w:r>
    </w:p>
    <w:p w:rsidR="00AA79D0" w:rsidRPr="00B54A61" w:rsidRDefault="0016028D" w:rsidP="00B54A61">
      <w:pPr>
        <w:pStyle w:val="Text2-1"/>
        <w:tabs>
          <w:tab w:val="clear" w:pos="737"/>
          <w:tab w:val="num" w:pos="0"/>
        </w:tabs>
      </w:pPr>
      <w:r w:rsidRPr="00B54A61">
        <w:t xml:space="preserve">Zhotovitel provede </w:t>
      </w:r>
      <w:r w:rsidR="00AA79D0" w:rsidRPr="00B54A61">
        <w:rPr>
          <w:b/>
        </w:rPr>
        <w:t>zajištění odpovídajícího prostoru</w:t>
      </w:r>
      <w:r w:rsidR="00AA79D0" w:rsidRPr="00B54A61">
        <w:t xml:space="preserve"> (včetně ozvučení, osvětlení, pódia, řečnického pultu, konferenčního mobiliáře, zastřešení (dle potřeby), projekční plochy, projektoru, slavnostních prvků zahájení nebo ukončení, …); </w:t>
      </w:r>
      <w:r w:rsidR="00AA79D0" w:rsidRPr="00B54A61">
        <w:rPr>
          <w:b/>
        </w:rPr>
        <w:t>Banneru</w:t>
      </w:r>
      <w:r w:rsidR="00AA79D0" w:rsidRPr="00B54A61">
        <w:t xml:space="preserve"> (v místě konání slavnostního zahájení nebo ukončení projektu se z</w:t>
      </w:r>
      <w:r w:rsidR="00CA62B0" w:rsidRPr="00B54A61">
        <w:t>ákladními informacemi o </w:t>
      </w:r>
      <w:r w:rsidR="00AA79D0" w:rsidRPr="00B54A61">
        <w:t>rozměrech 1 × 2m, kovová oka po 50 cm); Pozvánky (včetně zajištění stí grafického návrhu dle podkladů Objednavatele, redakční úpravu, předtiskovou přípravu, tisk a</w:t>
      </w:r>
      <w:r w:rsidR="00CA62B0" w:rsidRPr="00B54A61">
        <w:t> </w:t>
      </w:r>
      <w:r w:rsidR="00AA79D0" w:rsidRPr="00B54A61">
        <w:t>distribuci pozvánek poštou, e-mailem dle seznamu povinně zvaných hos</w:t>
      </w:r>
      <w:r w:rsidR="00CA62B0" w:rsidRPr="00B54A61">
        <w:t>tů a </w:t>
      </w:r>
      <w:r w:rsidR="00AA79D0" w:rsidRPr="00B54A61">
        <w:t xml:space="preserve">aktuálního seznamu hostů - rozměru 210 × 148 cm, barva 4/0, gramáž 250 g, matná křída); </w:t>
      </w:r>
      <w:r w:rsidR="00AA79D0" w:rsidRPr="00B54A61">
        <w:rPr>
          <w:b/>
        </w:rPr>
        <w:t>Ostatních dekoračních předmětů</w:t>
      </w:r>
      <w:r w:rsidR="00AA79D0" w:rsidRPr="00B54A61">
        <w:t xml:space="preserve"> (vlajky EU a ČR budou Zhotoviteli Objednatelem zapůjčeny); </w:t>
      </w:r>
      <w:r w:rsidR="00AA79D0" w:rsidRPr="00B54A61">
        <w:rPr>
          <w:b/>
        </w:rPr>
        <w:t>Fotodokumentace</w:t>
      </w:r>
      <w:r w:rsidR="00AA79D0" w:rsidRPr="00B54A61">
        <w:t xml:space="preserve"> (Zhotovitel zajistí fotodokumentaci při</w:t>
      </w:r>
      <w:r w:rsidR="00B54A61">
        <w:t xml:space="preserve"> </w:t>
      </w:r>
      <w:r w:rsidR="00AA79D0" w:rsidRPr="00B54A61">
        <w:t>slavnostním zahájení, ukončení, konferenci, pro PR potřeby Obje</w:t>
      </w:r>
      <w:r w:rsidR="00CA62B0" w:rsidRPr="00B54A61">
        <w:t>dnatele. Set fotografií 10 ks v </w:t>
      </w:r>
      <w:r w:rsidR="00AA79D0" w:rsidRPr="00B54A61">
        <w:t xml:space="preserve">tiskové kvalitě včetně postprodukce. Předání proběhne v elektronické podobě); </w:t>
      </w:r>
      <w:r w:rsidR="00AA79D0" w:rsidRPr="00B54A61">
        <w:rPr>
          <w:b/>
        </w:rPr>
        <w:t>Tisková zpráva</w:t>
      </w:r>
      <w:r w:rsidR="00AA79D0" w:rsidRPr="00B54A61">
        <w:t xml:space="preserve"> (tisková zpráva bude vyvěšena na w</w:t>
      </w:r>
      <w:r w:rsidR="00CA62B0" w:rsidRPr="00B54A61">
        <w:t xml:space="preserve">ebových stránkách Objednatele </w:t>
      </w:r>
      <w:r w:rsidR="00CA62B0" w:rsidRPr="00B54A61">
        <w:lastRenderedPageBreak/>
        <w:t>a </w:t>
      </w:r>
      <w:r w:rsidR="00AA79D0" w:rsidRPr="00B54A61">
        <w:t>podle dohodnutého media listu předána ČTK i ostatním médiím. Zhotovitel zajistí sepsání zprávy dle zadání Objednatele, provede grafickou úpravu tiskových materiálů, kancelářský tisk pro potřeby tiskové zprávy, Objednatel vytvoří media list a Zhotovitel zajistí rozesílání/uveřejnění tiskové zprávy)</w:t>
      </w:r>
      <w:r w:rsidR="00EF3213">
        <w:t>.</w:t>
      </w:r>
    </w:p>
    <w:p w:rsidR="00AA79D0" w:rsidRDefault="00AA79D0" w:rsidP="005C0A59">
      <w:pPr>
        <w:pStyle w:val="Text2-1"/>
        <w:tabs>
          <w:tab w:val="clear" w:pos="737"/>
        </w:tabs>
        <w:ind w:left="709" w:hanging="709"/>
      </w:pPr>
      <w:r>
        <w:t xml:space="preserve">Zhotovitel se Správcem stavby provede vytipování vhodného místa pro umístění billboardu a pamětní desky. Zhotovitel dále provede zpracování návrhu </w:t>
      </w:r>
      <w:r w:rsidR="0016028D">
        <w:t>(</w:t>
      </w:r>
      <w:r>
        <w:t>s logem SŽDC dle grafického manuálu platného od 1. 2. 2019 a to včetně použitého řezu písma</w:t>
      </w:r>
      <w:r w:rsidR="0016028D">
        <w:t>)</w:t>
      </w:r>
      <w:r>
        <w:t>, zapracování připomínek, výběr materiálu a výrobu, z</w:t>
      </w:r>
      <w:r w:rsidR="00CA62B0">
        <w:t>ajistí údržbu, stavební práce v </w:t>
      </w:r>
      <w:r>
        <w:t>souvislosti s instalací, bezpečnost práce a bezpečnost stavby, instalaci a produkční práce.</w:t>
      </w:r>
    </w:p>
    <w:p w:rsidR="00AA79D0" w:rsidRDefault="00AA79D0" w:rsidP="005C0A59">
      <w:pPr>
        <w:pStyle w:val="Text2-1"/>
        <w:tabs>
          <w:tab w:val="clear" w:pos="737"/>
        </w:tabs>
        <w:ind w:left="709" w:hanging="709"/>
      </w:pPr>
      <w:r>
        <w:t xml:space="preserve">Součástí díla je po realizaci stavby rovněž odstranění billboardu a nahrazení pamětní deskou (u projektu nesmí být umístěn billboard a pamětní deska současně). Všechny prvky publicity budou před výrobou/instalací odsouhlaseny Objednatelem. </w:t>
      </w:r>
    </w:p>
    <w:p w:rsidR="00AA79D0" w:rsidRDefault="00AA79D0" w:rsidP="005C0A59">
      <w:pPr>
        <w:pStyle w:val="Text2-1"/>
        <w:tabs>
          <w:tab w:val="clear" w:pos="737"/>
        </w:tabs>
        <w:ind w:left="709" w:hanging="709"/>
      </w:pPr>
      <w:r>
        <w:t xml:space="preserve">Při instalaci, přelepu a odstranění dočasného billboardu, instalaci pamětní desky bude Zhotovitelem pořízena fotodokumentace (základní situační foto), které slouží pro potřeby předávacího protokolu. </w:t>
      </w:r>
    </w:p>
    <w:p w:rsidR="00AA79D0" w:rsidRPr="009247D0" w:rsidRDefault="00AA79D0" w:rsidP="005C0A59">
      <w:pPr>
        <w:pStyle w:val="Text2-1"/>
        <w:tabs>
          <w:tab w:val="clear" w:pos="737"/>
        </w:tabs>
        <w:ind w:left="709" w:hanging="709"/>
      </w:pPr>
      <w:r w:rsidRPr="009247D0">
        <w:t xml:space="preserve">Se zajištěním publicity Zhotovitel začne nejdříve po písemném pokynu Správce stavby. </w:t>
      </w:r>
    </w:p>
    <w:p w:rsidR="00AA79D0" w:rsidRPr="009247D0" w:rsidRDefault="00AA79D0" w:rsidP="005C0A59">
      <w:pPr>
        <w:pStyle w:val="Text2-1"/>
        <w:tabs>
          <w:tab w:val="clear" w:pos="737"/>
        </w:tabs>
        <w:ind w:left="709" w:hanging="709"/>
      </w:pPr>
      <w:r w:rsidRPr="009247D0">
        <w:t xml:space="preserve">Rozsah tohoto plnění si Objednatel vyhrazuje </w:t>
      </w:r>
      <w:r w:rsidR="00CA62B0" w:rsidRPr="009247D0">
        <w:t>jako změnu závazku ze smlouvy v </w:t>
      </w:r>
      <w:r w:rsidRPr="009247D0">
        <w:t>souladu s ustanovením §100 odst. 1 ZZ</w:t>
      </w:r>
      <w:r w:rsidR="00A86438">
        <w:t>V</w:t>
      </w:r>
      <w:r w:rsidRPr="009247D0">
        <w:t xml:space="preserve">Z. Předpokládaný rozsah plnění, který je vyhrazenou změnou závazku, je uveden v SO 98-98 Všeobecný objekt, v položce č. </w:t>
      </w:r>
      <w:r w:rsidR="00843CDC">
        <w:t>7</w:t>
      </w:r>
      <w:r w:rsidR="00843CDC" w:rsidRPr="009247D0">
        <w:t xml:space="preserve"> </w:t>
      </w:r>
      <w:r w:rsidRPr="009247D0">
        <w:t xml:space="preserve">Publicita. Zhotoviteli bude uhrazen jen skutečně provedený rozsah tohoto plnění. </w:t>
      </w:r>
    </w:p>
    <w:p w:rsidR="00AA79D0" w:rsidRPr="009247D0" w:rsidRDefault="00AA79D0" w:rsidP="005C0A59">
      <w:pPr>
        <w:pStyle w:val="Text2-1"/>
        <w:tabs>
          <w:tab w:val="clear" w:pos="737"/>
        </w:tabs>
        <w:ind w:left="709" w:hanging="709"/>
      </w:pPr>
      <w:r w:rsidRPr="009247D0">
        <w:t xml:space="preserve">V případě, že Správce stavby nevydá písemný pokyn k zajištění publicity, neproběhne fakturace za položku č. </w:t>
      </w:r>
      <w:r w:rsidR="00843CDC">
        <w:t>7</w:t>
      </w:r>
      <w:r w:rsidRPr="009247D0">
        <w:t xml:space="preserve"> Publicita v SO 98-98 Všeobecný objekt.</w:t>
      </w:r>
    </w:p>
    <w:p w:rsidR="00AA79D0" w:rsidRPr="00974A09" w:rsidRDefault="00AA79D0" w:rsidP="005C0A59">
      <w:pPr>
        <w:pStyle w:val="Text2-1"/>
        <w:tabs>
          <w:tab w:val="clear" w:pos="737"/>
        </w:tabs>
        <w:ind w:left="709" w:hanging="709"/>
      </w:pPr>
      <w:r w:rsidRPr="00974A09">
        <w:t>Dále Zhotovitel zajistí výrobu a instalaci informačních p</w:t>
      </w:r>
      <w:r w:rsidR="00CA62B0" w:rsidRPr="00974A09">
        <w:t>lachet (bannerů) ve velikosti 1 </w:t>
      </w:r>
      <w:r w:rsidRPr="00974A09">
        <w:t xml:space="preserve">× 2 m s kovovými oky po 50 cm, v počtu </w:t>
      </w:r>
      <w:r w:rsidR="00974A09" w:rsidRPr="00974A09">
        <w:t>4</w:t>
      </w:r>
      <w:r w:rsidRPr="00974A09">
        <w:t xml:space="preserve"> ks, včetně grafického zpracování dle podkladů Objednavatele. Informační plachty budou instalovány po dobu trvání realizace stavby.</w:t>
      </w:r>
    </w:p>
    <w:p w:rsidR="00AA79D0" w:rsidRDefault="00AA79D0" w:rsidP="00EC2E51">
      <w:pPr>
        <w:pStyle w:val="Nadpis2-1"/>
      </w:pPr>
      <w:bookmarkStart w:id="19" w:name="_Toc22299098"/>
      <w:r w:rsidRPr="00EC2E51">
        <w:t>ORGANIZACE</w:t>
      </w:r>
      <w:r>
        <w:t xml:space="preserve"> VÝSTAVBY, VÝLUKY</w:t>
      </w:r>
      <w:bookmarkEnd w:id="19"/>
    </w:p>
    <w:p w:rsidR="00AA79D0" w:rsidRPr="00E67FD3" w:rsidRDefault="00AA79D0" w:rsidP="00AA79D0">
      <w:pPr>
        <w:pStyle w:val="Text2-1"/>
      </w:pPr>
      <w:r w:rsidRPr="00E67FD3">
        <w:t>Rozhodující milníky doporučeného časového harmonogramu: Při zpracování harmonogramu je nutné vycházet z jednotlivých stavebních postupů uvedených v ZOV a dodržet množs</w:t>
      </w:r>
      <w:r w:rsidR="00E67FD3" w:rsidRPr="00E67FD3">
        <w:t>tví a délku předjednaných výluk.</w:t>
      </w:r>
      <w:r w:rsidRPr="00E67FD3">
        <w:t xml:space="preserve"> </w:t>
      </w:r>
    </w:p>
    <w:p w:rsidR="00AA79D0" w:rsidRPr="00E67FD3" w:rsidRDefault="00AA79D0" w:rsidP="00AA79D0">
      <w:pPr>
        <w:pStyle w:val="Text2-1"/>
      </w:pPr>
      <w:r w:rsidRPr="00E67FD3">
        <w:t>V harmonogramu postupu prací je nutno dle ZOV v Projektové dokumentaci respektovat zejména následující požadavky a termíny:</w:t>
      </w:r>
    </w:p>
    <w:p w:rsidR="00AA79D0" w:rsidRPr="00E67FD3" w:rsidRDefault="00AA79D0" w:rsidP="00B96EE5">
      <w:pPr>
        <w:pStyle w:val="Odrka1-1"/>
      </w:pPr>
      <w:r w:rsidRPr="00E67FD3">
        <w:t>termín zahájení a ukončení stavby</w:t>
      </w:r>
    </w:p>
    <w:p w:rsidR="00AA79D0" w:rsidRPr="00E67FD3" w:rsidRDefault="00AA79D0" w:rsidP="00B96EE5">
      <w:pPr>
        <w:pStyle w:val="Odrka1-1"/>
      </w:pPr>
      <w:r w:rsidRPr="00E67FD3">
        <w:t>možné termíny uvádění provozuschopných celků do provozu</w:t>
      </w:r>
    </w:p>
    <w:p w:rsidR="00AA79D0" w:rsidRPr="00E67FD3" w:rsidRDefault="00AA79D0" w:rsidP="00B96EE5">
      <w:pPr>
        <w:pStyle w:val="Odrka1-1"/>
      </w:pPr>
      <w:r w:rsidRPr="00E67FD3">
        <w:t>výlukovou činnost s maximálním využitím výlukových časů</w:t>
      </w:r>
    </w:p>
    <w:p w:rsidR="00AA79D0" w:rsidRPr="00E67FD3" w:rsidRDefault="00AA79D0" w:rsidP="00B96EE5">
      <w:pPr>
        <w:pStyle w:val="Odrka1-1"/>
      </w:pPr>
      <w:r w:rsidRPr="00E67FD3">
        <w:t>uzavírky pozemních komunikací</w:t>
      </w:r>
    </w:p>
    <w:p w:rsidR="00AA79D0" w:rsidRPr="00E67FD3" w:rsidRDefault="00AA79D0" w:rsidP="00B96EE5">
      <w:pPr>
        <w:pStyle w:val="Odrka1-1"/>
      </w:pPr>
      <w:r w:rsidRPr="00E67FD3">
        <w:t>přechodové stavy, provozní zkoušky (kontrolní a zkušební plán)</w:t>
      </w:r>
    </w:p>
    <w:p w:rsidR="0059208B" w:rsidRDefault="00AA79D0" w:rsidP="00B96EE5">
      <w:pPr>
        <w:pStyle w:val="Odrka1-1"/>
      </w:pPr>
      <w:r w:rsidRPr="00E67FD3">
        <w:t>koordinace se souběžně probíhajícími stavbami</w:t>
      </w:r>
      <w:r w:rsidR="0059208B">
        <w:br w:type="page"/>
      </w:r>
    </w:p>
    <w:p w:rsidR="00AA79D0" w:rsidRPr="00E67FD3" w:rsidRDefault="00AA79D0" w:rsidP="00AA79D0">
      <w:pPr>
        <w:pStyle w:val="Text2-1"/>
      </w:pPr>
      <w:r w:rsidRPr="00E67FD3">
        <w:lastRenderedPageBreak/>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rsidR="00AA79D0" w:rsidRPr="00E67FD3" w:rsidRDefault="00AA79D0" w:rsidP="00AA79D0">
      <w:pPr>
        <w:pStyle w:val="Text2-1"/>
      </w:pPr>
      <w:r w:rsidRPr="00E67FD3">
        <w:t>Závazným pro zhotovitele jsou termíny a roz</w:t>
      </w:r>
      <w:r w:rsidR="00CA62B0" w:rsidRPr="00E67FD3">
        <w:t>sah výluk, které jsou uvedeny v </w:t>
      </w:r>
      <w:r w:rsidRPr="00E67FD3">
        <w:t>následující tabulce:</w:t>
      </w:r>
    </w:p>
    <w:tbl>
      <w:tblPr>
        <w:tblStyle w:val="Mkatabulky"/>
        <w:tblW w:w="8131" w:type="dxa"/>
        <w:tblInd w:w="709" w:type="dxa"/>
        <w:tblLook w:val="04A0" w:firstRow="1" w:lastRow="0" w:firstColumn="1" w:lastColumn="0" w:noHBand="0" w:noVBand="1"/>
      </w:tblPr>
      <w:tblGrid>
        <w:gridCol w:w="1327"/>
        <w:gridCol w:w="3118"/>
        <w:gridCol w:w="1701"/>
        <w:gridCol w:w="1985"/>
      </w:tblGrid>
      <w:tr w:rsidR="00B96EE5" w:rsidRPr="007E040C" w:rsidTr="00B96E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dxa"/>
          </w:tcPr>
          <w:p w:rsidR="00B96EE5" w:rsidRPr="00E67FD3" w:rsidRDefault="007D5131" w:rsidP="007D5131">
            <w:pPr>
              <w:pStyle w:val="Tabulka"/>
              <w:rPr>
                <w:b/>
              </w:rPr>
            </w:pPr>
            <w:r w:rsidRPr="00E67FD3">
              <w:rPr>
                <w:b/>
              </w:rPr>
              <w:t>Postup</w:t>
            </w:r>
          </w:p>
        </w:tc>
        <w:tc>
          <w:tcPr>
            <w:tcW w:w="3118" w:type="dxa"/>
          </w:tcPr>
          <w:p w:rsidR="00B96EE5" w:rsidRPr="00E67FD3" w:rsidRDefault="007D5131" w:rsidP="007D5131">
            <w:pPr>
              <w:pStyle w:val="Tabulka"/>
              <w:cnfStyle w:val="100000000000" w:firstRow="1" w:lastRow="0" w:firstColumn="0" w:lastColumn="0" w:oddVBand="0" w:evenVBand="0" w:oddHBand="0" w:evenHBand="0" w:firstRowFirstColumn="0" w:firstRowLastColumn="0" w:lastRowFirstColumn="0" w:lastRowLastColumn="0"/>
              <w:rPr>
                <w:b/>
              </w:rPr>
            </w:pPr>
            <w:r w:rsidRPr="00E67FD3">
              <w:rPr>
                <w:b/>
              </w:rPr>
              <w:t>Činnosti</w:t>
            </w:r>
          </w:p>
        </w:tc>
        <w:tc>
          <w:tcPr>
            <w:tcW w:w="1701" w:type="dxa"/>
          </w:tcPr>
          <w:p w:rsidR="00B96EE5" w:rsidRPr="00E67FD3" w:rsidRDefault="007D5131" w:rsidP="007D5131">
            <w:pPr>
              <w:pStyle w:val="Tabulka"/>
              <w:jc w:val="center"/>
              <w:cnfStyle w:val="100000000000" w:firstRow="1" w:lastRow="0" w:firstColumn="0" w:lastColumn="0" w:oddVBand="0" w:evenVBand="0" w:oddHBand="0" w:evenHBand="0" w:firstRowFirstColumn="0" w:firstRowLastColumn="0" w:lastRowFirstColumn="0" w:lastRowLastColumn="0"/>
              <w:rPr>
                <w:b/>
              </w:rPr>
            </w:pPr>
            <w:r w:rsidRPr="00E67FD3">
              <w:rPr>
                <w:b/>
              </w:rPr>
              <w:t>Typ výluky</w:t>
            </w:r>
          </w:p>
        </w:tc>
        <w:tc>
          <w:tcPr>
            <w:tcW w:w="1985" w:type="dxa"/>
          </w:tcPr>
          <w:p w:rsidR="00B96EE5" w:rsidRPr="00E67FD3" w:rsidRDefault="007D5131" w:rsidP="007D5131">
            <w:pPr>
              <w:pStyle w:val="Tabulka"/>
              <w:cnfStyle w:val="100000000000" w:firstRow="1" w:lastRow="0" w:firstColumn="0" w:lastColumn="0" w:oddVBand="0" w:evenVBand="0" w:oddHBand="0" w:evenHBand="0" w:firstRowFirstColumn="0" w:firstRowLastColumn="0" w:lastRowFirstColumn="0" w:lastRowLastColumn="0"/>
              <w:rPr>
                <w:b/>
              </w:rPr>
            </w:pPr>
            <w:r w:rsidRPr="00E67FD3">
              <w:rPr>
                <w:b/>
              </w:rPr>
              <w:t>Doba trvání</w:t>
            </w:r>
          </w:p>
        </w:tc>
      </w:tr>
      <w:tr w:rsidR="00B96EE5" w:rsidRPr="007E040C" w:rsidTr="00B96EE5">
        <w:tc>
          <w:tcPr>
            <w:cnfStyle w:val="001000000000" w:firstRow="0" w:lastRow="0" w:firstColumn="1" w:lastColumn="0" w:oddVBand="0" w:evenVBand="0" w:oddHBand="0" w:evenHBand="0" w:firstRowFirstColumn="0" w:firstRowLastColumn="0" w:lastRowFirstColumn="0" w:lastRowLastColumn="0"/>
            <w:tcW w:w="1327" w:type="dxa"/>
          </w:tcPr>
          <w:p w:rsidR="00B96EE5" w:rsidRPr="00E67FD3" w:rsidRDefault="00B96EE5" w:rsidP="007D5131">
            <w:pPr>
              <w:pStyle w:val="Tabulka"/>
            </w:pPr>
          </w:p>
        </w:tc>
        <w:tc>
          <w:tcPr>
            <w:tcW w:w="3118" w:type="dxa"/>
          </w:tcPr>
          <w:p w:rsidR="00B96EE5" w:rsidRPr="00E67FD3" w:rsidRDefault="007D5131" w:rsidP="007D5131">
            <w:pPr>
              <w:pStyle w:val="Tabulka"/>
              <w:cnfStyle w:val="000000000000" w:firstRow="0" w:lastRow="0" w:firstColumn="0" w:lastColumn="0" w:oddVBand="0" w:evenVBand="0" w:oddHBand="0" w:evenHBand="0" w:firstRowFirstColumn="0" w:firstRowLastColumn="0" w:lastRowFirstColumn="0" w:lastRowLastColumn="0"/>
            </w:pPr>
            <w:r w:rsidRPr="00E67FD3">
              <w:t>Zahájení stavby</w:t>
            </w:r>
          </w:p>
        </w:tc>
        <w:tc>
          <w:tcPr>
            <w:tcW w:w="1701" w:type="dxa"/>
          </w:tcPr>
          <w:p w:rsidR="00B96EE5" w:rsidRPr="00E67FD3" w:rsidRDefault="00B96EE5" w:rsidP="007D5131">
            <w:pPr>
              <w:pStyle w:val="Tabulka"/>
              <w:jc w:val="center"/>
              <w:cnfStyle w:val="000000000000" w:firstRow="0" w:lastRow="0" w:firstColumn="0" w:lastColumn="0" w:oddVBand="0" w:evenVBand="0" w:oddHBand="0" w:evenHBand="0" w:firstRowFirstColumn="0" w:firstRowLastColumn="0" w:lastRowFirstColumn="0" w:lastRowLastColumn="0"/>
            </w:pPr>
          </w:p>
        </w:tc>
        <w:tc>
          <w:tcPr>
            <w:tcW w:w="1985" w:type="dxa"/>
          </w:tcPr>
          <w:p w:rsidR="00B96EE5" w:rsidRPr="00E67FD3" w:rsidRDefault="00887FFD" w:rsidP="007D5131">
            <w:pPr>
              <w:pStyle w:val="Tabulka"/>
              <w:cnfStyle w:val="000000000000" w:firstRow="0" w:lastRow="0" w:firstColumn="0" w:lastColumn="0" w:oddVBand="0" w:evenVBand="0" w:oddHBand="0" w:evenHBand="0" w:firstRowFirstColumn="0" w:firstRowLastColumn="0" w:lastRowFirstColumn="0" w:lastRowLastColumn="0"/>
            </w:pPr>
            <w:r>
              <w:t>duben 2020</w:t>
            </w:r>
          </w:p>
        </w:tc>
      </w:tr>
      <w:tr w:rsidR="00B96EE5" w:rsidRPr="007E040C" w:rsidTr="00B96EE5">
        <w:tc>
          <w:tcPr>
            <w:cnfStyle w:val="001000000000" w:firstRow="0" w:lastRow="0" w:firstColumn="1" w:lastColumn="0" w:oddVBand="0" w:evenVBand="0" w:oddHBand="0" w:evenHBand="0" w:firstRowFirstColumn="0" w:firstRowLastColumn="0" w:lastRowFirstColumn="0" w:lastRowLastColumn="0"/>
            <w:tcW w:w="1327" w:type="dxa"/>
          </w:tcPr>
          <w:p w:rsidR="00B96EE5" w:rsidRPr="00440EAE" w:rsidRDefault="00E67FD3" w:rsidP="00F36CC2">
            <w:pPr>
              <w:pStyle w:val="Tabulka"/>
            </w:pPr>
            <w:r w:rsidRPr="00440EAE">
              <w:t xml:space="preserve">Stavební postup </w:t>
            </w:r>
            <w:r w:rsidR="00976C55" w:rsidRPr="00440EAE">
              <w:rPr>
                <w:b/>
              </w:rPr>
              <w:t>SP0</w:t>
            </w:r>
          </w:p>
        </w:tc>
        <w:tc>
          <w:tcPr>
            <w:tcW w:w="3118" w:type="dxa"/>
          </w:tcPr>
          <w:p w:rsidR="00B96EE5" w:rsidRPr="00440EAE" w:rsidRDefault="00440EAE" w:rsidP="00440EAE">
            <w:pPr>
              <w:pStyle w:val="Tabulka"/>
              <w:cnfStyle w:val="000000000000" w:firstRow="0" w:lastRow="0" w:firstColumn="0" w:lastColumn="0" w:oddVBand="0" w:evenVBand="0" w:oddHBand="0" w:evenHBand="0" w:firstRowFirstColumn="0" w:firstRowLastColumn="0" w:lastRowFirstColumn="0" w:lastRowLastColumn="0"/>
            </w:pPr>
            <w:r w:rsidRPr="00440EAE">
              <w:t>Brno - Střelice, p</w:t>
            </w:r>
            <w:r w:rsidR="007D5131" w:rsidRPr="00440EAE">
              <w:t>řípravné práce</w:t>
            </w:r>
          </w:p>
        </w:tc>
        <w:tc>
          <w:tcPr>
            <w:tcW w:w="1701" w:type="dxa"/>
          </w:tcPr>
          <w:p w:rsidR="00B96EE5" w:rsidRPr="00440EAE" w:rsidRDefault="00F3360E" w:rsidP="007D5131">
            <w:pPr>
              <w:pStyle w:val="Tabulka"/>
              <w:jc w:val="center"/>
              <w:cnfStyle w:val="000000000000" w:firstRow="0" w:lastRow="0" w:firstColumn="0" w:lastColumn="0" w:oddVBand="0" w:evenVBand="0" w:oddHBand="0" w:evenHBand="0" w:firstRowFirstColumn="0" w:firstRowLastColumn="0" w:lastRowFirstColumn="0" w:lastRowLastColumn="0"/>
            </w:pPr>
            <w:r w:rsidRPr="00440EAE">
              <w:t>opakované denní v délce 10h</w:t>
            </w:r>
          </w:p>
        </w:tc>
        <w:tc>
          <w:tcPr>
            <w:tcW w:w="1985" w:type="dxa"/>
          </w:tcPr>
          <w:p w:rsidR="00B96EE5" w:rsidRPr="00440EAE" w:rsidRDefault="00976C55" w:rsidP="00887FFD">
            <w:pPr>
              <w:pStyle w:val="Tabulka"/>
              <w:cnfStyle w:val="000000000000" w:firstRow="0" w:lastRow="0" w:firstColumn="0" w:lastColumn="0" w:oddVBand="0" w:evenVBand="0" w:oddHBand="0" w:evenHBand="0" w:firstRowFirstColumn="0" w:firstRowLastColumn="0" w:lastRowFirstColumn="0" w:lastRowLastColumn="0"/>
            </w:pPr>
            <w:r w:rsidRPr="00440EAE">
              <w:t>01.04.2020-</w:t>
            </w:r>
            <w:proofErr w:type="gramStart"/>
            <w:r w:rsidR="00887FFD">
              <w:t>30.06</w:t>
            </w:r>
            <w:r w:rsidRPr="00440EAE">
              <w:t>.2020</w:t>
            </w:r>
            <w:proofErr w:type="gramEnd"/>
          </w:p>
        </w:tc>
      </w:tr>
      <w:tr w:rsidR="00B96EE5" w:rsidRPr="007E040C" w:rsidTr="00B96EE5">
        <w:tc>
          <w:tcPr>
            <w:cnfStyle w:val="001000000000" w:firstRow="0" w:lastRow="0" w:firstColumn="1" w:lastColumn="0" w:oddVBand="0" w:evenVBand="0" w:oddHBand="0" w:evenHBand="0" w:firstRowFirstColumn="0" w:firstRowLastColumn="0" w:lastRowFirstColumn="0" w:lastRowLastColumn="0"/>
            <w:tcW w:w="1327" w:type="dxa"/>
          </w:tcPr>
          <w:p w:rsidR="00B96EE5" w:rsidRPr="00440EAE" w:rsidRDefault="00976C55" w:rsidP="00F36CC2">
            <w:pPr>
              <w:pStyle w:val="Tabulka"/>
            </w:pPr>
            <w:r w:rsidRPr="00440EAE">
              <w:t xml:space="preserve">Stavební postup </w:t>
            </w:r>
            <w:r w:rsidRPr="00440EAE">
              <w:rPr>
                <w:b/>
              </w:rPr>
              <w:t>SP1</w:t>
            </w:r>
          </w:p>
        </w:tc>
        <w:tc>
          <w:tcPr>
            <w:tcW w:w="3118" w:type="dxa"/>
          </w:tcPr>
          <w:p w:rsidR="00B96EE5" w:rsidRPr="00440EAE" w:rsidRDefault="00976C55" w:rsidP="007D5131">
            <w:pPr>
              <w:pStyle w:val="Tabulka"/>
              <w:cnfStyle w:val="000000000000" w:firstRow="0" w:lastRow="0" w:firstColumn="0" w:lastColumn="0" w:oddVBand="0" w:evenVBand="0" w:oddHBand="0" w:evenHBand="0" w:firstRowFirstColumn="0" w:firstRowLastColumn="0" w:lastRowFirstColumn="0" w:lastRowLastColumn="0"/>
            </w:pPr>
            <w:r w:rsidRPr="00440EAE">
              <w:t>Stavební práce v oblasti Brno - Střelice</w:t>
            </w:r>
          </w:p>
        </w:tc>
        <w:tc>
          <w:tcPr>
            <w:tcW w:w="1701" w:type="dxa"/>
          </w:tcPr>
          <w:p w:rsidR="00B96EE5" w:rsidRPr="00440EAE" w:rsidRDefault="00976C55" w:rsidP="007D5131">
            <w:pPr>
              <w:pStyle w:val="Tabulka"/>
              <w:jc w:val="center"/>
              <w:cnfStyle w:val="000000000000" w:firstRow="0" w:lastRow="0" w:firstColumn="0" w:lastColumn="0" w:oddVBand="0" w:evenVBand="0" w:oddHBand="0" w:evenHBand="0" w:firstRowFirstColumn="0" w:firstRowLastColumn="0" w:lastRowFirstColumn="0" w:lastRowLastColumn="0"/>
            </w:pPr>
            <w:r w:rsidRPr="00440EAE">
              <w:t>nepřetržitá</w:t>
            </w:r>
            <w:r w:rsidR="00440EAE" w:rsidRPr="00440EAE">
              <w:t>, 109 dnů</w:t>
            </w:r>
          </w:p>
        </w:tc>
        <w:tc>
          <w:tcPr>
            <w:tcW w:w="1985" w:type="dxa"/>
          </w:tcPr>
          <w:p w:rsidR="00B96EE5" w:rsidRPr="00440EAE" w:rsidRDefault="00976C55" w:rsidP="007D5131">
            <w:pPr>
              <w:pStyle w:val="Tabulka"/>
              <w:cnfStyle w:val="000000000000" w:firstRow="0" w:lastRow="0" w:firstColumn="0" w:lastColumn="0" w:oddVBand="0" w:evenVBand="0" w:oddHBand="0" w:evenHBand="0" w:firstRowFirstColumn="0" w:firstRowLastColumn="0" w:lastRowFirstColumn="0" w:lastRowLastColumn="0"/>
            </w:pPr>
            <w:r w:rsidRPr="00440EAE">
              <w:t>15.05.2020-</w:t>
            </w:r>
            <w:proofErr w:type="gramStart"/>
            <w:r w:rsidRPr="00440EAE">
              <w:t>31.08.2020</w:t>
            </w:r>
            <w:proofErr w:type="gramEnd"/>
          </w:p>
        </w:tc>
      </w:tr>
      <w:tr w:rsidR="007D5131" w:rsidRPr="007E040C" w:rsidTr="00B96EE5">
        <w:tc>
          <w:tcPr>
            <w:cnfStyle w:val="001000000000" w:firstRow="0" w:lastRow="0" w:firstColumn="1" w:lastColumn="0" w:oddVBand="0" w:evenVBand="0" w:oddHBand="0" w:evenHBand="0" w:firstRowFirstColumn="0" w:firstRowLastColumn="0" w:lastRowFirstColumn="0" w:lastRowLastColumn="0"/>
            <w:tcW w:w="1327" w:type="dxa"/>
          </w:tcPr>
          <w:p w:rsidR="007D5131" w:rsidRPr="00440EAE" w:rsidRDefault="00976C55" w:rsidP="00F36CC2">
            <w:pPr>
              <w:pStyle w:val="Tabulka"/>
            </w:pPr>
            <w:r w:rsidRPr="00440EAE">
              <w:t xml:space="preserve">Stavební postup </w:t>
            </w:r>
            <w:r w:rsidRPr="00440EAE">
              <w:rPr>
                <w:b/>
              </w:rPr>
              <w:t>SP1</w:t>
            </w:r>
          </w:p>
        </w:tc>
        <w:tc>
          <w:tcPr>
            <w:tcW w:w="3118" w:type="dxa"/>
          </w:tcPr>
          <w:p w:rsidR="007D5131" w:rsidRPr="00440EAE" w:rsidRDefault="00976C55" w:rsidP="007D5131">
            <w:pPr>
              <w:pStyle w:val="Tabulka"/>
              <w:cnfStyle w:val="000000000000" w:firstRow="0" w:lastRow="0" w:firstColumn="0" w:lastColumn="0" w:oddVBand="0" w:evenVBand="0" w:oddHBand="0" w:evenHBand="0" w:firstRowFirstColumn="0" w:firstRowLastColumn="0" w:lastRowFirstColumn="0" w:lastRowLastColumn="0"/>
            </w:pPr>
            <w:r w:rsidRPr="00440EAE">
              <w:t>Stavební práce v oblasti Střelice</w:t>
            </w:r>
          </w:p>
        </w:tc>
        <w:tc>
          <w:tcPr>
            <w:tcW w:w="1701" w:type="dxa"/>
          </w:tcPr>
          <w:p w:rsidR="007D5131" w:rsidRPr="00440EAE" w:rsidRDefault="00BC6899" w:rsidP="007D5131">
            <w:pPr>
              <w:pStyle w:val="Tabulka"/>
              <w:jc w:val="center"/>
              <w:cnfStyle w:val="000000000000" w:firstRow="0" w:lastRow="0" w:firstColumn="0" w:lastColumn="0" w:oddVBand="0" w:evenVBand="0" w:oddHBand="0" w:evenHBand="0" w:firstRowFirstColumn="0" w:firstRowLastColumn="0" w:lastRowFirstColumn="0" w:lastRowLastColumn="0"/>
            </w:pPr>
            <w:r>
              <w:t>nepřetržitá, 93 dnů</w:t>
            </w:r>
          </w:p>
        </w:tc>
        <w:tc>
          <w:tcPr>
            <w:tcW w:w="1985" w:type="dxa"/>
          </w:tcPr>
          <w:p w:rsidR="007D5131" w:rsidRPr="00440EAE" w:rsidRDefault="00976C55" w:rsidP="007D5131">
            <w:pPr>
              <w:pStyle w:val="Tabulka"/>
              <w:cnfStyle w:val="000000000000" w:firstRow="0" w:lastRow="0" w:firstColumn="0" w:lastColumn="0" w:oddVBand="0" w:evenVBand="0" w:oddHBand="0" w:evenHBand="0" w:firstRowFirstColumn="0" w:firstRowLastColumn="0" w:lastRowFirstColumn="0" w:lastRowLastColumn="0"/>
            </w:pPr>
            <w:r w:rsidRPr="00440EAE">
              <w:t>15.05.2020-</w:t>
            </w:r>
            <w:proofErr w:type="gramStart"/>
            <w:r w:rsidRPr="00440EAE">
              <w:t>15.08.2020</w:t>
            </w:r>
            <w:proofErr w:type="gramEnd"/>
          </w:p>
        </w:tc>
      </w:tr>
      <w:tr w:rsidR="007D5131" w:rsidRPr="007E040C" w:rsidTr="00BD4A7A">
        <w:tc>
          <w:tcPr>
            <w:cnfStyle w:val="001000000000" w:firstRow="0" w:lastRow="0" w:firstColumn="1" w:lastColumn="0" w:oddVBand="0" w:evenVBand="0" w:oddHBand="0" w:evenHBand="0" w:firstRowFirstColumn="0" w:firstRowLastColumn="0" w:lastRowFirstColumn="0" w:lastRowLastColumn="0"/>
            <w:tcW w:w="1327" w:type="dxa"/>
            <w:tcBorders>
              <w:bottom w:val="single" w:sz="2" w:space="0" w:color="auto"/>
            </w:tcBorders>
          </w:tcPr>
          <w:p w:rsidR="007D5131" w:rsidRPr="00BC6899" w:rsidRDefault="00976C55" w:rsidP="00F36CC2">
            <w:pPr>
              <w:pStyle w:val="Tabulka"/>
            </w:pPr>
            <w:r w:rsidRPr="00BC6899">
              <w:t xml:space="preserve">Stavební postup </w:t>
            </w:r>
            <w:r w:rsidRPr="00BC6899">
              <w:rPr>
                <w:b/>
              </w:rPr>
              <w:t>SP2</w:t>
            </w:r>
          </w:p>
        </w:tc>
        <w:tc>
          <w:tcPr>
            <w:tcW w:w="3118" w:type="dxa"/>
          </w:tcPr>
          <w:p w:rsidR="007D5131" w:rsidRPr="00BC6899" w:rsidRDefault="00976C55" w:rsidP="007D5131">
            <w:pPr>
              <w:pStyle w:val="Tabulka"/>
              <w:cnfStyle w:val="000000000000" w:firstRow="0" w:lastRow="0" w:firstColumn="0" w:lastColumn="0" w:oddVBand="0" w:evenVBand="0" w:oddHBand="0" w:evenHBand="0" w:firstRowFirstColumn="0" w:firstRowLastColumn="0" w:lastRowFirstColumn="0" w:lastRowLastColumn="0"/>
            </w:pPr>
            <w:r w:rsidRPr="00BC6899">
              <w:t>Stavební práce v oblasti Střelice</w:t>
            </w:r>
          </w:p>
        </w:tc>
        <w:tc>
          <w:tcPr>
            <w:tcW w:w="1701" w:type="dxa"/>
          </w:tcPr>
          <w:p w:rsidR="007D5131" w:rsidRPr="00BC6899" w:rsidRDefault="00BC6899" w:rsidP="007D5131">
            <w:pPr>
              <w:pStyle w:val="Tabulka"/>
              <w:jc w:val="center"/>
              <w:cnfStyle w:val="000000000000" w:firstRow="0" w:lastRow="0" w:firstColumn="0" w:lastColumn="0" w:oddVBand="0" w:evenVBand="0" w:oddHBand="0" w:evenHBand="0" w:firstRowFirstColumn="0" w:firstRowLastColumn="0" w:lastRowFirstColumn="0" w:lastRowLastColumn="0"/>
            </w:pPr>
            <w:r>
              <w:t>nepřetržitá, 6 dnů</w:t>
            </w:r>
          </w:p>
        </w:tc>
        <w:tc>
          <w:tcPr>
            <w:tcW w:w="1985" w:type="dxa"/>
          </w:tcPr>
          <w:p w:rsidR="007D5131" w:rsidRPr="00BC6899" w:rsidRDefault="00976C55" w:rsidP="007D5131">
            <w:pPr>
              <w:pStyle w:val="Tabulka"/>
              <w:cnfStyle w:val="000000000000" w:firstRow="0" w:lastRow="0" w:firstColumn="0" w:lastColumn="0" w:oddVBand="0" w:evenVBand="0" w:oddHBand="0" w:evenHBand="0" w:firstRowFirstColumn="0" w:firstRowLastColumn="0" w:lastRowFirstColumn="0" w:lastRowLastColumn="0"/>
            </w:pPr>
            <w:r w:rsidRPr="00BC6899">
              <w:t>16.08.2020-</w:t>
            </w:r>
            <w:proofErr w:type="gramStart"/>
            <w:r w:rsidRPr="00BC6899">
              <w:t>21.08.2020</w:t>
            </w:r>
            <w:proofErr w:type="gramEnd"/>
          </w:p>
        </w:tc>
      </w:tr>
      <w:tr w:rsidR="00BD4A7A" w:rsidRPr="00BD4A7A" w:rsidTr="00BD4A7A">
        <w:tc>
          <w:tcPr>
            <w:cnfStyle w:val="001000000000" w:firstRow="0" w:lastRow="0" w:firstColumn="1" w:lastColumn="0" w:oddVBand="0" w:evenVBand="0" w:oddHBand="0" w:evenHBand="0" w:firstRowFirstColumn="0" w:firstRowLastColumn="0" w:lastRowFirstColumn="0" w:lastRowLastColumn="0"/>
            <w:tcW w:w="1327" w:type="dxa"/>
            <w:tcBorders>
              <w:top w:val="single" w:sz="2" w:space="0" w:color="auto"/>
              <w:left w:val="nil"/>
              <w:bottom w:val="single" w:sz="2" w:space="0" w:color="auto"/>
            </w:tcBorders>
          </w:tcPr>
          <w:p w:rsidR="006118E4" w:rsidRPr="00BD4A7A" w:rsidRDefault="006118E4" w:rsidP="00F36CC2">
            <w:pPr>
              <w:pStyle w:val="Tabulka"/>
            </w:pPr>
            <w:r w:rsidRPr="00BD4A7A">
              <w:t xml:space="preserve">Stavební postup </w:t>
            </w:r>
            <w:r w:rsidRPr="00BD4A7A">
              <w:rPr>
                <w:b/>
              </w:rPr>
              <w:t>SP2</w:t>
            </w:r>
          </w:p>
        </w:tc>
        <w:tc>
          <w:tcPr>
            <w:tcW w:w="3118" w:type="dxa"/>
          </w:tcPr>
          <w:p w:rsidR="006118E4" w:rsidRPr="00BD4A7A" w:rsidRDefault="006118E4" w:rsidP="006118E4">
            <w:pPr>
              <w:pStyle w:val="Tabulka"/>
              <w:cnfStyle w:val="000000000000" w:firstRow="0" w:lastRow="0" w:firstColumn="0" w:lastColumn="0" w:oddVBand="0" w:evenVBand="0" w:oddHBand="0" w:evenHBand="0" w:firstRowFirstColumn="0" w:firstRowLastColumn="0" w:lastRowFirstColumn="0" w:lastRowLastColumn="0"/>
            </w:pPr>
            <w:r w:rsidRPr="00BD4A7A">
              <w:t>Stavební práce v oblasti Brno - Střelice</w:t>
            </w:r>
          </w:p>
        </w:tc>
        <w:tc>
          <w:tcPr>
            <w:tcW w:w="1701" w:type="dxa"/>
          </w:tcPr>
          <w:p w:rsidR="006118E4" w:rsidRPr="00BD4A7A" w:rsidRDefault="006118E4" w:rsidP="006118E4">
            <w:pPr>
              <w:pStyle w:val="Tabulka"/>
              <w:jc w:val="center"/>
              <w:cnfStyle w:val="000000000000" w:firstRow="0" w:lastRow="0" w:firstColumn="0" w:lastColumn="0" w:oddVBand="0" w:evenVBand="0" w:oddHBand="0" w:evenHBand="0" w:firstRowFirstColumn="0" w:firstRowLastColumn="0" w:lastRowFirstColumn="0" w:lastRowLastColumn="0"/>
            </w:pPr>
            <w:r w:rsidRPr="00BD4A7A">
              <w:t>nepřetržitá, 112 dnů</w:t>
            </w:r>
          </w:p>
        </w:tc>
        <w:tc>
          <w:tcPr>
            <w:tcW w:w="1985" w:type="dxa"/>
          </w:tcPr>
          <w:p w:rsidR="006118E4" w:rsidRPr="00BD4A7A" w:rsidRDefault="006118E4" w:rsidP="006118E4">
            <w:pPr>
              <w:pStyle w:val="Tabulka"/>
              <w:cnfStyle w:val="000000000000" w:firstRow="0" w:lastRow="0" w:firstColumn="0" w:lastColumn="0" w:oddVBand="0" w:evenVBand="0" w:oddHBand="0" w:evenHBand="0" w:firstRowFirstColumn="0" w:firstRowLastColumn="0" w:lastRowFirstColumn="0" w:lastRowLastColumn="0"/>
            </w:pPr>
            <w:r w:rsidRPr="00BD4A7A">
              <w:t>01.09.2020-</w:t>
            </w:r>
            <w:proofErr w:type="gramStart"/>
            <w:r w:rsidRPr="00BD4A7A">
              <w:t>21.12.2020</w:t>
            </w:r>
            <w:proofErr w:type="gramEnd"/>
          </w:p>
        </w:tc>
      </w:tr>
      <w:tr w:rsidR="006118E4" w:rsidRPr="007E040C" w:rsidTr="00BD4A7A">
        <w:tc>
          <w:tcPr>
            <w:cnfStyle w:val="001000000000" w:firstRow="0" w:lastRow="0" w:firstColumn="1" w:lastColumn="0" w:oddVBand="0" w:evenVBand="0" w:oddHBand="0" w:evenHBand="0" w:firstRowFirstColumn="0" w:firstRowLastColumn="0" w:lastRowFirstColumn="0" w:lastRowLastColumn="0"/>
            <w:tcW w:w="1327" w:type="dxa"/>
            <w:tcBorders>
              <w:top w:val="single" w:sz="2" w:space="0" w:color="auto"/>
            </w:tcBorders>
          </w:tcPr>
          <w:p w:rsidR="006118E4" w:rsidRPr="00BC6899" w:rsidRDefault="006118E4" w:rsidP="00F36CC2">
            <w:pPr>
              <w:pStyle w:val="Tabulka"/>
            </w:pPr>
            <w:r w:rsidRPr="00BC6899">
              <w:t xml:space="preserve">Stavební postup </w:t>
            </w:r>
            <w:r w:rsidRPr="00BC6899">
              <w:rPr>
                <w:b/>
              </w:rPr>
              <w:t>SP2A</w:t>
            </w:r>
          </w:p>
        </w:tc>
        <w:tc>
          <w:tcPr>
            <w:tcW w:w="3118" w:type="dxa"/>
          </w:tcPr>
          <w:p w:rsidR="006118E4" w:rsidRPr="00BC6899" w:rsidRDefault="006118E4" w:rsidP="00293777">
            <w:pPr>
              <w:pStyle w:val="Tabulka"/>
              <w:cnfStyle w:val="000000000000" w:firstRow="0" w:lastRow="0" w:firstColumn="0" w:lastColumn="0" w:oddVBand="0" w:evenVBand="0" w:oddHBand="0" w:evenHBand="0" w:firstRowFirstColumn="0" w:firstRowLastColumn="0" w:lastRowFirstColumn="0" w:lastRowLastColumn="0"/>
            </w:pPr>
            <w:r w:rsidRPr="00BC6899">
              <w:t>Stavební práce v oblasti Střelice</w:t>
            </w:r>
          </w:p>
        </w:tc>
        <w:tc>
          <w:tcPr>
            <w:tcW w:w="1701" w:type="dxa"/>
          </w:tcPr>
          <w:p w:rsidR="006118E4" w:rsidRPr="00BC6899" w:rsidRDefault="006118E4" w:rsidP="00555D6D">
            <w:pPr>
              <w:pStyle w:val="Tabulka"/>
              <w:jc w:val="center"/>
              <w:cnfStyle w:val="000000000000" w:firstRow="0" w:lastRow="0" w:firstColumn="0" w:lastColumn="0" w:oddVBand="0" w:evenVBand="0" w:oddHBand="0" w:evenHBand="0" w:firstRowFirstColumn="0" w:firstRowLastColumn="0" w:lastRowFirstColumn="0" w:lastRowLastColumn="0"/>
            </w:pPr>
            <w:r>
              <w:t>nepřetržitá, 5 dnů</w:t>
            </w:r>
          </w:p>
        </w:tc>
        <w:tc>
          <w:tcPr>
            <w:tcW w:w="1985" w:type="dxa"/>
          </w:tcPr>
          <w:p w:rsidR="006118E4" w:rsidRPr="00BC6899" w:rsidRDefault="006118E4" w:rsidP="00293777">
            <w:pPr>
              <w:pStyle w:val="Tabulka"/>
              <w:cnfStyle w:val="000000000000" w:firstRow="0" w:lastRow="0" w:firstColumn="0" w:lastColumn="0" w:oddVBand="0" w:evenVBand="0" w:oddHBand="0" w:evenHBand="0" w:firstRowFirstColumn="0" w:firstRowLastColumn="0" w:lastRowFirstColumn="0" w:lastRowLastColumn="0"/>
            </w:pPr>
            <w:r w:rsidRPr="00BC6899">
              <w:t>22.08.2020-</w:t>
            </w:r>
            <w:proofErr w:type="gramStart"/>
            <w:r w:rsidRPr="00BC6899">
              <w:t>26.08.2020</w:t>
            </w:r>
            <w:proofErr w:type="gramEnd"/>
          </w:p>
        </w:tc>
      </w:tr>
      <w:tr w:rsidR="006118E4" w:rsidRPr="007E040C" w:rsidTr="00B96EE5">
        <w:tc>
          <w:tcPr>
            <w:cnfStyle w:val="001000000000" w:firstRow="0" w:lastRow="0" w:firstColumn="1" w:lastColumn="0" w:oddVBand="0" w:evenVBand="0" w:oddHBand="0" w:evenHBand="0" w:firstRowFirstColumn="0" w:firstRowLastColumn="0" w:lastRowFirstColumn="0" w:lastRowLastColumn="0"/>
            <w:tcW w:w="1327" w:type="dxa"/>
          </w:tcPr>
          <w:p w:rsidR="006118E4" w:rsidRPr="00BC6899" w:rsidRDefault="006118E4" w:rsidP="00F36CC2">
            <w:pPr>
              <w:pStyle w:val="Tabulka"/>
            </w:pPr>
            <w:r w:rsidRPr="00BC6899">
              <w:t xml:space="preserve">Stavební postup </w:t>
            </w:r>
            <w:r w:rsidRPr="00BC6899">
              <w:rPr>
                <w:b/>
              </w:rPr>
              <w:t>SP2B</w:t>
            </w:r>
          </w:p>
        </w:tc>
        <w:tc>
          <w:tcPr>
            <w:tcW w:w="3118" w:type="dxa"/>
          </w:tcPr>
          <w:p w:rsidR="006118E4" w:rsidRPr="00BC6899" w:rsidRDefault="006118E4" w:rsidP="00293777">
            <w:pPr>
              <w:pStyle w:val="Tabulka"/>
              <w:cnfStyle w:val="000000000000" w:firstRow="0" w:lastRow="0" w:firstColumn="0" w:lastColumn="0" w:oddVBand="0" w:evenVBand="0" w:oddHBand="0" w:evenHBand="0" w:firstRowFirstColumn="0" w:firstRowLastColumn="0" w:lastRowFirstColumn="0" w:lastRowLastColumn="0"/>
            </w:pPr>
            <w:r w:rsidRPr="00BC6899">
              <w:t>Stavební práce v oblasti Střelice</w:t>
            </w:r>
          </w:p>
        </w:tc>
        <w:tc>
          <w:tcPr>
            <w:tcW w:w="1701" w:type="dxa"/>
          </w:tcPr>
          <w:p w:rsidR="006118E4" w:rsidRPr="00BC6899" w:rsidRDefault="006118E4" w:rsidP="00F36CC2">
            <w:pPr>
              <w:pStyle w:val="Tabulka"/>
              <w:jc w:val="center"/>
              <w:cnfStyle w:val="000000000000" w:firstRow="0" w:lastRow="0" w:firstColumn="0" w:lastColumn="0" w:oddVBand="0" w:evenVBand="0" w:oddHBand="0" w:evenHBand="0" w:firstRowFirstColumn="0" w:firstRowLastColumn="0" w:lastRowFirstColumn="0" w:lastRowLastColumn="0"/>
            </w:pPr>
            <w:r>
              <w:t>nepřetržitá, 5 dnů</w:t>
            </w:r>
          </w:p>
        </w:tc>
        <w:tc>
          <w:tcPr>
            <w:tcW w:w="1985" w:type="dxa"/>
          </w:tcPr>
          <w:p w:rsidR="006118E4" w:rsidRPr="00BC6899" w:rsidRDefault="006118E4" w:rsidP="00293777">
            <w:pPr>
              <w:pStyle w:val="Tabulka"/>
              <w:cnfStyle w:val="000000000000" w:firstRow="0" w:lastRow="0" w:firstColumn="0" w:lastColumn="0" w:oddVBand="0" w:evenVBand="0" w:oddHBand="0" w:evenHBand="0" w:firstRowFirstColumn="0" w:firstRowLastColumn="0" w:lastRowFirstColumn="0" w:lastRowLastColumn="0"/>
            </w:pPr>
            <w:r w:rsidRPr="00BC6899">
              <w:t>27.08.2020-</w:t>
            </w:r>
            <w:proofErr w:type="gramStart"/>
            <w:r w:rsidRPr="00BC6899">
              <w:t>31.08.2020</w:t>
            </w:r>
            <w:proofErr w:type="gramEnd"/>
          </w:p>
        </w:tc>
      </w:tr>
      <w:tr w:rsidR="006118E4" w:rsidRPr="007E040C" w:rsidTr="00B96EE5">
        <w:tc>
          <w:tcPr>
            <w:cnfStyle w:val="001000000000" w:firstRow="0" w:lastRow="0" w:firstColumn="1" w:lastColumn="0" w:oddVBand="0" w:evenVBand="0" w:oddHBand="0" w:evenHBand="0" w:firstRowFirstColumn="0" w:firstRowLastColumn="0" w:lastRowFirstColumn="0" w:lastRowLastColumn="0"/>
            <w:tcW w:w="1327" w:type="dxa"/>
          </w:tcPr>
          <w:p w:rsidR="006118E4" w:rsidRPr="00BC6899" w:rsidRDefault="006118E4" w:rsidP="00F36CC2">
            <w:pPr>
              <w:pStyle w:val="Tabulka"/>
            </w:pPr>
            <w:r w:rsidRPr="00BC6899">
              <w:t xml:space="preserve">Stavební postup  </w:t>
            </w:r>
            <w:r w:rsidRPr="00BC6899">
              <w:rPr>
                <w:b/>
              </w:rPr>
              <w:t>SP3</w:t>
            </w:r>
          </w:p>
        </w:tc>
        <w:tc>
          <w:tcPr>
            <w:tcW w:w="3118" w:type="dxa"/>
          </w:tcPr>
          <w:p w:rsidR="006118E4" w:rsidRPr="00BC6899" w:rsidRDefault="006118E4" w:rsidP="00BC6899">
            <w:pPr>
              <w:pStyle w:val="Tabulka"/>
              <w:cnfStyle w:val="000000000000" w:firstRow="0" w:lastRow="0" w:firstColumn="0" w:lastColumn="0" w:oddVBand="0" w:evenVBand="0" w:oddHBand="0" w:evenHBand="0" w:firstRowFirstColumn="0" w:firstRowLastColumn="0" w:lastRowFirstColumn="0" w:lastRowLastColumn="0"/>
            </w:pPr>
            <w:r w:rsidRPr="00BC6899">
              <w:t>Stavební práce v oblasti Střelice</w:t>
            </w:r>
          </w:p>
        </w:tc>
        <w:tc>
          <w:tcPr>
            <w:tcW w:w="1701" w:type="dxa"/>
          </w:tcPr>
          <w:p w:rsidR="006118E4" w:rsidRPr="00BC6899" w:rsidRDefault="006118E4" w:rsidP="00293777">
            <w:pPr>
              <w:pStyle w:val="Tabulka"/>
              <w:jc w:val="center"/>
              <w:cnfStyle w:val="000000000000" w:firstRow="0" w:lastRow="0" w:firstColumn="0" w:lastColumn="0" w:oddVBand="0" w:evenVBand="0" w:oddHBand="0" w:evenHBand="0" w:firstRowFirstColumn="0" w:firstRowLastColumn="0" w:lastRowFirstColumn="0" w:lastRowLastColumn="0"/>
            </w:pPr>
            <w:r>
              <w:t>nepřetržitá, 106 dnů</w:t>
            </w:r>
          </w:p>
        </w:tc>
        <w:tc>
          <w:tcPr>
            <w:tcW w:w="1985" w:type="dxa"/>
          </w:tcPr>
          <w:p w:rsidR="006118E4" w:rsidRPr="00BC6899" w:rsidRDefault="006118E4" w:rsidP="00293777">
            <w:pPr>
              <w:pStyle w:val="Tabulka"/>
              <w:cnfStyle w:val="000000000000" w:firstRow="0" w:lastRow="0" w:firstColumn="0" w:lastColumn="0" w:oddVBand="0" w:evenVBand="0" w:oddHBand="0" w:evenHBand="0" w:firstRowFirstColumn="0" w:firstRowLastColumn="0" w:lastRowFirstColumn="0" w:lastRowLastColumn="0"/>
            </w:pPr>
            <w:r w:rsidRPr="00BC6899">
              <w:t>01.09.2020-</w:t>
            </w:r>
            <w:proofErr w:type="gramStart"/>
            <w:r w:rsidRPr="00BC6899">
              <w:t>15.12.2020</w:t>
            </w:r>
            <w:proofErr w:type="gramEnd"/>
          </w:p>
        </w:tc>
      </w:tr>
      <w:tr w:rsidR="00BD4A7A" w:rsidRPr="007E040C" w:rsidTr="00B96EE5">
        <w:tc>
          <w:tcPr>
            <w:cnfStyle w:val="001000000000" w:firstRow="0" w:lastRow="0" w:firstColumn="1" w:lastColumn="0" w:oddVBand="0" w:evenVBand="0" w:oddHBand="0" w:evenHBand="0" w:firstRowFirstColumn="0" w:firstRowLastColumn="0" w:lastRowFirstColumn="0" w:lastRowLastColumn="0"/>
            <w:tcW w:w="1327" w:type="dxa"/>
          </w:tcPr>
          <w:p w:rsidR="00BD4A7A" w:rsidRPr="00320701" w:rsidRDefault="00BD4A7A" w:rsidP="00E4736C">
            <w:pPr>
              <w:pStyle w:val="Tabulka"/>
            </w:pPr>
            <w:r>
              <w:t xml:space="preserve">Stavební postup </w:t>
            </w:r>
            <w:r>
              <w:rPr>
                <w:b/>
              </w:rPr>
              <w:t>SP3</w:t>
            </w:r>
          </w:p>
        </w:tc>
        <w:tc>
          <w:tcPr>
            <w:tcW w:w="3118" w:type="dxa"/>
          </w:tcPr>
          <w:p w:rsidR="00BD4A7A" w:rsidRPr="00BB06D6" w:rsidRDefault="00BD4A7A" w:rsidP="00E4736C">
            <w:pPr>
              <w:pStyle w:val="Tabulka"/>
              <w:cnfStyle w:val="000000000000" w:firstRow="0" w:lastRow="0" w:firstColumn="0" w:lastColumn="0" w:oddVBand="0" w:evenVBand="0" w:oddHBand="0" w:evenHBand="0" w:firstRowFirstColumn="0" w:firstRowLastColumn="0" w:lastRowFirstColumn="0" w:lastRowLastColumn="0"/>
            </w:pPr>
            <w:r w:rsidRPr="00BB06D6">
              <w:t xml:space="preserve">Stavební práce v oblasti </w:t>
            </w:r>
            <w:r>
              <w:t xml:space="preserve">Brno - </w:t>
            </w:r>
            <w:r w:rsidRPr="00BB06D6">
              <w:t>Střelice</w:t>
            </w:r>
          </w:p>
        </w:tc>
        <w:tc>
          <w:tcPr>
            <w:tcW w:w="1701" w:type="dxa"/>
          </w:tcPr>
          <w:p w:rsidR="00BD4A7A" w:rsidRPr="00BB06D6" w:rsidRDefault="00BD4A7A" w:rsidP="00E4736C">
            <w:pPr>
              <w:pStyle w:val="Tabulka"/>
              <w:jc w:val="center"/>
              <w:cnfStyle w:val="000000000000" w:firstRow="0" w:lastRow="0" w:firstColumn="0" w:lastColumn="0" w:oddVBand="0" w:evenVBand="0" w:oddHBand="0" w:evenHBand="0" w:firstRowFirstColumn="0" w:firstRowLastColumn="0" w:lastRowFirstColumn="0" w:lastRowLastColumn="0"/>
            </w:pPr>
            <w:r>
              <w:t>nepřetržitá, 6x 2 dny</w:t>
            </w:r>
          </w:p>
        </w:tc>
        <w:tc>
          <w:tcPr>
            <w:tcW w:w="1985" w:type="dxa"/>
          </w:tcPr>
          <w:p w:rsidR="00BD4A7A" w:rsidRPr="00BB06D6" w:rsidRDefault="00BD4A7A" w:rsidP="00E4736C">
            <w:pPr>
              <w:pStyle w:val="Tabulka"/>
              <w:cnfStyle w:val="000000000000" w:firstRow="0" w:lastRow="0" w:firstColumn="0" w:lastColumn="0" w:oddVBand="0" w:evenVBand="0" w:oddHBand="0" w:evenHBand="0" w:firstRowFirstColumn="0" w:firstRowLastColumn="0" w:lastRowFirstColumn="0" w:lastRowLastColumn="0"/>
            </w:pPr>
            <w:r>
              <w:t>15.06.2021-</w:t>
            </w:r>
            <w:proofErr w:type="gramStart"/>
            <w:r>
              <w:t>30.09.2021</w:t>
            </w:r>
            <w:proofErr w:type="gramEnd"/>
          </w:p>
        </w:tc>
      </w:tr>
      <w:tr w:rsidR="00BD4A7A" w:rsidRPr="007E040C" w:rsidTr="00B96EE5">
        <w:tc>
          <w:tcPr>
            <w:cnfStyle w:val="001000000000" w:firstRow="0" w:lastRow="0" w:firstColumn="1" w:lastColumn="0" w:oddVBand="0" w:evenVBand="0" w:oddHBand="0" w:evenHBand="0" w:firstRowFirstColumn="0" w:firstRowLastColumn="0" w:lastRowFirstColumn="0" w:lastRowLastColumn="0"/>
            <w:tcW w:w="1327" w:type="dxa"/>
          </w:tcPr>
          <w:p w:rsidR="00BD4A7A" w:rsidRPr="00BC6899" w:rsidRDefault="00BD4A7A" w:rsidP="00F36CC2">
            <w:pPr>
              <w:pStyle w:val="Tabulka"/>
            </w:pPr>
            <w:r w:rsidRPr="00BC6899">
              <w:t xml:space="preserve">Stavební postup </w:t>
            </w:r>
            <w:r w:rsidRPr="00BC6899">
              <w:rPr>
                <w:b/>
              </w:rPr>
              <w:t>SP</w:t>
            </w:r>
            <w:r>
              <w:rPr>
                <w:b/>
              </w:rPr>
              <w:t>4</w:t>
            </w:r>
          </w:p>
        </w:tc>
        <w:tc>
          <w:tcPr>
            <w:tcW w:w="3118" w:type="dxa"/>
          </w:tcPr>
          <w:p w:rsidR="00BD4A7A" w:rsidRPr="00BC6899" w:rsidRDefault="00BD4A7A" w:rsidP="00293777">
            <w:pPr>
              <w:pStyle w:val="Tabulka"/>
              <w:cnfStyle w:val="000000000000" w:firstRow="0" w:lastRow="0" w:firstColumn="0" w:lastColumn="0" w:oddVBand="0" w:evenVBand="0" w:oddHBand="0" w:evenHBand="0" w:firstRowFirstColumn="0" w:firstRowLastColumn="0" w:lastRowFirstColumn="0" w:lastRowLastColumn="0"/>
            </w:pPr>
            <w:r w:rsidRPr="00BC6899">
              <w:t>Stavební práce v oblasti Střelice</w:t>
            </w:r>
          </w:p>
        </w:tc>
        <w:tc>
          <w:tcPr>
            <w:tcW w:w="1701" w:type="dxa"/>
          </w:tcPr>
          <w:p w:rsidR="00BD4A7A" w:rsidRPr="00BC6899" w:rsidRDefault="00BD4A7A" w:rsidP="009E046C">
            <w:pPr>
              <w:pStyle w:val="Tabulka"/>
              <w:jc w:val="center"/>
              <w:cnfStyle w:val="000000000000" w:firstRow="0" w:lastRow="0" w:firstColumn="0" w:lastColumn="0" w:oddVBand="0" w:evenVBand="0" w:oddHBand="0" w:evenHBand="0" w:firstRowFirstColumn="0" w:firstRowLastColumn="0" w:lastRowFirstColumn="0" w:lastRowLastColumn="0"/>
            </w:pPr>
            <w:r>
              <w:t>nepřetržitá, 84 dnů</w:t>
            </w:r>
          </w:p>
        </w:tc>
        <w:tc>
          <w:tcPr>
            <w:tcW w:w="1985" w:type="dxa"/>
          </w:tcPr>
          <w:p w:rsidR="00BD4A7A" w:rsidRPr="00BC6899" w:rsidRDefault="00BD4A7A" w:rsidP="009E046C">
            <w:pPr>
              <w:pStyle w:val="Tabulka"/>
              <w:cnfStyle w:val="000000000000" w:firstRow="0" w:lastRow="0" w:firstColumn="0" w:lastColumn="0" w:oddVBand="0" w:evenVBand="0" w:oddHBand="0" w:evenHBand="0" w:firstRowFirstColumn="0" w:firstRowLastColumn="0" w:lastRowFirstColumn="0" w:lastRowLastColumn="0"/>
            </w:pPr>
            <w:r w:rsidRPr="00BC6899">
              <w:t>01.0</w:t>
            </w:r>
            <w:r>
              <w:t>4</w:t>
            </w:r>
            <w:r w:rsidRPr="00BC6899">
              <w:t>.202</w:t>
            </w:r>
            <w:r>
              <w:t>1</w:t>
            </w:r>
            <w:r w:rsidRPr="00BC6899">
              <w:t>-</w:t>
            </w:r>
            <w:proofErr w:type="gramStart"/>
            <w:r>
              <w:t>23</w:t>
            </w:r>
            <w:r w:rsidRPr="00BC6899">
              <w:t>.</w:t>
            </w:r>
            <w:r>
              <w:t>06</w:t>
            </w:r>
            <w:r w:rsidRPr="00BC6899">
              <w:t>.202</w:t>
            </w:r>
            <w:r>
              <w:t>1</w:t>
            </w:r>
            <w:proofErr w:type="gramEnd"/>
          </w:p>
        </w:tc>
      </w:tr>
      <w:tr w:rsidR="00BD4A7A" w:rsidRPr="007E040C" w:rsidTr="00B96EE5">
        <w:tc>
          <w:tcPr>
            <w:cnfStyle w:val="001000000000" w:firstRow="0" w:lastRow="0" w:firstColumn="1" w:lastColumn="0" w:oddVBand="0" w:evenVBand="0" w:oddHBand="0" w:evenHBand="0" w:firstRowFirstColumn="0" w:firstRowLastColumn="0" w:lastRowFirstColumn="0" w:lastRowLastColumn="0"/>
            <w:tcW w:w="1327" w:type="dxa"/>
          </w:tcPr>
          <w:p w:rsidR="00BD4A7A" w:rsidRPr="00BB06D6" w:rsidRDefault="00BD4A7A" w:rsidP="00F36CC2">
            <w:pPr>
              <w:pStyle w:val="Tabulka"/>
            </w:pPr>
            <w:r w:rsidRPr="00BB06D6">
              <w:t xml:space="preserve">Stavební postup  </w:t>
            </w:r>
            <w:r w:rsidRPr="00BB06D6">
              <w:rPr>
                <w:b/>
              </w:rPr>
              <w:t>SP5</w:t>
            </w:r>
          </w:p>
        </w:tc>
        <w:tc>
          <w:tcPr>
            <w:tcW w:w="3118" w:type="dxa"/>
          </w:tcPr>
          <w:p w:rsidR="00BD4A7A" w:rsidRPr="00BB06D6" w:rsidRDefault="00BD4A7A" w:rsidP="00293777">
            <w:pPr>
              <w:pStyle w:val="Tabulka"/>
              <w:cnfStyle w:val="000000000000" w:firstRow="0" w:lastRow="0" w:firstColumn="0" w:lastColumn="0" w:oddVBand="0" w:evenVBand="0" w:oddHBand="0" w:evenHBand="0" w:firstRowFirstColumn="0" w:firstRowLastColumn="0" w:lastRowFirstColumn="0" w:lastRowLastColumn="0"/>
            </w:pPr>
            <w:r w:rsidRPr="00BB06D6">
              <w:t>Stavební práce v oblasti Střelice</w:t>
            </w:r>
          </w:p>
        </w:tc>
        <w:tc>
          <w:tcPr>
            <w:tcW w:w="1701" w:type="dxa"/>
          </w:tcPr>
          <w:p w:rsidR="00BD4A7A" w:rsidRPr="00BB06D6" w:rsidRDefault="00BD4A7A" w:rsidP="00F36CC2">
            <w:pPr>
              <w:pStyle w:val="Tabulka"/>
              <w:jc w:val="center"/>
              <w:cnfStyle w:val="000000000000" w:firstRow="0" w:lastRow="0" w:firstColumn="0" w:lastColumn="0" w:oddVBand="0" w:evenVBand="0" w:oddHBand="0" w:evenHBand="0" w:firstRowFirstColumn="0" w:firstRowLastColumn="0" w:lastRowFirstColumn="0" w:lastRowLastColumn="0"/>
            </w:pPr>
            <w:r w:rsidRPr="00BB06D6">
              <w:t>nepřetržitá, 9 dnů</w:t>
            </w:r>
          </w:p>
        </w:tc>
        <w:tc>
          <w:tcPr>
            <w:tcW w:w="1985" w:type="dxa"/>
          </w:tcPr>
          <w:p w:rsidR="00BD4A7A" w:rsidRPr="00BB06D6" w:rsidRDefault="00BD4A7A" w:rsidP="009E046C">
            <w:pPr>
              <w:pStyle w:val="Tabulka"/>
              <w:cnfStyle w:val="000000000000" w:firstRow="0" w:lastRow="0" w:firstColumn="0" w:lastColumn="0" w:oddVBand="0" w:evenVBand="0" w:oddHBand="0" w:evenHBand="0" w:firstRowFirstColumn="0" w:firstRowLastColumn="0" w:lastRowFirstColumn="0" w:lastRowLastColumn="0"/>
            </w:pPr>
            <w:r>
              <w:t>24</w:t>
            </w:r>
            <w:r w:rsidRPr="00BB06D6">
              <w:t>.0</w:t>
            </w:r>
            <w:r>
              <w:t>6</w:t>
            </w:r>
            <w:r w:rsidRPr="00BB06D6">
              <w:t>.2021-</w:t>
            </w:r>
            <w:proofErr w:type="gramStart"/>
            <w:r>
              <w:t>02</w:t>
            </w:r>
            <w:r w:rsidRPr="00BB06D6">
              <w:t>.0</w:t>
            </w:r>
            <w:r>
              <w:t>7</w:t>
            </w:r>
            <w:r w:rsidRPr="00BB06D6">
              <w:t>.2021</w:t>
            </w:r>
            <w:proofErr w:type="gramEnd"/>
          </w:p>
        </w:tc>
      </w:tr>
      <w:tr w:rsidR="00BD4A7A" w:rsidRPr="007E040C" w:rsidTr="00B96EE5">
        <w:tc>
          <w:tcPr>
            <w:cnfStyle w:val="001000000000" w:firstRow="0" w:lastRow="0" w:firstColumn="1" w:lastColumn="0" w:oddVBand="0" w:evenVBand="0" w:oddHBand="0" w:evenHBand="0" w:firstRowFirstColumn="0" w:firstRowLastColumn="0" w:lastRowFirstColumn="0" w:lastRowLastColumn="0"/>
            <w:tcW w:w="1327" w:type="dxa"/>
          </w:tcPr>
          <w:p w:rsidR="00BD4A7A" w:rsidRPr="00BB06D6" w:rsidRDefault="00BD4A7A" w:rsidP="00BB06D6">
            <w:pPr>
              <w:pStyle w:val="Tabulka"/>
            </w:pPr>
            <w:r w:rsidRPr="00BB06D6">
              <w:t xml:space="preserve">Stavební postup  </w:t>
            </w:r>
            <w:r w:rsidRPr="00BB06D6">
              <w:rPr>
                <w:b/>
              </w:rPr>
              <w:t>SP6A</w:t>
            </w:r>
          </w:p>
        </w:tc>
        <w:tc>
          <w:tcPr>
            <w:tcW w:w="3118" w:type="dxa"/>
          </w:tcPr>
          <w:p w:rsidR="00BD4A7A" w:rsidRPr="00BB06D6" w:rsidRDefault="00BD4A7A" w:rsidP="00293777">
            <w:pPr>
              <w:pStyle w:val="Tabulka"/>
              <w:cnfStyle w:val="000000000000" w:firstRow="0" w:lastRow="0" w:firstColumn="0" w:lastColumn="0" w:oddVBand="0" w:evenVBand="0" w:oddHBand="0" w:evenHBand="0" w:firstRowFirstColumn="0" w:firstRowLastColumn="0" w:lastRowFirstColumn="0" w:lastRowLastColumn="0"/>
            </w:pPr>
            <w:r w:rsidRPr="00BB06D6">
              <w:t>Stavební práce v oblasti Střelice</w:t>
            </w:r>
          </w:p>
        </w:tc>
        <w:tc>
          <w:tcPr>
            <w:tcW w:w="1701" w:type="dxa"/>
          </w:tcPr>
          <w:p w:rsidR="00BD4A7A" w:rsidRPr="00BB06D6" w:rsidRDefault="00BD4A7A" w:rsidP="00293777">
            <w:pPr>
              <w:pStyle w:val="Tabulka"/>
              <w:jc w:val="center"/>
              <w:cnfStyle w:val="000000000000" w:firstRow="0" w:lastRow="0" w:firstColumn="0" w:lastColumn="0" w:oddVBand="0" w:evenVBand="0" w:oddHBand="0" w:evenHBand="0" w:firstRowFirstColumn="0" w:firstRowLastColumn="0" w:lastRowFirstColumn="0" w:lastRowLastColumn="0"/>
            </w:pPr>
            <w:r w:rsidRPr="00BB06D6">
              <w:t>nepřetržitá, 9 dnů</w:t>
            </w:r>
          </w:p>
        </w:tc>
        <w:tc>
          <w:tcPr>
            <w:tcW w:w="1985" w:type="dxa"/>
          </w:tcPr>
          <w:p w:rsidR="00BD4A7A" w:rsidRPr="00BB06D6" w:rsidRDefault="00BD4A7A" w:rsidP="00BB06D6">
            <w:pPr>
              <w:pStyle w:val="Tabulka"/>
              <w:cnfStyle w:val="000000000000" w:firstRow="0" w:lastRow="0" w:firstColumn="0" w:lastColumn="0" w:oddVBand="0" w:evenVBand="0" w:oddHBand="0" w:evenHBand="0" w:firstRowFirstColumn="0" w:firstRowLastColumn="0" w:lastRowFirstColumn="0" w:lastRowLastColumn="0"/>
            </w:pPr>
            <w:r w:rsidRPr="00BB06D6">
              <w:t>03.07.2021-</w:t>
            </w:r>
            <w:proofErr w:type="gramStart"/>
            <w:r w:rsidRPr="00BB06D6">
              <w:t>11.07.2021</w:t>
            </w:r>
            <w:proofErr w:type="gramEnd"/>
          </w:p>
        </w:tc>
      </w:tr>
      <w:tr w:rsidR="00BD4A7A" w:rsidRPr="00BB06D6" w:rsidTr="00B96EE5">
        <w:tc>
          <w:tcPr>
            <w:cnfStyle w:val="001000000000" w:firstRow="0" w:lastRow="0" w:firstColumn="1" w:lastColumn="0" w:oddVBand="0" w:evenVBand="0" w:oddHBand="0" w:evenHBand="0" w:firstRowFirstColumn="0" w:firstRowLastColumn="0" w:lastRowFirstColumn="0" w:lastRowLastColumn="0"/>
            <w:tcW w:w="1327" w:type="dxa"/>
          </w:tcPr>
          <w:p w:rsidR="00BD4A7A" w:rsidRPr="00BB06D6" w:rsidRDefault="00BD4A7A" w:rsidP="00293777">
            <w:pPr>
              <w:pStyle w:val="Tabulka"/>
            </w:pPr>
            <w:r w:rsidRPr="00BB06D6">
              <w:t xml:space="preserve">Stavební postup  </w:t>
            </w:r>
            <w:r w:rsidRPr="00BB06D6">
              <w:rPr>
                <w:b/>
              </w:rPr>
              <w:t>SP6B</w:t>
            </w:r>
          </w:p>
        </w:tc>
        <w:tc>
          <w:tcPr>
            <w:tcW w:w="3118" w:type="dxa"/>
          </w:tcPr>
          <w:p w:rsidR="00BD4A7A" w:rsidRPr="00BB06D6" w:rsidRDefault="00BD4A7A" w:rsidP="00293777">
            <w:pPr>
              <w:pStyle w:val="Tabulka"/>
              <w:cnfStyle w:val="000000000000" w:firstRow="0" w:lastRow="0" w:firstColumn="0" w:lastColumn="0" w:oddVBand="0" w:evenVBand="0" w:oddHBand="0" w:evenHBand="0" w:firstRowFirstColumn="0" w:firstRowLastColumn="0" w:lastRowFirstColumn="0" w:lastRowLastColumn="0"/>
            </w:pPr>
            <w:r w:rsidRPr="00BB06D6">
              <w:t>Stavební práce v oblasti Střelice</w:t>
            </w:r>
          </w:p>
        </w:tc>
        <w:tc>
          <w:tcPr>
            <w:tcW w:w="1701" w:type="dxa"/>
          </w:tcPr>
          <w:p w:rsidR="00BD4A7A" w:rsidRPr="00BB06D6" w:rsidRDefault="00BD4A7A" w:rsidP="00293777">
            <w:pPr>
              <w:pStyle w:val="Tabulka"/>
              <w:jc w:val="center"/>
              <w:cnfStyle w:val="000000000000" w:firstRow="0" w:lastRow="0" w:firstColumn="0" w:lastColumn="0" w:oddVBand="0" w:evenVBand="0" w:oddHBand="0" w:evenHBand="0" w:firstRowFirstColumn="0" w:firstRowLastColumn="0" w:lastRowFirstColumn="0" w:lastRowLastColumn="0"/>
            </w:pPr>
            <w:r w:rsidRPr="00BB06D6">
              <w:t>nepřetržitá, 9 dnů</w:t>
            </w:r>
          </w:p>
        </w:tc>
        <w:tc>
          <w:tcPr>
            <w:tcW w:w="1985" w:type="dxa"/>
          </w:tcPr>
          <w:p w:rsidR="00BD4A7A" w:rsidRPr="00BB06D6" w:rsidRDefault="00BD4A7A" w:rsidP="00BB06D6">
            <w:pPr>
              <w:pStyle w:val="Tabulka"/>
              <w:cnfStyle w:val="000000000000" w:firstRow="0" w:lastRow="0" w:firstColumn="0" w:lastColumn="0" w:oddVBand="0" w:evenVBand="0" w:oddHBand="0" w:evenHBand="0" w:firstRowFirstColumn="0" w:firstRowLastColumn="0" w:lastRowFirstColumn="0" w:lastRowLastColumn="0"/>
            </w:pPr>
            <w:r w:rsidRPr="00BB06D6">
              <w:t>12.07.2021-</w:t>
            </w:r>
            <w:proofErr w:type="gramStart"/>
            <w:r w:rsidRPr="00BB06D6">
              <w:t>20.07.2021</w:t>
            </w:r>
            <w:proofErr w:type="gramEnd"/>
          </w:p>
        </w:tc>
      </w:tr>
      <w:tr w:rsidR="00BD4A7A" w:rsidRPr="00BB06D6" w:rsidTr="00B96EE5">
        <w:tc>
          <w:tcPr>
            <w:cnfStyle w:val="001000000000" w:firstRow="0" w:lastRow="0" w:firstColumn="1" w:lastColumn="0" w:oddVBand="0" w:evenVBand="0" w:oddHBand="0" w:evenHBand="0" w:firstRowFirstColumn="0" w:firstRowLastColumn="0" w:lastRowFirstColumn="0" w:lastRowLastColumn="0"/>
            <w:tcW w:w="1327" w:type="dxa"/>
          </w:tcPr>
          <w:p w:rsidR="00BD4A7A" w:rsidRPr="00BB06D6" w:rsidRDefault="00BD4A7A" w:rsidP="00293777">
            <w:pPr>
              <w:pStyle w:val="Tabulka"/>
            </w:pPr>
            <w:r w:rsidRPr="00BB06D6">
              <w:t xml:space="preserve">Stavební postup  </w:t>
            </w:r>
            <w:r w:rsidRPr="00BB06D6">
              <w:rPr>
                <w:b/>
              </w:rPr>
              <w:t>SP7</w:t>
            </w:r>
          </w:p>
        </w:tc>
        <w:tc>
          <w:tcPr>
            <w:tcW w:w="3118" w:type="dxa"/>
          </w:tcPr>
          <w:p w:rsidR="00BD4A7A" w:rsidRPr="00BB06D6" w:rsidRDefault="00BD4A7A" w:rsidP="00293777">
            <w:pPr>
              <w:pStyle w:val="Tabulka"/>
              <w:cnfStyle w:val="000000000000" w:firstRow="0" w:lastRow="0" w:firstColumn="0" w:lastColumn="0" w:oddVBand="0" w:evenVBand="0" w:oddHBand="0" w:evenHBand="0" w:firstRowFirstColumn="0" w:firstRowLastColumn="0" w:lastRowFirstColumn="0" w:lastRowLastColumn="0"/>
            </w:pPr>
            <w:r w:rsidRPr="00BB06D6">
              <w:t>Stavební práce v oblasti Střelice</w:t>
            </w:r>
          </w:p>
        </w:tc>
        <w:tc>
          <w:tcPr>
            <w:tcW w:w="1701" w:type="dxa"/>
          </w:tcPr>
          <w:p w:rsidR="00BD4A7A" w:rsidRPr="00BB06D6" w:rsidRDefault="00BD4A7A" w:rsidP="00BB06D6">
            <w:pPr>
              <w:pStyle w:val="Tabulka"/>
              <w:jc w:val="center"/>
              <w:cnfStyle w:val="000000000000" w:firstRow="0" w:lastRow="0" w:firstColumn="0" w:lastColumn="0" w:oddVBand="0" w:evenVBand="0" w:oddHBand="0" w:evenHBand="0" w:firstRowFirstColumn="0" w:firstRowLastColumn="0" w:lastRowFirstColumn="0" w:lastRowLastColumn="0"/>
            </w:pPr>
            <w:r w:rsidRPr="00BB06D6">
              <w:t>nepřetržitá, 3 dnů</w:t>
            </w:r>
          </w:p>
        </w:tc>
        <w:tc>
          <w:tcPr>
            <w:tcW w:w="1985" w:type="dxa"/>
          </w:tcPr>
          <w:p w:rsidR="00BD4A7A" w:rsidRPr="00BB06D6" w:rsidRDefault="00BD4A7A" w:rsidP="00BB06D6">
            <w:pPr>
              <w:pStyle w:val="Tabulka"/>
              <w:cnfStyle w:val="000000000000" w:firstRow="0" w:lastRow="0" w:firstColumn="0" w:lastColumn="0" w:oddVBand="0" w:evenVBand="0" w:oddHBand="0" w:evenHBand="0" w:firstRowFirstColumn="0" w:firstRowLastColumn="0" w:lastRowFirstColumn="0" w:lastRowLastColumn="0"/>
            </w:pPr>
            <w:r w:rsidRPr="00BB06D6">
              <w:t>23.07.2021-</w:t>
            </w:r>
            <w:proofErr w:type="gramStart"/>
            <w:r w:rsidRPr="00BB06D6">
              <w:t>25.07.2021</w:t>
            </w:r>
            <w:proofErr w:type="gramEnd"/>
          </w:p>
        </w:tc>
      </w:tr>
      <w:tr w:rsidR="00BD4A7A" w:rsidRPr="00BB06D6" w:rsidTr="00B96EE5">
        <w:tc>
          <w:tcPr>
            <w:cnfStyle w:val="001000000000" w:firstRow="0" w:lastRow="0" w:firstColumn="1" w:lastColumn="0" w:oddVBand="0" w:evenVBand="0" w:oddHBand="0" w:evenHBand="0" w:firstRowFirstColumn="0" w:firstRowLastColumn="0" w:lastRowFirstColumn="0" w:lastRowLastColumn="0"/>
            <w:tcW w:w="1327" w:type="dxa"/>
          </w:tcPr>
          <w:p w:rsidR="00BD4A7A" w:rsidRPr="00BB06D6" w:rsidRDefault="00BD4A7A" w:rsidP="00293777">
            <w:pPr>
              <w:pStyle w:val="Tabulka"/>
            </w:pPr>
            <w:r w:rsidRPr="00BB06D6">
              <w:t xml:space="preserve">Stavební postup  </w:t>
            </w:r>
            <w:r w:rsidRPr="00BB06D6">
              <w:rPr>
                <w:b/>
              </w:rPr>
              <w:t>SP7X</w:t>
            </w:r>
          </w:p>
        </w:tc>
        <w:tc>
          <w:tcPr>
            <w:tcW w:w="3118" w:type="dxa"/>
          </w:tcPr>
          <w:p w:rsidR="00BD4A7A" w:rsidRPr="00BB06D6" w:rsidRDefault="00BD4A7A" w:rsidP="00293777">
            <w:pPr>
              <w:pStyle w:val="Tabulka"/>
              <w:cnfStyle w:val="000000000000" w:firstRow="0" w:lastRow="0" w:firstColumn="0" w:lastColumn="0" w:oddVBand="0" w:evenVBand="0" w:oddHBand="0" w:evenHBand="0" w:firstRowFirstColumn="0" w:firstRowLastColumn="0" w:lastRowFirstColumn="0" w:lastRowLastColumn="0"/>
            </w:pPr>
            <w:r w:rsidRPr="00BB06D6">
              <w:t>Stavební práce v oblasti Střelice</w:t>
            </w:r>
          </w:p>
        </w:tc>
        <w:tc>
          <w:tcPr>
            <w:tcW w:w="1701" w:type="dxa"/>
          </w:tcPr>
          <w:p w:rsidR="00BD4A7A" w:rsidRPr="00BB06D6" w:rsidRDefault="00BD4A7A" w:rsidP="00293777">
            <w:pPr>
              <w:pStyle w:val="Tabulka"/>
              <w:jc w:val="center"/>
              <w:cnfStyle w:val="000000000000" w:firstRow="0" w:lastRow="0" w:firstColumn="0" w:lastColumn="0" w:oddVBand="0" w:evenVBand="0" w:oddHBand="0" w:evenHBand="0" w:firstRowFirstColumn="0" w:firstRowLastColumn="0" w:lastRowFirstColumn="0" w:lastRowLastColumn="0"/>
            </w:pPr>
            <w:r w:rsidRPr="00BB06D6">
              <w:t>nepřetržitá, 9 dnů</w:t>
            </w:r>
          </w:p>
        </w:tc>
        <w:tc>
          <w:tcPr>
            <w:tcW w:w="1985" w:type="dxa"/>
          </w:tcPr>
          <w:p w:rsidR="00BD4A7A" w:rsidRPr="00BB06D6" w:rsidRDefault="00BD4A7A" w:rsidP="00BB06D6">
            <w:pPr>
              <w:pStyle w:val="Tabulka"/>
              <w:cnfStyle w:val="000000000000" w:firstRow="0" w:lastRow="0" w:firstColumn="0" w:lastColumn="0" w:oddVBand="0" w:evenVBand="0" w:oddHBand="0" w:evenHBand="0" w:firstRowFirstColumn="0" w:firstRowLastColumn="0" w:lastRowFirstColumn="0" w:lastRowLastColumn="0"/>
            </w:pPr>
            <w:r w:rsidRPr="00BB06D6">
              <w:t>24.07.2021-</w:t>
            </w:r>
            <w:proofErr w:type="gramStart"/>
            <w:r w:rsidRPr="00BB06D6">
              <w:t>01.08.2021</w:t>
            </w:r>
            <w:proofErr w:type="gramEnd"/>
          </w:p>
        </w:tc>
      </w:tr>
      <w:tr w:rsidR="00BD4A7A" w:rsidRPr="00BB06D6" w:rsidTr="00B96EE5">
        <w:tc>
          <w:tcPr>
            <w:cnfStyle w:val="001000000000" w:firstRow="0" w:lastRow="0" w:firstColumn="1" w:lastColumn="0" w:oddVBand="0" w:evenVBand="0" w:oddHBand="0" w:evenHBand="0" w:firstRowFirstColumn="0" w:firstRowLastColumn="0" w:lastRowFirstColumn="0" w:lastRowLastColumn="0"/>
            <w:tcW w:w="1327" w:type="dxa"/>
          </w:tcPr>
          <w:p w:rsidR="00BD4A7A" w:rsidRPr="00BB06D6" w:rsidRDefault="00BD4A7A" w:rsidP="00293777">
            <w:pPr>
              <w:pStyle w:val="Tabulka"/>
            </w:pPr>
            <w:r w:rsidRPr="00BB06D6">
              <w:t xml:space="preserve">Stavební postup  </w:t>
            </w:r>
            <w:r w:rsidRPr="00BB06D6">
              <w:rPr>
                <w:b/>
              </w:rPr>
              <w:t>SP8</w:t>
            </w:r>
          </w:p>
        </w:tc>
        <w:tc>
          <w:tcPr>
            <w:tcW w:w="3118" w:type="dxa"/>
          </w:tcPr>
          <w:p w:rsidR="00BD4A7A" w:rsidRPr="00BB06D6" w:rsidRDefault="00BD4A7A" w:rsidP="00293777">
            <w:pPr>
              <w:pStyle w:val="Tabulka"/>
              <w:cnfStyle w:val="000000000000" w:firstRow="0" w:lastRow="0" w:firstColumn="0" w:lastColumn="0" w:oddVBand="0" w:evenVBand="0" w:oddHBand="0" w:evenHBand="0" w:firstRowFirstColumn="0" w:firstRowLastColumn="0" w:lastRowFirstColumn="0" w:lastRowLastColumn="0"/>
            </w:pPr>
            <w:r w:rsidRPr="00BB06D6">
              <w:t>Stavební práce v oblasti Střelice</w:t>
            </w:r>
          </w:p>
        </w:tc>
        <w:tc>
          <w:tcPr>
            <w:tcW w:w="1701" w:type="dxa"/>
          </w:tcPr>
          <w:p w:rsidR="00BD4A7A" w:rsidRPr="00BB06D6" w:rsidRDefault="00BD4A7A" w:rsidP="00293777">
            <w:pPr>
              <w:pStyle w:val="Tabulka"/>
              <w:jc w:val="center"/>
              <w:cnfStyle w:val="000000000000" w:firstRow="0" w:lastRow="0" w:firstColumn="0" w:lastColumn="0" w:oddVBand="0" w:evenVBand="0" w:oddHBand="0" w:evenHBand="0" w:firstRowFirstColumn="0" w:firstRowLastColumn="0" w:lastRowFirstColumn="0" w:lastRowLastColumn="0"/>
            </w:pPr>
            <w:r w:rsidRPr="00BB06D6">
              <w:t>nepřetržitá, 9 dnů</w:t>
            </w:r>
          </w:p>
        </w:tc>
        <w:tc>
          <w:tcPr>
            <w:tcW w:w="1985" w:type="dxa"/>
          </w:tcPr>
          <w:p w:rsidR="00BD4A7A" w:rsidRPr="00BB06D6" w:rsidRDefault="00BD4A7A" w:rsidP="00293777">
            <w:pPr>
              <w:pStyle w:val="Tabulka"/>
              <w:cnfStyle w:val="000000000000" w:firstRow="0" w:lastRow="0" w:firstColumn="0" w:lastColumn="0" w:oddVBand="0" w:evenVBand="0" w:oddHBand="0" w:evenHBand="0" w:firstRowFirstColumn="0" w:firstRowLastColumn="0" w:lastRowFirstColumn="0" w:lastRowLastColumn="0"/>
            </w:pPr>
            <w:r w:rsidRPr="00BB06D6">
              <w:t>9 dnů po SP7 a SP7X</w:t>
            </w:r>
          </w:p>
        </w:tc>
      </w:tr>
      <w:tr w:rsidR="00BD4A7A" w:rsidRPr="007E040C" w:rsidTr="00B96EE5">
        <w:tc>
          <w:tcPr>
            <w:cnfStyle w:val="001000000000" w:firstRow="0" w:lastRow="0" w:firstColumn="1" w:lastColumn="0" w:oddVBand="0" w:evenVBand="0" w:oddHBand="0" w:evenHBand="0" w:firstRowFirstColumn="0" w:firstRowLastColumn="0" w:lastRowFirstColumn="0" w:lastRowLastColumn="0"/>
            <w:tcW w:w="1327" w:type="dxa"/>
          </w:tcPr>
          <w:p w:rsidR="00BD4A7A" w:rsidRPr="00E67FD3" w:rsidRDefault="00BD4A7A" w:rsidP="007D5131">
            <w:pPr>
              <w:pStyle w:val="Tabulka"/>
            </w:pPr>
          </w:p>
        </w:tc>
        <w:tc>
          <w:tcPr>
            <w:tcW w:w="3118" w:type="dxa"/>
          </w:tcPr>
          <w:p w:rsidR="00BD4A7A" w:rsidRPr="00E67FD3" w:rsidRDefault="00BD4A7A" w:rsidP="007D5131">
            <w:pPr>
              <w:pStyle w:val="Tabulka"/>
              <w:cnfStyle w:val="000000000000" w:firstRow="0" w:lastRow="0" w:firstColumn="0" w:lastColumn="0" w:oddVBand="0" w:evenVBand="0" w:oddHBand="0" w:evenHBand="0" w:firstRowFirstColumn="0" w:firstRowLastColumn="0" w:lastRowFirstColumn="0" w:lastRowLastColumn="0"/>
            </w:pPr>
            <w:r w:rsidRPr="00E67FD3">
              <w:t>Ukončení stavby</w:t>
            </w:r>
          </w:p>
        </w:tc>
        <w:tc>
          <w:tcPr>
            <w:tcW w:w="1701" w:type="dxa"/>
          </w:tcPr>
          <w:p w:rsidR="00BD4A7A" w:rsidRPr="00E67FD3" w:rsidRDefault="00BD4A7A" w:rsidP="007D5131">
            <w:pPr>
              <w:pStyle w:val="Tabulka"/>
              <w:jc w:val="center"/>
              <w:cnfStyle w:val="000000000000" w:firstRow="0" w:lastRow="0" w:firstColumn="0" w:lastColumn="0" w:oddVBand="0" w:evenVBand="0" w:oddHBand="0" w:evenHBand="0" w:firstRowFirstColumn="0" w:firstRowLastColumn="0" w:lastRowFirstColumn="0" w:lastRowLastColumn="0"/>
            </w:pPr>
          </w:p>
        </w:tc>
        <w:tc>
          <w:tcPr>
            <w:tcW w:w="1985" w:type="dxa"/>
          </w:tcPr>
          <w:p w:rsidR="00BD4A7A" w:rsidRPr="00E67FD3" w:rsidRDefault="00BD4A7A" w:rsidP="007D5131">
            <w:pPr>
              <w:pStyle w:val="Tabulka"/>
              <w:cnfStyle w:val="000000000000" w:firstRow="0" w:lastRow="0" w:firstColumn="0" w:lastColumn="0" w:oddVBand="0" w:evenVBand="0" w:oddHBand="0" w:evenHBand="0" w:firstRowFirstColumn="0" w:firstRowLastColumn="0" w:lastRowFirstColumn="0" w:lastRowLastColumn="0"/>
            </w:pPr>
            <w:r>
              <w:t>21</w:t>
            </w:r>
            <w:r w:rsidRPr="00E67FD3">
              <w:t xml:space="preserve"> měsíců od zahájení stavebních prací (viz smlouva)*</w:t>
            </w:r>
          </w:p>
        </w:tc>
      </w:tr>
    </w:tbl>
    <w:p w:rsidR="00B96EE5" w:rsidRDefault="00EC2E51" w:rsidP="00EC2E51">
      <w:pPr>
        <w:pStyle w:val="Textbezslovn"/>
      </w:pPr>
      <w:r w:rsidRPr="00E67FD3">
        <w:t>*) Datum ukončení stavby je závislé na termínu zahájení stavebních prací</w:t>
      </w:r>
    </w:p>
    <w:p w:rsidR="0059208B" w:rsidRDefault="0059208B" w:rsidP="00EC2E51">
      <w:pPr>
        <w:pStyle w:val="Textbezslovn"/>
      </w:pPr>
      <w:r>
        <w:br w:type="page"/>
      </w:r>
    </w:p>
    <w:p w:rsidR="0059208B" w:rsidRDefault="0059208B" w:rsidP="00EC2E51">
      <w:pPr>
        <w:pStyle w:val="Textbezslovn"/>
      </w:pPr>
    </w:p>
    <w:p w:rsidR="00AA79D0" w:rsidRDefault="00AA79D0" w:rsidP="00EC2E51">
      <w:pPr>
        <w:pStyle w:val="Nadpis2-1"/>
      </w:pPr>
      <w:bookmarkStart w:id="20" w:name="_Toc22299099"/>
      <w:r w:rsidRPr="00EC2E51">
        <w:t>SOUVISEJÍCÍ</w:t>
      </w:r>
      <w:r>
        <w:t xml:space="preserve"> DOKUMENTY A PŘEDPISY</w:t>
      </w:r>
      <w:bookmarkEnd w:id="20"/>
    </w:p>
    <w:p w:rsidR="00AA79D0" w:rsidRDefault="00AA79D0" w:rsidP="00AA79D0">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rsidR="00AA79D0" w:rsidRDefault="00AA79D0" w:rsidP="00AA79D0">
      <w:pPr>
        <w:pStyle w:val="Text2-1"/>
      </w:pPr>
      <w:r>
        <w:t>Objednatel umožňuje Zhotoviteli přístup ke</w:t>
      </w:r>
      <w:r w:rsidR="00CA62B0">
        <w:t xml:space="preserve"> všem svým interním předpisům a </w:t>
      </w:r>
      <w:r>
        <w:t>dokumentům následujícím způsobem:</w:t>
      </w:r>
    </w:p>
    <w:p w:rsidR="00AA79D0" w:rsidRPr="002412E9" w:rsidRDefault="00AA79D0" w:rsidP="002412E9">
      <w:pPr>
        <w:pStyle w:val="Textbezslovn"/>
        <w:spacing w:after="0"/>
        <w:rPr>
          <w:rStyle w:val="Tun"/>
        </w:rPr>
      </w:pPr>
      <w:r w:rsidRPr="002412E9">
        <w:rPr>
          <w:rStyle w:val="Tun"/>
        </w:rPr>
        <w:t>Správa železniční dopravní cesty, státní organizace</w:t>
      </w:r>
    </w:p>
    <w:p w:rsidR="00AA79D0" w:rsidRPr="002412E9" w:rsidRDefault="00AA79D0" w:rsidP="002412E9">
      <w:pPr>
        <w:pStyle w:val="Textbezslovn"/>
        <w:spacing w:after="0"/>
        <w:rPr>
          <w:rStyle w:val="Tun"/>
        </w:rPr>
      </w:pPr>
      <w:r w:rsidRPr="002412E9">
        <w:rPr>
          <w:rStyle w:val="Tun"/>
        </w:rPr>
        <w:t xml:space="preserve">Technická ústředna dopravní cesty, </w:t>
      </w:r>
    </w:p>
    <w:p w:rsidR="00EF3213" w:rsidRPr="002032D5" w:rsidRDefault="00EF3213" w:rsidP="00EF3213">
      <w:pPr>
        <w:pStyle w:val="Bezmezer"/>
        <w:ind w:left="737"/>
        <w:rPr>
          <w:b/>
        </w:rPr>
      </w:pPr>
      <w:r w:rsidRPr="002032D5">
        <w:rPr>
          <w:b/>
        </w:rPr>
        <w:t>Oddělení distribuce dokumentace</w:t>
      </w:r>
    </w:p>
    <w:p w:rsidR="00EF3213" w:rsidRPr="00AB59D3" w:rsidRDefault="00EF3213" w:rsidP="00EF3213">
      <w:pPr>
        <w:pStyle w:val="Bezmezer"/>
        <w:ind w:left="737"/>
      </w:pPr>
      <w:r>
        <w:t>Jeremenkova 103/23</w:t>
      </w:r>
    </w:p>
    <w:p w:rsidR="00EF3213" w:rsidRPr="00AB59D3" w:rsidRDefault="00EF3213" w:rsidP="00EF3213">
      <w:pPr>
        <w:pStyle w:val="Bezmezer"/>
        <w:ind w:left="737"/>
      </w:pPr>
      <w:r w:rsidRPr="00AB59D3">
        <w:t>779 00 Olomouc</w:t>
      </w:r>
    </w:p>
    <w:p w:rsidR="00EF3213" w:rsidRPr="00AB59D3" w:rsidRDefault="00EF3213" w:rsidP="00EF3213">
      <w:pPr>
        <w:pStyle w:val="Bezmezer"/>
        <w:ind w:left="737"/>
      </w:pPr>
      <w:r w:rsidRPr="00AB59D3">
        <w:t>kontaktní osoba: p. Jarmila Strnadová, tel.: 972 742 396, mobil: 725 039 782</w:t>
      </w:r>
    </w:p>
    <w:p w:rsidR="00EF3213" w:rsidRPr="00AB59D3" w:rsidRDefault="00EF3213" w:rsidP="00EF3213">
      <w:pPr>
        <w:pStyle w:val="Bezmezer"/>
        <w:ind w:left="737"/>
      </w:pPr>
      <w:r w:rsidRPr="00AB59D3">
        <w:t>e-mail: typdok@tudc.cz</w:t>
      </w:r>
    </w:p>
    <w:p w:rsidR="00EF3213" w:rsidRPr="00AB59D3" w:rsidRDefault="00EF3213" w:rsidP="00EF3213">
      <w:pPr>
        <w:pStyle w:val="Bezmezer"/>
        <w:ind w:left="737"/>
      </w:pPr>
      <w:r w:rsidRPr="002A68E4">
        <w:rPr>
          <w:color w:val="000000" w:themeColor="text1"/>
        </w:rPr>
        <w:t xml:space="preserve">www: </w:t>
      </w:r>
      <w:hyperlink r:id="rId12" w:history="1">
        <w:r w:rsidRPr="002A68E4">
          <w:rPr>
            <w:rStyle w:val="Hypertextovodkaz"/>
            <w:color w:val="000000" w:themeColor="text1"/>
          </w:rPr>
          <w:t>www.tudc.cz</w:t>
        </w:r>
      </w:hyperlink>
      <w:r w:rsidRPr="002A68E4">
        <w:rPr>
          <w:color w:val="000000" w:themeColor="text1"/>
        </w:rPr>
        <w:t xml:space="preserve"> nebo </w:t>
      </w:r>
      <w:hyperlink r:id="rId13" w:history="1">
        <w:r w:rsidRPr="002A68E4">
          <w:rPr>
            <w:rStyle w:val="Hypertextovodkaz"/>
            <w:color w:val="000000" w:themeColor="text1"/>
          </w:rPr>
          <w:t>www.szdc.cz</w:t>
        </w:r>
      </w:hyperlink>
      <w:r w:rsidRPr="00AB59D3">
        <w:t xml:space="preserve"> v sekci „O nás / Vnitřní předpisy</w:t>
      </w:r>
      <w:r>
        <w:t xml:space="preserve"> / odkaz Dokumenty a předpisy</w:t>
      </w:r>
      <w:r w:rsidRPr="00AB59D3">
        <w:t>“</w:t>
      </w:r>
    </w:p>
    <w:p w:rsidR="00EF3213" w:rsidRDefault="00EF3213" w:rsidP="00EF3213">
      <w:pPr>
        <w:pStyle w:val="Bezmezer"/>
      </w:pPr>
    </w:p>
    <w:bookmarkEnd w:id="0"/>
    <w:bookmarkEnd w:id="1"/>
    <w:bookmarkEnd w:id="2"/>
    <w:bookmarkEnd w:id="3"/>
    <w:p w:rsidR="00EC2E51" w:rsidRPr="00EC2E51" w:rsidRDefault="00EC2E51" w:rsidP="00DF19C7">
      <w:pPr>
        <w:pStyle w:val="Text2-1"/>
        <w:numPr>
          <w:ilvl w:val="0"/>
          <w:numId w:val="0"/>
        </w:numPr>
        <w:ind w:left="737"/>
      </w:pPr>
    </w:p>
    <w:sectPr w:rsidR="00EC2E51" w:rsidRPr="00EC2E51" w:rsidSect="00704E13">
      <w:headerReference w:type="default" r:id="rId14"/>
      <w:footerReference w:type="even" r:id="rId15"/>
      <w:footerReference w:type="default" r:id="rId16"/>
      <w:headerReference w:type="first" r:id="rId17"/>
      <w:footerReference w:type="first" r:id="rId18"/>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C9A" w:rsidRDefault="00044C9A" w:rsidP="00962258">
      <w:pPr>
        <w:spacing w:after="0" w:line="240" w:lineRule="auto"/>
      </w:pPr>
      <w:r>
        <w:separator/>
      </w:r>
    </w:p>
  </w:endnote>
  <w:endnote w:type="continuationSeparator" w:id="0">
    <w:p w:rsidR="00044C9A" w:rsidRDefault="00044C9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04E13" w:rsidRPr="003462EB" w:rsidTr="008224EB">
      <w:tc>
        <w:tcPr>
          <w:tcW w:w="851" w:type="dxa"/>
          <w:tcMar>
            <w:left w:w="0" w:type="dxa"/>
            <w:right w:w="0" w:type="dxa"/>
          </w:tcMar>
          <w:vAlign w:val="bottom"/>
        </w:tcPr>
        <w:p w:rsidR="00704E13" w:rsidRPr="00B8518B" w:rsidRDefault="00704E13" w:rsidP="008224E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182E">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C182E">
            <w:rPr>
              <w:rStyle w:val="slostrnky"/>
              <w:noProof/>
            </w:rPr>
            <w:t>8</w:t>
          </w:r>
          <w:r w:rsidRPr="00B8518B">
            <w:rPr>
              <w:rStyle w:val="slostrnky"/>
            </w:rPr>
            <w:fldChar w:fldCharType="end"/>
          </w:r>
        </w:p>
      </w:tc>
      <w:tc>
        <w:tcPr>
          <w:tcW w:w="7881" w:type="dxa"/>
          <w:vAlign w:val="bottom"/>
        </w:tcPr>
        <w:p w:rsidR="00704E13" w:rsidRPr="003462EB" w:rsidRDefault="0059208B" w:rsidP="008224EB">
          <w:pPr>
            <w:pStyle w:val="Zpatvlevo"/>
          </w:pPr>
          <w:fldSimple w:instr=" STYLEREF  _Název_akce  \* MERGEFORMAT ">
            <w:r w:rsidR="003C182E">
              <w:rPr>
                <w:noProof/>
              </w:rPr>
              <w:t>„Elektrizace trati vč. PEÚ Brno - Zastávka u Brna, 1. etapa“</w:t>
            </w:r>
          </w:fldSimple>
        </w:p>
        <w:p w:rsidR="00704E13" w:rsidRDefault="00704E13" w:rsidP="008224EB">
          <w:pPr>
            <w:pStyle w:val="Zpatvlevo"/>
          </w:pPr>
          <w:r w:rsidRPr="003462EB">
            <w:t>Technická specifikace</w:t>
          </w:r>
        </w:p>
        <w:p w:rsidR="00704E13" w:rsidRPr="003462EB" w:rsidRDefault="00704E13" w:rsidP="008224EB">
          <w:pPr>
            <w:pStyle w:val="Zpatvlevo"/>
          </w:pPr>
          <w:r>
            <w:t>Zvláštní</w:t>
          </w:r>
          <w:r w:rsidRPr="003462EB">
            <w:t xml:space="preserve"> technické podmínky</w:t>
          </w:r>
          <w:r>
            <w:t xml:space="preserve"> - </w:t>
          </w:r>
          <w:r w:rsidRPr="003462EB">
            <w:t>Zhotovení stavby</w:t>
          </w:r>
        </w:p>
      </w:tc>
    </w:tr>
  </w:tbl>
  <w:p w:rsidR="00704E13" w:rsidRPr="00704E13" w:rsidRDefault="00704E13">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D241D4" w:rsidRPr="009E09BE" w:rsidTr="00D241D4">
      <w:tc>
        <w:tcPr>
          <w:tcW w:w="7881" w:type="dxa"/>
          <w:tcMar>
            <w:left w:w="0" w:type="dxa"/>
            <w:right w:w="0" w:type="dxa"/>
          </w:tcMar>
          <w:vAlign w:val="bottom"/>
        </w:tcPr>
        <w:p w:rsidR="00D241D4" w:rsidRDefault="0059208B" w:rsidP="008224EB">
          <w:pPr>
            <w:pStyle w:val="Zpatvpravo"/>
          </w:pPr>
          <w:fldSimple w:instr=" STYLEREF  _Název_akce  \* MERGEFORMAT ">
            <w:r w:rsidR="003C182E">
              <w:rPr>
                <w:noProof/>
              </w:rPr>
              <w:t>„Elektrizace trati vč. PEÚ Brno - Zastávka u Brna, 1. etapa“</w:t>
            </w:r>
          </w:fldSimple>
        </w:p>
        <w:p w:rsidR="00D241D4" w:rsidRDefault="00D241D4" w:rsidP="008224EB">
          <w:pPr>
            <w:pStyle w:val="Zpatvpravo"/>
          </w:pPr>
          <w:r w:rsidRPr="003462EB">
            <w:t>Technická specifikace</w:t>
          </w:r>
        </w:p>
        <w:p w:rsidR="00D241D4" w:rsidRPr="003462EB" w:rsidRDefault="00D241D4" w:rsidP="008224EB">
          <w:pPr>
            <w:pStyle w:val="Zpatvpravo"/>
            <w:rPr>
              <w:rStyle w:val="slostrnky"/>
              <w:b w:val="0"/>
              <w:color w:val="auto"/>
              <w:sz w:val="12"/>
            </w:rPr>
          </w:pPr>
          <w:r>
            <w:t xml:space="preserve">Zvláštní </w:t>
          </w:r>
          <w:r w:rsidRPr="003462EB">
            <w:t>technické podmínky</w:t>
          </w:r>
          <w:r>
            <w:t xml:space="preserve"> - Zhotovení stavby</w:t>
          </w:r>
        </w:p>
      </w:tc>
      <w:tc>
        <w:tcPr>
          <w:tcW w:w="851" w:type="dxa"/>
          <w:vAlign w:val="bottom"/>
        </w:tcPr>
        <w:p w:rsidR="00D241D4" w:rsidRPr="009E09BE" w:rsidRDefault="00D241D4" w:rsidP="008224EB">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C182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C182E">
            <w:rPr>
              <w:rStyle w:val="slostrnky"/>
              <w:noProof/>
            </w:rPr>
            <w:t>8</w:t>
          </w:r>
          <w:r w:rsidRPr="00B8518B">
            <w:rPr>
              <w:rStyle w:val="slostrnky"/>
            </w:rPr>
            <w:fldChar w:fldCharType="end"/>
          </w:r>
        </w:p>
      </w:tc>
    </w:tr>
  </w:tbl>
  <w:p w:rsidR="0076790E" w:rsidRPr="00B8518B" w:rsidRDefault="0076790E"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258" w:rsidRPr="00B8518B" w:rsidRDefault="008A4258" w:rsidP="008A4258">
    <w:pPr>
      <w:pStyle w:val="Zpat"/>
      <w:rPr>
        <w:sz w:val="2"/>
        <w:szCs w:val="2"/>
      </w:rPr>
    </w:pPr>
  </w:p>
  <w:p w:rsidR="008A4258" w:rsidRDefault="008A4258" w:rsidP="008A4258">
    <w:pPr>
      <w:pStyle w:val="Zpat"/>
      <w:rPr>
        <w:rFonts w:cs="Calibri"/>
        <w:szCs w:val="12"/>
      </w:rPr>
    </w:pPr>
    <w:r>
      <w:rPr>
        <w:noProof/>
        <w:lang w:eastAsia="cs-CZ"/>
      </w:rPr>
      <w:drawing>
        <wp:anchor distT="0" distB="0" distL="114300" distR="114300" simplePos="0" relativeHeight="251670528" behindDoc="1" locked="1" layoutInCell="1" allowOverlap="1" wp14:anchorId="07B2957E" wp14:editId="691DC755">
          <wp:simplePos x="0" y="0"/>
          <wp:positionH relativeFrom="page">
            <wp:posOffset>815340</wp:posOffset>
          </wp:positionH>
          <wp:positionV relativeFrom="page">
            <wp:posOffset>9317990</wp:posOffset>
          </wp:positionV>
          <wp:extent cx="5939790" cy="949960"/>
          <wp:effectExtent l="0" t="0" r="3810" b="2540"/>
          <wp:wrapTopAndBottom/>
          <wp:docPr id="3" name="Obrázek 3"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A4258" w:rsidRDefault="008A4258" w:rsidP="008A4258">
    <w:pPr>
      <w:pStyle w:val="Zpat"/>
      <w:rPr>
        <w:rFonts w:cs="Calibri"/>
        <w:szCs w:val="12"/>
      </w:rPr>
    </w:pPr>
  </w:p>
  <w:p w:rsidR="008A4258" w:rsidRPr="00460660" w:rsidRDefault="008A4258" w:rsidP="008A4258">
    <w:pPr>
      <w:pStyle w:val="Zpat"/>
      <w:rPr>
        <w:sz w:val="2"/>
        <w:szCs w:val="2"/>
      </w:rPr>
    </w:pPr>
  </w:p>
  <w:p w:rsidR="008A4258" w:rsidRDefault="008A425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C9A" w:rsidRDefault="00044C9A" w:rsidP="00962258">
      <w:pPr>
        <w:spacing w:after="0" w:line="240" w:lineRule="auto"/>
      </w:pPr>
      <w:r>
        <w:separator/>
      </w:r>
    </w:p>
  </w:footnote>
  <w:footnote w:type="continuationSeparator" w:id="0">
    <w:p w:rsidR="00044C9A" w:rsidRDefault="00044C9A"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790E" w:rsidTr="00C02D0A">
      <w:trPr>
        <w:trHeight w:hRule="exact" w:val="454"/>
      </w:trPr>
      <w:tc>
        <w:tcPr>
          <w:tcW w:w="1361" w:type="dxa"/>
          <w:tcMar>
            <w:top w:w="57" w:type="dxa"/>
            <w:left w:w="0" w:type="dxa"/>
            <w:right w:w="0" w:type="dxa"/>
          </w:tcMar>
        </w:tcPr>
        <w:p w:rsidR="0076790E" w:rsidRPr="00B8518B" w:rsidRDefault="0076790E" w:rsidP="00523EA7">
          <w:pPr>
            <w:pStyle w:val="Zpat"/>
            <w:rPr>
              <w:rStyle w:val="slostrnky"/>
            </w:rPr>
          </w:pPr>
        </w:p>
      </w:tc>
      <w:tc>
        <w:tcPr>
          <w:tcW w:w="3458" w:type="dxa"/>
          <w:shd w:val="clear" w:color="auto" w:fill="auto"/>
          <w:tcMar>
            <w:top w:w="57" w:type="dxa"/>
            <w:left w:w="0" w:type="dxa"/>
            <w:right w:w="0" w:type="dxa"/>
          </w:tcMar>
        </w:tcPr>
        <w:p w:rsidR="0076790E" w:rsidRDefault="0076790E" w:rsidP="00523EA7">
          <w:pPr>
            <w:pStyle w:val="Zpat"/>
          </w:pPr>
        </w:p>
      </w:tc>
      <w:tc>
        <w:tcPr>
          <w:tcW w:w="5698" w:type="dxa"/>
          <w:shd w:val="clear" w:color="auto" w:fill="auto"/>
          <w:tcMar>
            <w:top w:w="57" w:type="dxa"/>
            <w:left w:w="0" w:type="dxa"/>
            <w:right w:w="0" w:type="dxa"/>
          </w:tcMar>
        </w:tcPr>
        <w:p w:rsidR="0076790E" w:rsidRPr="00D6163D" w:rsidRDefault="0076790E" w:rsidP="00D6163D">
          <w:pPr>
            <w:pStyle w:val="Druhdokumentu"/>
          </w:pPr>
        </w:p>
      </w:tc>
    </w:tr>
  </w:tbl>
  <w:p w:rsidR="0076790E" w:rsidRPr="00D6163D" w:rsidRDefault="0076790E">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790E" w:rsidTr="00B22106">
      <w:trPr>
        <w:trHeight w:hRule="exact" w:val="936"/>
      </w:trPr>
      <w:tc>
        <w:tcPr>
          <w:tcW w:w="1361" w:type="dxa"/>
          <w:tcMar>
            <w:left w:w="0" w:type="dxa"/>
            <w:right w:w="0" w:type="dxa"/>
          </w:tcMar>
        </w:tcPr>
        <w:p w:rsidR="0076790E" w:rsidRPr="00B8518B" w:rsidRDefault="0076790E" w:rsidP="00FC6389">
          <w:pPr>
            <w:pStyle w:val="Zpat"/>
            <w:rPr>
              <w:rStyle w:val="slostrnky"/>
            </w:rPr>
          </w:pPr>
        </w:p>
      </w:tc>
      <w:tc>
        <w:tcPr>
          <w:tcW w:w="3458" w:type="dxa"/>
          <w:shd w:val="clear" w:color="auto" w:fill="auto"/>
          <w:tcMar>
            <w:left w:w="0" w:type="dxa"/>
            <w:right w:w="0" w:type="dxa"/>
          </w:tcMar>
        </w:tcPr>
        <w:p w:rsidR="0076790E" w:rsidRDefault="00704E13" w:rsidP="00FC6389">
          <w:pPr>
            <w:pStyle w:val="Zpat"/>
          </w:pPr>
          <w:r>
            <w:rPr>
              <w:noProof/>
              <w:lang w:eastAsia="cs-CZ"/>
            </w:rPr>
            <w:drawing>
              <wp:anchor distT="0" distB="0" distL="114300" distR="114300" simplePos="0" relativeHeight="251672576" behindDoc="0" locked="1" layoutInCell="1" allowOverlap="1" wp14:anchorId="29C5721A" wp14:editId="16B70E76">
                <wp:simplePos x="0" y="0"/>
                <wp:positionH relativeFrom="page">
                  <wp:posOffset>0</wp:posOffset>
                </wp:positionH>
                <wp:positionV relativeFrom="page">
                  <wp:posOffset>0</wp:posOffset>
                </wp:positionV>
                <wp:extent cx="2624400" cy="633600"/>
                <wp:effectExtent l="0" t="0" r="508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zd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2624400" cy="6336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76790E" w:rsidRPr="00D6163D" w:rsidRDefault="0076790E" w:rsidP="00FC6389">
          <w:pPr>
            <w:pStyle w:val="Druhdokumentu"/>
          </w:pPr>
        </w:p>
      </w:tc>
    </w:tr>
    <w:tr w:rsidR="0076790E" w:rsidTr="00B22106">
      <w:trPr>
        <w:trHeight w:hRule="exact" w:val="936"/>
      </w:trPr>
      <w:tc>
        <w:tcPr>
          <w:tcW w:w="1361" w:type="dxa"/>
          <w:tcMar>
            <w:left w:w="0" w:type="dxa"/>
            <w:right w:w="0" w:type="dxa"/>
          </w:tcMar>
        </w:tcPr>
        <w:p w:rsidR="0076790E" w:rsidRPr="00B8518B" w:rsidRDefault="0076790E" w:rsidP="00FC6389">
          <w:pPr>
            <w:pStyle w:val="Zpat"/>
            <w:rPr>
              <w:rStyle w:val="slostrnky"/>
            </w:rPr>
          </w:pPr>
        </w:p>
      </w:tc>
      <w:tc>
        <w:tcPr>
          <w:tcW w:w="3458" w:type="dxa"/>
          <w:shd w:val="clear" w:color="auto" w:fill="auto"/>
          <w:tcMar>
            <w:left w:w="0" w:type="dxa"/>
            <w:right w:w="0" w:type="dxa"/>
          </w:tcMar>
        </w:tcPr>
        <w:p w:rsidR="0076790E" w:rsidRDefault="0076790E" w:rsidP="00FC6389">
          <w:pPr>
            <w:pStyle w:val="Zpat"/>
          </w:pPr>
        </w:p>
      </w:tc>
      <w:tc>
        <w:tcPr>
          <w:tcW w:w="5756" w:type="dxa"/>
          <w:shd w:val="clear" w:color="auto" w:fill="auto"/>
          <w:tcMar>
            <w:left w:w="0" w:type="dxa"/>
            <w:right w:w="0" w:type="dxa"/>
          </w:tcMar>
        </w:tcPr>
        <w:p w:rsidR="0076790E" w:rsidRPr="00D6163D" w:rsidRDefault="0076790E" w:rsidP="00FC6389">
          <w:pPr>
            <w:pStyle w:val="Druhdokumentu"/>
          </w:pPr>
        </w:p>
      </w:tc>
    </w:tr>
  </w:tbl>
  <w:p w:rsidR="0076790E" w:rsidRPr="00D6163D" w:rsidRDefault="0076790E" w:rsidP="00FC6389">
    <w:pPr>
      <w:pStyle w:val="Zhlav"/>
      <w:rPr>
        <w:sz w:val="8"/>
        <w:szCs w:val="8"/>
      </w:rPr>
    </w:pPr>
  </w:p>
  <w:p w:rsidR="0076790E" w:rsidRPr="00460660" w:rsidRDefault="0076790E">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6E60D98A"/>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369F1D6A"/>
    <w:multiLevelType w:val="hybridMultilevel"/>
    <w:tmpl w:val="9B8852BC"/>
    <w:lvl w:ilvl="0" w:tplc="917E1B38">
      <w:start w:val="1"/>
      <w:numFmt w:val="bullet"/>
      <w:pStyle w:val="TPinformantex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4070991"/>
    <w:multiLevelType w:val="multilevel"/>
    <w:tmpl w:val="CABE99FC"/>
    <w:numStyleLink w:val="ListNumbermultilevel"/>
  </w:abstractNum>
  <w:abstractNum w:abstractNumId="11">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0"/>
  </w:num>
  <w:num w:numId="4">
    <w:abstractNumId w:val="5"/>
  </w:num>
  <w:num w:numId="5">
    <w:abstractNumId w:val="12"/>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7"/>
  </w:num>
  <w:num w:numId="9">
    <w:abstractNumId w:val="6"/>
  </w:num>
  <w:num w:numId="10">
    <w:abstractNumId w:val="8"/>
  </w:num>
  <w:num w:numId="11">
    <w:abstractNumId w:val="9"/>
  </w:num>
  <w:num w:numId="12">
    <w:abstractNumId w:val="1"/>
  </w:num>
  <w:num w:numId="13">
    <w:abstractNumId w:val="3"/>
  </w:num>
  <w:num w:numId="14">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819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C86"/>
    <w:rsid w:val="00017F3C"/>
    <w:rsid w:val="00041EC8"/>
    <w:rsid w:val="00044C9A"/>
    <w:rsid w:val="0006465A"/>
    <w:rsid w:val="0006588D"/>
    <w:rsid w:val="00067A5E"/>
    <w:rsid w:val="000719BB"/>
    <w:rsid w:val="00072A65"/>
    <w:rsid w:val="00072C1E"/>
    <w:rsid w:val="0007391B"/>
    <w:rsid w:val="00090D99"/>
    <w:rsid w:val="000910DE"/>
    <w:rsid w:val="000B4EB8"/>
    <w:rsid w:val="000C41F2"/>
    <w:rsid w:val="000D22C4"/>
    <w:rsid w:val="000D27D1"/>
    <w:rsid w:val="000E1A7F"/>
    <w:rsid w:val="00112864"/>
    <w:rsid w:val="00114472"/>
    <w:rsid w:val="00114988"/>
    <w:rsid w:val="00115069"/>
    <w:rsid w:val="001150F2"/>
    <w:rsid w:val="00126A72"/>
    <w:rsid w:val="00131C72"/>
    <w:rsid w:val="0014063D"/>
    <w:rsid w:val="0014403A"/>
    <w:rsid w:val="00146BCB"/>
    <w:rsid w:val="0015027B"/>
    <w:rsid w:val="0015545A"/>
    <w:rsid w:val="0016028D"/>
    <w:rsid w:val="00162991"/>
    <w:rsid w:val="001656A2"/>
    <w:rsid w:val="001662F3"/>
    <w:rsid w:val="00170EC5"/>
    <w:rsid w:val="001747C1"/>
    <w:rsid w:val="00177D6B"/>
    <w:rsid w:val="00186C03"/>
    <w:rsid w:val="00191F90"/>
    <w:rsid w:val="001B49C4"/>
    <w:rsid w:val="001B4E74"/>
    <w:rsid w:val="001B7668"/>
    <w:rsid w:val="001B792A"/>
    <w:rsid w:val="001C502F"/>
    <w:rsid w:val="001C645F"/>
    <w:rsid w:val="001E4F0A"/>
    <w:rsid w:val="001E678E"/>
    <w:rsid w:val="002071BB"/>
    <w:rsid w:val="00207DF5"/>
    <w:rsid w:val="002401D9"/>
    <w:rsid w:val="00240B81"/>
    <w:rsid w:val="002412E9"/>
    <w:rsid w:val="00247D01"/>
    <w:rsid w:val="0025030F"/>
    <w:rsid w:val="00261A5B"/>
    <w:rsid w:val="00262E5B"/>
    <w:rsid w:val="00276AFE"/>
    <w:rsid w:val="002913EF"/>
    <w:rsid w:val="002A3B57"/>
    <w:rsid w:val="002B6B58"/>
    <w:rsid w:val="002C31BF"/>
    <w:rsid w:val="002C7F78"/>
    <w:rsid w:val="002D7FD6"/>
    <w:rsid w:val="002E0CD7"/>
    <w:rsid w:val="002E0CFB"/>
    <w:rsid w:val="002E5C7B"/>
    <w:rsid w:val="002F4333"/>
    <w:rsid w:val="00302FDB"/>
    <w:rsid w:val="0031376B"/>
    <w:rsid w:val="00320701"/>
    <w:rsid w:val="003229ED"/>
    <w:rsid w:val="00327EEF"/>
    <w:rsid w:val="0033239F"/>
    <w:rsid w:val="00334918"/>
    <w:rsid w:val="0034274B"/>
    <w:rsid w:val="0034719F"/>
    <w:rsid w:val="00350A35"/>
    <w:rsid w:val="00351943"/>
    <w:rsid w:val="003571D8"/>
    <w:rsid w:val="00357BC6"/>
    <w:rsid w:val="00361422"/>
    <w:rsid w:val="00364686"/>
    <w:rsid w:val="0037545D"/>
    <w:rsid w:val="00386FF1"/>
    <w:rsid w:val="00392CF4"/>
    <w:rsid w:val="00392EB6"/>
    <w:rsid w:val="003956C6"/>
    <w:rsid w:val="003B5AAE"/>
    <w:rsid w:val="003C182E"/>
    <w:rsid w:val="003C33F2"/>
    <w:rsid w:val="003C7E35"/>
    <w:rsid w:val="003D345B"/>
    <w:rsid w:val="003D756E"/>
    <w:rsid w:val="003D7B0B"/>
    <w:rsid w:val="003E420D"/>
    <w:rsid w:val="003E4C13"/>
    <w:rsid w:val="003E57BC"/>
    <w:rsid w:val="004078F3"/>
    <w:rsid w:val="00423F07"/>
    <w:rsid w:val="00427794"/>
    <w:rsid w:val="00440EAE"/>
    <w:rsid w:val="00450F07"/>
    <w:rsid w:val="00453CD3"/>
    <w:rsid w:val="00460660"/>
    <w:rsid w:val="00464BA9"/>
    <w:rsid w:val="00483969"/>
    <w:rsid w:val="00486107"/>
    <w:rsid w:val="00491827"/>
    <w:rsid w:val="004C4399"/>
    <w:rsid w:val="004C787C"/>
    <w:rsid w:val="004E7A1F"/>
    <w:rsid w:val="004F4B9B"/>
    <w:rsid w:val="0050666E"/>
    <w:rsid w:val="00511AB9"/>
    <w:rsid w:val="00523BB5"/>
    <w:rsid w:val="00523EA7"/>
    <w:rsid w:val="005404BB"/>
    <w:rsid w:val="005406EB"/>
    <w:rsid w:val="00545C19"/>
    <w:rsid w:val="00553375"/>
    <w:rsid w:val="00555884"/>
    <w:rsid w:val="00555D6D"/>
    <w:rsid w:val="00564C86"/>
    <w:rsid w:val="005726BF"/>
    <w:rsid w:val="005736B7"/>
    <w:rsid w:val="00575E5A"/>
    <w:rsid w:val="00580245"/>
    <w:rsid w:val="0059208B"/>
    <w:rsid w:val="005A1F44"/>
    <w:rsid w:val="005B26B6"/>
    <w:rsid w:val="005B7E40"/>
    <w:rsid w:val="005C0A59"/>
    <w:rsid w:val="005D0A2F"/>
    <w:rsid w:val="005D3C39"/>
    <w:rsid w:val="005E343D"/>
    <w:rsid w:val="005E3B76"/>
    <w:rsid w:val="005E5B29"/>
    <w:rsid w:val="00601A8C"/>
    <w:rsid w:val="0061068E"/>
    <w:rsid w:val="006115D3"/>
    <w:rsid w:val="006118E4"/>
    <w:rsid w:val="006152F3"/>
    <w:rsid w:val="00655976"/>
    <w:rsid w:val="0065610E"/>
    <w:rsid w:val="00660AD3"/>
    <w:rsid w:val="00671683"/>
    <w:rsid w:val="0067210D"/>
    <w:rsid w:val="006776B6"/>
    <w:rsid w:val="00693150"/>
    <w:rsid w:val="006A5570"/>
    <w:rsid w:val="006A689C"/>
    <w:rsid w:val="006B3D79"/>
    <w:rsid w:val="006B6FE4"/>
    <w:rsid w:val="006C2343"/>
    <w:rsid w:val="006C31D3"/>
    <w:rsid w:val="006C442A"/>
    <w:rsid w:val="006C6DCB"/>
    <w:rsid w:val="006D0311"/>
    <w:rsid w:val="006D732B"/>
    <w:rsid w:val="006E0578"/>
    <w:rsid w:val="006E314D"/>
    <w:rsid w:val="006F084B"/>
    <w:rsid w:val="007011EF"/>
    <w:rsid w:val="00704E13"/>
    <w:rsid w:val="00710723"/>
    <w:rsid w:val="00723ED1"/>
    <w:rsid w:val="007302E6"/>
    <w:rsid w:val="00740AF5"/>
    <w:rsid w:val="00743525"/>
    <w:rsid w:val="00745555"/>
    <w:rsid w:val="007541A2"/>
    <w:rsid w:val="00755818"/>
    <w:rsid w:val="0076286B"/>
    <w:rsid w:val="00763028"/>
    <w:rsid w:val="00766846"/>
    <w:rsid w:val="0076790E"/>
    <w:rsid w:val="0077673A"/>
    <w:rsid w:val="0077778B"/>
    <w:rsid w:val="007846E1"/>
    <w:rsid w:val="007847D6"/>
    <w:rsid w:val="007A5172"/>
    <w:rsid w:val="007A67A0"/>
    <w:rsid w:val="007B570C"/>
    <w:rsid w:val="007D1F17"/>
    <w:rsid w:val="007D5131"/>
    <w:rsid w:val="007E040C"/>
    <w:rsid w:val="007E4A6E"/>
    <w:rsid w:val="007F56A7"/>
    <w:rsid w:val="00800851"/>
    <w:rsid w:val="00807DD0"/>
    <w:rsid w:val="00810E5C"/>
    <w:rsid w:val="00816930"/>
    <w:rsid w:val="00821D01"/>
    <w:rsid w:val="00821F1D"/>
    <w:rsid w:val="0082465A"/>
    <w:rsid w:val="00826B7B"/>
    <w:rsid w:val="00834146"/>
    <w:rsid w:val="00843CDC"/>
    <w:rsid w:val="00846789"/>
    <w:rsid w:val="00887F36"/>
    <w:rsid w:val="00887FFD"/>
    <w:rsid w:val="008A3568"/>
    <w:rsid w:val="008A4258"/>
    <w:rsid w:val="008B66EF"/>
    <w:rsid w:val="008C50F3"/>
    <w:rsid w:val="008C7EFE"/>
    <w:rsid w:val="008D03B9"/>
    <w:rsid w:val="008D30C7"/>
    <w:rsid w:val="008F18D6"/>
    <w:rsid w:val="008F2C9B"/>
    <w:rsid w:val="008F797B"/>
    <w:rsid w:val="00904780"/>
    <w:rsid w:val="0090635B"/>
    <w:rsid w:val="00922385"/>
    <w:rsid w:val="009223DF"/>
    <w:rsid w:val="009247D0"/>
    <w:rsid w:val="00936091"/>
    <w:rsid w:val="00940D8A"/>
    <w:rsid w:val="00962258"/>
    <w:rsid w:val="009678B7"/>
    <w:rsid w:val="0097249C"/>
    <w:rsid w:val="00974A09"/>
    <w:rsid w:val="00976C55"/>
    <w:rsid w:val="009856EB"/>
    <w:rsid w:val="00992A36"/>
    <w:rsid w:val="00992D9C"/>
    <w:rsid w:val="00996CB8"/>
    <w:rsid w:val="009A2161"/>
    <w:rsid w:val="009B2E97"/>
    <w:rsid w:val="009B5146"/>
    <w:rsid w:val="009B70A5"/>
    <w:rsid w:val="009C418E"/>
    <w:rsid w:val="009C442C"/>
    <w:rsid w:val="009D2FC5"/>
    <w:rsid w:val="009E046C"/>
    <w:rsid w:val="009E07F4"/>
    <w:rsid w:val="009F309B"/>
    <w:rsid w:val="009F392E"/>
    <w:rsid w:val="009F53C5"/>
    <w:rsid w:val="00A0740E"/>
    <w:rsid w:val="00A14D0E"/>
    <w:rsid w:val="00A27740"/>
    <w:rsid w:val="00A3380A"/>
    <w:rsid w:val="00A4050F"/>
    <w:rsid w:val="00A50641"/>
    <w:rsid w:val="00A530BF"/>
    <w:rsid w:val="00A6177B"/>
    <w:rsid w:val="00A66136"/>
    <w:rsid w:val="00A67137"/>
    <w:rsid w:val="00A71189"/>
    <w:rsid w:val="00A7364A"/>
    <w:rsid w:val="00A74DCC"/>
    <w:rsid w:val="00A753ED"/>
    <w:rsid w:val="00A77512"/>
    <w:rsid w:val="00A86438"/>
    <w:rsid w:val="00A94C2F"/>
    <w:rsid w:val="00AA1538"/>
    <w:rsid w:val="00AA4CBB"/>
    <w:rsid w:val="00AA65FA"/>
    <w:rsid w:val="00AA7351"/>
    <w:rsid w:val="00AA79D0"/>
    <w:rsid w:val="00AD056F"/>
    <w:rsid w:val="00AD0C7B"/>
    <w:rsid w:val="00AD5F1A"/>
    <w:rsid w:val="00AD6731"/>
    <w:rsid w:val="00AE5193"/>
    <w:rsid w:val="00AE5F95"/>
    <w:rsid w:val="00AF722B"/>
    <w:rsid w:val="00B008D5"/>
    <w:rsid w:val="00B02F73"/>
    <w:rsid w:val="00B0619F"/>
    <w:rsid w:val="00B101FD"/>
    <w:rsid w:val="00B109AE"/>
    <w:rsid w:val="00B13A26"/>
    <w:rsid w:val="00B142BA"/>
    <w:rsid w:val="00B15D0D"/>
    <w:rsid w:val="00B22106"/>
    <w:rsid w:val="00B5431A"/>
    <w:rsid w:val="00B54A61"/>
    <w:rsid w:val="00B75EE1"/>
    <w:rsid w:val="00B77481"/>
    <w:rsid w:val="00B8518B"/>
    <w:rsid w:val="00B909FB"/>
    <w:rsid w:val="00B96EE5"/>
    <w:rsid w:val="00B96F62"/>
    <w:rsid w:val="00B97CC3"/>
    <w:rsid w:val="00BA6643"/>
    <w:rsid w:val="00BB06D6"/>
    <w:rsid w:val="00BB2C9A"/>
    <w:rsid w:val="00BB3A44"/>
    <w:rsid w:val="00BC06C4"/>
    <w:rsid w:val="00BC6899"/>
    <w:rsid w:val="00BD4A7A"/>
    <w:rsid w:val="00BD4DFF"/>
    <w:rsid w:val="00BD66FF"/>
    <w:rsid w:val="00BD7E91"/>
    <w:rsid w:val="00BD7F0D"/>
    <w:rsid w:val="00BE0E59"/>
    <w:rsid w:val="00BF656D"/>
    <w:rsid w:val="00C0167C"/>
    <w:rsid w:val="00C02D0A"/>
    <w:rsid w:val="00C03A6E"/>
    <w:rsid w:val="00C21B37"/>
    <w:rsid w:val="00C226C0"/>
    <w:rsid w:val="00C24A6A"/>
    <w:rsid w:val="00C42FE6"/>
    <w:rsid w:val="00C44F6A"/>
    <w:rsid w:val="00C6198E"/>
    <w:rsid w:val="00C708EA"/>
    <w:rsid w:val="00C778A5"/>
    <w:rsid w:val="00C9238E"/>
    <w:rsid w:val="00C94875"/>
    <w:rsid w:val="00C95162"/>
    <w:rsid w:val="00CA62B0"/>
    <w:rsid w:val="00CB1556"/>
    <w:rsid w:val="00CB6A37"/>
    <w:rsid w:val="00CB7684"/>
    <w:rsid w:val="00CC7C8F"/>
    <w:rsid w:val="00CD1FC4"/>
    <w:rsid w:val="00D034A0"/>
    <w:rsid w:val="00D21061"/>
    <w:rsid w:val="00D241D4"/>
    <w:rsid w:val="00D322B7"/>
    <w:rsid w:val="00D37236"/>
    <w:rsid w:val="00D4108E"/>
    <w:rsid w:val="00D6163D"/>
    <w:rsid w:val="00D66902"/>
    <w:rsid w:val="00D831A3"/>
    <w:rsid w:val="00D97BE3"/>
    <w:rsid w:val="00DA3711"/>
    <w:rsid w:val="00DB4332"/>
    <w:rsid w:val="00DC0374"/>
    <w:rsid w:val="00DD46F3"/>
    <w:rsid w:val="00DE51A5"/>
    <w:rsid w:val="00DE56F2"/>
    <w:rsid w:val="00DF116D"/>
    <w:rsid w:val="00DF19C7"/>
    <w:rsid w:val="00DF4DDD"/>
    <w:rsid w:val="00E071DD"/>
    <w:rsid w:val="00E16FF7"/>
    <w:rsid w:val="00E1732F"/>
    <w:rsid w:val="00E23F45"/>
    <w:rsid w:val="00E26D68"/>
    <w:rsid w:val="00E44045"/>
    <w:rsid w:val="00E450DF"/>
    <w:rsid w:val="00E452DF"/>
    <w:rsid w:val="00E50D76"/>
    <w:rsid w:val="00E618C4"/>
    <w:rsid w:val="00E67FD3"/>
    <w:rsid w:val="00E7218A"/>
    <w:rsid w:val="00E84C3A"/>
    <w:rsid w:val="00E878EE"/>
    <w:rsid w:val="00EA6EC7"/>
    <w:rsid w:val="00EB104F"/>
    <w:rsid w:val="00EB46E5"/>
    <w:rsid w:val="00EB54EB"/>
    <w:rsid w:val="00EB559A"/>
    <w:rsid w:val="00EC2E51"/>
    <w:rsid w:val="00EC5DDA"/>
    <w:rsid w:val="00ED0703"/>
    <w:rsid w:val="00ED117E"/>
    <w:rsid w:val="00ED14BD"/>
    <w:rsid w:val="00EF3213"/>
    <w:rsid w:val="00F016C7"/>
    <w:rsid w:val="00F10F38"/>
    <w:rsid w:val="00F12DEC"/>
    <w:rsid w:val="00F1715C"/>
    <w:rsid w:val="00F310F8"/>
    <w:rsid w:val="00F3360E"/>
    <w:rsid w:val="00F35939"/>
    <w:rsid w:val="00F36CC2"/>
    <w:rsid w:val="00F37C6B"/>
    <w:rsid w:val="00F45607"/>
    <w:rsid w:val="00F4722B"/>
    <w:rsid w:val="00F54432"/>
    <w:rsid w:val="00F659EB"/>
    <w:rsid w:val="00F86BA6"/>
    <w:rsid w:val="00F8788B"/>
    <w:rsid w:val="00FB5DE8"/>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fill="f" fillcolor="white" stroke="f">
      <v:fill color="white" on="f"/>
      <v:stroke on="f"/>
    </o:shapedefaults>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9"/>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4E13"/>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704E13"/>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7D1F17"/>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adpis2-2"/>
    <w:link w:val="Nadpis2-1Char"/>
    <w:qFormat/>
    <w:rsid w:val="00E452DF"/>
    <w:pPr>
      <w:keepNext/>
      <w:numPr>
        <w:numId w:val="13"/>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E452DF"/>
    <w:pPr>
      <w:numPr>
        <w:ilvl w:val="1"/>
      </w:numPr>
      <w:outlineLvl w:val="1"/>
    </w:pPr>
    <w:rPr>
      <w:caps w:val="0"/>
      <w:sz w:val="20"/>
    </w:rPr>
  </w:style>
  <w:style w:type="character" w:customStyle="1" w:styleId="Nadpis2-1Char">
    <w:name w:val="_Nadpis_2-1 Char"/>
    <w:basedOn w:val="Standardnpsmoodstavce"/>
    <w:link w:val="Nadpis2-1"/>
    <w:rsid w:val="00E452DF"/>
    <w:rPr>
      <w:rFonts w:asciiTheme="majorHAnsi" w:hAnsiTheme="majorHAnsi"/>
      <w:b/>
      <w:caps/>
      <w:sz w:val="22"/>
    </w:rPr>
  </w:style>
  <w:style w:type="paragraph" w:customStyle="1" w:styleId="Text2-1">
    <w:name w:val="_Text_2-1"/>
    <w:basedOn w:val="Odstavecseseznamem"/>
    <w:link w:val="Text2-1Char"/>
    <w:qFormat/>
    <w:rsid w:val="00E452DF"/>
    <w:pPr>
      <w:numPr>
        <w:ilvl w:val="2"/>
        <w:numId w:val="13"/>
      </w:numPr>
      <w:spacing w:after="120"/>
      <w:contextualSpacing w:val="0"/>
      <w:jc w:val="both"/>
    </w:pPr>
  </w:style>
  <w:style w:type="character" w:customStyle="1" w:styleId="Nadpis2-2Char">
    <w:name w:val="_Nadpis_2-2 Char"/>
    <w:basedOn w:val="Nadpis2-1Char"/>
    <w:link w:val="Nadpis2-2"/>
    <w:rsid w:val="00E452DF"/>
    <w:rPr>
      <w:rFonts w:asciiTheme="majorHAnsi" w:hAnsiTheme="majorHAnsi"/>
      <w:b/>
      <w:caps w:val="0"/>
      <w:sz w:val="20"/>
    </w:rPr>
  </w:style>
  <w:style w:type="paragraph" w:customStyle="1" w:styleId="Titul1">
    <w:name w:val="_Titul_1"/>
    <w:basedOn w:val="Normln"/>
    <w:qFormat/>
    <w:rsid w:val="00E452DF"/>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452DF"/>
  </w:style>
  <w:style w:type="paragraph" w:customStyle="1" w:styleId="Titul2">
    <w:name w:val="_Titul_2"/>
    <w:basedOn w:val="Normln"/>
    <w:qFormat/>
    <w:rsid w:val="00E452DF"/>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E452DF"/>
    <w:rPr>
      <w:sz w:val="24"/>
      <w:szCs w:val="24"/>
    </w:rPr>
  </w:style>
  <w:style w:type="character" w:customStyle="1" w:styleId="TituldatumChar">
    <w:name w:val="_Titul_datum Char"/>
    <w:basedOn w:val="Standardnpsmoodstavce"/>
    <w:link w:val="Tituldatum"/>
    <w:rsid w:val="00E452DF"/>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452DF"/>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452DF"/>
    <w:pPr>
      <w:numPr>
        <w:ilvl w:val="2"/>
      </w:numPr>
    </w:pPr>
  </w:style>
  <w:style w:type="paragraph" w:customStyle="1" w:styleId="Text1-1">
    <w:name w:val="_Text_1-1"/>
    <w:basedOn w:val="Normln"/>
    <w:link w:val="Text1-1Char"/>
    <w:rsid w:val="00E452DF"/>
    <w:pPr>
      <w:numPr>
        <w:ilvl w:val="1"/>
        <w:numId w:val="12"/>
      </w:numPr>
      <w:spacing w:after="120"/>
      <w:jc w:val="both"/>
    </w:pPr>
  </w:style>
  <w:style w:type="paragraph" w:customStyle="1" w:styleId="Nadpis1-1">
    <w:name w:val="_Nadpis_1-1"/>
    <w:basedOn w:val="Odstavecseseznamem"/>
    <w:next w:val="Normln"/>
    <w:link w:val="Nadpis1-1Char"/>
    <w:qFormat/>
    <w:rsid w:val="00E452DF"/>
    <w:pPr>
      <w:keepNext/>
      <w:numPr>
        <w:numId w:val="12"/>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452DF"/>
    <w:pPr>
      <w:numPr>
        <w:numId w:val="9"/>
      </w:numPr>
      <w:spacing w:after="80"/>
      <w:jc w:val="both"/>
    </w:pPr>
  </w:style>
  <w:style w:type="character" w:customStyle="1" w:styleId="Text1-1Char">
    <w:name w:val="_Text_1-1 Char"/>
    <w:basedOn w:val="Standardnpsmoodstavce"/>
    <w:link w:val="Text1-1"/>
    <w:rsid w:val="00E452DF"/>
  </w:style>
  <w:style w:type="character" w:customStyle="1" w:styleId="Nadpis1-1Char">
    <w:name w:val="_Nadpis_1-1 Char"/>
    <w:basedOn w:val="Standardnpsmoodstavce"/>
    <w:link w:val="Nadpis1-1"/>
    <w:rsid w:val="00E452DF"/>
    <w:rPr>
      <w:rFonts w:asciiTheme="majorHAnsi" w:hAnsiTheme="majorHAnsi"/>
      <w:b/>
      <w:caps/>
      <w:sz w:val="22"/>
    </w:rPr>
  </w:style>
  <w:style w:type="character" w:customStyle="1" w:styleId="Text1-2Char">
    <w:name w:val="_Text_1-2 Char"/>
    <w:basedOn w:val="Text1-1Char"/>
    <w:link w:val="Text1-2"/>
    <w:rsid w:val="00E452DF"/>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452DF"/>
  </w:style>
  <w:style w:type="paragraph" w:customStyle="1" w:styleId="Odrka1-2-">
    <w:name w:val="_Odrážka_1-2_-"/>
    <w:basedOn w:val="Odrka1-1"/>
    <w:qFormat/>
    <w:rsid w:val="00E452DF"/>
    <w:pPr>
      <w:numPr>
        <w:ilvl w:val="1"/>
      </w:numPr>
    </w:pPr>
  </w:style>
  <w:style w:type="paragraph" w:customStyle="1" w:styleId="Odrka1-3">
    <w:name w:val="_Odrážka_1-3_·"/>
    <w:basedOn w:val="Odrka1-2-"/>
    <w:qFormat/>
    <w:rsid w:val="00E452DF"/>
    <w:pPr>
      <w:numPr>
        <w:ilvl w:val="2"/>
      </w:numPr>
    </w:pPr>
  </w:style>
  <w:style w:type="paragraph" w:customStyle="1" w:styleId="Odstavec1-1a">
    <w:name w:val="_Odstavec_1-1_a)"/>
    <w:basedOn w:val="Normln"/>
    <w:link w:val="Odstavec1-1aChar"/>
    <w:qFormat/>
    <w:rsid w:val="00E452DF"/>
    <w:pPr>
      <w:numPr>
        <w:numId w:val="10"/>
      </w:numPr>
      <w:spacing w:after="80"/>
      <w:jc w:val="both"/>
    </w:pPr>
  </w:style>
  <w:style w:type="paragraph" w:customStyle="1" w:styleId="Odstavec1-2i">
    <w:name w:val="_Odstavec_1-2_(i)"/>
    <w:basedOn w:val="Odstavec1-1a"/>
    <w:qFormat/>
    <w:rsid w:val="00E452DF"/>
    <w:pPr>
      <w:numPr>
        <w:ilvl w:val="1"/>
      </w:numPr>
    </w:pPr>
  </w:style>
  <w:style w:type="paragraph" w:customStyle="1" w:styleId="Odstavec1-31">
    <w:name w:val="_Odstavec_1-3_1)"/>
    <w:basedOn w:val="Odstavec1-2i"/>
    <w:qFormat/>
    <w:rsid w:val="00E452DF"/>
    <w:pPr>
      <w:numPr>
        <w:ilvl w:val="2"/>
      </w:numPr>
    </w:pPr>
  </w:style>
  <w:style w:type="paragraph" w:customStyle="1" w:styleId="Textbezslovn">
    <w:name w:val="_Text_bez_číslování"/>
    <w:basedOn w:val="Normln"/>
    <w:link w:val="TextbezslovnChar"/>
    <w:qFormat/>
    <w:rsid w:val="00E452DF"/>
    <w:pPr>
      <w:spacing w:after="120"/>
      <w:ind w:left="737"/>
      <w:jc w:val="both"/>
    </w:pPr>
  </w:style>
  <w:style w:type="paragraph" w:customStyle="1" w:styleId="Zpat0">
    <w:name w:val="_Zápatí"/>
    <w:basedOn w:val="Zpat"/>
    <w:qFormat/>
    <w:rsid w:val="007D1F17"/>
    <w:pPr>
      <w:jc w:val="right"/>
    </w:pPr>
  </w:style>
  <w:style w:type="character" w:customStyle="1" w:styleId="Tun">
    <w:name w:val="_Tučně"/>
    <w:basedOn w:val="Standardnpsmoodstavce"/>
    <w:uiPriority w:val="1"/>
    <w:qFormat/>
    <w:rsid w:val="00E452D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452DF"/>
    <w:pPr>
      <w:numPr>
        <w:ilvl w:val="3"/>
      </w:numPr>
    </w:pPr>
  </w:style>
  <w:style w:type="character" w:customStyle="1" w:styleId="Text2-2Char">
    <w:name w:val="_Text_2-2 Char"/>
    <w:basedOn w:val="Text2-1Char"/>
    <w:link w:val="Text2-2"/>
    <w:rsid w:val="00E452DF"/>
  </w:style>
  <w:style w:type="paragraph" w:customStyle="1" w:styleId="Zkratky1">
    <w:name w:val="_Zkratky_1"/>
    <w:basedOn w:val="Normln"/>
    <w:qFormat/>
    <w:rsid w:val="00E452DF"/>
    <w:pPr>
      <w:tabs>
        <w:tab w:val="right" w:leader="dot" w:pos="1134"/>
      </w:tabs>
      <w:spacing w:after="0" w:line="240" w:lineRule="auto"/>
    </w:pPr>
    <w:rPr>
      <w:b/>
      <w:sz w:val="16"/>
    </w:rPr>
  </w:style>
  <w:style w:type="paragraph" w:customStyle="1" w:styleId="Seznam1">
    <w:name w:val="_Seznam_[1]"/>
    <w:basedOn w:val="Normln"/>
    <w:qFormat/>
    <w:rsid w:val="00E452DF"/>
    <w:pPr>
      <w:numPr>
        <w:numId w:val="11"/>
      </w:numPr>
      <w:spacing w:after="60"/>
      <w:jc w:val="both"/>
    </w:pPr>
    <w:rPr>
      <w:sz w:val="16"/>
    </w:rPr>
  </w:style>
  <w:style w:type="paragraph" w:customStyle="1" w:styleId="TPSeznam1slovan">
    <w:name w:val="TP_Seznam_[1]_číslovaný"/>
    <w:basedOn w:val="Normln"/>
    <w:rsid w:val="00E44045"/>
    <w:pPr>
      <w:numPr>
        <w:numId w:val="5"/>
      </w:numPr>
    </w:pPr>
  </w:style>
  <w:style w:type="paragraph" w:customStyle="1" w:styleId="Zkratky2">
    <w:name w:val="_Zkratky_2"/>
    <w:basedOn w:val="Normln"/>
    <w:qFormat/>
    <w:rsid w:val="00E452DF"/>
    <w:pPr>
      <w:spacing w:after="0" w:line="240" w:lineRule="auto"/>
    </w:pPr>
    <w:rPr>
      <w:sz w:val="16"/>
      <w:szCs w:val="16"/>
    </w:rPr>
  </w:style>
  <w:style w:type="character" w:customStyle="1" w:styleId="Tun-ZRUIT">
    <w:name w:val="_Tučně-ZRUŠIT"/>
    <w:basedOn w:val="Standardnpsmoodstavce"/>
    <w:uiPriority w:val="1"/>
    <w:qFormat/>
    <w:rsid w:val="00E452DF"/>
    <w:rPr>
      <w:b w:val="0"/>
      <w:i w:val="0"/>
    </w:rPr>
  </w:style>
  <w:style w:type="paragraph" w:customStyle="1" w:styleId="Nadpisbezsl1-1">
    <w:name w:val="_Nadpis_bez_čísl_1-1"/>
    <w:qFormat/>
    <w:rsid w:val="00E452DF"/>
    <w:pPr>
      <w:spacing w:before="240" w:after="120"/>
    </w:pPr>
    <w:rPr>
      <w:rFonts w:asciiTheme="majorHAnsi" w:hAnsiTheme="majorHAnsi"/>
      <w:b/>
      <w:caps/>
      <w:sz w:val="22"/>
    </w:rPr>
  </w:style>
  <w:style w:type="paragraph" w:customStyle="1" w:styleId="Nadpisbezsl1-2">
    <w:name w:val="_Nadpis_bez_čísl_1-2"/>
    <w:qFormat/>
    <w:rsid w:val="00E452DF"/>
    <w:pPr>
      <w:spacing w:before="240" w:after="120"/>
    </w:pPr>
    <w:rPr>
      <w:rFonts w:asciiTheme="majorHAnsi" w:hAnsiTheme="majorHAnsi"/>
      <w:b/>
      <w:sz w:val="20"/>
      <w:szCs w:val="20"/>
    </w:rPr>
  </w:style>
  <w:style w:type="paragraph" w:customStyle="1" w:styleId="ZTPinfo-text">
    <w:name w:val="_ZTP_info-text"/>
    <w:basedOn w:val="Textbezslovn"/>
    <w:link w:val="ZTPinfo-textChar"/>
    <w:qFormat/>
    <w:rsid w:val="00E452DF"/>
    <w:pPr>
      <w:ind w:left="0"/>
    </w:pPr>
    <w:rPr>
      <w:i/>
      <w:color w:val="00A1E0" w:themeColor="accent3"/>
    </w:rPr>
  </w:style>
  <w:style w:type="paragraph" w:customStyle="1" w:styleId="ZTPinfo-text-odr">
    <w:name w:val="_ZTP_info-text-odr"/>
    <w:basedOn w:val="ZTPinfo-text"/>
    <w:link w:val="ZTPinfo-text-odrChar"/>
    <w:qFormat/>
    <w:rsid w:val="00E452DF"/>
    <w:pPr>
      <w:numPr>
        <w:numId w:val="14"/>
      </w:numPr>
    </w:pPr>
  </w:style>
  <w:style w:type="character" w:customStyle="1" w:styleId="TextbezslovnChar">
    <w:name w:val="_Text_bez_číslování Char"/>
    <w:basedOn w:val="Standardnpsmoodstavce"/>
    <w:link w:val="Textbezslovn"/>
    <w:rsid w:val="00E452DF"/>
  </w:style>
  <w:style w:type="character" w:customStyle="1" w:styleId="ZTPinfo-textChar">
    <w:name w:val="_ZTP_info-text Char"/>
    <w:basedOn w:val="Standardnpsmoodstavce"/>
    <w:link w:val="ZTPinfo-text"/>
    <w:rsid w:val="00E452DF"/>
    <w:rPr>
      <w:i/>
      <w:color w:val="00A1E0" w:themeColor="accent3"/>
    </w:rPr>
  </w:style>
  <w:style w:type="character" w:customStyle="1" w:styleId="ZTPinfo-text-odrChar">
    <w:name w:val="_ZTP_info-text-odr Char"/>
    <w:basedOn w:val="ZTPinfo-textChar"/>
    <w:link w:val="ZTPinfo-text-odr"/>
    <w:rsid w:val="00E452DF"/>
    <w:rPr>
      <w:i/>
      <w:color w:val="00A1E0" w:themeColor="accent3"/>
    </w:rPr>
  </w:style>
  <w:style w:type="paragraph" w:customStyle="1" w:styleId="DecimalAligned">
    <w:name w:val="Decimal Aligned"/>
    <w:basedOn w:val="Normln"/>
    <w:uiPriority w:val="40"/>
    <w:qFormat/>
    <w:rsid w:val="00B96EE5"/>
    <w:pPr>
      <w:tabs>
        <w:tab w:val="decimal" w:pos="360"/>
      </w:tabs>
      <w:spacing w:after="200" w:line="276" w:lineRule="auto"/>
    </w:pPr>
    <w:rPr>
      <w:sz w:val="22"/>
      <w:szCs w:val="22"/>
      <w:lang w:eastAsia="cs-CZ"/>
    </w:rPr>
  </w:style>
  <w:style w:type="table" w:styleId="Svtlstnovnzvraznn1">
    <w:name w:val="Light Shading Accent 1"/>
    <w:basedOn w:val="Normlntabulka"/>
    <w:uiPriority w:val="60"/>
    <w:rsid w:val="00B96EE5"/>
    <w:pPr>
      <w:spacing w:after="0" w:line="240" w:lineRule="auto"/>
    </w:pPr>
    <w:rPr>
      <w:rFonts w:eastAsiaTheme="minorEastAsia"/>
      <w:color w:val="001F42" w:themeColor="accent1" w:themeShade="BF"/>
      <w:sz w:val="22"/>
      <w:szCs w:val="22"/>
      <w:lang w:eastAsia="cs-CZ"/>
    </w:rPr>
    <w:tblPr>
      <w:tblStyleRowBandSize w:val="1"/>
      <w:tblStyleColBandSize w:val="1"/>
      <w:tblBorders>
        <w:top w:val="single" w:sz="8" w:space="0" w:color="002B59" w:themeColor="accent1"/>
        <w:bottom w:val="single" w:sz="8" w:space="0" w:color="002B59" w:themeColor="accent1"/>
      </w:tblBorders>
    </w:tblPr>
    <w:tblStylePr w:type="firstRow">
      <w:pPr>
        <w:spacing w:before="0" w:after="0" w:line="240" w:lineRule="auto"/>
      </w:pPr>
      <w:rPr>
        <w:b/>
        <w:bCs/>
        <w:color w:val="001F42" w:themeColor="accent1" w:themeShade="BF"/>
      </w:rPr>
      <w:tblPr/>
      <w:tcPr>
        <w:tcBorders>
          <w:top w:val="single" w:sz="8" w:space="0" w:color="002B59" w:themeColor="accent1"/>
          <w:left w:val="nil"/>
          <w:bottom w:val="single" w:sz="8" w:space="0" w:color="002B59" w:themeColor="accent1"/>
          <w:right w:val="nil"/>
          <w:insideH w:val="nil"/>
          <w:insideV w:val="nil"/>
        </w:tcBorders>
      </w:tcPr>
    </w:tblStylePr>
    <w:tblStylePr w:type="lastRow">
      <w:pPr>
        <w:spacing w:before="0" w:after="0" w:line="240" w:lineRule="auto"/>
      </w:pPr>
      <w:rPr>
        <w:b/>
        <w:bCs/>
        <w:color w:val="001F42" w:themeColor="accent1" w:themeShade="BF"/>
      </w:rPr>
      <w:tblPr/>
      <w:tcPr>
        <w:tcBorders>
          <w:top w:val="single" w:sz="8" w:space="0" w:color="002B59" w:themeColor="accent1"/>
          <w:left w:val="nil"/>
          <w:bottom w:val="single" w:sz="8" w:space="0" w:color="002B59" w:themeColor="accent1"/>
          <w:right w:val="nil"/>
          <w:insideH w:val="nil"/>
          <w:insideV w:val="nil"/>
        </w:tcBorders>
      </w:tcPr>
    </w:tblStylePr>
    <w:tblStylePr w:type="firstCol">
      <w:rPr>
        <w:b/>
        <w:bCs/>
        <w:color w:val="001F42" w:themeColor="accent1" w:themeShade="BF"/>
      </w:rPr>
    </w:tblStylePr>
    <w:tblStylePr w:type="lastCol">
      <w:rPr>
        <w:b/>
        <w:bCs/>
        <w:color w:val="001F42" w:themeColor="accent1" w:themeShade="BF"/>
      </w:rPr>
    </w:tblStylePr>
    <w:tblStylePr w:type="band1Vert">
      <w:tblPr/>
      <w:tcPr>
        <w:tcBorders>
          <w:left w:val="nil"/>
          <w:right w:val="nil"/>
          <w:insideH w:val="nil"/>
          <w:insideV w:val="nil"/>
        </w:tcBorders>
        <w:shd w:val="clear" w:color="auto" w:fill="96C8FF" w:themeFill="accent1" w:themeFillTint="3F"/>
      </w:tcPr>
    </w:tblStylePr>
    <w:tblStylePr w:type="band1Horz">
      <w:tblPr/>
      <w:tcPr>
        <w:tcBorders>
          <w:left w:val="nil"/>
          <w:right w:val="nil"/>
          <w:insideH w:val="nil"/>
          <w:insideV w:val="nil"/>
        </w:tcBorders>
        <w:shd w:val="clear" w:color="auto" w:fill="96C8FF" w:themeFill="accent1" w:themeFillTint="3F"/>
      </w:tcPr>
    </w:tblStylePr>
  </w:style>
  <w:style w:type="paragraph" w:customStyle="1" w:styleId="Tabulka">
    <w:name w:val="_Tabulka"/>
    <w:basedOn w:val="Textbezodsazen"/>
    <w:qFormat/>
    <w:rsid w:val="00E452DF"/>
    <w:pPr>
      <w:spacing w:before="40" w:after="40" w:line="240" w:lineRule="auto"/>
    </w:pPr>
  </w:style>
  <w:style w:type="paragraph" w:customStyle="1" w:styleId="TPText-1odrka">
    <w:name w:val="TP_Text-1_• odrážka"/>
    <w:basedOn w:val="Normln"/>
    <w:qFormat/>
    <w:rsid w:val="003B5AAE"/>
    <w:pPr>
      <w:numPr>
        <w:numId w:val="7"/>
      </w:numPr>
      <w:spacing w:before="40" w:after="0" w:line="240" w:lineRule="auto"/>
      <w:jc w:val="both"/>
    </w:pPr>
    <w:rPr>
      <w:rFonts w:ascii="Calibri" w:eastAsia="Calibri" w:hAnsi="Calibri" w:cs="Arial"/>
      <w:snapToGrid w:val="0"/>
      <w:sz w:val="20"/>
      <w:szCs w:val="22"/>
    </w:rPr>
  </w:style>
  <w:style w:type="paragraph" w:customStyle="1" w:styleId="TPinformantext">
    <w:name w:val="TP__informační_text"/>
    <w:basedOn w:val="TPText-1odrka"/>
    <w:link w:val="TPinformantextChar"/>
    <w:qFormat/>
    <w:rsid w:val="003B5AAE"/>
    <w:pPr>
      <w:numPr>
        <w:numId w:val="8"/>
      </w:numPr>
    </w:pPr>
    <w:rPr>
      <w:i/>
      <w:color w:val="0070C0"/>
    </w:rPr>
  </w:style>
  <w:style w:type="character" w:customStyle="1" w:styleId="TPinformantextChar">
    <w:name w:val="TP__informační_text Char"/>
    <w:link w:val="TPinformantext"/>
    <w:rsid w:val="003B5AAE"/>
    <w:rPr>
      <w:rFonts w:ascii="Calibri" w:eastAsia="Calibri" w:hAnsi="Calibri" w:cs="Arial"/>
      <w:i/>
      <w:snapToGrid w:val="0"/>
      <w:color w:val="0070C0"/>
      <w:sz w:val="20"/>
      <w:szCs w:val="22"/>
    </w:rPr>
  </w:style>
  <w:style w:type="paragraph" w:customStyle="1" w:styleId="Textbezodsazen">
    <w:name w:val="_Text_bez_odsazení"/>
    <w:basedOn w:val="Normln"/>
    <w:link w:val="TextbezodsazenChar"/>
    <w:qFormat/>
    <w:rsid w:val="00E452DF"/>
    <w:pPr>
      <w:spacing w:after="120"/>
      <w:jc w:val="both"/>
    </w:pPr>
  </w:style>
  <w:style w:type="character" w:customStyle="1" w:styleId="TextbezodsazenChar">
    <w:name w:val="_Text_bez_odsazení Char"/>
    <w:basedOn w:val="Standardnpsmoodstavce"/>
    <w:link w:val="Textbezodsazen"/>
    <w:rsid w:val="00E452DF"/>
  </w:style>
  <w:style w:type="character" w:customStyle="1" w:styleId="Nzevakce">
    <w:name w:val="_Název_akce"/>
    <w:basedOn w:val="Standardnpsmoodstavce"/>
    <w:uiPriority w:val="1"/>
    <w:qFormat/>
    <w:rsid w:val="00E452DF"/>
    <w:rPr>
      <w:rFonts w:asciiTheme="majorHAnsi" w:hAnsiTheme="majorHAnsi"/>
      <w:b/>
      <w:sz w:val="36"/>
    </w:rPr>
  </w:style>
  <w:style w:type="paragraph" w:customStyle="1" w:styleId="Odrka1-4">
    <w:name w:val="_Odrážka_1-4_•"/>
    <w:basedOn w:val="Odrka1-1"/>
    <w:qFormat/>
    <w:rsid w:val="00E452DF"/>
    <w:pPr>
      <w:numPr>
        <w:ilvl w:val="3"/>
      </w:numPr>
    </w:pPr>
  </w:style>
  <w:style w:type="character" w:customStyle="1" w:styleId="Odstavec1-1aChar">
    <w:name w:val="_Odstavec_1-1_a) Char"/>
    <w:basedOn w:val="Standardnpsmoodstavce"/>
    <w:link w:val="Odstavec1-1a"/>
    <w:rsid w:val="00E452DF"/>
  </w:style>
  <w:style w:type="paragraph" w:customStyle="1" w:styleId="Odstavec1-41">
    <w:name w:val="_Odstavec_1-4_1."/>
    <w:basedOn w:val="Odstavec1-1a"/>
    <w:link w:val="Odstavec1-41Char"/>
    <w:qFormat/>
    <w:rsid w:val="00E452DF"/>
    <w:pPr>
      <w:numPr>
        <w:ilvl w:val="3"/>
      </w:numPr>
    </w:pPr>
  </w:style>
  <w:style w:type="character" w:customStyle="1" w:styleId="Odstavec1-41Char">
    <w:name w:val="_Odstavec_1-4_1. Char"/>
    <w:basedOn w:val="Odstavec1-1aChar"/>
    <w:link w:val="Odstavec1-41"/>
    <w:rsid w:val="00E452DF"/>
  </w:style>
  <w:style w:type="paragraph" w:customStyle="1" w:styleId="Zpatvpravo">
    <w:name w:val="_Zápatí_vpravo"/>
    <w:basedOn w:val="Zpat"/>
    <w:qFormat/>
    <w:rsid w:val="00E452DF"/>
    <w:pPr>
      <w:jc w:val="right"/>
    </w:pPr>
  </w:style>
  <w:style w:type="paragraph" w:customStyle="1" w:styleId="Zpatvlevo">
    <w:name w:val="_Zápatí_vlevo"/>
    <w:basedOn w:val="Zpatvpravo"/>
    <w:qFormat/>
    <w:rsid w:val="00E452DF"/>
    <w:pPr>
      <w:jc w:val="left"/>
    </w:pPr>
  </w:style>
  <w:style w:type="character" w:customStyle="1" w:styleId="Znaka">
    <w:name w:val="_Značka"/>
    <w:basedOn w:val="Standardnpsmoodstavce"/>
    <w:uiPriority w:val="1"/>
    <w:rsid w:val="00E452DF"/>
    <w:rPr>
      <w:rFonts w:asciiTheme="majorHAnsi" w:hAnsiTheme="majorHAnsi"/>
      <w:b/>
      <w:sz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9"/>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4E13"/>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704E13"/>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7D1F17"/>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adpis2-2"/>
    <w:link w:val="Nadpis2-1Char"/>
    <w:qFormat/>
    <w:rsid w:val="00E452DF"/>
    <w:pPr>
      <w:keepNext/>
      <w:numPr>
        <w:numId w:val="13"/>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E452DF"/>
    <w:pPr>
      <w:numPr>
        <w:ilvl w:val="1"/>
      </w:numPr>
      <w:outlineLvl w:val="1"/>
    </w:pPr>
    <w:rPr>
      <w:caps w:val="0"/>
      <w:sz w:val="20"/>
    </w:rPr>
  </w:style>
  <w:style w:type="character" w:customStyle="1" w:styleId="Nadpis2-1Char">
    <w:name w:val="_Nadpis_2-1 Char"/>
    <w:basedOn w:val="Standardnpsmoodstavce"/>
    <w:link w:val="Nadpis2-1"/>
    <w:rsid w:val="00E452DF"/>
    <w:rPr>
      <w:rFonts w:asciiTheme="majorHAnsi" w:hAnsiTheme="majorHAnsi"/>
      <w:b/>
      <w:caps/>
      <w:sz w:val="22"/>
    </w:rPr>
  </w:style>
  <w:style w:type="paragraph" w:customStyle="1" w:styleId="Text2-1">
    <w:name w:val="_Text_2-1"/>
    <w:basedOn w:val="Odstavecseseznamem"/>
    <w:link w:val="Text2-1Char"/>
    <w:qFormat/>
    <w:rsid w:val="00E452DF"/>
    <w:pPr>
      <w:numPr>
        <w:ilvl w:val="2"/>
        <w:numId w:val="13"/>
      </w:numPr>
      <w:spacing w:after="120"/>
      <w:contextualSpacing w:val="0"/>
      <w:jc w:val="both"/>
    </w:pPr>
  </w:style>
  <w:style w:type="character" w:customStyle="1" w:styleId="Nadpis2-2Char">
    <w:name w:val="_Nadpis_2-2 Char"/>
    <w:basedOn w:val="Nadpis2-1Char"/>
    <w:link w:val="Nadpis2-2"/>
    <w:rsid w:val="00E452DF"/>
    <w:rPr>
      <w:rFonts w:asciiTheme="majorHAnsi" w:hAnsiTheme="majorHAnsi"/>
      <w:b/>
      <w:caps w:val="0"/>
      <w:sz w:val="20"/>
    </w:rPr>
  </w:style>
  <w:style w:type="paragraph" w:customStyle="1" w:styleId="Titul1">
    <w:name w:val="_Titul_1"/>
    <w:basedOn w:val="Normln"/>
    <w:qFormat/>
    <w:rsid w:val="00E452DF"/>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452DF"/>
  </w:style>
  <w:style w:type="paragraph" w:customStyle="1" w:styleId="Titul2">
    <w:name w:val="_Titul_2"/>
    <w:basedOn w:val="Normln"/>
    <w:qFormat/>
    <w:rsid w:val="00E452DF"/>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E452DF"/>
    <w:rPr>
      <w:sz w:val="24"/>
      <w:szCs w:val="24"/>
    </w:rPr>
  </w:style>
  <w:style w:type="character" w:customStyle="1" w:styleId="TituldatumChar">
    <w:name w:val="_Titul_datum Char"/>
    <w:basedOn w:val="Standardnpsmoodstavce"/>
    <w:link w:val="Tituldatum"/>
    <w:rsid w:val="00E452DF"/>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452DF"/>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452DF"/>
    <w:pPr>
      <w:numPr>
        <w:ilvl w:val="2"/>
      </w:numPr>
    </w:pPr>
  </w:style>
  <w:style w:type="paragraph" w:customStyle="1" w:styleId="Text1-1">
    <w:name w:val="_Text_1-1"/>
    <w:basedOn w:val="Normln"/>
    <w:link w:val="Text1-1Char"/>
    <w:rsid w:val="00E452DF"/>
    <w:pPr>
      <w:numPr>
        <w:ilvl w:val="1"/>
        <w:numId w:val="12"/>
      </w:numPr>
      <w:spacing w:after="120"/>
      <w:jc w:val="both"/>
    </w:pPr>
  </w:style>
  <w:style w:type="paragraph" w:customStyle="1" w:styleId="Nadpis1-1">
    <w:name w:val="_Nadpis_1-1"/>
    <w:basedOn w:val="Odstavecseseznamem"/>
    <w:next w:val="Normln"/>
    <w:link w:val="Nadpis1-1Char"/>
    <w:qFormat/>
    <w:rsid w:val="00E452DF"/>
    <w:pPr>
      <w:keepNext/>
      <w:numPr>
        <w:numId w:val="12"/>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452DF"/>
    <w:pPr>
      <w:numPr>
        <w:numId w:val="9"/>
      </w:numPr>
      <w:spacing w:after="80"/>
      <w:jc w:val="both"/>
    </w:pPr>
  </w:style>
  <w:style w:type="character" w:customStyle="1" w:styleId="Text1-1Char">
    <w:name w:val="_Text_1-1 Char"/>
    <w:basedOn w:val="Standardnpsmoodstavce"/>
    <w:link w:val="Text1-1"/>
    <w:rsid w:val="00E452DF"/>
  </w:style>
  <w:style w:type="character" w:customStyle="1" w:styleId="Nadpis1-1Char">
    <w:name w:val="_Nadpis_1-1 Char"/>
    <w:basedOn w:val="Standardnpsmoodstavce"/>
    <w:link w:val="Nadpis1-1"/>
    <w:rsid w:val="00E452DF"/>
    <w:rPr>
      <w:rFonts w:asciiTheme="majorHAnsi" w:hAnsiTheme="majorHAnsi"/>
      <w:b/>
      <w:caps/>
      <w:sz w:val="22"/>
    </w:rPr>
  </w:style>
  <w:style w:type="character" w:customStyle="1" w:styleId="Text1-2Char">
    <w:name w:val="_Text_1-2 Char"/>
    <w:basedOn w:val="Text1-1Char"/>
    <w:link w:val="Text1-2"/>
    <w:rsid w:val="00E452DF"/>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452DF"/>
  </w:style>
  <w:style w:type="paragraph" w:customStyle="1" w:styleId="Odrka1-2-">
    <w:name w:val="_Odrážka_1-2_-"/>
    <w:basedOn w:val="Odrka1-1"/>
    <w:qFormat/>
    <w:rsid w:val="00E452DF"/>
    <w:pPr>
      <w:numPr>
        <w:ilvl w:val="1"/>
      </w:numPr>
    </w:pPr>
  </w:style>
  <w:style w:type="paragraph" w:customStyle="1" w:styleId="Odrka1-3">
    <w:name w:val="_Odrážka_1-3_·"/>
    <w:basedOn w:val="Odrka1-2-"/>
    <w:qFormat/>
    <w:rsid w:val="00E452DF"/>
    <w:pPr>
      <w:numPr>
        <w:ilvl w:val="2"/>
      </w:numPr>
    </w:pPr>
  </w:style>
  <w:style w:type="paragraph" w:customStyle="1" w:styleId="Odstavec1-1a">
    <w:name w:val="_Odstavec_1-1_a)"/>
    <w:basedOn w:val="Normln"/>
    <w:link w:val="Odstavec1-1aChar"/>
    <w:qFormat/>
    <w:rsid w:val="00E452DF"/>
    <w:pPr>
      <w:numPr>
        <w:numId w:val="10"/>
      </w:numPr>
      <w:spacing w:after="80"/>
      <w:jc w:val="both"/>
    </w:pPr>
  </w:style>
  <w:style w:type="paragraph" w:customStyle="1" w:styleId="Odstavec1-2i">
    <w:name w:val="_Odstavec_1-2_(i)"/>
    <w:basedOn w:val="Odstavec1-1a"/>
    <w:qFormat/>
    <w:rsid w:val="00E452DF"/>
    <w:pPr>
      <w:numPr>
        <w:ilvl w:val="1"/>
      </w:numPr>
    </w:pPr>
  </w:style>
  <w:style w:type="paragraph" w:customStyle="1" w:styleId="Odstavec1-31">
    <w:name w:val="_Odstavec_1-3_1)"/>
    <w:basedOn w:val="Odstavec1-2i"/>
    <w:qFormat/>
    <w:rsid w:val="00E452DF"/>
    <w:pPr>
      <w:numPr>
        <w:ilvl w:val="2"/>
      </w:numPr>
    </w:pPr>
  </w:style>
  <w:style w:type="paragraph" w:customStyle="1" w:styleId="Textbezslovn">
    <w:name w:val="_Text_bez_číslování"/>
    <w:basedOn w:val="Normln"/>
    <w:link w:val="TextbezslovnChar"/>
    <w:qFormat/>
    <w:rsid w:val="00E452DF"/>
    <w:pPr>
      <w:spacing w:after="120"/>
      <w:ind w:left="737"/>
      <w:jc w:val="both"/>
    </w:pPr>
  </w:style>
  <w:style w:type="paragraph" w:customStyle="1" w:styleId="Zpat0">
    <w:name w:val="_Zápatí"/>
    <w:basedOn w:val="Zpat"/>
    <w:qFormat/>
    <w:rsid w:val="007D1F17"/>
    <w:pPr>
      <w:jc w:val="right"/>
    </w:pPr>
  </w:style>
  <w:style w:type="character" w:customStyle="1" w:styleId="Tun">
    <w:name w:val="_Tučně"/>
    <w:basedOn w:val="Standardnpsmoodstavce"/>
    <w:uiPriority w:val="1"/>
    <w:qFormat/>
    <w:rsid w:val="00E452D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452DF"/>
    <w:pPr>
      <w:numPr>
        <w:ilvl w:val="3"/>
      </w:numPr>
    </w:pPr>
  </w:style>
  <w:style w:type="character" w:customStyle="1" w:styleId="Text2-2Char">
    <w:name w:val="_Text_2-2 Char"/>
    <w:basedOn w:val="Text2-1Char"/>
    <w:link w:val="Text2-2"/>
    <w:rsid w:val="00E452DF"/>
  </w:style>
  <w:style w:type="paragraph" w:customStyle="1" w:styleId="Zkratky1">
    <w:name w:val="_Zkratky_1"/>
    <w:basedOn w:val="Normln"/>
    <w:qFormat/>
    <w:rsid w:val="00E452DF"/>
    <w:pPr>
      <w:tabs>
        <w:tab w:val="right" w:leader="dot" w:pos="1134"/>
      </w:tabs>
      <w:spacing w:after="0" w:line="240" w:lineRule="auto"/>
    </w:pPr>
    <w:rPr>
      <w:b/>
      <w:sz w:val="16"/>
    </w:rPr>
  </w:style>
  <w:style w:type="paragraph" w:customStyle="1" w:styleId="Seznam1">
    <w:name w:val="_Seznam_[1]"/>
    <w:basedOn w:val="Normln"/>
    <w:qFormat/>
    <w:rsid w:val="00E452DF"/>
    <w:pPr>
      <w:numPr>
        <w:numId w:val="11"/>
      </w:numPr>
      <w:spacing w:after="60"/>
      <w:jc w:val="both"/>
    </w:pPr>
    <w:rPr>
      <w:sz w:val="16"/>
    </w:rPr>
  </w:style>
  <w:style w:type="paragraph" w:customStyle="1" w:styleId="TPSeznam1slovan">
    <w:name w:val="TP_Seznam_[1]_číslovaný"/>
    <w:basedOn w:val="Normln"/>
    <w:rsid w:val="00E44045"/>
    <w:pPr>
      <w:numPr>
        <w:numId w:val="5"/>
      </w:numPr>
    </w:pPr>
  </w:style>
  <w:style w:type="paragraph" w:customStyle="1" w:styleId="Zkratky2">
    <w:name w:val="_Zkratky_2"/>
    <w:basedOn w:val="Normln"/>
    <w:qFormat/>
    <w:rsid w:val="00E452DF"/>
    <w:pPr>
      <w:spacing w:after="0" w:line="240" w:lineRule="auto"/>
    </w:pPr>
    <w:rPr>
      <w:sz w:val="16"/>
      <w:szCs w:val="16"/>
    </w:rPr>
  </w:style>
  <w:style w:type="character" w:customStyle="1" w:styleId="Tun-ZRUIT">
    <w:name w:val="_Tučně-ZRUŠIT"/>
    <w:basedOn w:val="Standardnpsmoodstavce"/>
    <w:uiPriority w:val="1"/>
    <w:qFormat/>
    <w:rsid w:val="00E452DF"/>
    <w:rPr>
      <w:b w:val="0"/>
      <w:i w:val="0"/>
    </w:rPr>
  </w:style>
  <w:style w:type="paragraph" w:customStyle="1" w:styleId="Nadpisbezsl1-1">
    <w:name w:val="_Nadpis_bez_čísl_1-1"/>
    <w:qFormat/>
    <w:rsid w:val="00E452DF"/>
    <w:pPr>
      <w:spacing w:before="240" w:after="120"/>
    </w:pPr>
    <w:rPr>
      <w:rFonts w:asciiTheme="majorHAnsi" w:hAnsiTheme="majorHAnsi"/>
      <w:b/>
      <w:caps/>
      <w:sz w:val="22"/>
    </w:rPr>
  </w:style>
  <w:style w:type="paragraph" w:customStyle="1" w:styleId="Nadpisbezsl1-2">
    <w:name w:val="_Nadpis_bez_čísl_1-2"/>
    <w:qFormat/>
    <w:rsid w:val="00E452DF"/>
    <w:pPr>
      <w:spacing w:before="240" w:after="120"/>
    </w:pPr>
    <w:rPr>
      <w:rFonts w:asciiTheme="majorHAnsi" w:hAnsiTheme="majorHAnsi"/>
      <w:b/>
      <w:sz w:val="20"/>
      <w:szCs w:val="20"/>
    </w:rPr>
  </w:style>
  <w:style w:type="paragraph" w:customStyle="1" w:styleId="ZTPinfo-text">
    <w:name w:val="_ZTP_info-text"/>
    <w:basedOn w:val="Textbezslovn"/>
    <w:link w:val="ZTPinfo-textChar"/>
    <w:qFormat/>
    <w:rsid w:val="00E452DF"/>
    <w:pPr>
      <w:ind w:left="0"/>
    </w:pPr>
    <w:rPr>
      <w:i/>
      <w:color w:val="00A1E0" w:themeColor="accent3"/>
    </w:rPr>
  </w:style>
  <w:style w:type="paragraph" w:customStyle="1" w:styleId="ZTPinfo-text-odr">
    <w:name w:val="_ZTP_info-text-odr"/>
    <w:basedOn w:val="ZTPinfo-text"/>
    <w:link w:val="ZTPinfo-text-odrChar"/>
    <w:qFormat/>
    <w:rsid w:val="00E452DF"/>
    <w:pPr>
      <w:numPr>
        <w:numId w:val="14"/>
      </w:numPr>
    </w:pPr>
  </w:style>
  <w:style w:type="character" w:customStyle="1" w:styleId="TextbezslovnChar">
    <w:name w:val="_Text_bez_číslování Char"/>
    <w:basedOn w:val="Standardnpsmoodstavce"/>
    <w:link w:val="Textbezslovn"/>
    <w:rsid w:val="00E452DF"/>
  </w:style>
  <w:style w:type="character" w:customStyle="1" w:styleId="ZTPinfo-textChar">
    <w:name w:val="_ZTP_info-text Char"/>
    <w:basedOn w:val="Standardnpsmoodstavce"/>
    <w:link w:val="ZTPinfo-text"/>
    <w:rsid w:val="00E452DF"/>
    <w:rPr>
      <w:i/>
      <w:color w:val="00A1E0" w:themeColor="accent3"/>
    </w:rPr>
  </w:style>
  <w:style w:type="character" w:customStyle="1" w:styleId="ZTPinfo-text-odrChar">
    <w:name w:val="_ZTP_info-text-odr Char"/>
    <w:basedOn w:val="ZTPinfo-textChar"/>
    <w:link w:val="ZTPinfo-text-odr"/>
    <w:rsid w:val="00E452DF"/>
    <w:rPr>
      <w:i/>
      <w:color w:val="00A1E0" w:themeColor="accent3"/>
    </w:rPr>
  </w:style>
  <w:style w:type="paragraph" w:customStyle="1" w:styleId="DecimalAligned">
    <w:name w:val="Decimal Aligned"/>
    <w:basedOn w:val="Normln"/>
    <w:uiPriority w:val="40"/>
    <w:qFormat/>
    <w:rsid w:val="00B96EE5"/>
    <w:pPr>
      <w:tabs>
        <w:tab w:val="decimal" w:pos="360"/>
      </w:tabs>
      <w:spacing w:after="200" w:line="276" w:lineRule="auto"/>
    </w:pPr>
    <w:rPr>
      <w:sz w:val="22"/>
      <w:szCs w:val="22"/>
      <w:lang w:eastAsia="cs-CZ"/>
    </w:rPr>
  </w:style>
  <w:style w:type="table" w:styleId="Svtlstnovnzvraznn1">
    <w:name w:val="Light Shading Accent 1"/>
    <w:basedOn w:val="Normlntabulka"/>
    <w:uiPriority w:val="60"/>
    <w:rsid w:val="00B96EE5"/>
    <w:pPr>
      <w:spacing w:after="0" w:line="240" w:lineRule="auto"/>
    </w:pPr>
    <w:rPr>
      <w:rFonts w:eastAsiaTheme="minorEastAsia"/>
      <w:color w:val="001F42" w:themeColor="accent1" w:themeShade="BF"/>
      <w:sz w:val="22"/>
      <w:szCs w:val="22"/>
      <w:lang w:eastAsia="cs-CZ"/>
    </w:rPr>
    <w:tblPr>
      <w:tblStyleRowBandSize w:val="1"/>
      <w:tblStyleColBandSize w:val="1"/>
      <w:tblBorders>
        <w:top w:val="single" w:sz="8" w:space="0" w:color="002B59" w:themeColor="accent1"/>
        <w:bottom w:val="single" w:sz="8" w:space="0" w:color="002B59" w:themeColor="accent1"/>
      </w:tblBorders>
    </w:tblPr>
    <w:tblStylePr w:type="firstRow">
      <w:pPr>
        <w:spacing w:before="0" w:after="0" w:line="240" w:lineRule="auto"/>
      </w:pPr>
      <w:rPr>
        <w:b/>
        <w:bCs/>
        <w:color w:val="001F42" w:themeColor="accent1" w:themeShade="BF"/>
      </w:rPr>
      <w:tblPr/>
      <w:tcPr>
        <w:tcBorders>
          <w:top w:val="single" w:sz="8" w:space="0" w:color="002B59" w:themeColor="accent1"/>
          <w:left w:val="nil"/>
          <w:bottom w:val="single" w:sz="8" w:space="0" w:color="002B59" w:themeColor="accent1"/>
          <w:right w:val="nil"/>
          <w:insideH w:val="nil"/>
          <w:insideV w:val="nil"/>
        </w:tcBorders>
      </w:tcPr>
    </w:tblStylePr>
    <w:tblStylePr w:type="lastRow">
      <w:pPr>
        <w:spacing w:before="0" w:after="0" w:line="240" w:lineRule="auto"/>
      </w:pPr>
      <w:rPr>
        <w:b/>
        <w:bCs/>
        <w:color w:val="001F42" w:themeColor="accent1" w:themeShade="BF"/>
      </w:rPr>
      <w:tblPr/>
      <w:tcPr>
        <w:tcBorders>
          <w:top w:val="single" w:sz="8" w:space="0" w:color="002B59" w:themeColor="accent1"/>
          <w:left w:val="nil"/>
          <w:bottom w:val="single" w:sz="8" w:space="0" w:color="002B59" w:themeColor="accent1"/>
          <w:right w:val="nil"/>
          <w:insideH w:val="nil"/>
          <w:insideV w:val="nil"/>
        </w:tcBorders>
      </w:tcPr>
    </w:tblStylePr>
    <w:tblStylePr w:type="firstCol">
      <w:rPr>
        <w:b/>
        <w:bCs/>
        <w:color w:val="001F42" w:themeColor="accent1" w:themeShade="BF"/>
      </w:rPr>
    </w:tblStylePr>
    <w:tblStylePr w:type="lastCol">
      <w:rPr>
        <w:b/>
        <w:bCs/>
        <w:color w:val="001F42" w:themeColor="accent1" w:themeShade="BF"/>
      </w:rPr>
    </w:tblStylePr>
    <w:tblStylePr w:type="band1Vert">
      <w:tblPr/>
      <w:tcPr>
        <w:tcBorders>
          <w:left w:val="nil"/>
          <w:right w:val="nil"/>
          <w:insideH w:val="nil"/>
          <w:insideV w:val="nil"/>
        </w:tcBorders>
        <w:shd w:val="clear" w:color="auto" w:fill="96C8FF" w:themeFill="accent1" w:themeFillTint="3F"/>
      </w:tcPr>
    </w:tblStylePr>
    <w:tblStylePr w:type="band1Horz">
      <w:tblPr/>
      <w:tcPr>
        <w:tcBorders>
          <w:left w:val="nil"/>
          <w:right w:val="nil"/>
          <w:insideH w:val="nil"/>
          <w:insideV w:val="nil"/>
        </w:tcBorders>
        <w:shd w:val="clear" w:color="auto" w:fill="96C8FF" w:themeFill="accent1" w:themeFillTint="3F"/>
      </w:tcPr>
    </w:tblStylePr>
  </w:style>
  <w:style w:type="paragraph" w:customStyle="1" w:styleId="Tabulka">
    <w:name w:val="_Tabulka"/>
    <w:basedOn w:val="Textbezodsazen"/>
    <w:qFormat/>
    <w:rsid w:val="00E452DF"/>
    <w:pPr>
      <w:spacing w:before="40" w:after="40" w:line="240" w:lineRule="auto"/>
    </w:pPr>
  </w:style>
  <w:style w:type="paragraph" w:customStyle="1" w:styleId="TPText-1odrka">
    <w:name w:val="TP_Text-1_• odrážka"/>
    <w:basedOn w:val="Normln"/>
    <w:qFormat/>
    <w:rsid w:val="003B5AAE"/>
    <w:pPr>
      <w:numPr>
        <w:numId w:val="7"/>
      </w:numPr>
      <w:spacing w:before="40" w:after="0" w:line="240" w:lineRule="auto"/>
      <w:jc w:val="both"/>
    </w:pPr>
    <w:rPr>
      <w:rFonts w:ascii="Calibri" w:eastAsia="Calibri" w:hAnsi="Calibri" w:cs="Arial"/>
      <w:snapToGrid w:val="0"/>
      <w:sz w:val="20"/>
      <w:szCs w:val="22"/>
    </w:rPr>
  </w:style>
  <w:style w:type="paragraph" w:customStyle="1" w:styleId="TPinformantext">
    <w:name w:val="TP__informační_text"/>
    <w:basedOn w:val="TPText-1odrka"/>
    <w:link w:val="TPinformantextChar"/>
    <w:qFormat/>
    <w:rsid w:val="003B5AAE"/>
    <w:pPr>
      <w:numPr>
        <w:numId w:val="8"/>
      </w:numPr>
    </w:pPr>
    <w:rPr>
      <w:i/>
      <w:color w:val="0070C0"/>
    </w:rPr>
  </w:style>
  <w:style w:type="character" w:customStyle="1" w:styleId="TPinformantextChar">
    <w:name w:val="TP__informační_text Char"/>
    <w:link w:val="TPinformantext"/>
    <w:rsid w:val="003B5AAE"/>
    <w:rPr>
      <w:rFonts w:ascii="Calibri" w:eastAsia="Calibri" w:hAnsi="Calibri" w:cs="Arial"/>
      <w:i/>
      <w:snapToGrid w:val="0"/>
      <w:color w:val="0070C0"/>
      <w:sz w:val="20"/>
      <w:szCs w:val="22"/>
    </w:rPr>
  </w:style>
  <w:style w:type="paragraph" w:customStyle="1" w:styleId="Textbezodsazen">
    <w:name w:val="_Text_bez_odsazení"/>
    <w:basedOn w:val="Normln"/>
    <w:link w:val="TextbezodsazenChar"/>
    <w:qFormat/>
    <w:rsid w:val="00E452DF"/>
    <w:pPr>
      <w:spacing w:after="120"/>
      <w:jc w:val="both"/>
    </w:pPr>
  </w:style>
  <w:style w:type="character" w:customStyle="1" w:styleId="TextbezodsazenChar">
    <w:name w:val="_Text_bez_odsazení Char"/>
    <w:basedOn w:val="Standardnpsmoodstavce"/>
    <w:link w:val="Textbezodsazen"/>
    <w:rsid w:val="00E452DF"/>
  </w:style>
  <w:style w:type="character" w:customStyle="1" w:styleId="Nzevakce">
    <w:name w:val="_Název_akce"/>
    <w:basedOn w:val="Standardnpsmoodstavce"/>
    <w:uiPriority w:val="1"/>
    <w:qFormat/>
    <w:rsid w:val="00E452DF"/>
    <w:rPr>
      <w:rFonts w:asciiTheme="majorHAnsi" w:hAnsiTheme="majorHAnsi"/>
      <w:b/>
      <w:sz w:val="36"/>
    </w:rPr>
  </w:style>
  <w:style w:type="paragraph" w:customStyle="1" w:styleId="Odrka1-4">
    <w:name w:val="_Odrážka_1-4_•"/>
    <w:basedOn w:val="Odrka1-1"/>
    <w:qFormat/>
    <w:rsid w:val="00E452DF"/>
    <w:pPr>
      <w:numPr>
        <w:ilvl w:val="3"/>
      </w:numPr>
    </w:pPr>
  </w:style>
  <w:style w:type="character" w:customStyle="1" w:styleId="Odstavec1-1aChar">
    <w:name w:val="_Odstavec_1-1_a) Char"/>
    <w:basedOn w:val="Standardnpsmoodstavce"/>
    <w:link w:val="Odstavec1-1a"/>
    <w:rsid w:val="00E452DF"/>
  </w:style>
  <w:style w:type="paragraph" w:customStyle="1" w:styleId="Odstavec1-41">
    <w:name w:val="_Odstavec_1-4_1."/>
    <w:basedOn w:val="Odstavec1-1a"/>
    <w:link w:val="Odstavec1-41Char"/>
    <w:qFormat/>
    <w:rsid w:val="00E452DF"/>
    <w:pPr>
      <w:numPr>
        <w:ilvl w:val="3"/>
      </w:numPr>
    </w:pPr>
  </w:style>
  <w:style w:type="character" w:customStyle="1" w:styleId="Odstavec1-41Char">
    <w:name w:val="_Odstavec_1-4_1. Char"/>
    <w:basedOn w:val="Odstavec1-1aChar"/>
    <w:link w:val="Odstavec1-41"/>
    <w:rsid w:val="00E452DF"/>
  </w:style>
  <w:style w:type="paragraph" w:customStyle="1" w:styleId="Zpatvpravo">
    <w:name w:val="_Zápatí_vpravo"/>
    <w:basedOn w:val="Zpat"/>
    <w:qFormat/>
    <w:rsid w:val="00E452DF"/>
    <w:pPr>
      <w:jc w:val="right"/>
    </w:pPr>
  </w:style>
  <w:style w:type="paragraph" w:customStyle="1" w:styleId="Zpatvlevo">
    <w:name w:val="_Zápatí_vlevo"/>
    <w:basedOn w:val="Zpatvpravo"/>
    <w:qFormat/>
    <w:rsid w:val="00E452DF"/>
    <w:pPr>
      <w:jc w:val="left"/>
    </w:pPr>
  </w:style>
  <w:style w:type="character" w:customStyle="1" w:styleId="Znaka">
    <w:name w:val="_Značka"/>
    <w:basedOn w:val="Standardnpsmoodstavce"/>
    <w:uiPriority w:val="1"/>
    <w:rsid w:val="00E452DF"/>
    <w:rPr>
      <w:rFonts w:asciiTheme="majorHAnsi" w:hAnsiTheme="majorHAnsi"/>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zdc.cz/o-nas/vnitrni-predpisy-szdc"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www.tu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ONA_VTP_nov&#233;_logo.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ACD708D34AD4F75B529EC43EC24FFDA"/>
        <w:category>
          <w:name w:val="Obecné"/>
          <w:gallery w:val="placeholder"/>
        </w:category>
        <w:types>
          <w:type w:val="bbPlcHdr"/>
        </w:types>
        <w:behaviors>
          <w:behavior w:val="content"/>
        </w:behaviors>
        <w:guid w:val="{48CBCABC-12DB-4740-9E5E-56BAD33F475C}"/>
      </w:docPartPr>
      <w:docPartBody>
        <w:p w:rsidR="009E4EEB" w:rsidRDefault="0011595F" w:rsidP="0011595F">
          <w:pPr>
            <w:pStyle w:val="FACD708D34AD4F75B529EC43EC24FFD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95F"/>
    <w:rsid w:val="0011595F"/>
    <w:rsid w:val="009C0CF5"/>
    <w:rsid w:val="009E4EEB"/>
    <w:rsid w:val="00D91C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595F"/>
    <w:rPr>
      <w:color w:val="808080"/>
    </w:rPr>
  </w:style>
  <w:style w:type="paragraph" w:customStyle="1" w:styleId="FACD708D34AD4F75B529EC43EC24FFDA">
    <w:name w:val="FACD708D34AD4F75B529EC43EC24FFDA"/>
    <w:rsid w:val="0011595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595F"/>
    <w:rPr>
      <w:color w:val="808080"/>
    </w:rPr>
  </w:style>
  <w:style w:type="paragraph" w:customStyle="1" w:styleId="FACD708D34AD4F75B529EC43EC24FFDA">
    <w:name w:val="FACD708D34AD4F75B529EC43EC24FFDA"/>
    <w:rsid w:val="001159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F5930D8F-E9A0-4C64-9D47-7113AC7BE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ŠABLONA_VTP_nové_logo</Template>
  <TotalTime>5</TotalTime>
  <Pages>8</Pages>
  <Words>2392</Words>
  <Characters>14119</Characters>
  <Application>Microsoft Office Word</Application>
  <DocSecurity>0</DocSecurity>
  <Lines>117</Lines>
  <Paragraphs>32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16479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Grečnár Martin, Bc.</cp:lastModifiedBy>
  <cp:revision>5</cp:revision>
  <cp:lastPrinted>2019-03-13T10:27:00Z</cp:lastPrinted>
  <dcterms:created xsi:type="dcterms:W3CDTF">2019-10-18T11:48:00Z</dcterms:created>
  <dcterms:modified xsi:type="dcterms:W3CDTF">2019-10-18T11:53:00Z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