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A32E4F">
      <w:pPr>
        <w:pStyle w:val="Titul2"/>
      </w:pPr>
      <w:r w:rsidRPr="000714E1">
        <w:t>„</w:t>
      </w:r>
      <w:r w:rsidR="00A32E4F" w:rsidRPr="000714E1">
        <w:t>Doplnění výstroje přejezdových zabezpečovacích zařízení u PZS v km 270,159 (P7730); km 270,899 (P7731); km 280,442 (P7739); km 281,504 (P7741) a km 282,280 (P7743) na trati Ostrava Svinov  - Opava východ</w:t>
      </w:r>
      <w:r w:rsidRPr="000714E1">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DF367E" w:rsidRPr="00DF367E">
        <w:t>8485/2019-SŽDC-SSV-Ú3</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BD7E91" w:rsidRDefault="00BD7E91" w:rsidP="00FE4333">
      <w:pPr>
        <w:pStyle w:val="Nadpisbezsl1-1"/>
      </w:pPr>
      <w:r>
        <w:lastRenderedPageBreak/>
        <w:t>Obsah</w:t>
      </w:r>
      <w:r w:rsidR="00887F36">
        <w:t xml:space="preserve"> </w:t>
      </w:r>
    </w:p>
    <w:p w:rsidR="00DF367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0825418" w:history="1">
        <w:r w:rsidR="00DF367E" w:rsidRPr="009D1EB0">
          <w:rPr>
            <w:rStyle w:val="Hypertextovodkaz"/>
          </w:rPr>
          <w:t>1.</w:t>
        </w:r>
        <w:r w:rsidR="00DF367E">
          <w:rPr>
            <w:rFonts w:eastAsiaTheme="minorEastAsia"/>
            <w:caps w:val="0"/>
            <w:noProof/>
            <w:sz w:val="22"/>
            <w:szCs w:val="22"/>
            <w:lang w:eastAsia="cs-CZ"/>
          </w:rPr>
          <w:tab/>
        </w:r>
        <w:r w:rsidR="00DF367E" w:rsidRPr="009D1EB0">
          <w:rPr>
            <w:rStyle w:val="Hypertextovodkaz"/>
          </w:rPr>
          <w:t>ÚVODNÍ USTANOVENÍ</w:t>
        </w:r>
        <w:r w:rsidR="00DF367E">
          <w:rPr>
            <w:noProof/>
            <w:webHidden/>
          </w:rPr>
          <w:tab/>
        </w:r>
        <w:r w:rsidR="00DF367E">
          <w:rPr>
            <w:noProof/>
            <w:webHidden/>
          </w:rPr>
          <w:fldChar w:fldCharType="begin"/>
        </w:r>
        <w:r w:rsidR="00DF367E">
          <w:rPr>
            <w:noProof/>
            <w:webHidden/>
          </w:rPr>
          <w:instrText xml:space="preserve"> PAGEREF _Toc20825418 \h </w:instrText>
        </w:r>
        <w:r w:rsidR="00DF367E">
          <w:rPr>
            <w:noProof/>
            <w:webHidden/>
          </w:rPr>
        </w:r>
        <w:r w:rsidR="00DF367E">
          <w:rPr>
            <w:noProof/>
            <w:webHidden/>
          </w:rPr>
          <w:fldChar w:fldCharType="separate"/>
        </w:r>
        <w:r w:rsidR="003673DE">
          <w:rPr>
            <w:noProof/>
            <w:webHidden/>
          </w:rPr>
          <w:t>3</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19" w:history="1">
        <w:r w:rsidR="00DF367E" w:rsidRPr="009D1EB0">
          <w:rPr>
            <w:rStyle w:val="Hypertextovodkaz"/>
          </w:rPr>
          <w:t>2.</w:t>
        </w:r>
        <w:r w:rsidR="00DF367E">
          <w:rPr>
            <w:rFonts w:eastAsiaTheme="minorEastAsia"/>
            <w:caps w:val="0"/>
            <w:noProof/>
            <w:sz w:val="22"/>
            <w:szCs w:val="22"/>
            <w:lang w:eastAsia="cs-CZ"/>
          </w:rPr>
          <w:tab/>
        </w:r>
        <w:r w:rsidR="00DF367E" w:rsidRPr="009D1EB0">
          <w:rPr>
            <w:rStyle w:val="Hypertextovodkaz"/>
          </w:rPr>
          <w:t>IDENTIFIKAČNÍ ÚDAJE ZADAVATELE</w:t>
        </w:r>
        <w:r w:rsidR="00DF367E">
          <w:rPr>
            <w:noProof/>
            <w:webHidden/>
          </w:rPr>
          <w:tab/>
        </w:r>
        <w:r w:rsidR="00DF367E">
          <w:rPr>
            <w:noProof/>
            <w:webHidden/>
          </w:rPr>
          <w:fldChar w:fldCharType="begin"/>
        </w:r>
        <w:r w:rsidR="00DF367E">
          <w:rPr>
            <w:noProof/>
            <w:webHidden/>
          </w:rPr>
          <w:instrText xml:space="preserve"> PAGEREF _Toc20825419 \h </w:instrText>
        </w:r>
        <w:r w:rsidR="00DF367E">
          <w:rPr>
            <w:noProof/>
            <w:webHidden/>
          </w:rPr>
        </w:r>
        <w:r w:rsidR="00DF367E">
          <w:rPr>
            <w:noProof/>
            <w:webHidden/>
          </w:rPr>
          <w:fldChar w:fldCharType="separate"/>
        </w:r>
        <w:r>
          <w:rPr>
            <w:noProof/>
            <w:webHidden/>
          </w:rPr>
          <w:t>3</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20" w:history="1">
        <w:r w:rsidR="00DF367E" w:rsidRPr="009D1EB0">
          <w:rPr>
            <w:rStyle w:val="Hypertextovodkaz"/>
          </w:rPr>
          <w:t>3.</w:t>
        </w:r>
        <w:r w:rsidR="00DF367E">
          <w:rPr>
            <w:rFonts w:eastAsiaTheme="minorEastAsia"/>
            <w:caps w:val="0"/>
            <w:noProof/>
            <w:sz w:val="22"/>
            <w:szCs w:val="22"/>
            <w:lang w:eastAsia="cs-CZ"/>
          </w:rPr>
          <w:tab/>
        </w:r>
        <w:r w:rsidR="00DF367E" w:rsidRPr="009D1EB0">
          <w:rPr>
            <w:rStyle w:val="Hypertextovodkaz"/>
          </w:rPr>
          <w:t>KOMUNIKACE MEZI ZADAVATELEM a DODAVATELEM</w:t>
        </w:r>
        <w:r w:rsidR="00DF367E">
          <w:rPr>
            <w:noProof/>
            <w:webHidden/>
          </w:rPr>
          <w:tab/>
        </w:r>
        <w:r w:rsidR="00DF367E">
          <w:rPr>
            <w:noProof/>
            <w:webHidden/>
          </w:rPr>
          <w:fldChar w:fldCharType="begin"/>
        </w:r>
        <w:r w:rsidR="00DF367E">
          <w:rPr>
            <w:noProof/>
            <w:webHidden/>
          </w:rPr>
          <w:instrText xml:space="preserve"> PAGEREF _Toc20825420 \h </w:instrText>
        </w:r>
        <w:r w:rsidR="00DF367E">
          <w:rPr>
            <w:noProof/>
            <w:webHidden/>
          </w:rPr>
        </w:r>
        <w:r w:rsidR="00DF367E">
          <w:rPr>
            <w:noProof/>
            <w:webHidden/>
          </w:rPr>
          <w:fldChar w:fldCharType="separate"/>
        </w:r>
        <w:r>
          <w:rPr>
            <w:noProof/>
            <w:webHidden/>
          </w:rPr>
          <w:t>4</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21" w:history="1">
        <w:r w:rsidR="00DF367E" w:rsidRPr="009D1EB0">
          <w:rPr>
            <w:rStyle w:val="Hypertextovodkaz"/>
          </w:rPr>
          <w:t>4.</w:t>
        </w:r>
        <w:r w:rsidR="00DF367E">
          <w:rPr>
            <w:rFonts w:eastAsiaTheme="minorEastAsia"/>
            <w:caps w:val="0"/>
            <w:noProof/>
            <w:sz w:val="22"/>
            <w:szCs w:val="22"/>
            <w:lang w:eastAsia="cs-CZ"/>
          </w:rPr>
          <w:tab/>
        </w:r>
        <w:r w:rsidR="00DF367E" w:rsidRPr="009D1EB0">
          <w:rPr>
            <w:rStyle w:val="Hypertextovodkaz"/>
          </w:rPr>
          <w:t>ÚČEL A PŘEDMĚT PLNĚNÍ VEŘEJNÉ ZAKÁZKY</w:t>
        </w:r>
        <w:r w:rsidR="00DF367E">
          <w:rPr>
            <w:noProof/>
            <w:webHidden/>
          </w:rPr>
          <w:tab/>
        </w:r>
        <w:r w:rsidR="00DF367E">
          <w:rPr>
            <w:noProof/>
            <w:webHidden/>
          </w:rPr>
          <w:fldChar w:fldCharType="begin"/>
        </w:r>
        <w:r w:rsidR="00DF367E">
          <w:rPr>
            <w:noProof/>
            <w:webHidden/>
          </w:rPr>
          <w:instrText xml:space="preserve"> PAGEREF _Toc20825421 \h </w:instrText>
        </w:r>
        <w:r w:rsidR="00DF367E">
          <w:rPr>
            <w:noProof/>
            <w:webHidden/>
          </w:rPr>
        </w:r>
        <w:r w:rsidR="00DF367E">
          <w:rPr>
            <w:noProof/>
            <w:webHidden/>
          </w:rPr>
          <w:fldChar w:fldCharType="separate"/>
        </w:r>
        <w:r>
          <w:rPr>
            <w:noProof/>
            <w:webHidden/>
          </w:rPr>
          <w:t>4</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22" w:history="1">
        <w:r w:rsidR="00DF367E" w:rsidRPr="009D1EB0">
          <w:rPr>
            <w:rStyle w:val="Hypertextovodkaz"/>
          </w:rPr>
          <w:t>5.</w:t>
        </w:r>
        <w:r w:rsidR="00DF367E">
          <w:rPr>
            <w:rFonts w:eastAsiaTheme="minorEastAsia"/>
            <w:caps w:val="0"/>
            <w:noProof/>
            <w:sz w:val="22"/>
            <w:szCs w:val="22"/>
            <w:lang w:eastAsia="cs-CZ"/>
          </w:rPr>
          <w:tab/>
        </w:r>
        <w:r w:rsidR="00DF367E" w:rsidRPr="009D1EB0">
          <w:rPr>
            <w:rStyle w:val="Hypertextovodkaz"/>
          </w:rPr>
          <w:t>ZDROJE FINANCOVÁNÍ A PŘEDPOKLÁDANÁ HODNOTA VEŘEJNÉ ZAKÁZKY</w:t>
        </w:r>
        <w:r w:rsidR="00DF367E">
          <w:rPr>
            <w:noProof/>
            <w:webHidden/>
          </w:rPr>
          <w:tab/>
        </w:r>
        <w:r w:rsidR="00DF367E">
          <w:rPr>
            <w:noProof/>
            <w:webHidden/>
          </w:rPr>
          <w:fldChar w:fldCharType="begin"/>
        </w:r>
        <w:r w:rsidR="00DF367E">
          <w:rPr>
            <w:noProof/>
            <w:webHidden/>
          </w:rPr>
          <w:instrText xml:space="preserve"> PAGEREF _Toc20825422 \h </w:instrText>
        </w:r>
        <w:r w:rsidR="00DF367E">
          <w:rPr>
            <w:noProof/>
            <w:webHidden/>
          </w:rPr>
        </w:r>
        <w:r w:rsidR="00DF367E">
          <w:rPr>
            <w:noProof/>
            <w:webHidden/>
          </w:rPr>
          <w:fldChar w:fldCharType="separate"/>
        </w:r>
        <w:r>
          <w:rPr>
            <w:noProof/>
            <w:webHidden/>
          </w:rPr>
          <w:t>4</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23" w:history="1">
        <w:r w:rsidR="00DF367E" w:rsidRPr="009D1EB0">
          <w:rPr>
            <w:rStyle w:val="Hypertextovodkaz"/>
          </w:rPr>
          <w:t>6.</w:t>
        </w:r>
        <w:r w:rsidR="00DF367E">
          <w:rPr>
            <w:rFonts w:eastAsiaTheme="minorEastAsia"/>
            <w:caps w:val="0"/>
            <w:noProof/>
            <w:sz w:val="22"/>
            <w:szCs w:val="22"/>
            <w:lang w:eastAsia="cs-CZ"/>
          </w:rPr>
          <w:tab/>
        </w:r>
        <w:r w:rsidR="00DF367E" w:rsidRPr="009D1EB0">
          <w:rPr>
            <w:rStyle w:val="Hypertextovodkaz"/>
          </w:rPr>
          <w:t>OBSAH ZADÁVACÍ DOKUMENTACE</w:t>
        </w:r>
        <w:r w:rsidR="00DF367E">
          <w:rPr>
            <w:noProof/>
            <w:webHidden/>
          </w:rPr>
          <w:tab/>
        </w:r>
        <w:r w:rsidR="00DF367E">
          <w:rPr>
            <w:noProof/>
            <w:webHidden/>
          </w:rPr>
          <w:fldChar w:fldCharType="begin"/>
        </w:r>
        <w:r w:rsidR="00DF367E">
          <w:rPr>
            <w:noProof/>
            <w:webHidden/>
          </w:rPr>
          <w:instrText xml:space="preserve"> PAGEREF _Toc20825423 \h </w:instrText>
        </w:r>
        <w:r w:rsidR="00DF367E">
          <w:rPr>
            <w:noProof/>
            <w:webHidden/>
          </w:rPr>
        </w:r>
        <w:r w:rsidR="00DF367E">
          <w:rPr>
            <w:noProof/>
            <w:webHidden/>
          </w:rPr>
          <w:fldChar w:fldCharType="separate"/>
        </w:r>
        <w:r>
          <w:rPr>
            <w:noProof/>
            <w:webHidden/>
          </w:rPr>
          <w:t>4</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24" w:history="1">
        <w:r w:rsidR="00DF367E" w:rsidRPr="009D1EB0">
          <w:rPr>
            <w:rStyle w:val="Hypertextovodkaz"/>
          </w:rPr>
          <w:t>7.</w:t>
        </w:r>
        <w:r w:rsidR="00DF367E">
          <w:rPr>
            <w:rFonts w:eastAsiaTheme="minorEastAsia"/>
            <w:caps w:val="0"/>
            <w:noProof/>
            <w:sz w:val="22"/>
            <w:szCs w:val="22"/>
            <w:lang w:eastAsia="cs-CZ"/>
          </w:rPr>
          <w:tab/>
        </w:r>
        <w:r w:rsidR="00DF367E" w:rsidRPr="009D1EB0">
          <w:rPr>
            <w:rStyle w:val="Hypertextovodkaz"/>
          </w:rPr>
          <w:t>VYSVĚTLENÍ, ZMĚNY A DOPLNĚNÍ ZADÁVACÍ DOKUMENTACE</w:t>
        </w:r>
        <w:r w:rsidR="00DF367E">
          <w:rPr>
            <w:noProof/>
            <w:webHidden/>
          </w:rPr>
          <w:tab/>
        </w:r>
        <w:r w:rsidR="00DF367E">
          <w:rPr>
            <w:noProof/>
            <w:webHidden/>
          </w:rPr>
          <w:fldChar w:fldCharType="begin"/>
        </w:r>
        <w:r w:rsidR="00DF367E">
          <w:rPr>
            <w:noProof/>
            <w:webHidden/>
          </w:rPr>
          <w:instrText xml:space="preserve"> PAGEREF _Toc20825424 \h </w:instrText>
        </w:r>
        <w:r w:rsidR="00DF367E">
          <w:rPr>
            <w:noProof/>
            <w:webHidden/>
          </w:rPr>
        </w:r>
        <w:r w:rsidR="00DF367E">
          <w:rPr>
            <w:noProof/>
            <w:webHidden/>
          </w:rPr>
          <w:fldChar w:fldCharType="separate"/>
        </w:r>
        <w:r>
          <w:rPr>
            <w:noProof/>
            <w:webHidden/>
          </w:rPr>
          <w:t>5</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25" w:history="1">
        <w:r w:rsidR="00DF367E" w:rsidRPr="009D1EB0">
          <w:rPr>
            <w:rStyle w:val="Hypertextovodkaz"/>
          </w:rPr>
          <w:t>8.</w:t>
        </w:r>
        <w:r w:rsidR="00DF367E">
          <w:rPr>
            <w:rFonts w:eastAsiaTheme="minorEastAsia"/>
            <w:caps w:val="0"/>
            <w:noProof/>
            <w:sz w:val="22"/>
            <w:szCs w:val="22"/>
            <w:lang w:eastAsia="cs-CZ"/>
          </w:rPr>
          <w:tab/>
        </w:r>
        <w:r w:rsidR="00DF367E" w:rsidRPr="009D1EB0">
          <w:rPr>
            <w:rStyle w:val="Hypertextovodkaz"/>
          </w:rPr>
          <w:t>POŽADAVKY ZADAVATELE NA KVALIFIKACI</w:t>
        </w:r>
        <w:r w:rsidR="00DF367E">
          <w:rPr>
            <w:noProof/>
            <w:webHidden/>
          </w:rPr>
          <w:tab/>
        </w:r>
        <w:r w:rsidR="00DF367E">
          <w:rPr>
            <w:noProof/>
            <w:webHidden/>
          </w:rPr>
          <w:fldChar w:fldCharType="begin"/>
        </w:r>
        <w:r w:rsidR="00DF367E">
          <w:rPr>
            <w:noProof/>
            <w:webHidden/>
          </w:rPr>
          <w:instrText xml:space="preserve"> PAGEREF _Toc20825425 \h </w:instrText>
        </w:r>
        <w:r w:rsidR="00DF367E">
          <w:rPr>
            <w:noProof/>
            <w:webHidden/>
          </w:rPr>
        </w:r>
        <w:r w:rsidR="00DF367E">
          <w:rPr>
            <w:noProof/>
            <w:webHidden/>
          </w:rPr>
          <w:fldChar w:fldCharType="separate"/>
        </w:r>
        <w:r>
          <w:rPr>
            <w:noProof/>
            <w:webHidden/>
          </w:rPr>
          <w:t>6</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26" w:history="1">
        <w:r w:rsidR="00DF367E" w:rsidRPr="009D1EB0">
          <w:rPr>
            <w:rStyle w:val="Hypertextovodkaz"/>
          </w:rPr>
          <w:t>9.</w:t>
        </w:r>
        <w:r w:rsidR="00DF367E">
          <w:rPr>
            <w:rFonts w:eastAsiaTheme="minorEastAsia"/>
            <w:caps w:val="0"/>
            <w:noProof/>
            <w:sz w:val="22"/>
            <w:szCs w:val="22"/>
            <w:lang w:eastAsia="cs-CZ"/>
          </w:rPr>
          <w:tab/>
        </w:r>
        <w:r w:rsidR="00DF367E" w:rsidRPr="009D1EB0">
          <w:rPr>
            <w:rStyle w:val="Hypertextovodkaz"/>
          </w:rPr>
          <w:t>DALŠÍ INFORMACE/DOKUMENTY PŘEDKLÁDANÉ DODAVATELEM V NABÍDCE</w:t>
        </w:r>
        <w:r w:rsidR="00DF367E">
          <w:rPr>
            <w:noProof/>
            <w:webHidden/>
          </w:rPr>
          <w:tab/>
        </w:r>
        <w:r w:rsidR="00DF367E">
          <w:rPr>
            <w:noProof/>
            <w:webHidden/>
          </w:rPr>
          <w:fldChar w:fldCharType="begin"/>
        </w:r>
        <w:r w:rsidR="00DF367E">
          <w:rPr>
            <w:noProof/>
            <w:webHidden/>
          </w:rPr>
          <w:instrText xml:space="preserve"> PAGEREF _Toc20825426 \h </w:instrText>
        </w:r>
        <w:r w:rsidR="00DF367E">
          <w:rPr>
            <w:noProof/>
            <w:webHidden/>
          </w:rPr>
        </w:r>
        <w:r w:rsidR="00DF367E">
          <w:rPr>
            <w:noProof/>
            <w:webHidden/>
          </w:rPr>
          <w:fldChar w:fldCharType="separate"/>
        </w:r>
        <w:r>
          <w:rPr>
            <w:noProof/>
            <w:webHidden/>
          </w:rPr>
          <w:t>14</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27" w:history="1">
        <w:r w:rsidR="00DF367E" w:rsidRPr="009D1EB0">
          <w:rPr>
            <w:rStyle w:val="Hypertextovodkaz"/>
          </w:rPr>
          <w:t>10.</w:t>
        </w:r>
        <w:r w:rsidR="00DF367E">
          <w:rPr>
            <w:rFonts w:eastAsiaTheme="minorEastAsia"/>
            <w:caps w:val="0"/>
            <w:noProof/>
            <w:sz w:val="22"/>
            <w:szCs w:val="22"/>
            <w:lang w:eastAsia="cs-CZ"/>
          </w:rPr>
          <w:tab/>
        </w:r>
        <w:r w:rsidR="00DF367E" w:rsidRPr="009D1EB0">
          <w:rPr>
            <w:rStyle w:val="Hypertextovodkaz"/>
          </w:rPr>
          <w:t>PROHLÍDKA MÍSTA PLNĚNÍ (STAVENIŠTĚ)</w:t>
        </w:r>
        <w:r w:rsidR="00DF367E">
          <w:rPr>
            <w:noProof/>
            <w:webHidden/>
          </w:rPr>
          <w:tab/>
        </w:r>
        <w:r w:rsidR="00DF367E">
          <w:rPr>
            <w:noProof/>
            <w:webHidden/>
          </w:rPr>
          <w:fldChar w:fldCharType="begin"/>
        </w:r>
        <w:r w:rsidR="00DF367E">
          <w:rPr>
            <w:noProof/>
            <w:webHidden/>
          </w:rPr>
          <w:instrText xml:space="preserve"> PAGEREF _Toc20825427 \h </w:instrText>
        </w:r>
        <w:r w:rsidR="00DF367E">
          <w:rPr>
            <w:noProof/>
            <w:webHidden/>
          </w:rPr>
        </w:r>
        <w:r w:rsidR="00DF367E">
          <w:rPr>
            <w:noProof/>
            <w:webHidden/>
          </w:rPr>
          <w:fldChar w:fldCharType="separate"/>
        </w:r>
        <w:r>
          <w:rPr>
            <w:noProof/>
            <w:webHidden/>
          </w:rPr>
          <w:t>18</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28" w:history="1">
        <w:r w:rsidR="00DF367E" w:rsidRPr="009D1EB0">
          <w:rPr>
            <w:rStyle w:val="Hypertextovodkaz"/>
          </w:rPr>
          <w:t>11.</w:t>
        </w:r>
        <w:r w:rsidR="00DF367E">
          <w:rPr>
            <w:rFonts w:eastAsiaTheme="minorEastAsia"/>
            <w:caps w:val="0"/>
            <w:noProof/>
            <w:sz w:val="22"/>
            <w:szCs w:val="22"/>
            <w:lang w:eastAsia="cs-CZ"/>
          </w:rPr>
          <w:tab/>
        </w:r>
        <w:r w:rsidR="00DF367E" w:rsidRPr="009D1EB0">
          <w:rPr>
            <w:rStyle w:val="Hypertextovodkaz"/>
          </w:rPr>
          <w:t>JAZYK NABÍDEK</w:t>
        </w:r>
        <w:r w:rsidR="00DF367E">
          <w:rPr>
            <w:noProof/>
            <w:webHidden/>
          </w:rPr>
          <w:tab/>
        </w:r>
        <w:r w:rsidR="00DF367E">
          <w:rPr>
            <w:noProof/>
            <w:webHidden/>
          </w:rPr>
          <w:fldChar w:fldCharType="begin"/>
        </w:r>
        <w:r w:rsidR="00DF367E">
          <w:rPr>
            <w:noProof/>
            <w:webHidden/>
          </w:rPr>
          <w:instrText xml:space="preserve"> PAGEREF _Toc20825428 \h </w:instrText>
        </w:r>
        <w:r w:rsidR="00DF367E">
          <w:rPr>
            <w:noProof/>
            <w:webHidden/>
          </w:rPr>
        </w:r>
        <w:r w:rsidR="00DF367E">
          <w:rPr>
            <w:noProof/>
            <w:webHidden/>
          </w:rPr>
          <w:fldChar w:fldCharType="separate"/>
        </w:r>
        <w:r>
          <w:rPr>
            <w:noProof/>
            <w:webHidden/>
          </w:rPr>
          <w:t>18</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29" w:history="1">
        <w:r w:rsidR="00DF367E" w:rsidRPr="009D1EB0">
          <w:rPr>
            <w:rStyle w:val="Hypertextovodkaz"/>
          </w:rPr>
          <w:t>12.</w:t>
        </w:r>
        <w:r w:rsidR="00DF367E">
          <w:rPr>
            <w:rFonts w:eastAsiaTheme="minorEastAsia"/>
            <w:caps w:val="0"/>
            <w:noProof/>
            <w:sz w:val="22"/>
            <w:szCs w:val="22"/>
            <w:lang w:eastAsia="cs-CZ"/>
          </w:rPr>
          <w:tab/>
        </w:r>
        <w:r w:rsidR="00DF367E" w:rsidRPr="009D1EB0">
          <w:rPr>
            <w:rStyle w:val="Hypertextovodkaz"/>
          </w:rPr>
          <w:t>OBSAH A PODÁVÁNÍ NABÍDEK</w:t>
        </w:r>
        <w:r w:rsidR="00DF367E">
          <w:rPr>
            <w:noProof/>
            <w:webHidden/>
          </w:rPr>
          <w:tab/>
        </w:r>
        <w:r w:rsidR="00DF367E">
          <w:rPr>
            <w:noProof/>
            <w:webHidden/>
          </w:rPr>
          <w:fldChar w:fldCharType="begin"/>
        </w:r>
        <w:r w:rsidR="00DF367E">
          <w:rPr>
            <w:noProof/>
            <w:webHidden/>
          </w:rPr>
          <w:instrText xml:space="preserve"> PAGEREF _Toc20825429 \h </w:instrText>
        </w:r>
        <w:r w:rsidR="00DF367E">
          <w:rPr>
            <w:noProof/>
            <w:webHidden/>
          </w:rPr>
        </w:r>
        <w:r w:rsidR="00DF367E">
          <w:rPr>
            <w:noProof/>
            <w:webHidden/>
          </w:rPr>
          <w:fldChar w:fldCharType="separate"/>
        </w:r>
        <w:r>
          <w:rPr>
            <w:noProof/>
            <w:webHidden/>
          </w:rPr>
          <w:t>18</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30" w:history="1">
        <w:r w:rsidR="00DF367E" w:rsidRPr="009D1EB0">
          <w:rPr>
            <w:rStyle w:val="Hypertextovodkaz"/>
          </w:rPr>
          <w:t>13.</w:t>
        </w:r>
        <w:r w:rsidR="00DF367E">
          <w:rPr>
            <w:rFonts w:eastAsiaTheme="minorEastAsia"/>
            <w:caps w:val="0"/>
            <w:noProof/>
            <w:sz w:val="22"/>
            <w:szCs w:val="22"/>
            <w:lang w:eastAsia="cs-CZ"/>
          </w:rPr>
          <w:tab/>
        </w:r>
        <w:r w:rsidR="00DF367E" w:rsidRPr="009D1EB0">
          <w:rPr>
            <w:rStyle w:val="Hypertextovodkaz"/>
          </w:rPr>
          <w:t>POŽADAVKY NA ZPRACOVÁNÍ NABÍDKOVÉ CENY</w:t>
        </w:r>
        <w:r w:rsidR="00DF367E">
          <w:rPr>
            <w:noProof/>
            <w:webHidden/>
          </w:rPr>
          <w:tab/>
        </w:r>
        <w:r w:rsidR="00DF367E">
          <w:rPr>
            <w:noProof/>
            <w:webHidden/>
          </w:rPr>
          <w:fldChar w:fldCharType="begin"/>
        </w:r>
        <w:r w:rsidR="00DF367E">
          <w:rPr>
            <w:noProof/>
            <w:webHidden/>
          </w:rPr>
          <w:instrText xml:space="preserve"> PAGEREF _Toc20825430 \h </w:instrText>
        </w:r>
        <w:r w:rsidR="00DF367E">
          <w:rPr>
            <w:noProof/>
            <w:webHidden/>
          </w:rPr>
        </w:r>
        <w:r w:rsidR="00DF367E">
          <w:rPr>
            <w:noProof/>
            <w:webHidden/>
          </w:rPr>
          <w:fldChar w:fldCharType="separate"/>
        </w:r>
        <w:r>
          <w:rPr>
            <w:noProof/>
            <w:webHidden/>
          </w:rPr>
          <w:t>20</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31" w:history="1">
        <w:r w:rsidR="00DF367E" w:rsidRPr="009D1EB0">
          <w:rPr>
            <w:rStyle w:val="Hypertextovodkaz"/>
          </w:rPr>
          <w:t>14.</w:t>
        </w:r>
        <w:r w:rsidR="00DF367E">
          <w:rPr>
            <w:rFonts w:eastAsiaTheme="minorEastAsia"/>
            <w:caps w:val="0"/>
            <w:noProof/>
            <w:sz w:val="22"/>
            <w:szCs w:val="22"/>
            <w:lang w:eastAsia="cs-CZ"/>
          </w:rPr>
          <w:tab/>
        </w:r>
        <w:r w:rsidR="00DF367E" w:rsidRPr="009D1EB0">
          <w:rPr>
            <w:rStyle w:val="Hypertextovodkaz"/>
          </w:rPr>
          <w:t>VARIANTY NABÍDKY, VÝHRADA ZMĚNY DODAVATELE</w:t>
        </w:r>
        <w:r w:rsidR="00DF367E">
          <w:rPr>
            <w:noProof/>
            <w:webHidden/>
          </w:rPr>
          <w:tab/>
        </w:r>
        <w:r w:rsidR="00DF367E">
          <w:rPr>
            <w:noProof/>
            <w:webHidden/>
          </w:rPr>
          <w:fldChar w:fldCharType="begin"/>
        </w:r>
        <w:r w:rsidR="00DF367E">
          <w:rPr>
            <w:noProof/>
            <w:webHidden/>
          </w:rPr>
          <w:instrText xml:space="preserve"> PAGEREF _Toc20825431 \h </w:instrText>
        </w:r>
        <w:r w:rsidR="00DF367E">
          <w:rPr>
            <w:noProof/>
            <w:webHidden/>
          </w:rPr>
        </w:r>
        <w:r w:rsidR="00DF367E">
          <w:rPr>
            <w:noProof/>
            <w:webHidden/>
          </w:rPr>
          <w:fldChar w:fldCharType="separate"/>
        </w:r>
        <w:r>
          <w:rPr>
            <w:noProof/>
            <w:webHidden/>
          </w:rPr>
          <w:t>20</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32" w:history="1">
        <w:r w:rsidR="00DF367E" w:rsidRPr="009D1EB0">
          <w:rPr>
            <w:rStyle w:val="Hypertextovodkaz"/>
          </w:rPr>
          <w:t>15.</w:t>
        </w:r>
        <w:r w:rsidR="00DF367E">
          <w:rPr>
            <w:rFonts w:eastAsiaTheme="minorEastAsia"/>
            <w:caps w:val="0"/>
            <w:noProof/>
            <w:sz w:val="22"/>
            <w:szCs w:val="22"/>
            <w:lang w:eastAsia="cs-CZ"/>
          </w:rPr>
          <w:tab/>
        </w:r>
        <w:r w:rsidR="00DF367E" w:rsidRPr="009D1EB0">
          <w:rPr>
            <w:rStyle w:val="Hypertextovodkaz"/>
          </w:rPr>
          <w:t>OTEVÍRÁNÍ NABÍDEK</w:t>
        </w:r>
        <w:r w:rsidR="00DF367E">
          <w:rPr>
            <w:noProof/>
            <w:webHidden/>
          </w:rPr>
          <w:tab/>
        </w:r>
        <w:r w:rsidR="00DF367E">
          <w:rPr>
            <w:noProof/>
            <w:webHidden/>
          </w:rPr>
          <w:fldChar w:fldCharType="begin"/>
        </w:r>
        <w:r w:rsidR="00DF367E">
          <w:rPr>
            <w:noProof/>
            <w:webHidden/>
          </w:rPr>
          <w:instrText xml:space="preserve"> PAGEREF _Toc20825432 \h </w:instrText>
        </w:r>
        <w:r w:rsidR="00DF367E">
          <w:rPr>
            <w:noProof/>
            <w:webHidden/>
          </w:rPr>
        </w:r>
        <w:r w:rsidR="00DF367E">
          <w:rPr>
            <w:noProof/>
            <w:webHidden/>
          </w:rPr>
          <w:fldChar w:fldCharType="separate"/>
        </w:r>
        <w:r>
          <w:rPr>
            <w:noProof/>
            <w:webHidden/>
          </w:rPr>
          <w:t>21</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33" w:history="1">
        <w:r w:rsidR="00DF367E" w:rsidRPr="009D1EB0">
          <w:rPr>
            <w:rStyle w:val="Hypertextovodkaz"/>
          </w:rPr>
          <w:t>16.</w:t>
        </w:r>
        <w:r w:rsidR="00DF367E">
          <w:rPr>
            <w:rFonts w:eastAsiaTheme="minorEastAsia"/>
            <w:caps w:val="0"/>
            <w:noProof/>
            <w:sz w:val="22"/>
            <w:szCs w:val="22"/>
            <w:lang w:eastAsia="cs-CZ"/>
          </w:rPr>
          <w:tab/>
        </w:r>
        <w:r w:rsidR="00DF367E" w:rsidRPr="009D1EB0">
          <w:rPr>
            <w:rStyle w:val="Hypertextovodkaz"/>
          </w:rPr>
          <w:t>POSOUZENÍ SPLNĚNÍ PODMÍNEK ÚČASTI</w:t>
        </w:r>
        <w:r w:rsidR="00DF367E">
          <w:rPr>
            <w:noProof/>
            <w:webHidden/>
          </w:rPr>
          <w:tab/>
        </w:r>
        <w:r w:rsidR="00DF367E">
          <w:rPr>
            <w:noProof/>
            <w:webHidden/>
          </w:rPr>
          <w:fldChar w:fldCharType="begin"/>
        </w:r>
        <w:r w:rsidR="00DF367E">
          <w:rPr>
            <w:noProof/>
            <w:webHidden/>
          </w:rPr>
          <w:instrText xml:space="preserve"> PAGEREF _Toc20825433 \h </w:instrText>
        </w:r>
        <w:r w:rsidR="00DF367E">
          <w:rPr>
            <w:noProof/>
            <w:webHidden/>
          </w:rPr>
        </w:r>
        <w:r w:rsidR="00DF367E">
          <w:rPr>
            <w:noProof/>
            <w:webHidden/>
          </w:rPr>
          <w:fldChar w:fldCharType="separate"/>
        </w:r>
        <w:r>
          <w:rPr>
            <w:noProof/>
            <w:webHidden/>
          </w:rPr>
          <w:t>21</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34" w:history="1">
        <w:r w:rsidR="00DF367E" w:rsidRPr="009D1EB0">
          <w:rPr>
            <w:rStyle w:val="Hypertextovodkaz"/>
          </w:rPr>
          <w:t>17.</w:t>
        </w:r>
        <w:r w:rsidR="00DF367E">
          <w:rPr>
            <w:rFonts w:eastAsiaTheme="minorEastAsia"/>
            <w:caps w:val="0"/>
            <w:noProof/>
            <w:sz w:val="22"/>
            <w:szCs w:val="22"/>
            <w:lang w:eastAsia="cs-CZ"/>
          </w:rPr>
          <w:tab/>
        </w:r>
        <w:r w:rsidR="00DF367E" w:rsidRPr="009D1EB0">
          <w:rPr>
            <w:rStyle w:val="Hypertextovodkaz"/>
          </w:rPr>
          <w:t>HODNOCENÍ NABÍDEK</w:t>
        </w:r>
        <w:r w:rsidR="00DF367E">
          <w:rPr>
            <w:noProof/>
            <w:webHidden/>
          </w:rPr>
          <w:tab/>
        </w:r>
        <w:r w:rsidR="00DF367E">
          <w:rPr>
            <w:noProof/>
            <w:webHidden/>
          </w:rPr>
          <w:fldChar w:fldCharType="begin"/>
        </w:r>
        <w:r w:rsidR="00DF367E">
          <w:rPr>
            <w:noProof/>
            <w:webHidden/>
          </w:rPr>
          <w:instrText xml:space="preserve"> PAGEREF _Toc20825434 \h </w:instrText>
        </w:r>
        <w:r w:rsidR="00DF367E">
          <w:rPr>
            <w:noProof/>
            <w:webHidden/>
          </w:rPr>
        </w:r>
        <w:r w:rsidR="00DF367E">
          <w:rPr>
            <w:noProof/>
            <w:webHidden/>
          </w:rPr>
          <w:fldChar w:fldCharType="separate"/>
        </w:r>
        <w:r>
          <w:rPr>
            <w:noProof/>
            <w:webHidden/>
          </w:rPr>
          <w:t>22</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35" w:history="1">
        <w:r w:rsidR="00DF367E" w:rsidRPr="009D1EB0">
          <w:rPr>
            <w:rStyle w:val="Hypertextovodkaz"/>
          </w:rPr>
          <w:t>18.</w:t>
        </w:r>
        <w:r w:rsidR="00DF367E">
          <w:rPr>
            <w:rFonts w:eastAsiaTheme="minorEastAsia"/>
            <w:caps w:val="0"/>
            <w:noProof/>
            <w:sz w:val="22"/>
            <w:szCs w:val="22"/>
            <w:lang w:eastAsia="cs-CZ"/>
          </w:rPr>
          <w:tab/>
        </w:r>
        <w:r w:rsidR="00DF367E" w:rsidRPr="009D1EB0">
          <w:rPr>
            <w:rStyle w:val="Hypertextovodkaz"/>
          </w:rPr>
          <w:t>ZRUŠENÍ VÝBĚROVÉHO ŘÍZENÍ</w:t>
        </w:r>
        <w:r w:rsidR="00DF367E">
          <w:rPr>
            <w:noProof/>
            <w:webHidden/>
          </w:rPr>
          <w:tab/>
        </w:r>
        <w:r w:rsidR="00DF367E">
          <w:rPr>
            <w:noProof/>
            <w:webHidden/>
          </w:rPr>
          <w:fldChar w:fldCharType="begin"/>
        </w:r>
        <w:r w:rsidR="00DF367E">
          <w:rPr>
            <w:noProof/>
            <w:webHidden/>
          </w:rPr>
          <w:instrText xml:space="preserve"> PAGEREF _Toc20825435 \h </w:instrText>
        </w:r>
        <w:r w:rsidR="00DF367E">
          <w:rPr>
            <w:noProof/>
            <w:webHidden/>
          </w:rPr>
        </w:r>
        <w:r w:rsidR="00DF367E">
          <w:rPr>
            <w:noProof/>
            <w:webHidden/>
          </w:rPr>
          <w:fldChar w:fldCharType="separate"/>
        </w:r>
        <w:r>
          <w:rPr>
            <w:noProof/>
            <w:webHidden/>
          </w:rPr>
          <w:t>23</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36" w:history="1">
        <w:r w:rsidR="00DF367E" w:rsidRPr="009D1EB0">
          <w:rPr>
            <w:rStyle w:val="Hypertextovodkaz"/>
          </w:rPr>
          <w:t>19.</w:t>
        </w:r>
        <w:r w:rsidR="00DF367E">
          <w:rPr>
            <w:rFonts w:eastAsiaTheme="minorEastAsia"/>
            <w:caps w:val="0"/>
            <w:noProof/>
            <w:sz w:val="22"/>
            <w:szCs w:val="22"/>
            <w:lang w:eastAsia="cs-CZ"/>
          </w:rPr>
          <w:tab/>
        </w:r>
        <w:r w:rsidR="00DF367E" w:rsidRPr="009D1EB0">
          <w:rPr>
            <w:rStyle w:val="Hypertextovodkaz"/>
          </w:rPr>
          <w:t>UZAVŘENÍ SMLOUVY</w:t>
        </w:r>
        <w:r w:rsidR="00DF367E">
          <w:rPr>
            <w:noProof/>
            <w:webHidden/>
          </w:rPr>
          <w:tab/>
        </w:r>
        <w:r w:rsidR="00DF367E">
          <w:rPr>
            <w:noProof/>
            <w:webHidden/>
          </w:rPr>
          <w:fldChar w:fldCharType="begin"/>
        </w:r>
        <w:r w:rsidR="00DF367E">
          <w:rPr>
            <w:noProof/>
            <w:webHidden/>
          </w:rPr>
          <w:instrText xml:space="preserve"> PAGEREF _Toc20825436 \h </w:instrText>
        </w:r>
        <w:r w:rsidR="00DF367E">
          <w:rPr>
            <w:noProof/>
            <w:webHidden/>
          </w:rPr>
        </w:r>
        <w:r w:rsidR="00DF367E">
          <w:rPr>
            <w:noProof/>
            <w:webHidden/>
          </w:rPr>
          <w:fldChar w:fldCharType="separate"/>
        </w:r>
        <w:r>
          <w:rPr>
            <w:noProof/>
            <w:webHidden/>
          </w:rPr>
          <w:t>23</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37" w:history="1">
        <w:r w:rsidR="00DF367E" w:rsidRPr="009D1EB0">
          <w:rPr>
            <w:rStyle w:val="Hypertextovodkaz"/>
          </w:rPr>
          <w:t>20.</w:t>
        </w:r>
        <w:r w:rsidR="00DF367E">
          <w:rPr>
            <w:rFonts w:eastAsiaTheme="minorEastAsia"/>
            <w:caps w:val="0"/>
            <w:noProof/>
            <w:sz w:val="22"/>
            <w:szCs w:val="22"/>
            <w:lang w:eastAsia="cs-CZ"/>
          </w:rPr>
          <w:tab/>
        </w:r>
        <w:r w:rsidR="00DF367E" w:rsidRPr="009D1EB0">
          <w:rPr>
            <w:rStyle w:val="Hypertextovodkaz"/>
          </w:rPr>
          <w:t>OCHRANA INFORMACÍ</w:t>
        </w:r>
        <w:r w:rsidR="00DF367E">
          <w:rPr>
            <w:noProof/>
            <w:webHidden/>
          </w:rPr>
          <w:tab/>
        </w:r>
        <w:r w:rsidR="00DF367E">
          <w:rPr>
            <w:noProof/>
            <w:webHidden/>
          </w:rPr>
          <w:fldChar w:fldCharType="begin"/>
        </w:r>
        <w:r w:rsidR="00DF367E">
          <w:rPr>
            <w:noProof/>
            <w:webHidden/>
          </w:rPr>
          <w:instrText xml:space="preserve"> PAGEREF _Toc20825437 \h </w:instrText>
        </w:r>
        <w:r w:rsidR="00DF367E">
          <w:rPr>
            <w:noProof/>
            <w:webHidden/>
          </w:rPr>
        </w:r>
        <w:r w:rsidR="00DF367E">
          <w:rPr>
            <w:noProof/>
            <w:webHidden/>
          </w:rPr>
          <w:fldChar w:fldCharType="separate"/>
        </w:r>
        <w:r>
          <w:rPr>
            <w:noProof/>
            <w:webHidden/>
          </w:rPr>
          <w:t>24</w:t>
        </w:r>
        <w:r w:rsidR="00DF367E">
          <w:rPr>
            <w:noProof/>
            <w:webHidden/>
          </w:rPr>
          <w:fldChar w:fldCharType="end"/>
        </w:r>
      </w:hyperlink>
    </w:p>
    <w:p w:rsidR="00DF367E" w:rsidRDefault="003673DE">
      <w:pPr>
        <w:pStyle w:val="Obsah1"/>
        <w:rPr>
          <w:rFonts w:eastAsiaTheme="minorEastAsia"/>
          <w:caps w:val="0"/>
          <w:noProof/>
          <w:sz w:val="22"/>
          <w:szCs w:val="22"/>
          <w:lang w:eastAsia="cs-CZ"/>
        </w:rPr>
      </w:pPr>
      <w:hyperlink w:anchor="_Toc20825438" w:history="1">
        <w:r w:rsidR="00DF367E" w:rsidRPr="009D1EB0">
          <w:rPr>
            <w:rStyle w:val="Hypertextovodkaz"/>
          </w:rPr>
          <w:t>21.</w:t>
        </w:r>
        <w:r w:rsidR="00DF367E">
          <w:rPr>
            <w:rFonts w:eastAsiaTheme="minorEastAsia"/>
            <w:caps w:val="0"/>
            <w:noProof/>
            <w:sz w:val="22"/>
            <w:szCs w:val="22"/>
            <w:lang w:eastAsia="cs-CZ"/>
          </w:rPr>
          <w:tab/>
        </w:r>
        <w:r w:rsidR="00DF367E" w:rsidRPr="009D1EB0">
          <w:rPr>
            <w:rStyle w:val="Hypertextovodkaz"/>
          </w:rPr>
          <w:t>PŘÍLOHY TÉTO VÝZVY</w:t>
        </w:r>
        <w:r w:rsidR="00DF367E">
          <w:rPr>
            <w:noProof/>
            <w:webHidden/>
          </w:rPr>
          <w:tab/>
        </w:r>
        <w:r w:rsidR="00DF367E">
          <w:rPr>
            <w:noProof/>
            <w:webHidden/>
          </w:rPr>
          <w:fldChar w:fldCharType="begin"/>
        </w:r>
        <w:r w:rsidR="00DF367E">
          <w:rPr>
            <w:noProof/>
            <w:webHidden/>
          </w:rPr>
          <w:instrText xml:space="preserve"> PAGEREF _Toc20825438 \h </w:instrText>
        </w:r>
        <w:r w:rsidR="00DF367E">
          <w:rPr>
            <w:noProof/>
            <w:webHidden/>
          </w:rPr>
        </w:r>
        <w:r w:rsidR="00DF367E">
          <w:rPr>
            <w:noProof/>
            <w:webHidden/>
          </w:rPr>
          <w:fldChar w:fldCharType="separate"/>
        </w:r>
        <w:r>
          <w:rPr>
            <w:noProof/>
            <w:webHidden/>
          </w:rPr>
          <w:t>25</w:t>
        </w:r>
        <w:r w:rsidR="00DF367E">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20825418"/>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20825419"/>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73372A" w:rsidRPr="0073372A" w:rsidRDefault="0035531B" w:rsidP="0073372A">
      <w:pPr>
        <w:pStyle w:val="Textbezslovn"/>
        <w:spacing w:after="0"/>
        <w:ind w:left="2127" w:hanging="1390"/>
        <w:rPr>
          <w:rFonts w:ascii="Verdana" w:eastAsia="Verdana" w:hAnsi="Verdana" w:cs="Times New Roman"/>
        </w:rPr>
      </w:pPr>
      <w:r>
        <w:t xml:space="preserve">zastoupená: </w:t>
      </w:r>
      <w:r>
        <w:tab/>
      </w:r>
      <w:r w:rsidR="0073372A" w:rsidRPr="0073372A">
        <w:rPr>
          <w:rFonts w:ascii="Verdana" w:eastAsia="Verdana" w:hAnsi="Verdana" w:cs="Times New Roman"/>
        </w:rPr>
        <w:t>Ing. Miroslavem Bocákem, ředitelem organizační jednotky Stavební správa východ, na základě pověření č. 1971 ze dne 16. 12. 2015.</w:t>
      </w:r>
    </w:p>
    <w:p w:rsidR="0035531B" w:rsidRDefault="0035531B" w:rsidP="0073372A">
      <w:pPr>
        <w:pStyle w:val="Textbezslovn"/>
        <w:spacing w:after="0"/>
        <w:ind w:left="2127" w:hanging="1390"/>
      </w:pPr>
    </w:p>
    <w:p w:rsidR="0035531B" w:rsidRDefault="0035531B" w:rsidP="0035531B">
      <w:pPr>
        <w:pStyle w:val="Nadpis1-1"/>
      </w:pPr>
      <w:bookmarkStart w:id="7" w:name="_Toc20825420"/>
      <w:r>
        <w:lastRenderedPageBreak/>
        <w:t>KOMUNIKACE MEZI ZADAVATELEM</w:t>
      </w:r>
      <w:r w:rsidR="00845C50">
        <w:t xml:space="preserve"> a </w:t>
      </w:r>
      <w:r>
        <w:t>DODAVATELEM</w:t>
      </w:r>
      <w:bookmarkEnd w:id="7"/>
      <w:r>
        <w:t xml:space="preserve"> </w:t>
      </w:r>
    </w:p>
    <w:p w:rsidR="0035531B" w:rsidRPr="006F4191"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w:t>
      </w:r>
      <w:r w:rsidRPr="006F4191">
        <w:t>zadavatel vždy odpovídat prostřednictvím elektronického nástroje</w:t>
      </w:r>
      <w:r w:rsidR="0035531B" w:rsidRPr="006F4191">
        <w:t>.</w:t>
      </w:r>
    </w:p>
    <w:p w:rsidR="0035531B" w:rsidRPr="006F4191" w:rsidRDefault="0035531B" w:rsidP="0035531B">
      <w:pPr>
        <w:pStyle w:val="Text1-1"/>
      </w:pPr>
      <w:r w:rsidRPr="006F4191">
        <w:t xml:space="preserve">Kontaktní osobou zadavatele pro </w:t>
      </w:r>
      <w:r w:rsidR="009531C1" w:rsidRPr="006F4191">
        <w:t xml:space="preserve">výběrové </w:t>
      </w:r>
      <w:r w:rsidR="0073372A" w:rsidRPr="006F4191">
        <w:t>řízení je:</w:t>
      </w:r>
    </w:p>
    <w:p w:rsidR="0073372A" w:rsidRPr="006F4191" w:rsidRDefault="0073372A" w:rsidP="0073372A">
      <w:pPr>
        <w:pStyle w:val="Bezmezer"/>
        <w:ind w:left="1560"/>
        <w:rPr>
          <w:b/>
        </w:rPr>
      </w:pPr>
      <w:r w:rsidRPr="006F4191">
        <w:rPr>
          <w:b/>
        </w:rPr>
        <w:t xml:space="preserve">JUDr. </w:t>
      </w:r>
      <w:r w:rsidRPr="006F4191">
        <w:rPr>
          <w:b/>
          <w:lang w:val="en-US"/>
        </w:rPr>
        <w:t>Jaroslav Klimeš</w:t>
      </w:r>
    </w:p>
    <w:p w:rsidR="0073372A" w:rsidRPr="006F4191" w:rsidRDefault="0073372A" w:rsidP="0073372A">
      <w:pPr>
        <w:pStyle w:val="Bezmezer"/>
        <w:ind w:left="1560"/>
      </w:pPr>
      <w:r w:rsidRPr="006F4191">
        <w:t xml:space="preserve">telefon: </w:t>
      </w:r>
      <w:r w:rsidRPr="006F4191">
        <w:rPr>
          <w:lang w:val="en-US"/>
        </w:rPr>
        <w:t>722 819 305</w:t>
      </w:r>
      <w:r w:rsidRPr="006F4191">
        <w:t xml:space="preserve">, </w:t>
      </w:r>
    </w:p>
    <w:p w:rsidR="0073372A" w:rsidRPr="006F4191" w:rsidRDefault="0073372A" w:rsidP="0073372A">
      <w:pPr>
        <w:pStyle w:val="Bezmezer"/>
        <w:ind w:left="1560"/>
      </w:pPr>
      <w:r w:rsidRPr="006F4191">
        <w:t xml:space="preserve">e-mail: </w:t>
      </w:r>
      <w:r w:rsidRPr="006F4191">
        <w:rPr>
          <w:lang w:val="en-US"/>
        </w:rPr>
        <w:t>KlimesJa@szdc.cz</w:t>
      </w:r>
      <w:r w:rsidRPr="006F4191">
        <w:t xml:space="preserve"> </w:t>
      </w:r>
    </w:p>
    <w:p w:rsidR="0073372A" w:rsidRPr="006F4191" w:rsidRDefault="0073372A" w:rsidP="0073372A">
      <w:pPr>
        <w:pStyle w:val="Bezmezer"/>
        <w:ind w:left="1560"/>
      </w:pPr>
    </w:p>
    <w:p w:rsidR="0073372A" w:rsidRPr="006F4191" w:rsidRDefault="0073372A" w:rsidP="0073372A">
      <w:pPr>
        <w:pStyle w:val="Bezmezer"/>
        <w:ind w:left="1560"/>
      </w:pPr>
      <w:r w:rsidRPr="006F4191">
        <w:t>adresa:</w:t>
      </w:r>
    </w:p>
    <w:p w:rsidR="0073372A" w:rsidRPr="006F4191" w:rsidRDefault="0073372A" w:rsidP="0073372A">
      <w:pPr>
        <w:pStyle w:val="Bezmezer"/>
        <w:ind w:left="1560"/>
      </w:pPr>
      <w:r w:rsidRPr="006F4191">
        <w:t>Správa železniční dopravní cesty, státní organizace</w:t>
      </w:r>
    </w:p>
    <w:p w:rsidR="0073372A" w:rsidRPr="006F4191" w:rsidRDefault="0073372A" w:rsidP="0073372A">
      <w:pPr>
        <w:pStyle w:val="Bezmezer"/>
        <w:ind w:left="1560"/>
      </w:pPr>
      <w:r w:rsidRPr="006F4191">
        <w:t xml:space="preserve">Stavební správa </w:t>
      </w:r>
      <w:r w:rsidRPr="006F4191">
        <w:rPr>
          <w:lang w:val="en-US"/>
        </w:rPr>
        <w:t>východ</w:t>
      </w:r>
    </w:p>
    <w:p w:rsidR="0073372A" w:rsidRPr="006F4191" w:rsidRDefault="0073372A" w:rsidP="0073372A">
      <w:pPr>
        <w:pStyle w:val="Bezmezer"/>
        <w:ind w:left="1560"/>
      </w:pPr>
      <w:r w:rsidRPr="006F4191">
        <w:t>Nerudova 1</w:t>
      </w:r>
    </w:p>
    <w:p w:rsidR="0073372A" w:rsidRPr="006F4191" w:rsidRDefault="0073372A" w:rsidP="0073372A">
      <w:pPr>
        <w:pStyle w:val="Bezmezer"/>
        <w:ind w:left="1560"/>
      </w:pPr>
      <w:r w:rsidRPr="006F4191">
        <w:t>779 00 Olomouc</w:t>
      </w:r>
    </w:p>
    <w:p w:rsidR="0035531B" w:rsidRPr="006F4191" w:rsidRDefault="0035531B" w:rsidP="0035531B">
      <w:pPr>
        <w:pStyle w:val="Nadpis1-1"/>
      </w:pPr>
      <w:bookmarkStart w:id="8" w:name="_Toc20825421"/>
      <w:r w:rsidRPr="006F4191">
        <w:t>ÚČEL</w:t>
      </w:r>
      <w:r w:rsidR="00845C50" w:rsidRPr="006F4191">
        <w:t xml:space="preserve"> </w:t>
      </w:r>
      <w:r w:rsidR="00776A8A" w:rsidRPr="006F4191">
        <w:t>A</w:t>
      </w:r>
      <w:r w:rsidR="00845C50" w:rsidRPr="006F4191">
        <w:t> </w:t>
      </w:r>
      <w:r w:rsidRPr="006F4191">
        <w:t>PŘEDMĚT PLNĚNÍ VEŘEJNÉ ZAKÁZKY</w:t>
      </w:r>
      <w:bookmarkEnd w:id="8"/>
    </w:p>
    <w:p w:rsidR="0035531B" w:rsidRPr="006F4191" w:rsidRDefault="0035531B" w:rsidP="0035531B">
      <w:pPr>
        <w:pStyle w:val="Text1-1"/>
      </w:pPr>
      <w:r w:rsidRPr="006F4191">
        <w:t>Účel veřejné zakázky</w:t>
      </w:r>
    </w:p>
    <w:p w:rsidR="00A32E4F" w:rsidRPr="006F4191" w:rsidRDefault="00A32E4F" w:rsidP="00A32E4F">
      <w:pPr>
        <w:pStyle w:val="Textbezslovn"/>
      </w:pPr>
      <w:r w:rsidRPr="006F4191">
        <w:t xml:space="preserve">Doplnění výstroje přejezdového zabezpečovacího zařízení z důvodu špatné viditelnosti výstražníků a vyššího počtu nehod na těchto přejezdech. </w:t>
      </w:r>
    </w:p>
    <w:p w:rsidR="0035531B" w:rsidRPr="006F4191" w:rsidRDefault="00A32E4F" w:rsidP="00A32E4F">
      <w:pPr>
        <w:pStyle w:val="Textbezslovn"/>
      </w:pPr>
      <w:r w:rsidRPr="006F4191">
        <w:t>Realizovaná stavba bude sloužit pro potřebu provozu dráhy a zvýší bezpečnost účastníků železničního a silničního provozu</w:t>
      </w:r>
    </w:p>
    <w:p w:rsidR="0035531B" w:rsidRPr="006F4191" w:rsidRDefault="0035531B" w:rsidP="0035531B">
      <w:pPr>
        <w:pStyle w:val="Text1-1"/>
      </w:pPr>
      <w:r w:rsidRPr="006F4191">
        <w:t>Předmět plnění veřejné zakázky</w:t>
      </w:r>
    </w:p>
    <w:p w:rsidR="00A32E4F" w:rsidRPr="006F4191" w:rsidRDefault="00A32E4F" w:rsidP="00A32E4F">
      <w:pPr>
        <w:pStyle w:val="Textbezslovn"/>
      </w:pPr>
      <w:r w:rsidRPr="006F4191">
        <w:t xml:space="preserve">Předmětem stavby je doplnění přejezdového zabezpečovacího zařízení na vybraných železničních přejezdech. </w:t>
      </w:r>
    </w:p>
    <w:p w:rsidR="0035531B" w:rsidRPr="006F4191" w:rsidRDefault="0035531B" w:rsidP="006F6B09">
      <w:pPr>
        <w:pStyle w:val="Textbezslovn"/>
      </w:pPr>
      <w:r w:rsidRPr="006F4191">
        <w:t>Bližší specifikace předmětu plnění veřejné zakázky je upravena</w:t>
      </w:r>
      <w:r w:rsidR="00092CC9" w:rsidRPr="006F4191">
        <w:t xml:space="preserve"> v </w:t>
      </w:r>
      <w:r w:rsidRPr="006F4191">
        <w:t>dalších částech zadávací dokumentace.</w:t>
      </w:r>
    </w:p>
    <w:p w:rsidR="0035531B" w:rsidRPr="006F4191" w:rsidRDefault="0035531B" w:rsidP="0035531B">
      <w:pPr>
        <w:pStyle w:val="Text1-1"/>
      </w:pPr>
      <w:r w:rsidRPr="006F4191">
        <w:t>Klasifikace předmětu veřejné zakázky</w:t>
      </w:r>
    </w:p>
    <w:p w:rsidR="0035531B" w:rsidRPr="006F4191" w:rsidRDefault="0035531B" w:rsidP="006F6B09">
      <w:pPr>
        <w:pStyle w:val="Textbezslovn"/>
        <w:spacing w:after="0"/>
      </w:pPr>
      <w:r w:rsidRPr="006F4191">
        <w:t>CPV kód  45234110-0 – Výstavba meziměstských železničních drah</w:t>
      </w:r>
    </w:p>
    <w:p w:rsidR="0035531B" w:rsidRPr="006F4191" w:rsidRDefault="00A32E4F" w:rsidP="00A32E4F">
      <w:pPr>
        <w:pStyle w:val="Textbezslovn"/>
        <w:ind w:left="1446"/>
      </w:pPr>
      <w:r w:rsidRPr="006F4191">
        <w:rPr>
          <w:rFonts w:ascii="Verdana" w:eastAsia="Verdana" w:hAnsi="Verdana" w:cs="Times New Roman"/>
        </w:rPr>
        <w:t xml:space="preserve">   </w:t>
      </w:r>
      <w:hyperlink r:id="rId13" w:history="1">
        <w:r w:rsidRPr="006F4191">
          <w:rPr>
            <w:rFonts w:ascii="Verdana" w:eastAsia="Times New Roman" w:hAnsi="Verdana" w:cs="Arial"/>
            <w:iCs/>
            <w:lang w:eastAsia="cs-CZ"/>
          </w:rPr>
          <w:t>45234115-5</w:t>
        </w:r>
        <w:r w:rsidRPr="006F4191">
          <w:rPr>
            <w:rFonts w:ascii="Verdana" w:eastAsia="Times New Roman" w:hAnsi="Verdana" w:cs="Arial"/>
            <w:bCs/>
            <w:iCs/>
            <w:lang w:eastAsia="cs-CZ"/>
          </w:rPr>
          <w:t xml:space="preserve"> – Železniční</w:t>
        </w:r>
      </w:hyperlink>
      <w:r w:rsidRPr="006F4191">
        <w:rPr>
          <w:rFonts w:ascii="Verdana" w:eastAsia="Times New Roman" w:hAnsi="Verdana" w:cs="Arial"/>
          <w:bCs/>
          <w:iCs/>
          <w:lang w:eastAsia="cs-CZ"/>
        </w:rPr>
        <w:t xml:space="preserve"> signalizace</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20825422"/>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B212E0">
        <w:rPr>
          <w:b/>
        </w:rPr>
        <w:t>9.688.</w:t>
      </w:r>
      <w:r w:rsidR="00A32E4F" w:rsidRPr="00A32E4F">
        <w:rPr>
          <w:b/>
        </w:rPr>
        <w:t xml:space="preserve">353,97 </w:t>
      </w:r>
      <w:r w:rsidRPr="007354E9">
        <w:rPr>
          <w:b/>
        </w:rPr>
        <w:t>Kč (bez DPH)</w:t>
      </w:r>
      <w:r>
        <w:t>.</w:t>
      </w:r>
    </w:p>
    <w:p w:rsidR="0035531B" w:rsidRDefault="0035531B" w:rsidP="006F6B09">
      <w:pPr>
        <w:pStyle w:val="Nadpis1-1"/>
      </w:pPr>
      <w:bookmarkStart w:id="10" w:name="_Toc20825423"/>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263CBA">
        <w:t>SO a PS</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rsidR="0035531B" w:rsidRPr="00A32E4F" w:rsidRDefault="00A32E4F" w:rsidP="00A32E4F">
      <w:pPr>
        <w:pStyle w:val="Text1-1"/>
        <w:rPr>
          <w:b/>
        </w:rPr>
      </w:pPr>
      <w:r w:rsidRPr="00A32E4F">
        <w:t>Z</w:t>
      </w:r>
      <w:r w:rsidR="00FD39DE" w:rsidRPr="00A32E4F">
        <w:t>adá</w:t>
      </w:r>
      <w:r w:rsidR="00FD39DE">
        <w:t>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r:id="rId15"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6F4191" w:rsidRDefault="00FD39DE" w:rsidP="00A32E4F">
      <w:pPr>
        <w:pStyle w:val="Text1-1"/>
      </w:pPr>
      <w:r w:rsidRPr="006F4191">
        <w:t xml:space="preserve">Zadavatel sděluje, že následující části zadávací dokumentace vypracovala osoba odlišná od zadavatele, a to: </w:t>
      </w:r>
      <w:r w:rsidR="00A32E4F" w:rsidRPr="006F4191">
        <w:rPr>
          <w:b/>
        </w:rPr>
        <w:t>DSP</w:t>
      </w:r>
      <w:r w:rsidR="00A32E4F" w:rsidRPr="006F4191">
        <w:t xml:space="preserve">, zpracovaná společností Signal Projekt s.r.o., se sídlem Vídeňská 55, 639 00 Brno, IČO: 25525441, z 01/2018 </w:t>
      </w:r>
    </w:p>
    <w:p w:rsidR="00FD39DE" w:rsidRPr="006F4191" w:rsidRDefault="00FD39DE" w:rsidP="00FD39DE">
      <w:pPr>
        <w:pStyle w:val="Text1-1"/>
      </w:pPr>
      <w:r w:rsidRPr="006F4191">
        <w:t>Pro vyloučení pochybností zadavatel uvádí, že ohledně této veřejné zakázky nevedl předběžné tržní konzultace.</w:t>
      </w:r>
    </w:p>
    <w:p w:rsidR="0035531B" w:rsidRPr="006F4191" w:rsidRDefault="0035531B" w:rsidP="00CC4380">
      <w:pPr>
        <w:pStyle w:val="Nadpis1-1"/>
      </w:pPr>
      <w:bookmarkStart w:id="11" w:name="_Toc20825424"/>
      <w:r w:rsidRPr="006F4191">
        <w:t>VYSVĚTLENÍ, ZMĚNY</w:t>
      </w:r>
      <w:r w:rsidR="00845C50" w:rsidRPr="006F4191">
        <w:t xml:space="preserve"> </w:t>
      </w:r>
      <w:r w:rsidR="00776A8A" w:rsidRPr="006F4191">
        <w:t>A</w:t>
      </w:r>
      <w:r w:rsidR="00845C50" w:rsidRPr="006F4191">
        <w:t> </w:t>
      </w:r>
      <w:r w:rsidRPr="006F4191">
        <w:t>DOPLNĚNÍ ZADÁVACÍ DOKUMENTACE</w:t>
      </w:r>
      <w:bookmarkEnd w:id="11"/>
      <w:r w:rsidRPr="006F4191">
        <w:t xml:space="preserve"> </w:t>
      </w:r>
    </w:p>
    <w:p w:rsidR="0035531B" w:rsidRDefault="00FD39DE" w:rsidP="00FD39DE">
      <w:pPr>
        <w:pStyle w:val="Text1-1"/>
      </w:pPr>
      <w:r w:rsidRPr="006F4191">
        <w:t>Dodavatel je oprávněn podávat žádosti o vysvětlení zadávací dokumentace</w:t>
      </w:r>
      <w:r w:rsidRPr="00FD39DE">
        <w:t xml:space="preserve"> prostřednictvím elektronického nástroje E-ZAK na adrese: </w:t>
      </w:r>
      <w:hyperlink r:id="rId16"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Pr="00A32E4F">
        <w:rPr>
          <w:b/>
        </w:rPr>
        <w:t xml:space="preserve">nejpozději </w:t>
      </w:r>
      <w:r w:rsidR="00B07880" w:rsidRPr="00A32E4F">
        <w:rPr>
          <w:b/>
        </w:rPr>
        <w:t xml:space="preserve">6 pracovních dnů </w:t>
      </w:r>
      <w:r w:rsidRPr="00A32E4F">
        <w:t>před uplynutím</w:t>
      </w:r>
      <w:r w:rsidRPr="00FD39DE">
        <w:t xml:space="preserve">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w:t>
      </w:r>
      <w:r w:rsidRPr="00A32E4F">
        <w:t xml:space="preserve">dokumentace nejpozději do </w:t>
      </w:r>
      <w:r w:rsidR="00B07880" w:rsidRPr="00A32E4F">
        <w:t xml:space="preserve">3 </w:t>
      </w:r>
      <w:r w:rsidRPr="00A32E4F">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A32E4F">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20825425"/>
      <w:r>
        <w:lastRenderedPageBreak/>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A32E4F" w:rsidRDefault="00A32E4F" w:rsidP="00A32E4F">
      <w:pPr>
        <w:pStyle w:val="Odrka1-1"/>
        <w:numPr>
          <w:ilvl w:val="0"/>
          <w:numId w:val="0"/>
        </w:numPr>
        <w:spacing w:after="0"/>
        <w:ind w:left="1077"/>
      </w:pPr>
    </w:p>
    <w:p w:rsidR="00A32E4F" w:rsidRPr="00A32E4F" w:rsidRDefault="00A32E4F" w:rsidP="00A32E4F">
      <w:pPr>
        <w:pStyle w:val="Odstavecseseznamem"/>
        <w:numPr>
          <w:ilvl w:val="0"/>
          <w:numId w:val="32"/>
        </w:numPr>
        <w:spacing w:after="0" w:line="240" w:lineRule="auto"/>
        <w:jc w:val="both"/>
      </w:pPr>
      <w:r w:rsidRPr="00A32E4F">
        <w:lastRenderedPageBreak/>
        <w:t>Provádění staveb, jejich změn a odstraňování,</w:t>
      </w:r>
    </w:p>
    <w:p w:rsidR="00A32E4F" w:rsidRPr="00A32E4F" w:rsidRDefault="00A32E4F" w:rsidP="00A32E4F">
      <w:pPr>
        <w:pStyle w:val="Odstavecseseznamem"/>
        <w:numPr>
          <w:ilvl w:val="0"/>
          <w:numId w:val="32"/>
        </w:numPr>
        <w:spacing w:after="0" w:line="240" w:lineRule="auto"/>
        <w:jc w:val="both"/>
      </w:pPr>
      <w:r w:rsidRPr="00A32E4F">
        <w:t>Revize, prohlídky a zkoušky určených technických zařízení v provozu,</w:t>
      </w:r>
    </w:p>
    <w:p w:rsidR="00A32E4F" w:rsidRPr="00A32E4F" w:rsidRDefault="00A32E4F" w:rsidP="00A32E4F">
      <w:pPr>
        <w:pStyle w:val="Odstavecseseznamem"/>
        <w:numPr>
          <w:ilvl w:val="0"/>
          <w:numId w:val="32"/>
        </w:numPr>
        <w:spacing w:after="0" w:line="240" w:lineRule="auto"/>
        <w:jc w:val="both"/>
      </w:pPr>
      <w:r w:rsidRPr="00A32E4F">
        <w:t>Montáž, opravy, revize a zkoušky elektrických zařízení</w:t>
      </w:r>
    </w:p>
    <w:p w:rsidR="00A32E4F" w:rsidRPr="00A32E4F" w:rsidRDefault="00A32E4F" w:rsidP="00A32E4F">
      <w:pPr>
        <w:pStyle w:val="Odstavecseseznamem"/>
        <w:numPr>
          <w:ilvl w:val="0"/>
          <w:numId w:val="32"/>
        </w:numPr>
        <w:spacing w:after="0" w:line="240" w:lineRule="auto"/>
        <w:jc w:val="both"/>
      </w:pPr>
      <w:r w:rsidRPr="00A32E4F">
        <w:t>Výkon zeměměřických činností,</w:t>
      </w:r>
    </w:p>
    <w:p w:rsidR="00A32E4F" w:rsidRPr="00A32E4F" w:rsidRDefault="00A32E4F" w:rsidP="00A32E4F">
      <w:pPr>
        <w:pStyle w:val="Odstavecseseznamem"/>
        <w:numPr>
          <w:ilvl w:val="0"/>
          <w:numId w:val="32"/>
        </w:numPr>
        <w:spacing w:after="0" w:line="240" w:lineRule="auto"/>
        <w:jc w:val="both"/>
      </w:pPr>
      <w:r w:rsidRPr="00A32E4F">
        <w:t>Projektovou činnost ve výstavbě</w:t>
      </w:r>
    </w:p>
    <w:p w:rsidR="00A32E4F" w:rsidRDefault="00A32E4F" w:rsidP="00A32E4F">
      <w:pPr>
        <w:pStyle w:val="Odstavecseseznamem"/>
        <w:spacing w:after="0" w:line="240" w:lineRule="auto"/>
        <w:ind w:left="1647"/>
        <w:jc w:val="both"/>
        <w:rPr>
          <w:rFonts w:eastAsia="Times New Roman" w:cs="Arial"/>
          <w:b/>
          <w:lang w:eastAsia="cs-CZ"/>
        </w:rPr>
      </w:pPr>
    </w:p>
    <w:p w:rsidR="0035531B" w:rsidRPr="006F4191" w:rsidRDefault="0035531B" w:rsidP="00092CC9">
      <w:pPr>
        <w:pStyle w:val="Odrka1-1"/>
      </w:pPr>
      <w:r w:rsidRPr="006F4191">
        <w:t>Odborná způsobilost:</w:t>
      </w:r>
    </w:p>
    <w:p w:rsidR="0035531B" w:rsidRPr="006F4191" w:rsidRDefault="0035531B" w:rsidP="00B212E0">
      <w:pPr>
        <w:pStyle w:val="Odrka1-2-"/>
      </w:pPr>
      <w:r w:rsidRPr="006F4191">
        <w:t>Zadavatel požaduje předložení dokladu</w:t>
      </w:r>
      <w:r w:rsidR="00092CC9" w:rsidRPr="006F4191">
        <w:t xml:space="preserve"> o </w:t>
      </w:r>
      <w:r w:rsidRPr="006F4191">
        <w:t>autorizaci</w:t>
      </w:r>
      <w:r w:rsidR="00092CC9" w:rsidRPr="006F4191">
        <w:t xml:space="preserve"> v </w:t>
      </w:r>
      <w:r w:rsidRPr="006F4191">
        <w:t xml:space="preserve">rozsahu dle § 5 odst. 3 písm. </w:t>
      </w:r>
      <w:r w:rsidRPr="006F4191">
        <w:rPr>
          <w:rStyle w:val="Tun9b"/>
        </w:rPr>
        <w:t>e)</w:t>
      </w:r>
      <w:r w:rsidRPr="006F4191">
        <w:t xml:space="preserve"> zákona č. 360/1992 Sb.,</w:t>
      </w:r>
      <w:r w:rsidR="00092CC9" w:rsidRPr="006F4191">
        <w:t xml:space="preserve"> o </w:t>
      </w:r>
      <w:r w:rsidRPr="006F4191">
        <w:t>výkonu povolání autorizovaných architektů</w:t>
      </w:r>
      <w:r w:rsidR="00845C50" w:rsidRPr="006F4191">
        <w:t xml:space="preserve"> a</w:t>
      </w:r>
      <w:r w:rsidR="00092CC9" w:rsidRPr="006F4191">
        <w:t xml:space="preserve"> o </w:t>
      </w:r>
      <w:r w:rsidRPr="006F4191">
        <w:t>výkonu povolání autorizovaných inženýrů</w:t>
      </w:r>
      <w:r w:rsidR="00845C50" w:rsidRPr="006F4191">
        <w:t xml:space="preserve"> a </w:t>
      </w:r>
      <w:r w:rsidRPr="006F4191">
        <w:t>techniků činných ve výstavbě, ve znění pozdějších předpisů</w:t>
      </w:r>
      <w:r w:rsidR="00B212E0" w:rsidRPr="006F4191">
        <w:t>, tedy v oboru technologická zařízení staveb</w:t>
      </w:r>
      <w:r w:rsidRPr="006F4191">
        <w:t>.</w:t>
      </w:r>
    </w:p>
    <w:p w:rsidR="0035531B" w:rsidRDefault="0035531B" w:rsidP="00CC4380">
      <w:pPr>
        <w:pStyle w:val="Odrka1-2-"/>
      </w:pPr>
      <w:r w:rsidRPr="006F4191">
        <w:t>Zadavatel požaduje předložení úředního oprávnění pro ověřování výsledků zeměměřických činností</w:t>
      </w:r>
      <w:r w:rsidR="00092CC9" w:rsidRPr="006F4191">
        <w:t xml:space="preserve"> v </w:t>
      </w:r>
      <w:r w:rsidRPr="006F4191">
        <w:t xml:space="preserve">rozsahu dle § 13 odst. 1 písm. </w:t>
      </w:r>
      <w:r w:rsidRPr="006F4191">
        <w:rPr>
          <w:rStyle w:val="Tun9b"/>
        </w:rPr>
        <w:t>a)</w:t>
      </w:r>
      <w:r w:rsidR="00845C50" w:rsidRPr="006F4191">
        <w:rPr>
          <w:rStyle w:val="Tun9b"/>
        </w:rPr>
        <w:t xml:space="preserve"> a </w:t>
      </w:r>
      <w:r w:rsidRPr="006F4191">
        <w:rPr>
          <w:rStyle w:val="Tun9b"/>
        </w:rPr>
        <w:t>c)</w:t>
      </w:r>
      <w:r w:rsidRPr="006F4191">
        <w:t xml:space="preserve"> zákona č. 200/1994 Sb.,</w:t>
      </w:r>
      <w:r w:rsidR="00092CC9" w:rsidRPr="006F4191">
        <w:t xml:space="preserve"> o </w:t>
      </w:r>
      <w:r w:rsidRPr="006F4191">
        <w:t>zeměměřictví</w:t>
      </w:r>
      <w:r w:rsidR="00845C50" w:rsidRPr="006F4191">
        <w:t xml:space="preserve"> a</w:t>
      </w:r>
      <w:r w:rsidR="00092CC9" w:rsidRPr="006F4191">
        <w:t xml:space="preserve"> o </w:t>
      </w:r>
      <w:r w:rsidRPr="006F4191">
        <w:t>změně</w:t>
      </w:r>
      <w:r w:rsidR="00845C50" w:rsidRPr="006F4191">
        <w:t xml:space="preserve"> a </w:t>
      </w:r>
      <w:r w:rsidRPr="006F4191">
        <w:t>doplnění některých zákonů souvisejících</w:t>
      </w:r>
      <w:r w:rsidR="00845C50" w:rsidRPr="006F4191">
        <w:t xml:space="preserve"> s </w:t>
      </w:r>
      <w:r w:rsidRPr="006F4191">
        <w:t>jeho zavedením, ve znění pozdějších předpisů</w:t>
      </w:r>
      <w:r>
        <w:t>.</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Pr="006F4191" w:rsidRDefault="0035531B" w:rsidP="00CC4380">
      <w:pPr>
        <w:pStyle w:val="Textbezslovn"/>
        <w:ind w:left="1077"/>
      </w:pPr>
      <w:r w:rsidRPr="006F4191">
        <w:t>Doklady</w:t>
      </w:r>
      <w:r w:rsidR="00BC6D2B" w:rsidRPr="006F4191">
        <w:t xml:space="preserve"> k </w:t>
      </w:r>
      <w:r w:rsidRPr="006F4191">
        <w:t>prokázání profesní způsobilosti dodavatel</w:t>
      </w:r>
      <w:r w:rsidR="00092CC9" w:rsidRPr="006F4191">
        <w:t xml:space="preserve"> v </w:t>
      </w:r>
      <w:r w:rsidRPr="006F4191">
        <w:t>rámci nabídky nemusí předložit, pokud právní předpisy</w:t>
      </w:r>
      <w:r w:rsidR="00092CC9" w:rsidRPr="006F4191">
        <w:t xml:space="preserve"> v </w:t>
      </w:r>
      <w:r w:rsidRPr="006F4191">
        <w:t xml:space="preserve">zemi jeho sídla obdobnou profesní způsobilost nevyžadují. </w:t>
      </w:r>
    </w:p>
    <w:p w:rsidR="0035531B" w:rsidRPr="006F4191" w:rsidRDefault="0035531B" w:rsidP="0035531B">
      <w:pPr>
        <w:pStyle w:val="Text1-1"/>
        <w:rPr>
          <w:rStyle w:val="Tun9b"/>
        </w:rPr>
      </w:pPr>
      <w:r w:rsidRPr="006F4191">
        <w:rPr>
          <w:rStyle w:val="Tun9b"/>
        </w:rPr>
        <w:t>Technická kvalifikace – seznam stavebních prací:</w:t>
      </w:r>
    </w:p>
    <w:p w:rsidR="00504AFA" w:rsidRPr="006F4191" w:rsidRDefault="00504AFA" w:rsidP="00504AFA">
      <w:pPr>
        <w:spacing w:after="120"/>
        <w:ind w:left="737"/>
        <w:jc w:val="both"/>
        <w:rPr>
          <w:rFonts w:eastAsia="Times New Roman" w:cs="Times New Roman"/>
          <w:color w:val="FF0000"/>
          <w:lang w:eastAsia="cs-CZ"/>
        </w:rPr>
      </w:pPr>
      <w:r w:rsidRPr="006F4191">
        <w:rPr>
          <w:rFonts w:ascii="Verdana" w:eastAsia="Verdana" w:hAnsi="Verdana" w:cs="Times New Roman"/>
        </w:rPr>
        <w:t xml:space="preserve">Zadavatel požaduje předložení seznamu stavebních prací poskytnutých dodavatelem na stavbách </w:t>
      </w:r>
      <w:r w:rsidRPr="006F4191">
        <w:rPr>
          <w:rFonts w:ascii="Verdana" w:eastAsia="Verdana" w:hAnsi="Verdana" w:cs="Times New Roman"/>
          <w:b/>
        </w:rPr>
        <w:t>železničních</w:t>
      </w:r>
      <w:r w:rsidRPr="006F4191">
        <w:rPr>
          <w:rFonts w:ascii="Verdana" w:eastAsia="Verdana" w:hAnsi="Verdana" w:cs="Times New Roman"/>
        </w:rPr>
        <w:t xml:space="preserve"> </w:t>
      </w:r>
      <w:r w:rsidRPr="006F4191">
        <w:rPr>
          <w:rFonts w:ascii="Verdana" w:eastAsia="Verdana" w:hAnsi="Verdana" w:cs="Times New Roman"/>
          <w:b/>
        </w:rPr>
        <w:t>drah celostátních či regionálních</w:t>
      </w:r>
      <w:r w:rsidRPr="006F4191">
        <w:rPr>
          <w:rFonts w:ascii="Verdana" w:eastAsia="Verdana" w:hAnsi="Verdana" w:cs="Times New Roman"/>
        </w:rPr>
        <w:t xml:space="preserve">, jak jsou vymezeny v § 5 odst. 1 a v § 3 odst. </w:t>
      </w:r>
      <w:r w:rsidRPr="006F4191">
        <w:rPr>
          <w:rFonts w:ascii="Verdana" w:eastAsia="Verdana" w:hAnsi="Verdana" w:cs="Times New Roman"/>
          <w:b/>
        </w:rPr>
        <w:t>1 a)</w:t>
      </w:r>
      <w:r w:rsidRPr="006F4191">
        <w:rPr>
          <w:rFonts w:ascii="Verdana" w:eastAsia="Verdana" w:hAnsi="Verdana" w:cs="Times New Roman"/>
        </w:rPr>
        <w:t xml:space="preserve"> a </w:t>
      </w:r>
      <w:r w:rsidRPr="006F4191">
        <w:rPr>
          <w:rFonts w:ascii="Verdana" w:eastAsia="Verdana" w:hAnsi="Verdana" w:cs="Times New Roman"/>
          <w:b/>
        </w:rPr>
        <w:t>b)</w:t>
      </w:r>
      <w:r w:rsidRPr="006F4191">
        <w:rPr>
          <w:rFonts w:ascii="Verdana" w:eastAsia="Verdana" w:hAnsi="Verdana" w:cs="Times New Roman"/>
        </w:rPr>
        <w:t xml:space="preserve"> zákona č. 266/1994 Sb., o dráhách, ve znění pozdějších předpisů, za posledních </w:t>
      </w:r>
      <w:r w:rsidRPr="006F4191">
        <w:rPr>
          <w:rFonts w:ascii="Verdana" w:eastAsia="Verdana" w:hAnsi="Verdana" w:cs="Times New Roman"/>
          <w:b/>
        </w:rPr>
        <w:t>5 let</w:t>
      </w:r>
      <w:r w:rsidRPr="006F4191">
        <w:rPr>
          <w:rFonts w:ascii="Verdana" w:eastAsia="Verdana" w:hAnsi="Verdana" w:cs="Times New Roman"/>
        </w:rPr>
        <w:t xml:space="preserve"> před zahájením výběrového řízení (dále jako „</w:t>
      </w:r>
      <w:r w:rsidRPr="006F4191">
        <w:rPr>
          <w:rFonts w:ascii="Verdana" w:eastAsia="Verdana" w:hAnsi="Verdana" w:cs="Times New Roman"/>
          <w:b/>
        </w:rPr>
        <w:t>stavební práce</w:t>
      </w:r>
      <w:r w:rsidRPr="006F4191">
        <w:rPr>
          <w:rFonts w:ascii="Verdana" w:eastAsia="Verdana" w:hAnsi="Verdana" w:cs="Times New Roman"/>
        </w:rPr>
        <w:t xml:space="preserve">“). </w:t>
      </w:r>
    </w:p>
    <w:p w:rsidR="00504AFA" w:rsidRPr="006F4191" w:rsidRDefault="00504AFA" w:rsidP="00504AFA">
      <w:pPr>
        <w:spacing w:after="120"/>
        <w:ind w:left="737"/>
        <w:jc w:val="both"/>
        <w:rPr>
          <w:rFonts w:eastAsia="Times New Roman" w:cs="Times New Roman"/>
          <w:lang w:eastAsia="cs-CZ"/>
        </w:rPr>
      </w:pPr>
      <w:r w:rsidRPr="006F4191">
        <w:rPr>
          <w:rFonts w:eastAsia="Times New Roman" w:cs="Calibri"/>
          <w:lang w:eastAsia="cs-CZ"/>
        </w:rP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w:t>
      </w:r>
      <w:r w:rsidRPr="006F4191">
        <w:rPr>
          <w:rFonts w:eastAsia="Times New Roman" w:cs="Times New Roman"/>
          <w:lang w:eastAsia="cs-CZ"/>
        </w:rPr>
        <w:t xml:space="preserve">že dodavatel v posledních </w:t>
      </w:r>
      <w:r w:rsidRPr="006F4191">
        <w:rPr>
          <w:rFonts w:eastAsia="Times New Roman" w:cs="Times New Roman"/>
          <w:b/>
          <w:lang w:eastAsia="cs-CZ"/>
        </w:rPr>
        <w:t>5 letech</w:t>
      </w:r>
      <w:r w:rsidRPr="006F4191">
        <w:rPr>
          <w:rFonts w:eastAsia="Times New Roman" w:cs="Times New Roman"/>
          <w:lang w:eastAsia="cs-CZ"/>
        </w:rPr>
        <w:t xml:space="preserve"> před zahájením výběrového řízení řádně poskytl a dokončil stavební práce </w:t>
      </w:r>
      <w:r w:rsidRPr="006F4191">
        <w:rPr>
          <w:rFonts w:eastAsia="Times New Roman" w:cs="Calibri"/>
          <w:lang w:eastAsia="cs-CZ"/>
        </w:rPr>
        <w:t>v celkové hodnotě</w:t>
      </w:r>
      <w:r w:rsidRPr="006F4191">
        <w:rPr>
          <w:rFonts w:eastAsia="Times New Roman" w:cs="Calibri"/>
          <w:lang w:val="en-US" w:eastAsia="cs-CZ"/>
        </w:rPr>
        <w:t xml:space="preserve"> </w:t>
      </w:r>
      <w:r w:rsidRPr="006F4191">
        <w:rPr>
          <w:rFonts w:eastAsia="Times New Roman" w:cs="Times New Roman"/>
          <w:lang w:eastAsia="cs-CZ"/>
        </w:rPr>
        <w:t xml:space="preserve">v součtu, včetně případných poddodávek, alespoň ve výši </w:t>
      </w:r>
      <w:r w:rsidR="00B212E0" w:rsidRPr="006F4191">
        <w:rPr>
          <w:rFonts w:eastAsia="Times New Roman" w:cs="Times New Roman"/>
          <w:b/>
          <w:lang w:eastAsia="cs-CZ"/>
        </w:rPr>
        <w:t>9.</w:t>
      </w:r>
      <w:r w:rsidRPr="006F4191">
        <w:rPr>
          <w:rFonts w:eastAsia="Times New Roman" w:cs="Times New Roman"/>
          <w:b/>
          <w:lang w:eastAsia="cs-CZ"/>
        </w:rPr>
        <w:t>6</w:t>
      </w:r>
      <w:r w:rsidR="00B212E0" w:rsidRPr="006F4191">
        <w:rPr>
          <w:rFonts w:eastAsia="Times New Roman" w:cs="Times New Roman"/>
          <w:b/>
          <w:lang w:eastAsia="cs-CZ"/>
        </w:rPr>
        <w:t>00.000,-</w:t>
      </w:r>
      <w:r w:rsidRPr="006F4191">
        <w:rPr>
          <w:rFonts w:eastAsia="Times New Roman" w:cs="Times New Roman"/>
          <w:b/>
          <w:lang w:eastAsia="cs-CZ"/>
        </w:rPr>
        <w:t xml:space="preserve"> </w:t>
      </w:r>
      <w:r w:rsidRPr="006F4191">
        <w:rPr>
          <w:rFonts w:eastAsia="Times New Roman" w:cs="Times New Roman"/>
          <w:b/>
          <w:bCs/>
          <w:lang w:eastAsia="cs-CZ"/>
        </w:rPr>
        <w:t>Kč</w:t>
      </w:r>
      <w:r w:rsidRPr="006F4191">
        <w:rPr>
          <w:rFonts w:eastAsia="Times New Roman" w:cs="Times New Roman"/>
          <w:lang w:eastAsia="cs-CZ"/>
        </w:rPr>
        <w:t xml:space="preserve"> bez DPH,</w:t>
      </w:r>
      <w:r w:rsidRPr="006F4191">
        <w:rPr>
          <w:rFonts w:eastAsia="Times New Roman" w:cs="Times New Roman"/>
          <w:b/>
          <w:lang w:eastAsia="cs-CZ"/>
        </w:rPr>
        <w:t xml:space="preserve"> jejichž součástí byla</w:t>
      </w:r>
      <w:r w:rsidRPr="006F4191">
        <w:rPr>
          <w:rFonts w:eastAsia="Times New Roman" w:cs="Times New Roman"/>
          <w:lang w:eastAsia="cs-CZ"/>
        </w:rPr>
        <w:t xml:space="preserve"> </w:t>
      </w:r>
      <w:r w:rsidRPr="006F4191">
        <w:rPr>
          <w:rFonts w:eastAsia="Times New Roman" w:cs="Times New Roman"/>
          <w:b/>
          <w:lang w:eastAsia="cs-CZ"/>
        </w:rPr>
        <w:t>rekonstrukce nebo výstavba přejezdového zabezpečovacího zařízení (dále jen „PZZ“)</w:t>
      </w:r>
      <w:r w:rsidRPr="006F4191">
        <w:rPr>
          <w:rFonts w:eastAsia="Times New Roman" w:cs="Times New Roman"/>
          <w:lang w:eastAsia="cs-CZ"/>
        </w:rPr>
        <w:t xml:space="preserve">. </w:t>
      </w:r>
      <w:r w:rsidRPr="006F4191">
        <w:rPr>
          <w:rFonts w:eastAsia="Times New Roman" w:cs="Calibri"/>
          <w:lang w:eastAsia="cs-CZ"/>
        </w:rPr>
        <w:t>Zadavatel</w:t>
      </w:r>
      <w:r w:rsidRPr="006F4191">
        <w:rPr>
          <w:rFonts w:eastAsia="Times New Roman" w:cs="Times New Roman"/>
          <w:lang w:eastAsia="cs-CZ"/>
        </w:rPr>
        <w:t xml:space="preserve"> dále požaduje, aby hodnota</w:t>
      </w:r>
      <w:r w:rsidRPr="006F4191">
        <w:rPr>
          <w:rFonts w:eastAsia="Times New Roman" w:cs="Calibri"/>
          <w:lang w:eastAsia="cs-CZ"/>
        </w:rPr>
        <w:t xml:space="preserve"> </w:t>
      </w:r>
      <w:r w:rsidRPr="006F4191">
        <w:rPr>
          <w:rFonts w:eastAsia="Times New Roman" w:cs="Times New Roman"/>
          <w:lang w:eastAsia="cs-CZ"/>
        </w:rPr>
        <w:t xml:space="preserve">plnění spočívajícího v rekonstrukci nebo výstavbě PZZ v těchto stavebních pracích činila v součtu alespoň </w:t>
      </w:r>
      <w:r w:rsidR="007F15EF">
        <w:rPr>
          <w:rFonts w:eastAsia="Times New Roman" w:cs="Times New Roman"/>
          <w:b/>
          <w:lang w:eastAsia="cs-CZ"/>
        </w:rPr>
        <w:t>8.000.000,-</w:t>
      </w:r>
      <w:r w:rsidRPr="006F4191">
        <w:rPr>
          <w:rFonts w:eastAsia="Times New Roman" w:cs="Times New Roman"/>
          <w:b/>
          <w:lang w:eastAsia="cs-CZ"/>
        </w:rPr>
        <w:t xml:space="preserve"> Kč</w:t>
      </w:r>
      <w:r w:rsidRPr="006F4191">
        <w:rPr>
          <w:rFonts w:eastAsia="Times New Roman" w:cs="Times New Roman"/>
          <w:lang w:eastAsia="cs-CZ"/>
        </w:rPr>
        <w:t xml:space="preserve"> bez DPH (částka </w:t>
      </w:r>
      <w:r w:rsidR="007F15EF">
        <w:rPr>
          <w:rFonts w:eastAsia="Times New Roman" w:cs="Times New Roman"/>
          <w:lang w:eastAsia="cs-CZ"/>
        </w:rPr>
        <w:t>8.000.000,-</w:t>
      </w:r>
      <w:r w:rsidRPr="006F4191">
        <w:rPr>
          <w:rFonts w:eastAsia="Times New Roman" w:cs="Times New Roman"/>
          <w:lang w:eastAsia="cs-CZ"/>
        </w:rPr>
        <w:t xml:space="preserve"> Kč bez DPH se vztahuje k hodnotě rekonstrukce nebo výstavby PZZ, nikoli k hodnotě stavebních prací, tj. zakázek jako celku) s tím, že u každé jednotlivé stavební práce musí hodnota</w:t>
      </w:r>
      <w:r w:rsidRPr="006F4191">
        <w:rPr>
          <w:rFonts w:eastAsia="Times New Roman" w:cs="Calibri"/>
          <w:lang w:eastAsia="cs-CZ"/>
        </w:rPr>
        <w:t xml:space="preserve"> </w:t>
      </w:r>
      <w:r w:rsidRPr="006F4191">
        <w:rPr>
          <w:rFonts w:eastAsia="Times New Roman" w:cs="Times New Roman"/>
          <w:lang w:eastAsia="cs-CZ"/>
        </w:rPr>
        <w:t xml:space="preserve">plnění spočívajícího v rekonstrukci nebo výstavbě PZZ v těchto stavebních pracích činit alespoň </w:t>
      </w:r>
      <w:r w:rsidR="00B212E0" w:rsidRPr="006F4191">
        <w:rPr>
          <w:rFonts w:eastAsia="Times New Roman" w:cs="Times New Roman"/>
          <w:b/>
          <w:lang w:eastAsia="cs-CZ"/>
        </w:rPr>
        <w:t>1.900.000,-</w:t>
      </w:r>
      <w:r w:rsidRPr="006F4191">
        <w:rPr>
          <w:rFonts w:eastAsia="Times New Roman" w:cs="Times New Roman"/>
          <w:b/>
          <w:lang w:eastAsia="cs-CZ"/>
        </w:rPr>
        <w:t xml:space="preserve"> Kč</w:t>
      </w:r>
      <w:r w:rsidRPr="006F4191">
        <w:rPr>
          <w:rFonts w:eastAsia="Times New Roman" w:cs="Times New Roman"/>
          <w:lang w:eastAsia="cs-CZ"/>
        </w:rPr>
        <w:t xml:space="preserve"> bez DPH.</w:t>
      </w:r>
    </w:p>
    <w:p w:rsidR="00504AFA" w:rsidRPr="006F4191" w:rsidRDefault="00504AFA" w:rsidP="00504AFA">
      <w:pPr>
        <w:spacing w:after="120"/>
        <w:ind w:left="737"/>
        <w:jc w:val="both"/>
        <w:rPr>
          <w:rFonts w:eastAsia="Times New Roman" w:cs="Times New Roman"/>
          <w:lang w:eastAsia="cs-CZ"/>
        </w:rPr>
      </w:pPr>
      <w:r w:rsidRPr="006F4191">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rsidR="0035531B" w:rsidRPr="006F4191" w:rsidRDefault="00F95A2C" w:rsidP="00F95A2C">
      <w:pPr>
        <w:pStyle w:val="Textbezslovn"/>
      </w:pPr>
      <w:r w:rsidRPr="006F4191">
        <w:t>Seznam stavebních prací bude předložen ve formě dle vzorového formuláře</w:t>
      </w:r>
      <w:r w:rsidRPr="00F95A2C">
        <w:t xml:space="preserve"> obsaženého v Příloze č. 4 této Výzvy. V předloženém seznamu musí být uvedeny všechny požadované údaje, zejména název stavební práce, předmět plnění s uvedením </w:t>
      </w:r>
      <w:r w:rsidRPr="00F95A2C">
        <w:lastRenderedPageBreak/>
        <w:t xml:space="preserve">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w:t>
      </w:r>
      <w:r w:rsidRPr="006F4191">
        <w:t>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rsidRPr="006F4191">
        <w:t>.</w:t>
      </w:r>
    </w:p>
    <w:p w:rsidR="00AF4A09" w:rsidRPr="006F4191" w:rsidRDefault="00AF4A09" w:rsidP="002C04EE">
      <w:pPr>
        <w:pStyle w:val="Textbezslovn"/>
      </w:pPr>
      <w:r w:rsidRPr="006F4191">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2C04EE">
      <w:pPr>
        <w:pStyle w:val="Textbezslovn"/>
      </w:pPr>
      <w:r w:rsidRPr="006F4191">
        <w:t>Pokud dodavatel není z důvodů, které mu nelze přičítat, schopen předložit doklad požadovaný k prokázání tohoto kritéria, je oprávněn předložit jiný rovnocenný doklad. Rovnocenným dokladem je zejména smlouva s objednatelem a současně</w:t>
      </w:r>
      <w:r w:rsidRPr="00AF4A09">
        <w:t xml:space="preserve">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w:t>
      </w:r>
      <w:r>
        <w:lastRenderedPageBreak/>
        <w:t>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rsidR="00AF4A09" w:rsidRPr="006F4191" w:rsidRDefault="00AF4A09" w:rsidP="00AF4A09">
      <w:pPr>
        <w:pStyle w:val="Textbezslovn"/>
      </w:pPr>
      <w:r>
        <w:t xml:space="preserve">Přílohou seznamu budou profesní životopisy každého člena odborného personálu, </w:t>
      </w:r>
      <w:r w:rsidRPr="006F4191">
        <w:t>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6F4191">
        <w:t>vateli, nevyplývá-li z čl. 9.3 této Výzvy</w:t>
      </w:r>
      <w:r w:rsidRPr="006F4191">
        <w:t xml:space="preserve"> jinak), který splňuje následující podmínky (což musí vyplývat z dodavatelem předkládaných dokumentů):</w:t>
      </w:r>
    </w:p>
    <w:p w:rsidR="0035531B" w:rsidRPr="006F4191" w:rsidRDefault="0035531B" w:rsidP="00EF4DAC">
      <w:pPr>
        <w:pStyle w:val="Odstavec1-1a"/>
        <w:numPr>
          <w:ilvl w:val="0"/>
          <w:numId w:val="11"/>
        </w:numPr>
        <w:rPr>
          <w:rStyle w:val="Tun9b"/>
        </w:rPr>
      </w:pPr>
      <w:r w:rsidRPr="006F4191">
        <w:rPr>
          <w:rStyle w:val="Tun9b"/>
        </w:rPr>
        <w:t>stavbyvedoucí</w:t>
      </w:r>
    </w:p>
    <w:p w:rsidR="0035531B" w:rsidRPr="006F4191" w:rsidRDefault="0035531B" w:rsidP="00930B79">
      <w:pPr>
        <w:pStyle w:val="Odrka1-2-"/>
      </w:pPr>
      <w:r w:rsidRPr="006F4191">
        <w:t>minimálně středoškolské vzdělání;</w:t>
      </w:r>
    </w:p>
    <w:p w:rsidR="0035531B" w:rsidRPr="006F4191" w:rsidRDefault="0035531B" w:rsidP="00930B79">
      <w:pPr>
        <w:pStyle w:val="Odrka1-2-"/>
      </w:pPr>
      <w:r w:rsidRPr="006F4191">
        <w:t>nejméně 5 let praxe</w:t>
      </w:r>
      <w:r w:rsidR="00092CC9" w:rsidRPr="006F4191">
        <w:t xml:space="preserve"> v </w:t>
      </w:r>
      <w:r w:rsidRPr="006F4191">
        <w:t xml:space="preserve">řízení provádění staveb železničních drah; </w:t>
      </w:r>
    </w:p>
    <w:p w:rsidR="0035531B" w:rsidRPr="006F4191" w:rsidRDefault="00AF4A09" w:rsidP="00AF4A09">
      <w:pPr>
        <w:pStyle w:val="Odrka1-2-"/>
      </w:pPr>
      <w:r w:rsidRPr="006F4191">
        <w:t xml:space="preserve">zkušenost s řízením realizace alespoň jedné zakázky - stavby železničních drah v hodnotě nejméně </w:t>
      </w:r>
      <w:r w:rsidR="00504AFA" w:rsidRPr="006F4191">
        <w:rPr>
          <w:b/>
        </w:rPr>
        <w:t>4.800.000,-</w:t>
      </w:r>
      <w:r w:rsidRPr="006F4191">
        <w:t xml:space="preserve"> </w:t>
      </w:r>
      <w:r w:rsidRPr="006F4191">
        <w:rPr>
          <w:b/>
        </w:rPr>
        <w:t xml:space="preserve">Kč </w:t>
      </w:r>
      <w:r w:rsidRPr="006F4191">
        <w:t xml:space="preserve">bez DPH, </w:t>
      </w:r>
      <w:r w:rsidR="00504AFA" w:rsidRPr="006F4191">
        <w:t xml:space="preserve">jejímž předmětem byla mimo jiné rekonstrukce nebo výstavba PZZ </w:t>
      </w:r>
      <w:r w:rsidRPr="006F4191">
        <w:t xml:space="preserve">a to v posledních 10 letech před zahájením </w:t>
      </w:r>
      <w:r w:rsidR="00504AFA" w:rsidRPr="006F4191">
        <w:t>výběrového řízení;</w:t>
      </w:r>
    </w:p>
    <w:p w:rsidR="0035531B" w:rsidRPr="006F4191" w:rsidRDefault="0035531B" w:rsidP="00AD1771">
      <w:pPr>
        <w:pStyle w:val="Odrka1-2-"/>
      </w:pPr>
      <w:r w:rsidRPr="006F4191">
        <w:t>musí předložit doklad</w:t>
      </w:r>
      <w:r w:rsidR="00092CC9" w:rsidRPr="006F4191">
        <w:t xml:space="preserve"> o </w:t>
      </w:r>
      <w:r w:rsidRPr="006F4191">
        <w:t>autorizaci</w:t>
      </w:r>
      <w:r w:rsidR="00092CC9" w:rsidRPr="006F4191">
        <w:t xml:space="preserve"> v </w:t>
      </w:r>
      <w:r w:rsidR="00504AFA" w:rsidRPr="006F4191">
        <w:t>rozsahu dle § 5 odst. 3 písm. e</w:t>
      </w:r>
      <w:r w:rsidRPr="006F4191">
        <w:t>) zákona č. 360/1992 Sb.,</w:t>
      </w:r>
      <w:r w:rsidR="00092CC9" w:rsidRPr="006F4191">
        <w:t xml:space="preserve"> o </w:t>
      </w:r>
      <w:r w:rsidRPr="006F4191">
        <w:t>výkonu povolání autorizovaných architektů</w:t>
      </w:r>
      <w:r w:rsidR="00845C50" w:rsidRPr="006F4191">
        <w:t xml:space="preserve"> a</w:t>
      </w:r>
      <w:r w:rsidR="00092CC9" w:rsidRPr="006F4191">
        <w:t xml:space="preserve"> o </w:t>
      </w:r>
      <w:r w:rsidRPr="006F4191">
        <w:t>výkonu povolání autorizovaných inženýrů</w:t>
      </w:r>
      <w:r w:rsidR="00845C50" w:rsidRPr="006F4191">
        <w:t xml:space="preserve"> a </w:t>
      </w:r>
      <w:r w:rsidRPr="006F4191">
        <w:t>techniků činných ve výstavbě, ve znění pozdějších předpisů (dále jen „autorizační zákon“), tedy</w:t>
      </w:r>
      <w:r w:rsidR="00092CC9" w:rsidRPr="006F4191">
        <w:t xml:space="preserve"> v </w:t>
      </w:r>
      <w:r w:rsidRPr="006F4191">
        <w:t xml:space="preserve">oboru </w:t>
      </w:r>
      <w:r w:rsidR="00504AFA" w:rsidRPr="006F4191">
        <w:t>technologická zařízení staveb</w:t>
      </w:r>
      <w:r w:rsidRPr="006F4191">
        <w:t>;</w:t>
      </w:r>
    </w:p>
    <w:p w:rsidR="0035531B" w:rsidRPr="006F4191" w:rsidRDefault="0035531B" w:rsidP="00930B79">
      <w:pPr>
        <w:pStyle w:val="Odstavec1-1a"/>
        <w:rPr>
          <w:rStyle w:val="Tun9b"/>
        </w:rPr>
      </w:pPr>
      <w:r w:rsidRPr="006F4191">
        <w:rPr>
          <w:rStyle w:val="Tun9b"/>
        </w:rPr>
        <w:t>zástupce stavbyvedoucího</w:t>
      </w:r>
    </w:p>
    <w:p w:rsidR="0035531B" w:rsidRPr="006F4191" w:rsidRDefault="0035531B" w:rsidP="00930B79">
      <w:pPr>
        <w:pStyle w:val="Odrka1-2-"/>
      </w:pPr>
      <w:r w:rsidRPr="006F4191">
        <w:t>minimálně středoškolské vzdělání;</w:t>
      </w:r>
    </w:p>
    <w:p w:rsidR="0035531B" w:rsidRPr="006F4191" w:rsidRDefault="0035531B" w:rsidP="00930B79">
      <w:pPr>
        <w:pStyle w:val="Odrka1-2-"/>
      </w:pPr>
      <w:r w:rsidRPr="006F4191">
        <w:t>nejméně 5 let praxe</w:t>
      </w:r>
      <w:r w:rsidR="00092CC9" w:rsidRPr="006F4191">
        <w:t xml:space="preserve"> v </w:t>
      </w:r>
      <w:r w:rsidRPr="006F4191">
        <w:t>řízení provádění staveb železničních drah;</w:t>
      </w:r>
    </w:p>
    <w:p w:rsidR="0035531B" w:rsidRPr="006F4191" w:rsidRDefault="0035531B" w:rsidP="00504AFA">
      <w:pPr>
        <w:pStyle w:val="Odrka1-2-"/>
      </w:pPr>
      <w:r w:rsidRPr="006F4191">
        <w:t>musí předložit doklad</w:t>
      </w:r>
      <w:r w:rsidR="00092CC9" w:rsidRPr="006F4191">
        <w:t xml:space="preserve"> o </w:t>
      </w:r>
      <w:r w:rsidRPr="006F4191">
        <w:t>autorizaci</w:t>
      </w:r>
      <w:r w:rsidR="00092CC9" w:rsidRPr="006F4191">
        <w:t xml:space="preserve"> v </w:t>
      </w:r>
      <w:r w:rsidR="00504AFA" w:rsidRPr="006F4191">
        <w:t>rozsahu dle § 5 odst. 3 písm. e</w:t>
      </w:r>
      <w:r w:rsidRPr="006F4191">
        <w:t>) autorizačního zákona, tedy</w:t>
      </w:r>
      <w:r w:rsidR="00092CC9" w:rsidRPr="006F4191">
        <w:t xml:space="preserve"> v </w:t>
      </w:r>
      <w:r w:rsidRPr="006F4191">
        <w:t xml:space="preserve">oboru </w:t>
      </w:r>
      <w:r w:rsidR="00504AFA" w:rsidRPr="006F4191">
        <w:t>technologická zařízení staveb</w:t>
      </w:r>
      <w:r w:rsidRPr="006F4191">
        <w:t>;</w:t>
      </w:r>
    </w:p>
    <w:p w:rsidR="0035531B" w:rsidRPr="006F4191" w:rsidRDefault="0035531B" w:rsidP="008B2021">
      <w:pPr>
        <w:pStyle w:val="Odstavec1-1a"/>
        <w:rPr>
          <w:rStyle w:val="Tun9b"/>
        </w:rPr>
      </w:pPr>
      <w:r w:rsidRPr="006F4191">
        <w:rPr>
          <w:rStyle w:val="Tun9b"/>
        </w:rPr>
        <w:t>specialista (vedoucí prací) na zabezpečovací zařízení</w:t>
      </w:r>
    </w:p>
    <w:p w:rsidR="0035531B" w:rsidRPr="006F4191" w:rsidRDefault="0035531B" w:rsidP="008B2021">
      <w:pPr>
        <w:pStyle w:val="Odrka1-2-"/>
      </w:pPr>
      <w:r w:rsidRPr="006F4191">
        <w:t>minimálně středoškolské vzdělání;</w:t>
      </w:r>
    </w:p>
    <w:p w:rsidR="0035531B" w:rsidRPr="006F4191" w:rsidRDefault="0035531B" w:rsidP="008B2021">
      <w:pPr>
        <w:pStyle w:val="Odrka1-2-"/>
      </w:pPr>
      <w:r w:rsidRPr="006F4191">
        <w:t>nejméně 5 let praxe</w:t>
      </w:r>
      <w:r w:rsidR="00092CC9" w:rsidRPr="006F4191">
        <w:t xml:space="preserve"> v </w:t>
      </w:r>
      <w:r w:rsidRPr="006F4191">
        <w:t xml:space="preserve">oboru své specializace </w:t>
      </w:r>
      <w:r w:rsidR="00B07880" w:rsidRPr="006F4191">
        <w:t xml:space="preserve">(zabezpečovací zařízení) </w:t>
      </w:r>
      <w:r w:rsidRPr="006F4191">
        <w:t>při provádění staveb;</w:t>
      </w:r>
    </w:p>
    <w:p w:rsidR="0035531B" w:rsidRPr="006F4191" w:rsidRDefault="0035531B" w:rsidP="008B2021">
      <w:pPr>
        <w:pStyle w:val="Odrka1-2-"/>
      </w:pPr>
      <w:r w:rsidRPr="006F4191">
        <w:t>musí předložit doklad</w:t>
      </w:r>
      <w:r w:rsidR="00092CC9" w:rsidRPr="006F4191">
        <w:t xml:space="preserve"> o </w:t>
      </w:r>
      <w:r w:rsidRPr="006F4191">
        <w:t>autorizaci</w:t>
      </w:r>
      <w:r w:rsidR="00092CC9" w:rsidRPr="006F4191">
        <w:t xml:space="preserve"> v </w:t>
      </w:r>
      <w:r w:rsidRPr="006F4191">
        <w:t>rozsahu dle § 5 odst. 3 písm. e) autorizačního zákona, tedy</w:t>
      </w:r>
      <w:r w:rsidR="00092CC9" w:rsidRPr="006F4191">
        <w:t xml:space="preserve"> v </w:t>
      </w:r>
      <w:r w:rsidRPr="006F4191">
        <w:t>oboru technologická zařízení staveb;</w:t>
      </w:r>
    </w:p>
    <w:p w:rsidR="0035531B" w:rsidRPr="006F4191" w:rsidRDefault="0035531B" w:rsidP="008B2021">
      <w:pPr>
        <w:pStyle w:val="Odstavec1-1a"/>
        <w:rPr>
          <w:rStyle w:val="Tun9b"/>
        </w:rPr>
      </w:pPr>
      <w:r w:rsidRPr="006F4191">
        <w:rPr>
          <w:rStyle w:val="Tun9b"/>
        </w:rPr>
        <w:t>úředně oprávněný zeměměřický inženýr</w:t>
      </w:r>
    </w:p>
    <w:p w:rsidR="0035531B" w:rsidRPr="006F4191" w:rsidRDefault="0035531B" w:rsidP="008B2021">
      <w:pPr>
        <w:pStyle w:val="Odrka1-2-"/>
      </w:pPr>
      <w:r w:rsidRPr="006F4191">
        <w:t>oprávnění pro ověřování výsledků zeměměřických činností</w:t>
      </w:r>
      <w:r w:rsidR="00092CC9" w:rsidRPr="006F4191">
        <w:t xml:space="preserve"> v </w:t>
      </w:r>
      <w:r w:rsidRPr="006F4191">
        <w:t>rozsahu dle § 13 odst. 1 písm. a)</w:t>
      </w:r>
      <w:r w:rsidR="00845C50" w:rsidRPr="006F4191">
        <w:t xml:space="preserve"> a </w:t>
      </w:r>
      <w:r w:rsidRPr="006F4191">
        <w:t>c) zákona č. 200/1994 Sb.,</w:t>
      </w:r>
      <w:r w:rsidR="00092CC9" w:rsidRPr="006F4191">
        <w:t xml:space="preserve"> o </w:t>
      </w:r>
      <w:r w:rsidRPr="006F4191">
        <w:t>zeměměřictví</w:t>
      </w:r>
      <w:r w:rsidR="00845C50" w:rsidRPr="006F4191">
        <w:t xml:space="preserve"> a</w:t>
      </w:r>
      <w:r w:rsidR="00092CC9" w:rsidRPr="006F4191">
        <w:t xml:space="preserve"> o </w:t>
      </w:r>
      <w:r w:rsidRPr="006F4191">
        <w:t>změně</w:t>
      </w:r>
      <w:r w:rsidR="00845C50" w:rsidRPr="006F4191">
        <w:t xml:space="preserve"> </w:t>
      </w:r>
      <w:r w:rsidR="00845C50" w:rsidRPr="006F4191">
        <w:lastRenderedPageBreak/>
        <w:t>a </w:t>
      </w:r>
      <w:r w:rsidRPr="006F4191">
        <w:t>doplnění některých zákonů souvisejících</w:t>
      </w:r>
      <w:r w:rsidR="00845C50" w:rsidRPr="006F4191">
        <w:t xml:space="preserve"> s </w:t>
      </w:r>
      <w:r w:rsidRPr="006F4191">
        <w:t>jeho zavedením, ve znění pozdějších předpisů;</w:t>
      </w:r>
    </w:p>
    <w:p w:rsidR="0035531B" w:rsidRPr="006F4191" w:rsidRDefault="0035531B" w:rsidP="008B2021">
      <w:pPr>
        <w:pStyle w:val="Odstavec1-1a"/>
        <w:rPr>
          <w:rStyle w:val="Tun9b"/>
        </w:rPr>
      </w:pPr>
      <w:r w:rsidRPr="006F4191">
        <w:rPr>
          <w:rStyle w:val="Tun9b"/>
        </w:rPr>
        <w:t>osoba odpovědná za projektovou dokumentaci zabezpečovacího zařízení</w:t>
      </w:r>
    </w:p>
    <w:p w:rsidR="0035531B" w:rsidRPr="006F4191" w:rsidRDefault="0035531B" w:rsidP="008B2021">
      <w:pPr>
        <w:pStyle w:val="Odrka1-2-"/>
      </w:pPr>
      <w:r w:rsidRPr="006F4191">
        <w:t>minimálně středoškolské vzdělání;</w:t>
      </w:r>
    </w:p>
    <w:p w:rsidR="0035531B" w:rsidRPr="006F4191" w:rsidRDefault="0035531B" w:rsidP="008B2021">
      <w:pPr>
        <w:pStyle w:val="Odrka1-2-"/>
      </w:pPr>
      <w:r w:rsidRPr="006F4191">
        <w:t>nejméně 5 let praxe</w:t>
      </w:r>
      <w:r w:rsidR="00092CC9" w:rsidRPr="006F4191">
        <w:t xml:space="preserve"> v </w:t>
      </w:r>
      <w:r w:rsidRPr="006F4191">
        <w:t xml:space="preserve"> projektování</w:t>
      </w:r>
      <w:r w:rsidR="00092CC9" w:rsidRPr="006F4191">
        <w:t xml:space="preserve"> v </w:t>
      </w:r>
      <w:r w:rsidRPr="006F4191">
        <w:t>oboru své specializace</w:t>
      </w:r>
      <w:r w:rsidR="00B07880" w:rsidRPr="006F4191">
        <w:t xml:space="preserve"> (zabezpečovací zařízení)</w:t>
      </w:r>
      <w:r w:rsidRPr="006F4191">
        <w:t>;</w:t>
      </w:r>
    </w:p>
    <w:p w:rsidR="00504AFA" w:rsidRPr="006F4191" w:rsidRDefault="00504AFA" w:rsidP="008B2021">
      <w:pPr>
        <w:pStyle w:val="Odrka1-2-"/>
      </w:pPr>
      <w:r w:rsidRPr="006F4191">
        <w:t xml:space="preserve">zkušenost s projektováním dokumentace pro provádění stavby zabezpečovacího zařízení ve smyslu přílohy č. 6 vyhl. č. 146/2008 Sb., ve znění účinném do 30. 11. 2018, u alespoň jedné zakázky - stavby železničních drah v hodnotě zakázky na zhotovení stavby nejméně </w:t>
      </w:r>
      <w:r w:rsidRPr="006F4191">
        <w:rPr>
          <w:b/>
        </w:rPr>
        <w:t>1</w:t>
      </w:r>
      <w:r w:rsidR="00B212E0" w:rsidRPr="006F4191">
        <w:rPr>
          <w:b/>
        </w:rPr>
        <w:t>.</w:t>
      </w:r>
      <w:r w:rsidRPr="006F4191">
        <w:rPr>
          <w:b/>
        </w:rPr>
        <w:t>9</w:t>
      </w:r>
      <w:r w:rsidR="00B212E0" w:rsidRPr="006F4191">
        <w:rPr>
          <w:b/>
        </w:rPr>
        <w:t xml:space="preserve">00.000,- </w:t>
      </w:r>
      <w:r w:rsidRPr="006F4191">
        <w:rPr>
          <w:b/>
        </w:rPr>
        <w:t>Kč</w:t>
      </w:r>
      <w:r w:rsidRPr="006F4191">
        <w:t xml:space="preserve"> bez DPH, a to v posledních 10 letech před zahájením výběrového řízení;</w:t>
      </w:r>
    </w:p>
    <w:p w:rsidR="0035531B" w:rsidRPr="006F4191" w:rsidRDefault="0035531B" w:rsidP="008B2021">
      <w:pPr>
        <w:pStyle w:val="Odrka1-2-"/>
      </w:pPr>
      <w:r w:rsidRPr="006F4191">
        <w:t>musí předložit doklad</w:t>
      </w:r>
      <w:r w:rsidR="00092CC9" w:rsidRPr="006F4191">
        <w:t xml:space="preserve"> o </w:t>
      </w:r>
      <w:r w:rsidRPr="006F4191">
        <w:t>autorizaci</w:t>
      </w:r>
      <w:r w:rsidR="00092CC9" w:rsidRPr="006F4191">
        <w:t xml:space="preserve"> v </w:t>
      </w:r>
      <w:r w:rsidRPr="006F4191">
        <w:t>rozsahu dle § 5 odst. 3 písm. e) autorizačního zákona, tedy</w:t>
      </w:r>
      <w:r w:rsidR="00092CC9" w:rsidRPr="006F4191">
        <w:t xml:space="preserve"> v </w:t>
      </w:r>
      <w:r w:rsidRPr="006F4191">
        <w:t>oboru technologická zařízení staveb;</w:t>
      </w:r>
    </w:p>
    <w:p w:rsidR="00EE2244" w:rsidRPr="006F4191" w:rsidRDefault="00EE2244" w:rsidP="00EE2244">
      <w:pPr>
        <w:pStyle w:val="Odrka1-2-"/>
        <w:numPr>
          <w:ilvl w:val="0"/>
          <w:numId w:val="0"/>
        </w:numPr>
        <w:ind w:left="1531"/>
      </w:pPr>
    </w:p>
    <w:p w:rsidR="0035531B" w:rsidRPr="006F4191" w:rsidRDefault="0035531B" w:rsidP="008B2021">
      <w:pPr>
        <w:pStyle w:val="Textbezslovn"/>
      </w:pPr>
      <w:r w:rsidRPr="006F4191">
        <w:rPr>
          <w:rStyle w:val="Tun9b"/>
        </w:rPr>
        <w:t>Zkušeností</w:t>
      </w:r>
      <w:r w:rsidR="00845C50" w:rsidRPr="006F4191">
        <w:rPr>
          <w:rStyle w:val="Tun9b"/>
        </w:rPr>
        <w:t xml:space="preserve"> s </w:t>
      </w:r>
      <w:r w:rsidRPr="006F4191">
        <w:rPr>
          <w:rStyle w:val="Tun9b"/>
        </w:rPr>
        <w:t>řízením realizace</w:t>
      </w:r>
      <w:r w:rsidRPr="006F4191">
        <w:t xml:space="preserve"> stavby nebo </w:t>
      </w:r>
      <w:r w:rsidRPr="006F4191">
        <w:rPr>
          <w:rStyle w:val="Tun9b"/>
        </w:rPr>
        <w:t>praxí</w:t>
      </w:r>
      <w:r w:rsidR="00092CC9" w:rsidRPr="006F4191">
        <w:rPr>
          <w:rStyle w:val="Tun9b"/>
        </w:rPr>
        <w:t xml:space="preserve"> v </w:t>
      </w:r>
      <w:r w:rsidRPr="006F4191">
        <w:rPr>
          <w:rStyle w:val="Tun9b"/>
        </w:rPr>
        <w:t>řízení</w:t>
      </w:r>
      <w:r w:rsidRPr="006F4191">
        <w:t xml:space="preserve"> provádění</w:t>
      </w:r>
      <w:r>
        <w:t xml:space="preserve">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rsidRPr="006F4191">
        <w:t>zahraničním prostředí, jež je</w:t>
      </w:r>
      <w:r w:rsidR="0060115D" w:rsidRPr="006F4191">
        <w:t xml:space="preserve"> z </w:t>
      </w:r>
      <w:r w:rsidRPr="006F4191">
        <w:t>hlediska věcné náplně práce</w:t>
      </w:r>
      <w:r w:rsidR="00845C50" w:rsidRPr="006F4191">
        <w:t xml:space="preserve"> a </w:t>
      </w:r>
      <w:r w:rsidRPr="006F4191">
        <w:t>odpovědnosti</w:t>
      </w:r>
      <w:r w:rsidR="00845C50" w:rsidRPr="006F4191">
        <w:t xml:space="preserve"> s </w:t>
      </w:r>
      <w:r w:rsidRPr="006F4191">
        <w:t xml:space="preserve">funkcí stavbyvedoucího nebo jeho zástupce srovnatelná. </w:t>
      </w:r>
    </w:p>
    <w:p w:rsidR="0035531B" w:rsidRPr="006F4191" w:rsidRDefault="0035531B" w:rsidP="008B2021">
      <w:pPr>
        <w:pStyle w:val="Textbezslovn"/>
      </w:pPr>
      <w:r w:rsidRPr="006F4191">
        <w:t>Zadavatel výše stanovil maximální lhůtu, za kterou budou uznány zkušenosti příslušných členů odborného personálu</w:t>
      </w:r>
      <w:r w:rsidR="00845C50" w:rsidRPr="006F4191">
        <w:t xml:space="preserve"> s </w:t>
      </w:r>
      <w:r w:rsidRPr="006F4191">
        <w:t xml:space="preserve"> řízením realizace</w:t>
      </w:r>
      <w:r w:rsidR="00FF08AB" w:rsidRPr="006F4191">
        <w:t xml:space="preserve"> stavby</w:t>
      </w:r>
      <w:r w:rsidRPr="006F4191">
        <w:t xml:space="preserve"> nebo projektováním.</w:t>
      </w:r>
      <w:r w:rsidR="00092CC9" w:rsidRPr="006F4191">
        <w:t xml:space="preserve"> </w:t>
      </w:r>
      <w:r w:rsidR="00EE2244" w:rsidRPr="006F4191">
        <w:t>V</w:t>
      </w:r>
      <w:r w:rsidR="00092CC9" w:rsidRPr="006F4191">
        <w:t> </w:t>
      </w:r>
      <w:r w:rsidRPr="006F4191">
        <w:t xml:space="preserve">této lhůtě tyto referenční stavby musely být dokončeny (mohly však být zahájeny dříve). </w:t>
      </w:r>
      <w:r w:rsidR="009B3F75" w:rsidRPr="006F4191">
        <w:t>Postačuje, aby finanční hodnota požadovaných prací byla dosažena za celou dobu realizace referenční stavby, nikoliv pouze v průběhu posledních 10 let před zahájením výběrového řízení.</w:t>
      </w:r>
    </w:p>
    <w:p w:rsidR="0035531B" w:rsidRDefault="0035531B" w:rsidP="008B2021">
      <w:pPr>
        <w:pStyle w:val="Textbezslovn"/>
      </w:pPr>
      <w:r w:rsidRPr="006F4191">
        <w:rPr>
          <w:rStyle w:val="Tun9b"/>
        </w:rPr>
        <w:t xml:space="preserve">Zadavatel uzná pouze takovou zkušenost člena odborného personálu, která trvala nejméně </w:t>
      </w:r>
      <w:r w:rsidR="00504AFA" w:rsidRPr="006F4191">
        <w:rPr>
          <w:rStyle w:val="Tun9b"/>
        </w:rPr>
        <w:t>6</w:t>
      </w:r>
      <w:r w:rsidRPr="006F4191">
        <w:rPr>
          <w:rStyle w:val="Tun9b"/>
        </w:rPr>
        <w:t xml:space="preserve"> měsíců</w:t>
      </w:r>
      <w:r w:rsidRPr="006F4191">
        <w:t>. Zkušenost člena odborného personálu lze splnit (posčítat)</w:t>
      </w:r>
      <w:r w:rsidR="0060115D" w:rsidRPr="006F4191">
        <w:t xml:space="preserve"> z </w:t>
      </w:r>
      <w:r w:rsidRPr="006F4191">
        <w:t xml:space="preserve">více referenčních zakázek/staveb, jednotlivá zkušenost na jedné zakázce však musela trvat nepřetržitě nejméně </w:t>
      </w:r>
      <w:r w:rsidR="00504AFA" w:rsidRPr="006F4191">
        <w:rPr>
          <w:rStyle w:val="Tun9b"/>
        </w:rPr>
        <w:t>3</w:t>
      </w:r>
      <w:r w:rsidRPr="006F4191">
        <w:rPr>
          <w:rStyle w:val="Tun9b"/>
        </w:rPr>
        <w:t xml:space="preserve"> měsíc</w:t>
      </w:r>
      <w:r w:rsidR="00504AFA" w:rsidRPr="006F4191">
        <w:rPr>
          <w:rStyle w:val="Tun9b"/>
        </w:rPr>
        <w:t>e</w:t>
      </w:r>
      <w:r w:rsidRPr="006F4191">
        <w:t>. Zadavatel výslovně upozorňuje, že zkušenost člena odborného personálu bude uznána pouze tehdy, pokud se člen odborného personálu realizace dané stavby</w:t>
      </w:r>
      <w:r w:rsidR="00092CC9" w:rsidRPr="006F4191">
        <w:t xml:space="preserve"> v </w:t>
      </w:r>
      <w:r w:rsidRPr="006F4191">
        <w:t>požadovaném období řádně účastnil (nebude tedy uznána referenční zakázka/stavba, která sice byla</w:t>
      </w:r>
      <w:r>
        <w:t xml:space="preserve">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w:t>
      </w:r>
      <w:r w:rsidRPr="006F4191">
        <w:t xml:space="preserve">personálu dodavatele bude předložen ve formě dle vzorového formuláře obsaženého v Příloze č. 6 této Výzvy. Praxi v požadovaném oboru a zkušenosti s řízením realizace nebo projektováním u členů odborného personálu, u kterých jsou takové zkušenosti a praxe požadovány, dodavatel prokáže uvedením v </w:t>
      </w:r>
      <w:r w:rsidRPr="006F4191">
        <w:lastRenderedPageBreak/>
        <w:t>příslušném sloupci v Příloze č. 5 této Výzvy a v profesním</w:t>
      </w:r>
      <w:r w:rsidRPr="008B70C7">
        <w:t xml:space="preserve">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w:t>
      </w:r>
      <w:r>
        <w:lastRenderedPageBreak/>
        <w:t>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lastRenderedPageBreak/>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3673DE"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35531B" w:rsidRDefault="0035531B" w:rsidP="0006499F">
      <w:pPr>
        <w:pStyle w:val="Textbezslovn"/>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 xml:space="preserve">Prokazuje-li však dodavatel prostřednictvím jiné osoby </w:t>
      </w:r>
      <w:r w:rsidRPr="0006499F">
        <w:rPr>
          <w:rStyle w:val="Tun9b"/>
        </w:rPr>
        <w:lastRenderedPageBreak/>
        <w:t>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06499F">
      <w:pPr>
        <w:pStyle w:val="Textbezslovn"/>
      </w:pPr>
    </w:p>
    <w:p w:rsidR="0035531B" w:rsidRDefault="0035531B" w:rsidP="00193D8F">
      <w:pPr>
        <w:pStyle w:val="Nadpis1-1"/>
      </w:pPr>
      <w:bookmarkStart w:id="13" w:name="_Toc20825426"/>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B212E0" w:rsidRPr="006F4191" w:rsidRDefault="0035531B" w:rsidP="00B212E0">
      <w:pPr>
        <w:pStyle w:val="Odrka1-1"/>
        <w:rPr>
          <w:b/>
        </w:rPr>
      </w:pPr>
      <w:r>
        <w:t xml:space="preserve">Specifikaci </w:t>
      </w:r>
      <w:r w:rsidRPr="006F4191">
        <w:t>typu zabezpečovacího zařízení, které bude dodavatelem určeno</w:t>
      </w:r>
      <w:r w:rsidR="00BC6D2B" w:rsidRPr="006F4191">
        <w:t xml:space="preserve"> k </w:t>
      </w:r>
      <w:r w:rsidRPr="006F4191">
        <w:t>použití pro plnění předmětné veřejné zakázky</w:t>
      </w:r>
      <w:r w:rsidR="00845C50" w:rsidRPr="006F4191">
        <w:t xml:space="preserve"> a </w:t>
      </w:r>
      <w:r w:rsidRPr="006F4191">
        <w:t>které bude</w:t>
      </w:r>
      <w:r w:rsidR="00092CC9" w:rsidRPr="006F4191">
        <w:t xml:space="preserve"> v </w:t>
      </w:r>
      <w:r w:rsidRPr="006F4191">
        <w:t>souladu se Směrnicí č. 34 SŽDC „Směrnice pro uvádění do provozu výrobků, které jsou součástí sdělovacích</w:t>
      </w:r>
      <w:r w:rsidR="00845C50" w:rsidRPr="006F4191">
        <w:t xml:space="preserve"> a </w:t>
      </w:r>
      <w:r w:rsidRPr="006F4191">
        <w:t>zabezpečovacích zařízení</w:t>
      </w:r>
      <w:r w:rsidR="00845C50" w:rsidRPr="006F4191">
        <w:t xml:space="preserve"> a </w:t>
      </w:r>
      <w:r w:rsidRPr="006F4191">
        <w:t>zařízení elektrotechniky</w:t>
      </w:r>
      <w:r w:rsidR="00845C50" w:rsidRPr="006F4191">
        <w:t xml:space="preserve"> a </w:t>
      </w:r>
      <w:r w:rsidRPr="006F4191">
        <w:t>energetiky, na železniční dopravní cestě ve vlastnictví státu státní organizace Správa železniční dopravní cesty“,</w:t>
      </w:r>
      <w:r w:rsidR="00092CC9" w:rsidRPr="006F4191">
        <w:t xml:space="preserve"> v </w:t>
      </w:r>
      <w:r w:rsidRPr="006F4191">
        <w:t xml:space="preserve">platném znění. Nebude-li dodavatel současně i výrobcem nebo dodavatelem takto určeného zabezpečovacího zařízení, předloží dodavatel </w:t>
      </w:r>
      <w:r w:rsidR="00C776E5" w:rsidRPr="006F4191">
        <w:t xml:space="preserve">kopii </w:t>
      </w:r>
      <w:r w:rsidRPr="006F4191">
        <w:t>smlouv</w:t>
      </w:r>
      <w:r w:rsidR="00C776E5" w:rsidRPr="006F4191">
        <w:t>y</w:t>
      </w:r>
      <w:r w:rsidRPr="006F4191">
        <w:t xml:space="preserve"> uzavřen</w:t>
      </w:r>
      <w:r w:rsidR="00C776E5" w:rsidRPr="006F4191">
        <w:t>é</w:t>
      </w:r>
      <w:r w:rsidR="00845C50" w:rsidRPr="006F4191">
        <w:t xml:space="preserve"> s </w:t>
      </w:r>
      <w:r w:rsidRPr="006F4191">
        <w:t>výrobcem nebo dodavatelem tohoto zabezpečovacího zařízení, kterou prokáže, že bude mít toto zabezpečovací zařízení</w:t>
      </w:r>
      <w:r w:rsidR="00BC6D2B" w:rsidRPr="006F4191">
        <w:t xml:space="preserve"> k </w:t>
      </w:r>
      <w:r w:rsidRPr="006F4191">
        <w:t>jeho použití pro plnění předmětné veřejné zakázky</w:t>
      </w:r>
      <w:r w:rsidR="00BC6D2B" w:rsidRPr="006F4191">
        <w:t xml:space="preserve"> k </w:t>
      </w:r>
      <w:r w:rsidRPr="006F4191">
        <w:t>dispozici</w:t>
      </w:r>
      <w:r w:rsidR="00845C50" w:rsidRPr="006F4191">
        <w:t xml:space="preserve"> a </w:t>
      </w:r>
      <w:r w:rsidRPr="006F4191">
        <w:t xml:space="preserve">že bude mít zajištěnu i jeho odbornou montáž, případně bude smlouva obsahovat souhlas výrobce nebo dodavatele </w:t>
      </w:r>
      <w:r w:rsidR="00C70ADB" w:rsidRPr="006F4191">
        <w:t>zabezpečovacího zařízení</w:t>
      </w:r>
      <w:r w:rsidRPr="006F4191">
        <w:t xml:space="preserve"> </w:t>
      </w:r>
      <w:r w:rsidR="00845C50" w:rsidRPr="006F4191">
        <w:t>s </w:t>
      </w:r>
      <w:r w:rsidRPr="006F4191">
        <w:t>tím, že je dodavatel sám schopen toto zařízení odborně sestavit</w:t>
      </w:r>
      <w:r w:rsidR="00845C50" w:rsidRPr="006F4191">
        <w:t xml:space="preserve"> a </w:t>
      </w:r>
      <w:r w:rsidRPr="006F4191">
        <w:t>namontovat. Specifikace typu, případně smlouva</w:t>
      </w:r>
      <w:r w:rsidR="00845C50" w:rsidRPr="006F4191">
        <w:t xml:space="preserve"> s </w:t>
      </w:r>
      <w:r w:rsidRPr="006F4191">
        <w:t xml:space="preserve">výrobcem nebo dodavatelem, bude požadována pro následující zařízení: </w:t>
      </w:r>
      <w:r w:rsidR="00B212E0" w:rsidRPr="006F4191">
        <w:rPr>
          <w:b/>
        </w:rPr>
        <w:t>Přejezdové zabezpečovací zařízení (přejezdové zařízení světelné 3. Kategorie</w:t>
      </w:r>
      <w:r w:rsidR="00F72FF2" w:rsidRPr="006F4191">
        <w:rPr>
          <w:b/>
        </w:rPr>
        <w:t xml:space="preserve"> </w:t>
      </w:r>
      <w:r w:rsidR="00F72FF2" w:rsidRPr="006F4191">
        <w:rPr>
          <w:b/>
          <w:bCs/>
        </w:rPr>
        <w:t>dle Předpisu SŽDC(ČD)  Z2</w:t>
      </w:r>
      <w:r w:rsidR="00B212E0" w:rsidRPr="006F4191">
        <w:rPr>
          <w:b/>
        </w:rPr>
        <w:t>.</w:t>
      </w:r>
    </w:p>
    <w:p w:rsidR="0035531B" w:rsidRDefault="0035531B" w:rsidP="00193D8F">
      <w:pPr>
        <w:pStyle w:val="Odrka1-1"/>
      </w:pPr>
      <w:r w:rsidRPr="006F4191">
        <w:t>Harmonogram postupu prací uvádějící grafické znázornění, pořadí</w:t>
      </w:r>
      <w:r w:rsidR="00845C50" w:rsidRPr="006F4191">
        <w:t xml:space="preserve"> a </w:t>
      </w:r>
      <w:r w:rsidRPr="006F4191">
        <w:t>načasování hlavních činností, kterými dodavatel zamýšlí realizovat předmět</w:t>
      </w:r>
      <w:r>
        <w:t xml:space="preserve"> plnění této veřejné </w:t>
      </w:r>
      <w:r>
        <w:lastRenderedPageBreak/>
        <w:t xml:space="preserve">zakázky, včetně uvedení souhrnné částky předpokládaného finančního objemu za každý měsíc plnění. </w:t>
      </w:r>
    </w:p>
    <w:p w:rsidR="0035531B" w:rsidRDefault="0035531B" w:rsidP="00193D8F">
      <w:pPr>
        <w:pStyle w:val="Textbezslovn"/>
        <w:ind w:left="1077"/>
      </w:pPr>
      <w:r>
        <w:t xml:space="preserve">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w:t>
      </w:r>
      <w:r w:rsidRPr="00AA257A">
        <w:lastRenderedPageBreak/>
        <w:t>společníků. Účinnost změny vedoucího společníka vůči zadavateli nastává uplynutím třetího pracovního dne po doručení oznámení o této změně</w:t>
      </w:r>
      <w:r w:rsidR="0035531B">
        <w:t>.</w:t>
      </w:r>
    </w:p>
    <w:p w:rsidR="0035531B" w:rsidRPr="006F4191"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w:t>
      </w:r>
      <w:r w:rsidRPr="006F4191">
        <w:rPr>
          <w:rStyle w:val="Tun9b"/>
          <w:b w:val="0"/>
        </w:rPr>
        <w:t>společníka. Veškerá právní jednání budou považována za doručená resp. odeslaná okamžikem doručení, resp. odeslání tomuto společníkovi</w:t>
      </w:r>
      <w:r w:rsidR="0035531B" w:rsidRPr="006F4191">
        <w:rPr>
          <w:b/>
        </w:rPr>
        <w:t>.</w:t>
      </w:r>
    </w:p>
    <w:p w:rsidR="0035531B" w:rsidRPr="006F4191" w:rsidRDefault="0035531B" w:rsidP="0035531B">
      <w:pPr>
        <w:pStyle w:val="Text1-1"/>
        <w:rPr>
          <w:rStyle w:val="Tun9b"/>
        </w:rPr>
      </w:pPr>
      <w:r w:rsidRPr="006F4191">
        <w:rPr>
          <w:rStyle w:val="Tun9b"/>
        </w:rPr>
        <w:t>Poddodavatelské omezení</w:t>
      </w:r>
    </w:p>
    <w:p w:rsidR="0035531B" w:rsidRPr="006F4191" w:rsidRDefault="00322579" w:rsidP="00322579">
      <w:pPr>
        <w:pStyle w:val="Odrka1-1"/>
      </w:pPr>
      <w:r w:rsidRPr="006F4191">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rsidRPr="006F4191">
        <w:t>:</w:t>
      </w:r>
    </w:p>
    <w:p w:rsidR="00C70ADB" w:rsidRPr="0097288A" w:rsidRDefault="00C70ADB" w:rsidP="00C70ADB">
      <w:pPr>
        <w:pStyle w:val="Textbezslovn"/>
        <w:numPr>
          <w:ilvl w:val="0"/>
          <w:numId w:val="35"/>
        </w:numPr>
      </w:pPr>
      <w:r w:rsidRPr="006F4191">
        <w:t>PS 01 PZS v km 270,159</w:t>
      </w:r>
      <w:r w:rsidR="007F15EF" w:rsidRPr="0097288A">
        <w:t>, díl 2 Montáž zabezpečovací techniky,</w:t>
      </w:r>
    </w:p>
    <w:p w:rsidR="00C70ADB" w:rsidRPr="0097288A" w:rsidRDefault="00C70ADB" w:rsidP="00C70ADB">
      <w:pPr>
        <w:pStyle w:val="Textbezslovn"/>
        <w:numPr>
          <w:ilvl w:val="0"/>
          <w:numId w:val="35"/>
        </w:numPr>
      </w:pPr>
      <w:r w:rsidRPr="0097288A">
        <w:t>PS 02 PZS v km 270,899</w:t>
      </w:r>
      <w:r w:rsidR="007F15EF" w:rsidRPr="0097288A">
        <w:t>, díl 2 Montáž zabezpečovací techniky,</w:t>
      </w:r>
    </w:p>
    <w:p w:rsidR="00C70ADB" w:rsidRPr="0097288A" w:rsidRDefault="00C70ADB" w:rsidP="00C70ADB">
      <w:pPr>
        <w:pStyle w:val="Textbezslovn"/>
        <w:numPr>
          <w:ilvl w:val="0"/>
          <w:numId w:val="35"/>
        </w:numPr>
      </w:pPr>
      <w:r w:rsidRPr="0097288A">
        <w:t>PS 03 PZS v km 280,442</w:t>
      </w:r>
      <w:r w:rsidR="007F15EF" w:rsidRPr="0097288A">
        <w:t>, díl 2 Montáž zabezpečovací techniky,</w:t>
      </w:r>
    </w:p>
    <w:p w:rsidR="00C70ADB" w:rsidRPr="0097288A" w:rsidRDefault="00C70ADB" w:rsidP="00C70ADB">
      <w:pPr>
        <w:pStyle w:val="Textbezslovn"/>
        <w:numPr>
          <w:ilvl w:val="0"/>
          <w:numId w:val="35"/>
        </w:numPr>
      </w:pPr>
      <w:r w:rsidRPr="0097288A">
        <w:t>PS 04 PZS v km 281,504</w:t>
      </w:r>
      <w:r w:rsidR="007F15EF" w:rsidRPr="0097288A">
        <w:t>, díl 2 Montáž zabezpečovací techniky,</w:t>
      </w:r>
    </w:p>
    <w:p w:rsidR="007F15EF" w:rsidRDefault="00C70ADB" w:rsidP="00C70ADB">
      <w:pPr>
        <w:pStyle w:val="Textbezslovn"/>
        <w:numPr>
          <w:ilvl w:val="0"/>
          <w:numId w:val="35"/>
        </w:numPr>
      </w:pPr>
      <w:r w:rsidRPr="0097288A">
        <w:t>PS 01 PZS v km 282,280</w:t>
      </w:r>
      <w:r w:rsidR="007F15EF" w:rsidRPr="0097288A">
        <w:t>, díl 2 Montáž zabezpečovací techniky</w:t>
      </w:r>
      <w:r w:rsidR="007F15EF">
        <w:t>,</w:t>
      </w:r>
    </w:p>
    <w:p w:rsidR="0035531B" w:rsidRPr="006F4191" w:rsidRDefault="007F15EF" w:rsidP="007F15EF">
      <w:pPr>
        <w:pStyle w:val="Textbezslovn"/>
        <w:ind w:left="1418"/>
      </w:pPr>
      <w:r>
        <w:t xml:space="preserve">, a to vše </w:t>
      </w:r>
      <w:r w:rsidRPr="007F15EF">
        <w:rPr>
          <w:b/>
          <w:u w:val="single"/>
        </w:rPr>
        <w:t>mimo geodetické práce a vypracování RDS</w:t>
      </w:r>
      <w:r>
        <w:rPr>
          <w:b/>
        </w:rPr>
        <w:t>.</w:t>
      </w:r>
    </w:p>
    <w:p w:rsidR="0035531B" w:rsidRPr="006F4191" w:rsidRDefault="00322579" w:rsidP="00322579">
      <w:pPr>
        <w:pStyle w:val="Odrka1-1"/>
      </w:pPr>
      <w:r w:rsidRPr="006F4191">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6F4191">
        <w:t>.</w:t>
      </w:r>
    </w:p>
    <w:p w:rsidR="0035531B" w:rsidRPr="006F4191" w:rsidRDefault="0035531B" w:rsidP="00322579">
      <w:pPr>
        <w:pStyle w:val="Odrka1-1"/>
      </w:pPr>
      <w:r w:rsidRPr="006F4191">
        <w:t xml:space="preserve">Výše uvedené vyhrazené části plnění veřejné zakázky jsou tvořeny </w:t>
      </w:r>
      <w:r w:rsidR="00170521" w:rsidRPr="006F4191">
        <w:t>PS</w:t>
      </w:r>
      <w:r w:rsidRPr="006F4191">
        <w:t xml:space="preserve">, jejichž provádění má důležitý význam pro </w:t>
      </w:r>
      <w:r w:rsidR="00C70ADB" w:rsidRPr="006F4191">
        <w:rPr>
          <w:b/>
        </w:rPr>
        <w:t>dosažení hlavního cíle veřejné zakázky – zvýšení bezpečnosti na přejezdech.  Tyto vybrané činnosti obsahují hlavní stavební práce zakázky.</w:t>
      </w:r>
      <w:r w:rsidRPr="006F4191">
        <w:t xml:space="preserve"> Zadavatel má</w:t>
      </w:r>
      <w:r w:rsidR="0060115D" w:rsidRPr="006F4191">
        <w:t xml:space="preserve"> z </w:t>
      </w:r>
      <w:r w:rsidRPr="006F4191">
        <w:t>těchto důvodů zvýšený zájem na řádném</w:t>
      </w:r>
      <w:r w:rsidR="00845C50" w:rsidRPr="006F4191">
        <w:t xml:space="preserve"> a </w:t>
      </w:r>
      <w:r w:rsidRPr="006F4191">
        <w:t>včasném plnění těchto částí předmětu veřejné zakázky.</w:t>
      </w:r>
      <w:r w:rsidR="0060115D" w:rsidRPr="006F4191">
        <w:t xml:space="preserve"> S </w:t>
      </w:r>
      <w:r w:rsidRPr="006F4191">
        <w:t>ohledem na to považuje zadavatel za potřebné zajistit, aby tuto část předmětu plnění prováděl kvalifikovaný</w:t>
      </w:r>
      <w:r w:rsidR="00845C50" w:rsidRPr="006F4191">
        <w:t xml:space="preserve"> a </w:t>
      </w:r>
      <w:r w:rsidRPr="006F4191">
        <w:t>ekonomicky způsobilý dodavatel, vůči kterému může zadavatel na základě uzavřené smlouvy</w:t>
      </w:r>
      <w:r w:rsidR="00092CC9" w:rsidRPr="006F4191">
        <w:t xml:space="preserve"> o </w:t>
      </w:r>
      <w:r w:rsidRPr="006F4191">
        <w:t>dílo uplatňovat přímý vliv.</w:t>
      </w:r>
    </w:p>
    <w:p w:rsidR="0035531B" w:rsidRPr="006F4191" w:rsidRDefault="00322579" w:rsidP="00322579">
      <w:pPr>
        <w:pStyle w:val="Odrka1-1"/>
      </w:pPr>
      <w:r w:rsidRPr="006F4191">
        <w:t xml:space="preserve">Výše uvedené vyhrazené části plnění veřejné zakázky představují svou finanční hodnotou celkem cca </w:t>
      </w:r>
      <w:r w:rsidR="007F15EF">
        <w:rPr>
          <w:rFonts w:ascii="Verdana" w:eastAsia="Verdana" w:hAnsi="Verdana" w:cs="Times New Roman"/>
          <w:b/>
        </w:rPr>
        <w:t>82</w:t>
      </w:r>
      <w:r w:rsidR="00C70ADB" w:rsidRPr="006F4191">
        <w:rPr>
          <w:rFonts w:ascii="Verdana" w:eastAsia="Verdana" w:hAnsi="Verdana" w:cs="Times New Roman"/>
          <w:b/>
        </w:rPr>
        <w:t xml:space="preserve"> %</w:t>
      </w:r>
      <w:r w:rsidRPr="006F4191">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rsidRPr="006F4191">
        <w:t>:</w:t>
      </w:r>
    </w:p>
    <w:p w:rsidR="00C70ADB" w:rsidRPr="006F4191" w:rsidRDefault="0035531B" w:rsidP="00C70ADB">
      <w:pPr>
        <w:pStyle w:val="Odrka1-2-"/>
      </w:pPr>
      <w:r w:rsidRPr="006F4191">
        <w:t>profesní způsobilost týkající se oprávnění</w:t>
      </w:r>
      <w:r w:rsidR="00BC6D2B" w:rsidRPr="006F4191">
        <w:t xml:space="preserve"> k </w:t>
      </w:r>
      <w:r w:rsidRPr="006F4191">
        <w:t>podnikání</w:t>
      </w:r>
      <w:r w:rsidR="00092CC9" w:rsidRPr="006F4191">
        <w:t xml:space="preserve"> v </w:t>
      </w:r>
      <w:r w:rsidRPr="006F4191">
        <w:t xml:space="preserve">rozsahu živnosti </w:t>
      </w:r>
    </w:p>
    <w:p w:rsidR="00C70ADB" w:rsidRPr="006F4191" w:rsidRDefault="00C70ADB" w:rsidP="00C70ADB">
      <w:pPr>
        <w:pStyle w:val="Odrka1-2-"/>
        <w:numPr>
          <w:ilvl w:val="0"/>
          <w:numId w:val="37"/>
        </w:numPr>
      </w:pPr>
      <w:r w:rsidRPr="006F4191">
        <w:t xml:space="preserve">Provádění staveb, jejich změn a odstraňování, </w:t>
      </w:r>
    </w:p>
    <w:p w:rsidR="00C70ADB" w:rsidRPr="006F4191" w:rsidRDefault="00C70ADB" w:rsidP="00C70ADB">
      <w:pPr>
        <w:pStyle w:val="Odrka1-2-"/>
        <w:numPr>
          <w:ilvl w:val="0"/>
          <w:numId w:val="37"/>
        </w:numPr>
      </w:pPr>
      <w:r w:rsidRPr="006F4191">
        <w:t xml:space="preserve">Revize, prohlídky a zkoušky určených technických zařízení v provozu, </w:t>
      </w:r>
    </w:p>
    <w:p w:rsidR="00C70ADB" w:rsidRPr="006F4191" w:rsidRDefault="00C70ADB" w:rsidP="00C70ADB">
      <w:pPr>
        <w:pStyle w:val="Odrka1-2-"/>
        <w:numPr>
          <w:ilvl w:val="0"/>
          <w:numId w:val="37"/>
        </w:numPr>
      </w:pPr>
      <w:r w:rsidRPr="006F4191">
        <w:t xml:space="preserve">Montáž, opravy, revize a zkoušky elektrických zařízení </w:t>
      </w:r>
    </w:p>
    <w:p w:rsidR="0035531B" w:rsidRPr="006F4191" w:rsidRDefault="0035531B" w:rsidP="00C70ADB">
      <w:pPr>
        <w:pStyle w:val="Odrka1-2-"/>
        <w:numPr>
          <w:ilvl w:val="0"/>
          <w:numId w:val="0"/>
        </w:numPr>
        <w:ind w:left="1531"/>
      </w:pPr>
    </w:p>
    <w:p w:rsidR="00AA2C03" w:rsidRPr="006F4191" w:rsidRDefault="0035531B" w:rsidP="0060115D">
      <w:pPr>
        <w:pStyle w:val="Odrka1-2-"/>
      </w:pPr>
      <w:r w:rsidRPr="006F4191">
        <w:t>profesní způsobilost týkající se předložení dokladu</w:t>
      </w:r>
      <w:r w:rsidR="00092CC9" w:rsidRPr="006F4191">
        <w:t xml:space="preserve"> o </w:t>
      </w:r>
      <w:r w:rsidRPr="006F4191">
        <w:t>autorizaci</w:t>
      </w:r>
      <w:r w:rsidR="00092CC9" w:rsidRPr="006F4191">
        <w:t xml:space="preserve"> v </w:t>
      </w:r>
      <w:r w:rsidR="00BB4AF2" w:rsidRPr="006F4191">
        <w:t>rozsahu dle § </w:t>
      </w:r>
      <w:r w:rsidRPr="006F4191">
        <w:t>5 odst. 3 písm</w:t>
      </w:r>
      <w:r w:rsidR="00C70ADB" w:rsidRPr="006F4191">
        <w:t>. e)</w:t>
      </w:r>
      <w:r w:rsidRPr="006F4191">
        <w:t xml:space="preserve"> autorizačního zákona; </w:t>
      </w:r>
    </w:p>
    <w:p w:rsidR="00F93785" w:rsidRPr="006F4191" w:rsidRDefault="00F93785" w:rsidP="00F93785">
      <w:pPr>
        <w:pStyle w:val="Odrka1-2-"/>
      </w:pPr>
      <w:r w:rsidRPr="006F4191">
        <w:t>požadavek kritéria technické kvalifikace na doložení seznamem a osvědčením stavební</w:t>
      </w:r>
      <w:r w:rsidR="00F45559" w:rsidRPr="006F4191">
        <w:t>ch prací</w:t>
      </w:r>
      <w:r w:rsidRPr="006F4191">
        <w:t xml:space="preserve">, u kterých hodnota plnění spočívajícího v rekonstrukci nebo </w:t>
      </w:r>
      <w:r w:rsidRPr="006F4191">
        <w:lastRenderedPageBreak/>
        <w:t xml:space="preserve">výstavbě PZZ v těchto stavebních pracích (zakázkách) činila v součtu alespoň </w:t>
      </w:r>
      <w:r w:rsidR="007F15EF">
        <w:t>8.000.000</w:t>
      </w:r>
      <w:r w:rsidR="00B212E0" w:rsidRPr="006F4191">
        <w:t xml:space="preserve">,- Kč bez DPH (částka </w:t>
      </w:r>
      <w:r w:rsidR="007F15EF">
        <w:t>8.000.000</w:t>
      </w:r>
      <w:r w:rsidR="00B212E0" w:rsidRPr="006F4191">
        <w:t>,-</w:t>
      </w:r>
      <w:r w:rsidRPr="006F4191">
        <w:t xml:space="preserve"> Kč</w:t>
      </w:r>
      <w:r w:rsidR="0097288A">
        <w:t xml:space="preserve"> bez DPH</w:t>
      </w:r>
      <w:r w:rsidRPr="006F4191">
        <w:t xml:space="preserve"> se vztahuje k hodnotě rekonstrukce nebo výstavby PZZ, nikoli k hodnotě stavebních prací, tj. zakázek jako celku), s tím, že u každé jednotlivé stavební práce musí hodnota plnění spočívajícího v rekonstrukci nebo výstavbě PZZ v těchto sta</w:t>
      </w:r>
      <w:r w:rsidR="00B212E0" w:rsidRPr="006F4191">
        <w:t>vebních pracích činit alespoň 1.</w:t>
      </w:r>
      <w:r w:rsidRPr="006F4191">
        <w:t>9</w:t>
      </w:r>
      <w:r w:rsidR="00B212E0" w:rsidRPr="006F4191">
        <w:t>00.000,-</w:t>
      </w:r>
      <w:r w:rsidRPr="006F4191">
        <w:t xml:space="preserve"> Kč bez DPH. V předloženém seznamu nebo osvědčení musí být výslovně uvedeno, že výše uvedené části předmětu plnění stavebních prací, které nelze prokazovat prostřednictvím poddodavatele prováděl v referenční zakázce výlučně dodavatel</w:t>
      </w:r>
      <w:r>
        <w:t xml:space="preserve"> vlastními prostředky, tj. prostředky dodavatele nebo s využitím prostředků osob tvořícími s </w:t>
      </w:r>
      <w:r w:rsidRPr="006F4191">
        <w:t>dodavatelem koncern (identifikační údaje takových případných koncernových osob budou rovněž uvedeny v seznamu nebo osvědčení);</w:t>
      </w:r>
    </w:p>
    <w:p w:rsidR="003E3CE3" w:rsidRPr="006F4191" w:rsidRDefault="0035531B" w:rsidP="003E3CE3">
      <w:pPr>
        <w:pStyle w:val="Odrka1-2-"/>
        <w:numPr>
          <w:ilvl w:val="0"/>
          <w:numId w:val="0"/>
        </w:numPr>
        <w:ind w:left="1531"/>
      </w:pPr>
      <w:r w:rsidRPr="006F4191">
        <w:t>požadavek kritéria technické kvalifikace na předložení seznamu odborného personálu dodavatele</w:t>
      </w:r>
      <w:r w:rsidR="00092CC9" w:rsidRPr="006F4191">
        <w:t xml:space="preserve"> v </w:t>
      </w:r>
      <w:r w:rsidRPr="006F4191">
        <w:t>rozsahu funkce</w:t>
      </w:r>
      <w:r w:rsidR="00217BF0" w:rsidRPr="006F4191">
        <w:t>:</w:t>
      </w:r>
      <w:r w:rsidRPr="006F4191">
        <w:t xml:space="preserve"> </w:t>
      </w:r>
    </w:p>
    <w:p w:rsidR="00217BF0" w:rsidRPr="006F4191" w:rsidRDefault="00217BF0" w:rsidP="00217BF0">
      <w:pPr>
        <w:pStyle w:val="Odrka1-1"/>
        <w:tabs>
          <w:tab w:val="clear" w:pos="1077"/>
        </w:tabs>
        <w:ind w:left="2552"/>
        <w:rPr>
          <w:rStyle w:val="Tun9b"/>
        </w:rPr>
      </w:pPr>
      <w:r w:rsidRPr="006F4191">
        <w:rPr>
          <w:rStyle w:val="Tun9b"/>
        </w:rPr>
        <w:t>stavbyvedoucího</w:t>
      </w:r>
    </w:p>
    <w:p w:rsidR="00217BF0" w:rsidRPr="006F4191" w:rsidRDefault="00217BF0" w:rsidP="00217BF0">
      <w:pPr>
        <w:pStyle w:val="Odrka1-1"/>
        <w:tabs>
          <w:tab w:val="clear" w:pos="1077"/>
        </w:tabs>
        <w:ind w:left="2552"/>
        <w:rPr>
          <w:rStyle w:val="Tun9b"/>
        </w:rPr>
      </w:pPr>
      <w:r w:rsidRPr="006F4191">
        <w:rPr>
          <w:rStyle w:val="Tun9b"/>
        </w:rPr>
        <w:t>zástupce stavbyvedoucího</w:t>
      </w:r>
    </w:p>
    <w:p w:rsidR="00217BF0" w:rsidRPr="006F4191" w:rsidRDefault="00217BF0" w:rsidP="00217BF0">
      <w:pPr>
        <w:pStyle w:val="Odrka1-1"/>
        <w:tabs>
          <w:tab w:val="clear" w:pos="1077"/>
        </w:tabs>
        <w:ind w:left="2552"/>
        <w:rPr>
          <w:rStyle w:val="Tun9b"/>
        </w:rPr>
      </w:pPr>
      <w:r w:rsidRPr="006F4191">
        <w:rPr>
          <w:rStyle w:val="Tun9b"/>
        </w:rPr>
        <w:t>specialisty (vedoucího prací) na zabezpečovací zařízení</w:t>
      </w:r>
    </w:p>
    <w:p w:rsidR="00217BF0" w:rsidRPr="006F4191" w:rsidRDefault="00217BF0" w:rsidP="003E3CE3">
      <w:pPr>
        <w:pStyle w:val="Odrka1-2-"/>
        <w:numPr>
          <w:ilvl w:val="0"/>
          <w:numId w:val="0"/>
        </w:numPr>
        <w:ind w:left="1531"/>
      </w:pPr>
    </w:p>
    <w:p w:rsidR="00BC6D2B" w:rsidRPr="006F4191" w:rsidRDefault="00616090" w:rsidP="00616090">
      <w:pPr>
        <w:pStyle w:val="Text1-1"/>
      </w:pPr>
      <w:r w:rsidRPr="006F4191">
        <w:t>Návrh smlouvy na plnění této veřejné zakázky</w:t>
      </w:r>
    </w:p>
    <w:p w:rsidR="0035531B" w:rsidRDefault="00616090" w:rsidP="00616090">
      <w:pPr>
        <w:pStyle w:val="Odrka1-1"/>
      </w:pPr>
      <w:r w:rsidRPr="006F4191">
        <w:t>Dodavatel je povinen podat pouze jediný návrh smlouvy na plnění této veřejné zakázky. Závazné požadavky zadavatele na obsah smlouvy jsou obsaženy v závazném vzoru smlouvy, který je obsažen v Dílu</w:t>
      </w:r>
      <w:r w:rsidRPr="00616090">
        <w:t xml:space="preserve">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20825427"/>
      <w:r>
        <w:lastRenderedPageBreak/>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20825428"/>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20825429"/>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7F15EF" w:rsidRPr="007F15EF">
        <w:rPr>
          <w:b/>
        </w:rPr>
        <w:t>21</w:t>
      </w:r>
      <w:r w:rsidR="006F4191" w:rsidRPr="007F15EF">
        <w:rPr>
          <w:b/>
        </w:rPr>
        <w:t>. 10. 2019</w:t>
      </w:r>
      <w:r w:rsidRPr="007F15EF">
        <w:rPr>
          <w:b/>
        </w:rPr>
        <w:t xml:space="preserve"> do </w:t>
      </w:r>
      <w:r w:rsidR="006F4191" w:rsidRPr="007F15EF">
        <w:rPr>
          <w:b/>
        </w:rPr>
        <w:t>10:00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lastRenderedPageBreak/>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78086F">
        <w:t>.</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78086F" w:rsidRDefault="00695DAA" w:rsidP="00695DAA">
      <w:pPr>
        <w:pStyle w:val="Odrka1-1"/>
      </w:pPr>
      <w:r w:rsidRPr="0078086F">
        <w:t>Specifikac</w:t>
      </w:r>
      <w:r w:rsidR="0078086F" w:rsidRPr="0078086F">
        <w:t>e typu zabezpečovacího zařízení</w:t>
      </w:r>
      <w:r w:rsidRPr="0078086F">
        <w:t xml:space="preserve"> dle č. 9.1 této Výzvy, včetně případné smlouvy s výrobcem nebo dodavatelem tohoto zařízení.</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lastRenderedPageBreak/>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20825430"/>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20825431"/>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w:t>
      </w:r>
      <w:r w:rsidRPr="004C086E">
        <w:lastRenderedPageBreak/>
        <w:t>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78086F">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78086F">
        <w:t xml:space="preserve">. </w:t>
      </w:r>
      <w:r w:rsidR="0035531B">
        <w:t xml:space="preserve"> </w:t>
      </w:r>
    </w:p>
    <w:p w:rsidR="0035531B" w:rsidRDefault="0035531B" w:rsidP="007038DC">
      <w:pPr>
        <w:pStyle w:val="Nadpis1-1"/>
      </w:pPr>
      <w:bookmarkStart w:id="19" w:name="_Toc20825432"/>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20825433"/>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20825434"/>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w:t>
      </w:r>
      <w:r w:rsidRPr="007B3D4D">
        <w:lastRenderedPageBreak/>
        <w:t>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20825435"/>
      <w:r>
        <w:t xml:space="preserve">ZRUŠENÍ </w:t>
      </w:r>
      <w:r w:rsidR="001472A9">
        <w:t xml:space="preserve">VÝBĚROVÉHO </w:t>
      </w:r>
      <w:r>
        <w:t>ŘÍZENÍ</w:t>
      </w:r>
      <w:bookmarkEnd w:id="22"/>
    </w:p>
    <w:p w:rsidR="0035531B" w:rsidRPr="0078086F" w:rsidRDefault="007B3D4D" w:rsidP="007B3D4D">
      <w:pPr>
        <w:pStyle w:val="Text1-1"/>
      </w:pPr>
      <w:r w:rsidRPr="007B3D4D">
        <w:t xml:space="preserve">Zadavatel si vyhrazuje právo zrušit výběrové řízení této veřejné zakázky kdykoliv před </w:t>
      </w:r>
      <w:r w:rsidRPr="0078086F">
        <w:t>uzavřením smlouvy na plnění této veřejné zakázky, a to bez uvedení důvodu</w:t>
      </w:r>
      <w:r w:rsidR="0035531B" w:rsidRPr="0078086F">
        <w:t>.</w:t>
      </w:r>
    </w:p>
    <w:p w:rsidR="0035531B" w:rsidRPr="0078086F" w:rsidRDefault="007B3D4D" w:rsidP="007B3D4D">
      <w:pPr>
        <w:pStyle w:val="Text1-1"/>
      </w:pPr>
      <w:r w:rsidRPr="0078086F">
        <w:t>Zadavatel si mimo jiné vyhrazuje právo zrušit výběrové řízení v případě, že k hodnocení připadnou pouze nabídky s nabídkovou cenou převyšující předpokládanou hodnotu zakázky uvedenou čl. 5.3 této Výzvy</w:t>
      </w:r>
      <w:r w:rsidR="0035531B" w:rsidRPr="0078086F">
        <w:t>.</w:t>
      </w:r>
    </w:p>
    <w:p w:rsidR="0035531B" w:rsidRDefault="007B3D4D" w:rsidP="007B3D4D">
      <w:pPr>
        <w:pStyle w:val="Text1-1"/>
      </w:pPr>
      <w:r w:rsidRPr="0078086F">
        <w:t>Pokud bude nabídka vybraného dodavatele obsahovat nabídkovou cenu, která překročí režim veřejné zakázky, bude výběrové</w:t>
      </w:r>
      <w:r w:rsidRPr="007B3D4D">
        <w:t xml:space="preserve"> řízení zrušeno</w:t>
      </w:r>
      <w:r>
        <w:t>.</w:t>
      </w:r>
    </w:p>
    <w:p w:rsidR="0035531B" w:rsidRDefault="0035531B" w:rsidP="007038DC">
      <w:pPr>
        <w:pStyle w:val="Nadpis1-1"/>
      </w:pPr>
      <w:bookmarkStart w:id="23" w:name="_Toc20825436"/>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78086F">
        <w:t>uvedené v článku 19.3, resp. v článku 19.4 Výzvy.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Pr="00DF367E" w:rsidRDefault="00B07880" w:rsidP="00C759F1">
      <w:pPr>
        <w:pStyle w:val="Odrka1-1"/>
      </w:pPr>
      <w:r w:rsidRPr="00DF367E">
        <w:t>kopií dokladů o kvalifikaci ve smyslu čl. 8 této Výzvy, pokud bylo v nabídce předložení požadovaných dokladů nahrazeno jednotným evropským osvědčením;</w:t>
      </w:r>
    </w:p>
    <w:p w:rsidR="0078086F" w:rsidRPr="00DF367E" w:rsidRDefault="0078086F" w:rsidP="0078086F">
      <w:pPr>
        <w:pStyle w:val="Odrka1-1"/>
      </w:pPr>
      <w:r w:rsidRPr="00DF367E">
        <w:t xml:space="preserve">kopii dokladu o elektrotechnické kvalifikaci při činnostech na určených technických zařízeních dle vyhlášky č. 50/1978 Sb., o odborné způsobilosti v elektrotechnice, ve znění pozdějších předpisů, </w:t>
      </w:r>
      <w:r w:rsidRPr="00DF367E">
        <w:rPr>
          <w:rFonts w:asciiTheme="majorHAnsi" w:hAnsiTheme="majorHAnsi" w:cs="Calibri"/>
          <w:b/>
        </w:rPr>
        <w:t xml:space="preserve">§8 </w:t>
      </w:r>
      <w:r w:rsidRPr="00DF367E">
        <w:rPr>
          <w:rFonts w:asciiTheme="majorHAnsi" w:hAnsiTheme="majorHAnsi" w:cs="Calibri"/>
        </w:rPr>
        <w:t>požadovaná kvalifikace</w:t>
      </w:r>
      <w:r w:rsidRPr="00DF367E">
        <w:rPr>
          <w:rFonts w:asciiTheme="majorHAnsi" w:hAnsiTheme="majorHAnsi" w:cs="Calibri"/>
          <w:b/>
        </w:rPr>
        <w:t xml:space="preserve"> - pracovníci pro řízení činnosti prováděné dodavatelským způsobem a pracovníci pro řízení provozu</w:t>
      </w:r>
      <w:r w:rsidRPr="00DF367E">
        <w:t xml:space="preserve"> </w:t>
      </w:r>
    </w:p>
    <w:p w:rsidR="0078086F" w:rsidRPr="00DF367E" w:rsidRDefault="0078086F" w:rsidP="0078086F">
      <w:pPr>
        <w:pStyle w:val="Odrka1-1"/>
        <w:rPr>
          <w:b/>
        </w:rPr>
      </w:pPr>
      <w:r w:rsidRPr="00DF367E">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w:t>
      </w:r>
      <w:r w:rsidRPr="00DF367E">
        <w:lastRenderedPageBreak/>
        <w:t xml:space="preserve">pozdějších předpisů. Kvalifikace je určena Přílohou č. 4 této vyhlášky, dle čl. </w:t>
      </w:r>
      <w:r w:rsidRPr="00DF367E">
        <w:rPr>
          <w:b/>
        </w:rPr>
        <w:t>8b –osoba znalá s vyšší kvalifikaci v rozsahu UTZ/E.</w:t>
      </w:r>
    </w:p>
    <w:p w:rsidR="0078086F" w:rsidRPr="00DF367E" w:rsidRDefault="0078086F" w:rsidP="0078086F">
      <w:pPr>
        <w:pStyle w:val="Odrka1-1"/>
        <w:numPr>
          <w:ilvl w:val="0"/>
          <w:numId w:val="0"/>
        </w:numPr>
        <w:ind w:left="737"/>
        <w:rPr>
          <w:b/>
        </w:rPr>
      </w:pPr>
    </w:p>
    <w:p w:rsidR="0078086F" w:rsidRPr="00DF367E" w:rsidRDefault="0078086F" w:rsidP="0078086F">
      <w:pPr>
        <w:pStyle w:val="Odrka1-1"/>
      </w:pPr>
      <w:r w:rsidRPr="00DF367E">
        <w:t xml:space="preserve">kopii pověření Ministerstva dopravy ČR k provádění technických prohlídek a zkoušek určených technických zařízení (UTZ) dle § 47 odst. 4 zákona č. 266/1994 Sb., o drahách, ve znění pozdějších předpisů, a to elektrických UTZ železničních drah v rozsahu: </w:t>
      </w:r>
    </w:p>
    <w:p w:rsidR="0078086F" w:rsidRPr="00DF367E" w:rsidRDefault="0078086F" w:rsidP="0078086F">
      <w:pPr>
        <w:pStyle w:val="Odrka1-1"/>
        <w:numPr>
          <w:ilvl w:val="0"/>
          <w:numId w:val="40"/>
        </w:numPr>
      </w:pPr>
      <w:r w:rsidRPr="00DF367E">
        <w:t>elektrické sítě drah a elektrické rozvody drah,</w:t>
      </w:r>
    </w:p>
    <w:p w:rsidR="007D5A8D" w:rsidRPr="00DF367E" w:rsidRDefault="0078086F" w:rsidP="0078086F">
      <w:pPr>
        <w:pStyle w:val="Odrka1-1"/>
        <w:numPr>
          <w:ilvl w:val="0"/>
          <w:numId w:val="0"/>
        </w:numPr>
        <w:ind w:left="1134"/>
      </w:pPr>
      <w:r w:rsidRPr="00DF367E">
        <w:rPr>
          <w:b/>
        </w:rPr>
        <w:t>k)</w:t>
      </w:r>
      <w:r w:rsidRPr="00DF367E">
        <w:t xml:space="preserve"> zabezpečovací zařízení, jehož elektrické obvody plní funkci přímého zajišťování bezpečnosti drážní dopravy.</w:t>
      </w:r>
    </w:p>
    <w:p w:rsidR="0035531B" w:rsidRDefault="0035531B" w:rsidP="007038DC">
      <w:pPr>
        <w:pStyle w:val="Textbezslovn"/>
      </w:pPr>
      <w:r w:rsidRPr="00DF367E">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20825437"/>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20825438"/>
      <w:r>
        <w:lastRenderedPageBreak/>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0078086F">
        <w:t>Olomouci</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73372A" w:rsidRPr="0073372A" w:rsidRDefault="0073372A" w:rsidP="0073372A">
      <w:pPr>
        <w:spacing w:after="0"/>
        <w:ind w:left="737"/>
        <w:jc w:val="both"/>
        <w:rPr>
          <w:rFonts w:ascii="Verdana" w:eastAsia="Verdana" w:hAnsi="Verdana" w:cs="Times New Roman"/>
          <w:b/>
        </w:rPr>
      </w:pPr>
      <w:r w:rsidRPr="0073372A">
        <w:rPr>
          <w:rFonts w:ascii="Verdana" w:eastAsia="Verdana" w:hAnsi="Verdana" w:cs="Times New Roman"/>
          <w:b/>
        </w:rPr>
        <w:t>Ing. Miroslav Bocák</w:t>
      </w:r>
    </w:p>
    <w:p w:rsidR="0073372A" w:rsidRPr="0073372A" w:rsidRDefault="0073372A" w:rsidP="0073372A">
      <w:pPr>
        <w:spacing w:after="0"/>
        <w:ind w:left="737"/>
        <w:jc w:val="both"/>
        <w:rPr>
          <w:rFonts w:ascii="Verdana" w:eastAsia="Verdana" w:hAnsi="Verdana" w:cs="Times New Roman"/>
        </w:rPr>
      </w:pPr>
      <w:r w:rsidRPr="0073372A">
        <w:rPr>
          <w:rFonts w:ascii="Verdana" w:eastAsia="Verdana" w:hAnsi="Verdana" w:cs="Times New Roman"/>
        </w:rPr>
        <w:t xml:space="preserve">ředitel organizační jednotky </w:t>
      </w:r>
    </w:p>
    <w:p w:rsidR="0035531B" w:rsidRDefault="0035531B" w:rsidP="00564DDD">
      <w:pPr>
        <w:pStyle w:val="Textbezslovn"/>
        <w:spacing w:after="0"/>
      </w:pPr>
      <w:r>
        <w:t>Správa železniční dopravní cesty,</w:t>
      </w:r>
    </w:p>
    <w:p w:rsidR="00564DDD" w:rsidRDefault="0035531B" w:rsidP="00B36181">
      <w:pPr>
        <w:pStyle w:val="Textbezslovn"/>
        <w:spacing w:after="0"/>
      </w:pP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FF6D20">
        <w:t>„</w:t>
      </w:r>
      <w:r w:rsidR="00FF6D20" w:rsidRPr="00FF6D20">
        <w:rPr>
          <w:rFonts w:ascii="Verdana" w:eastAsia="Times New Roman" w:hAnsi="Verdana" w:cs="Arial"/>
          <w:b/>
          <w:lang w:eastAsia="cs-CZ"/>
        </w:rPr>
        <w:t>Doplnění výstroje přejezdových zabezpečovacích zařízení u PZS v km 270,159 (P7730); km 270,899 (P7731); km 280,442 (P7739); km 281,504 (P7741) a km 282,280 (P7743) na trati Ostrava Svinov  - Opava východ</w:t>
      </w:r>
      <w:r w:rsidR="00FF6D20">
        <w:rPr>
          <w:rFonts w:ascii="Verdana" w:eastAsia="Times New Roman" w:hAnsi="Verdana" w:cs="Arial"/>
          <w:b/>
          <w:lang w:eastAsia="cs-CZ"/>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9151" w:type="dxa"/>
        <w:tblLayout w:type="fixed"/>
        <w:tblLook w:val="04E0" w:firstRow="1" w:lastRow="1" w:firstColumn="1" w:lastColumn="0" w:noHBand="0" w:noVBand="1"/>
      </w:tblPr>
      <w:tblGrid>
        <w:gridCol w:w="1292"/>
        <w:gridCol w:w="1339"/>
        <w:gridCol w:w="1363"/>
        <w:gridCol w:w="1330"/>
        <w:gridCol w:w="1276"/>
        <w:gridCol w:w="1276"/>
        <w:gridCol w:w="1275"/>
      </w:tblGrid>
      <w:tr w:rsidR="00FF6D20" w:rsidRPr="00AD792A" w:rsidTr="00FF6D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2" w:type="dxa"/>
          </w:tcPr>
          <w:p w:rsidR="00FF6D20" w:rsidRPr="00AD792A" w:rsidRDefault="00FF6D20" w:rsidP="00AD792A">
            <w:pPr>
              <w:rPr>
                <w:b/>
                <w:sz w:val="16"/>
                <w:szCs w:val="16"/>
              </w:rPr>
            </w:pPr>
            <w:r w:rsidRPr="00AD792A">
              <w:rPr>
                <w:b/>
              </w:rPr>
              <w:t>Název zakázky/ stavební práce</w:t>
            </w:r>
            <w:r w:rsidRPr="00AD792A">
              <w:rPr>
                <w:b/>
                <w:sz w:val="16"/>
                <w:szCs w:val="16"/>
              </w:rPr>
              <w:t xml:space="preserve"> </w:t>
            </w:r>
          </w:p>
        </w:tc>
        <w:tc>
          <w:tcPr>
            <w:tcW w:w="1339" w:type="dxa"/>
          </w:tcPr>
          <w:p w:rsidR="00FF6D20" w:rsidRPr="00AD792A" w:rsidRDefault="00FF6D20"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363" w:type="dxa"/>
          </w:tcPr>
          <w:p w:rsidR="00FF6D20" w:rsidRPr="00AD792A" w:rsidRDefault="00FF6D2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0" w:type="dxa"/>
          </w:tcPr>
          <w:p w:rsidR="00FF6D20" w:rsidRPr="00AD792A" w:rsidRDefault="00FF6D2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FF6D20" w:rsidRPr="00AD792A" w:rsidRDefault="00FF6D2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FF6D20" w:rsidRPr="00DF367E" w:rsidRDefault="00FF6D2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F367E">
              <w:rPr>
                <w:b/>
              </w:rPr>
              <w:t>Cena stavebních prací, které dodavatel poskytl** za posledních 5 let v Kč*** bez DPH</w:t>
            </w:r>
          </w:p>
        </w:tc>
        <w:tc>
          <w:tcPr>
            <w:tcW w:w="1275" w:type="dxa"/>
          </w:tcPr>
          <w:p w:rsidR="00FF6D20" w:rsidRPr="00DF367E" w:rsidRDefault="00FF6D20" w:rsidP="00307641">
            <w:pPr>
              <w:jc w:val="center"/>
              <w:cnfStyle w:val="100000000000" w:firstRow="1" w:lastRow="0" w:firstColumn="0" w:lastColumn="0" w:oddVBand="0" w:evenVBand="0" w:oddHBand="0" w:evenHBand="0" w:firstRowFirstColumn="0" w:firstRowLastColumn="0" w:lastRowFirstColumn="0" w:lastRowLastColumn="0"/>
              <w:rPr>
                <w:b/>
              </w:rPr>
            </w:pPr>
            <w:r w:rsidRPr="00DF367E">
              <w:rPr>
                <w:b/>
              </w:rPr>
              <w:t>Hodnota rekonstrukce nebo výstavby PZZ v referenční zakázce bez DPH</w:t>
            </w:r>
          </w:p>
        </w:tc>
      </w:tr>
      <w:tr w:rsidR="00FF6D20" w:rsidRPr="00454716" w:rsidTr="00FF6D20">
        <w:tc>
          <w:tcPr>
            <w:cnfStyle w:val="001000000000" w:firstRow="0" w:lastRow="0" w:firstColumn="1" w:lastColumn="0" w:oddVBand="0" w:evenVBand="0" w:oddHBand="0" w:evenHBand="0" w:firstRowFirstColumn="0" w:firstRowLastColumn="0" w:lastRowFirstColumn="0" w:lastRowLastColumn="0"/>
            <w:tcW w:w="1292" w:type="dxa"/>
          </w:tcPr>
          <w:p w:rsidR="00FF6D20" w:rsidRPr="00454716" w:rsidRDefault="00FF6D20" w:rsidP="00307641">
            <w:pPr>
              <w:rPr>
                <w:sz w:val="16"/>
                <w:szCs w:val="16"/>
                <w:highlight w:val="yellow"/>
              </w:rPr>
            </w:pPr>
            <w:r w:rsidRPr="00454716">
              <w:rPr>
                <w:sz w:val="16"/>
                <w:szCs w:val="16"/>
                <w:highlight w:val="yellow"/>
              </w:rPr>
              <w:t>[DOPLNÍ DODAVATEL]</w:t>
            </w:r>
          </w:p>
        </w:tc>
        <w:tc>
          <w:tcPr>
            <w:tcW w:w="1339" w:type="dxa"/>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63" w:type="dxa"/>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0" w:type="dxa"/>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rsidR="00FF6D20" w:rsidRPr="00454716" w:rsidRDefault="00FF6D20" w:rsidP="000714E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F6D20" w:rsidRPr="00454716" w:rsidTr="00FF6D20">
        <w:tc>
          <w:tcPr>
            <w:cnfStyle w:val="001000000000" w:firstRow="0" w:lastRow="0" w:firstColumn="1" w:lastColumn="0" w:oddVBand="0" w:evenVBand="0" w:oddHBand="0" w:evenHBand="0" w:firstRowFirstColumn="0" w:firstRowLastColumn="0" w:lastRowFirstColumn="0" w:lastRowLastColumn="0"/>
            <w:tcW w:w="1292" w:type="dxa"/>
          </w:tcPr>
          <w:p w:rsidR="00FF6D20" w:rsidRPr="00454716" w:rsidRDefault="00FF6D20" w:rsidP="00307641">
            <w:pPr>
              <w:rPr>
                <w:sz w:val="16"/>
                <w:szCs w:val="16"/>
                <w:highlight w:val="yellow"/>
              </w:rPr>
            </w:pPr>
            <w:r w:rsidRPr="00454716">
              <w:rPr>
                <w:sz w:val="16"/>
                <w:szCs w:val="16"/>
                <w:highlight w:val="yellow"/>
              </w:rPr>
              <w:t>[DOPLNÍ DODAVATEL]</w:t>
            </w:r>
          </w:p>
        </w:tc>
        <w:tc>
          <w:tcPr>
            <w:tcW w:w="1339" w:type="dxa"/>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63" w:type="dxa"/>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0" w:type="dxa"/>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rsidR="00FF6D20" w:rsidRPr="00454716" w:rsidRDefault="00FF6D20" w:rsidP="000714E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F6D20" w:rsidRPr="00454716" w:rsidTr="00FF6D20">
        <w:tc>
          <w:tcPr>
            <w:cnfStyle w:val="001000000000" w:firstRow="0" w:lastRow="0" w:firstColumn="1" w:lastColumn="0" w:oddVBand="0" w:evenVBand="0" w:oddHBand="0" w:evenHBand="0" w:firstRowFirstColumn="0" w:firstRowLastColumn="0" w:lastRowFirstColumn="0" w:lastRowLastColumn="0"/>
            <w:tcW w:w="1292" w:type="dxa"/>
            <w:tcBorders>
              <w:bottom w:val="single" w:sz="2" w:space="0" w:color="auto"/>
            </w:tcBorders>
          </w:tcPr>
          <w:p w:rsidR="00FF6D20" w:rsidRPr="00454716" w:rsidRDefault="00FF6D20" w:rsidP="00307641">
            <w:pPr>
              <w:rPr>
                <w:sz w:val="16"/>
                <w:szCs w:val="16"/>
                <w:highlight w:val="yellow"/>
              </w:rPr>
            </w:pPr>
            <w:r w:rsidRPr="00454716">
              <w:rPr>
                <w:sz w:val="16"/>
                <w:szCs w:val="16"/>
                <w:highlight w:val="yellow"/>
              </w:rPr>
              <w:t>[DOPLNÍ DODAVATEL]</w:t>
            </w:r>
          </w:p>
        </w:tc>
        <w:tc>
          <w:tcPr>
            <w:tcW w:w="1339" w:type="dxa"/>
            <w:tcBorders>
              <w:bottom w:val="single" w:sz="2" w:space="0" w:color="auto"/>
            </w:tcBorders>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63" w:type="dxa"/>
            <w:tcBorders>
              <w:bottom w:val="single" w:sz="2" w:space="0" w:color="auto"/>
            </w:tcBorders>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0" w:type="dxa"/>
            <w:tcBorders>
              <w:bottom w:val="single" w:sz="2" w:space="0" w:color="auto"/>
            </w:tcBorders>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rsidR="00FF6D20" w:rsidRPr="00454716" w:rsidRDefault="00FF6D20" w:rsidP="000714E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F6D20" w:rsidRPr="00454716" w:rsidTr="00FF6D20">
        <w:tc>
          <w:tcPr>
            <w:cnfStyle w:val="001000000000" w:firstRow="0" w:lastRow="0" w:firstColumn="1" w:lastColumn="0" w:oddVBand="0" w:evenVBand="0" w:oddHBand="0" w:evenHBand="0" w:firstRowFirstColumn="0" w:firstRowLastColumn="0" w:lastRowFirstColumn="0" w:lastRowLastColumn="0"/>
            <w:tcW w:w="1292" w:type="dxa"/>
            <w:tcBorders>
              <w:bottom w:val="single" w:sz="2" w:space="0" w:color="auto"/>
            </w:tcBorders>
          </w:tcPr>
          <w:p w:rsidR="00FF6D20" w:rsidRPr="00454716" w:rsidRDefault="00FF6D20" w:rsidP="00B80E53">
            <w:pPr>
              <w:rPr>
                <w:sz w:val="16"/>
                <w:szCs w:val="16"/>
                <w:highlight w:val="yellow"/>
              </w:rPr>
            </w:pPr>
            <w:r w:rsidRPr="00454716">
              <w:rPr>
                <w:sz w:val="16"/>
                <w:szCs w:val="16"/>
                <w:highlight w:val="yellow"/>
              </w:rPr>
              <w:t>[DOPLNÍ DODAVATEL]</w:t>
            </w:r>
          </w:p>
        </w:tc>
        <w:tc>
          <w:tcPr>
            <w:tcW w:w="1339" w:type="dxa"/>
            <w:tcBorders>
              <w:bottom w:val="single" w:sz="2" w:space="0" w:color="auto"/>
            </w:tcBorders>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63" w:type="dxa"/>
            <w:tcBorders>
              <w:bottom w:val="single" w:sz="2" w:space="0" w:color="auto"/>
            </w:tcBorders>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0" w:type="dxa"/>
            <w:tcBorders>
              <w:bottom w:val="single" w:sz="2" w:space="0" w:color="auto"/>
            </w:tcBorders>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rsidR="00FF6D20" w:rsidRPr="00454716" w:rsidRDefault="00FF6D20" w:rsidP="000714E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F6D20" w:rsidRPr="00454716" w:rsidTr="00FF6D20">
        <w:tc>
          <w:tcPr>
            <w:cnfStyle w:val="001000000000" w:firstRow="0" w:lastRow="0" w:firstColumn="1" w:lastColumn="0" w:oddVBand="0" w:evenVBand="0" w:oddHBand="0" w:evenHBand="0" w:firstRowFirstColumn="0" w:firstRowLastColumn="0" w:lastRowFirstColumn="0" w:lastRowLastColumn="0"/>
            <w:tcW w:w="1292" w:type="dxa"/>
            <w:tcBorders>
              <w:bottom w:val="single" w:sz="2" w:space="0" w:color="auto"/>
            </w:tcBorders>
          </w:tcPr>
          <w:p w:rsidR="00FF6D20" w:rsidRPr="00454716" w:rsidRDefault="00FF6D20" w:rsidP="00307641">
            <w:pPr>
              <w:rPr>
                <w:sz w:val="16"/>
                <w:szCs w:val="16"/>
                <w:highlight w:val="yellow"/>
              </w:rPr>
            </w:pPr>
            <w:r w:rsidRPr="00454716">
              <w:rPr>
                <w:sz w:val="16"/>
                <w:szCs w:val="16"/>
                <w:highlight w:val="yellow"/>
              </w:rPr>
              <w:t>[DOPLNÍ DODAVATEL]</w:t>
            </w:r>
          </w:p>
        </w:tc>
        <w:tc>
          <w:tcPr>
            <w:tcW w:w="1339" w:type="dxa"/>
            <w:tcBorders>
              <w:bottom w:val="single" w:sz="2" w:space="0" w:color="auto"/>
            </w:tcBorders>
          </w:tcPr>
          <w:p w:rsidR="00FF6D20" w:rsidRPr="00454716"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63" w:type="dxa"/>
            <w:tcBorders>
              <w:bottom w:val="single" w:sz="2" w:space="0" w:color="auto"/>
            </w:tcBorders>
          </w:tcPr>
          <w:p w:rsidR="00FF6D20" w:rsidRPr="00AD792A"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0" w:type="dxa"/>
            <w:tcBorders>
              <w:bottom w:val="single" w:sz="2" w:space="0" w:color="auto"/>
            </w:tcBorders>
          </w:tcPr>
          <w:p w:rsidR="00FF6D20" w:rsidRPr="00AD792A"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FF6D20" w:rsidRPr="00AD792A"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FF6D20" w:rsidRPr="00AD792A" w:rsidRDefault="00FF6D2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rsidR="00FF6D20" w:rsidRPr="00AD792A" w:rsidRDefault="00FF6D20" w:rsidP="000714E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F6D20" w:rsidRPr="00454716" w:rsidTr="00FF6D2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2" w:type="dxa"/>
            <w:tcBorders>
              <w:top w:val="single" w:sz="2" w:space="0" w:color="auto"/>
            </w:tcBorders>
            <w:shd w:val="clear" w:color="auto" w:fill="auto"/>
          </w:tcPr>
          <w:p w:rsidR="00FF6D20" w:rsidRPr="00454716" w:rsidRDefault="00FF6D20" w:rsidP="00307641">
            <w:pPr>
              <w:rPr>
                <w:b w:val="0"/>
                <w:sz w:val="16"/>
                <w:szCs w:val="16"/>
                <w:highlight w:val="yellow"/>
              </w:rPr>
            </w:pPr>
            <w:r w:rsidRPr="00454716">
              <w:rPr>
                <w:b w:val="0"/>
                <w:sz w:val="16"/>
                <w:szCs w:val="16"/>
                <w:highlight w:val="yellow"/>
              </w:rPr>
              <w:t>[DOPLNÍ DODAVATEL]</w:t>
            </w:r>
          </w:p>
        </w:tc>
        <w:tc>
          <w:tcPr>
            <w:tcW w:w="1339" w:type="dxa"/>
            <w:tcBorders>
              <w:top w:val="single" w:sz="2" w:space="0" w:color="auto"/>
            </w:tcBorders>
            <w:shd w:val="clear" w:color="auto" w:fill="auto"/>
          </w:tcPr>
          <w:p w:rsidR="00FF6D20" w:rsidRPr="00454716" w:rsidRDefault="00FF6D20"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63" w:type="dxa"/>
            <w:tcBorders>
              <w:top w:val="single" w:sz="2" w:space="0" w:color="auto"/>
            </w:tcBorders>
            <w:shd w:val="clear" w:color="auto" w:fill="auto"/>
          </w:tcPr>
          <w:p w:rsidR="00FF6D20" w:rsidRPr="00AD792A" w:rsidRDefault="00FF6D20"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0" w:type="dxa"/>
            <w:tcBorders>
              <w:top w:val="single" w:sz="2" w:space="0" w:color="auto"/>
            </w:tcBorders>
            <w:shd w:val="clear" w:color="auto" w:fill="auto"/>
          </w:tcPr>
          <w:p w:rsidR="00FF6D20" w:rsidRPr="00AD792A" w:rsidRDefault="00FF6D20"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FF6D20" w:rsidRPr="00AD792A" w:rsidRDefault="00FF6D20"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FF6D20" w:rsidRPr="00AD792A" w:rsidRDefault="00FF6D20"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tcPr>
          <w:p w:rsidR="00FF6D20" w:rsidRPr="00AD792A" w:rsidRDefault="00FF6D20" w:rsidP="000714E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4E1" w:rsidRDefault="000714E1" w:rsidP="00962258">
      <w:pPr>
        <w:spacing w:after="0" w:line="240" w:lineRule="auto"/>
      </w:pPr>
      <w:r>
        <w:separator/>
      </w:r>
    </w:p>
  </w:endnote>
  <w:endnote w:type="continuationSeparator" w:id="0">
    <w:p w:rsidR="000714E1" w:rsidRDefault="000714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14E1" w:rsidTr="00EB46E5">
      <w:tc>
        <w:tcPr>
          <w:tcW w:w="1361" w:type="dxa"/>
          <w:tcMar>
            <w:left w:w="0" w:type="dxa"/>
            <w:right w:w="0" w:type="dxa"/>
          </w:tcMar>
          <w:vAlign w:val="bottom"/>
        </w:tcPr>
        <w:p w:rsidR="000714E1" w:rsidRPr="00B8518B" w:rsidRDefault="000714E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73DE">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73DE">
            <w:rPr>
              <w:rStyle w:val="slostrnky"/>
              <w:noProof/>
            </w:rPr>
            <w:t>35</w:t>
          </w:r>
          <w:r w:rsidRPr="00B8518B">
            <w:rPr>
              <w:rStyle w:val="slostrnky"/>
            </w:rPr>
            <w:fldChar w:fldCharType="end"/>
          </w:r>
        </w:p>
      </w:tc>
      <w:tc>
        <w:tcPr>
          <w:tcW w:w="284" w:type="dxa"/>
          <w:shd w:val="clear" w:color="auto" w:fill="auto"/>
          <w:tcMar>
            <w:left w:w="0" w:type="dxa"/>
            <w:right w:w="0" w:type="dxa"/>
          </w:tcMar>
        </w:tcPr>
        <w:p w:rsidR="000714E1" w:rsidRDefault="000714E1" w:rsidP="00B8518B">
          <w:pPr>
            <w:pStyle w:val="Zpat"/>
          </w:pPr>
        </w:p>
      </w:tc>
      <w:tc>
        <w:tcPr>
          <w:tcW w:w="425" w:type="dxa"/>
          <w:shd w:val="clear" w:color="auto" w:fill="auto"/>
          <w:tcMar>
            <w:left w:w="0" w:type="dxa"/>
            <w:right w:w="0" w:type="dxa"/>
          </w:tcMar>
        </w:tcPr>
        <w:p w:rsidR="000714E1" w:rsidRDefault="000714E1" w:rsidP="00B8518B">
          <w:pPr>
            <w:pStyle w:val="Zpat"/>
          </w:pPr>
        </w:p>
      </w:tc>
      <w:tc>
        <w:tcPr>
          <w:tcW w:w="8505" w:type="dxa"/>
        </w:tcPr>
        <w:p w:rsidR="000714E1" w:rsidRDefault="000714E1" w:rsidP="00EB46E5">
          <w:pPr>
            <w:pStyle w:val="Zpat0"/>
          </w:pPr>
          <w:r w:rsidRPr="00504AFA">
            <w:t>„Doplnění výstroje přejezdových zabezpečovacích zařízení u PZS v km 270,159 (P7730); km 270,899 (P7731); km 280,442 (P7739); km 281,504 (P7741) a km 282,280 (P7743) na trati Ostrava Svinov  - Opava východ“</w:t>
          </w:r>
        </w:p>
        <w:p w:rsidR="000714E1" w:rsidRDefault="000714E1" w:rsidP="00EB46E5">
          <w:pPr>
            <w:pStyle w:val="Zpat0"/>
          </w:pPr>
          <w:r>
            <w:t>Díl 1 – VÝZVA K PODÁNÍ NABÍDKY</w:t>
          </w:r>
        </w:p>
        <w:p w:rsidR="000714E1" w:rsidRDefault="000714E1" w:rsidP="0035531B">
          <w:pPr>
            <w:pStyle w:val="Zpat0"/>
          </w:pPr>
        </w:p>
      </w:tc>
    </w:tr>
  </w:tbl>
  <w:p w:rsidR="000714E1" w:rsidRPr="00B8518B" w:rsidRDefault="000714E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4E1" w:rsidRPr="00B8518B" w:rsidRDefault="000714E1" w:rsidP="00460660">
    <w:pPr>
      <w:pStyle w:val="Zpat"/>
      <w:rPr>
        <w:sz w:val="2"/>
        <w:szCs w:val="2"/>
      </w:rPr>
    </w:pPr>
  </w:p>
  <w:p w:rsidR="000714E1" w:rsidRPr="00460660" w:rsidRDefault="000714E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4E1" w:rsidRDefault="000714E1" w:rsidP="00962258">
      <w:pPr>
        <w:spacing w:after="0" w:line="240" w:lineRule="auto"/>
      </w:pPr>
      <w:r>
        <w:separator/>
      </w:r>
    </w:p>
  </w:footnote>
  <w:footnote w:type="continuationSeparator" w:id="0">
    <w:p w:rsidR="000714E1" w:rsidRDefault="000714E1" w:rsidP="00962258">
      <w:pPr>
        <w:spacing w:after="0" w:line="240" w:lineRule="auto"/>
      </w:pPr>
      <w:r>
        <w:continuationSeparator/>
      </w:r>
    </w:p>
  </w:footnote>
  <w:footnote w:id="1">
    <w:p w:rsidR="000714E1" w:rsidRDefault="000714E1">
      <w:pPr>
        <w:pStyle w:val="Textpoznpodarou"/>
      </w:pPr>
      <w:r>
        <w:rPr>
          <w:rStyle w:val="Znakapoznpodarou"/>
        </w:rPr>
        <w:footnoteRef/>
      </w:r>
      <w:r>
        <w:t xml:space="preserve"> </w:t>
      </w:r>
      <w:r w:rsidRPr="00307641">
        <w:t>V případě další praxe dodavatel doplní další řádky.</w:t>
      </w:r>
    </w:p>
  </w:footnote>
  <w:footnote w:id="2">
    <w:p w:rsidR="000714E1" w:rsidRDefault="000714E1">
      <w:pPr>
        <w:pStyle w:val="Textpoznpodarou"/>
      </w:pPr>
      <w:r>
        <w:rPr>
          <w:rStyle w:val="Znakapoznpodarou"/>
        </w:rPr>
        <w:footnoteRef/>
      </w:r>
      <w:r>
        <w:t xml:space="preserve"> </w:t>
      </w:r>
      <w:r w:rsidRPr="00307641">
        <w:t>V případě další zkušenosti dodavatel doplní další řádky.</w:t>
      </w:r>
    </w:p>
  </w:footnote>
  <w:footnote w:id="3">
    <w:p w:rsidR="000714E1" w:rsidRDefault="000714E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0714E1" w:rsidRDefault="000714E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14E1" w:rsidTr="00C02D0A">
      <w:trPr>
        <w:trHeight w:hRule="exact" w:val="454"/>
      </w:trPr>
      <w:tc>
        <w:tcPr>
          <w:tcW w:w="1361" w:type="dxa"/>
          <w:tcMar>
            <w:top w:w="57" w:type="dxa"/>
            <w:left w:w="0" w:type="dxa"/>
            <w:right w:w="0" w:type="dxa"/>
          </w:tcMar>
        </w:tcPr>
        <w:p w:rsidR="000714E1" w:rsidRPr="00B8518B" w:rsidRDefault="000714E1" w:rsidP="00523EA7">
          <w:pPr>
            <w:pStyle w:val="Zpat"/>
            <w:rPr>
              <w:rStyle w:val="slostrnky"/>
            </w:rPr>
          </w:pPr>
        </w:p>
      </w:tc>
      <w:tc>
        <w:tcPr>
          <w:tcW w:w="3458" w:type="dxa"/>
          <w:shd w:val="clear" w:color="auto" w:fill="auto"/>
          <w:tcMar>
            <w:top w:w="57" w:type="dxa"/>
            <w:left w:w="0" w:type="dxa"/>
            <w:right w:w="0" w:type="dxa"/>
          </w:tcMar>
        </w:tcPr>
        <w:p w:rsidR="000714E1" w:rsidRDefault="000714E1" w:rsidP="00523EA7">
          <w:pPr>
            <w:pStyle w:val="Zpat"/>
          </w:pPr>
        </w:p>
      </w:tc>
      <w:tc>
        <w:tcPr>
          <w:tcW w:w="5698" w:type="dxa"/>
          <w:shd w:val="clear" w:color="auto" w:fill="auto"/>
          <w:tcMar>
            <w:top w:w="57" w:type="dxa"/>
            <w:left w:w="0" w:type="dxa"/>
            <w:right w:w="0" w:type="dxa"/>
          </w:tcMar>
        </w:tcPr>
        <w:p w:rsidR="000714E1" w:rsidRPr="00D6163D" w:rsidRDefault="000714E1" w:rsidP="00D6163D">
          <w:pPr>
            <w:pStyle w:val="Druhdokumentu"/>
          </w:pPr>
        </w:p>
      </w:tc>
    </w:tr>
  </w:tbl>
  <w:p w:rsidR="000714E1" w:rsidRPr="00D6163D" w:rsidRDefault="000714E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14E1" w:rsidTr="00B22106">
      <w:trPr>
        <w:trHeight w:hRule="exact" w:val="936"/>
      </w:trPr>
      <w:tc>
        <w:tcPr>
          <w:tcW w:w="1361" w:type="dxa"/>
          <w:tcMar>
            <w:left w:w="0" w:type="dxa"/>
            <w:right w:w="0" w:type="dxa"/>
          </w:tcMar>
        </w:tcPr>
        <w:p w:rsidR="000714E1" w:rsidRPr="00B8518B" w:rsidRDefault="000714E1" w:rsidP="00FC6389">
          <w:pPr>
            <w:pStyle w:val="Zpat"/>
            <w:rPr>
              <w:rStyle w:val="slostrnky"/>
            </w:rPr>
          </w:pPr>
        </w:p>
      </w:tc>
      <w:tc>
        <w:tcPr>
          <w:tcW w:w="3458" w:type="dxa"/>
          <w:shd w:val="clear" w:color="auto" w:fill="auto"/>
          <w:tcMar>
            <w:left w:w="0" w:type="dxa"/>
            <w:right w:w="0" w:type="dxa"/>
          </w:tcMar>
        </w:tcPr>
        <w:p w:rsidR="000714E1" w:rsidRDefault="000714E1" w:rsidP="00FC6389">
          <w:pPr>
            <w:pStyle w:val="Zpat"/>
          </w:pPr>
        </w:p>
      </w:tc>
      <w:tc>
        <w:tcPr>
          <w:tcW w:w="5756" w:type="dxa"/>
          <w:shd w:val="clear" w:color="auto" w:fill="auto"/>
          <w:tcMar>
            <w:left w:w="0" w:type="dxa"/>
            <w:right w:w="0" w:type="dxa"/>
          </w:tcMar>
        </w:tcPr>
        <w:p w:rsidR="000714E1" w:rsidRPr="00D6163D" w:rsidRDefault="000714E1" w:rsidP="00FC6389">
          <w:pPr>
            <w:pStyle w:val="Druhdokumentu"/>
          </w:pPr>
        </w:p>
      </w:tc>
    </w:tr>
    <w:tr w:rsidR="000714E1" w:rsidTr="00B22106">
      <w:trPr>
        <w:trHeight w:hRule="exact" w:val="936"/>
      </w:trPr>
      <w:tc>
        <w:tcPr>
          <w:tcW w:w="1361" w:type="dxa"/>
          <w:tcMar>
            <w:left w:w="0" w:type="dxa"/>
            <w:right w:w="0" w:type="dxa"/>
          </w:tcMar>
        </w:tcPr>
        <w:p w:rsidR="000714E1" w:rsidRPr="00B8518B" w:rsidRDefault="000714E1" w:rsidP="00FC6389">
          <w:pPr>
            <w:pStyle w:val="Zpat"/>
            <w:rPr>
              <w:rStyle w:val="slostrnky"/>
            </w:rPr>
          </w:pPr>
        </w:p>
      </w:tc>
      <w:tc>
        <w:tcPr>
          <w:tcW w:w="3458" w:type="dxa"/>
          <w:shd w:val="clear" w:color="auto" w:fill="auto"/>
          <w:tcMar>
            <w:left w:w="0" w:type="dxa"/>
            <w:right w:w="0" w:type="dxa"/>
          </w:tcMar>
        </w:tcPr>
        <w:p w:rsidR="000714E1" w:rsidRDefault="000714E1" w:rsidP="00FC6389">
          <w:pPr>
            <w:pStyle w:val="Zpat"/>
          </w:pPr>
        </w:p>
      </w:tc>
      <w:tc>
        <w:tcPr>
          <w:tcW w:w="5756" w:type="dxa"/>
          <w:shd w:val="clear" w:color="auto" w:fill="auto"/>
          <w:tcMar>
            <w:left w:w="0" w:type="dxa"/>
            <w:right w:w="0" w:type="dxa"/>
          </w:tcMar>
        </w:tcPr>
        <w:p w:rsidR="000714E1" w:rsidRPr="00D6163D" w:rsidRDefault="000714E1" w:rsidP="00FC6389">
          <w:pPr>
            <w:pStyle w:val="Druhdokumentu"/>
          </w:pPr>
        </w:p>
      </w:tc>
    </w:tr>
  </w:tbl>
  <w:p w:rsidR="000714E1" w:rsidRPr="00D6163D" w:rsidRDefault="000714E1"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0714E1" w:rsidRPr="00460660" w:rsidRDefault="000714E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ADE0153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2FB271C5"/>
    <w:multiLevelType w:val="hybridMultilevel"/>
    <w:tmpl w:val="B1B27A10"/>
    <w:lvl w:ilvl="0" w:tplc="ABA0C102">
      <w:start w:val="9"/>
      <w:numFmt w:val="bullet"/>
      <w:lvlText w:val="-"/>
      <w:lvlJc w:val="left"/>
      <w:pPr>
        <w:ind w:left="1647" w:hanging="360"/>
      </w:pPr>
      <w:rPr>
        <w:rFonts w:ascii="Calibri" w:eastAsia="Times New Roman" w:hAnsi="Calibri" w:cs="Times New Roman" w:hint="default"/>
        <w:b w:val="0"/>
        <w:bCs w:val="0"/>
      </w:rPr>
    </w:lvl>
    <w:lvl w:ilvl="1" w:tplc="04050003">
      <w:start w:val="1"/>
      <w:numFmt w:val="bullet"/>
      <w:lvlText w:val="o"/>
      <w:lvlJc w:val="left"/>
      <w:pPr>
        <w:ind w:left="2367" w:hanging="360"/>
      </w:pPr>
      <w:rPr>
        <w:rFonts w:ascii="Courier New" w:hAnsi="Courier New" w:cs="Courier New" w:hint="default"/>
      </w:rPr>
    </w:lvl>
    <w:lvl w:ilvl="2" w:tplc="04050005">
      <w:start w:val="1"/>
      <w:numFmt w:val="bullet"/>
      <w:lvlText w:val=""/>
      <w:lvlJc w:val="left"/>
      <w:pPr>
        <w:ind w:left="3087" w:hanging="360"/>
      </w:pPr>
      <w:rPr>
        <w:rFonts w:ascii="Wingdings" w:hAnsi="Wingdings" w:hint="default"/>
      </w:rPr>
    </w:lvl>
    <w:lvl w:ilvl="3" w:tplc="04050001">
      <w:start w:val="1"/>
      <w:numFmt w:val="bullet"/>
      <w:lvlText w:val=""/>
      <w:lvlJc w:val="left"/>
      <w:pPr>
        <w:ind w:left="3807" w:hanging="360"/>
      </w:pPr>
      <w:rPr>
        <w:rFonts w:ascii="Symbol" w:hAnsi="Symbol" w:hint="default"/>
      </w:rPr>
    </w:lvl>
    <w:lvl w:ilvl="4" w:tplc="04050003">
      <w:start w:val="1"/>
      <w:numFmt w:val="bullet"/>
      <w:lvlText w:val="o"/>
      <w:lvlJc w:val="left"/>
      <w:pPr>
        <w:ind w:left="4527" w:hanging="360"/>
      </w:pPr>
      <w:rPr>
        <w:rFonts w:ascii="Courier New" w:hAnsi="Courier New" w:cs="Courier New" w:hint="default"/>
      </w:rPr>
    </w:lvl>
    <w:lvl w:ilvl="5" w:tplc="04050005">
      <w:start w:val="1"/>
      <w:numFmt w:val="bullet"/>
      <w:lvlText w:val=""/>
      <w:lvlJc w:val="left"/>
      <w:pPr>
        <w:ind w:left="5247" w:hanging="360"/>
      </w:pPr>
      <w:rPr>
        <w:rFonts w:ascii="Wingdings" w:hAnsi="Wingdings" w:hint="default"/>
      </w:rPr>
    </w:lvl>
    <w:lvl w:ilvl="6" w:tplc="04050001">
      <w:start w:val="1"/>
      <w:numFmt w:val="bullet"/>
      <w:lvlText w:val=""/>
      <w:lvlJc w:val="left"/>
      <w:pPr>
        <w:ind w:left="5967" w:hanging="360"/>
      </w:pPr>
      <w:rPr>
        <w:rFonts w:ascii="Symbol" w:hAnsi="Symbol" w:hint="default"/>
      </w:rPr>
    </w:lvl>
    <w:lvl w:ilvl="7" w:tplc="04050003">
      <w:start w:val="1"/>
      <w:numFmt w:val="bullet"/>
      <w:lvlText w:val="o"/>
      <w:lvlJc w:val="left"/>
      <w:pPr>
        <w:ind w:left="6687" w:hanging="360"/>
      </w:pPr>
      <w:rPr>
        <w:rFonts w:ascii="Courier New" w:hAnsi="Courier New" w:cs="Courier New" w:hint="default"/>
      </w:rPr>
    </w:lvl>
    <w:lvl w:ilvl="8" w:tplc="04050005">
      <w:start w:val="1"/>
      <w:numFmt w:val="bullet"/>
      <w:lvlText w:val=""/>
      <w:lvlJc w:val="left"/>
      <w:pPr>
        <w:ind w:left="7407" w:hanging="360"/>
      </w:pPr>
      <w:rPr>
        <w:rFonts w:ascii="Wingdings" w:hAnsi="Wingdings" w:hint="default"/>
      </w:rPr>
    </w:lvl>
  </w:abstractNum>
  <w:abstractNum w:abstractNumId="6">
    <w:nsid w:val="31124AB0"/>
    <w:multiLevelType w:val="hybridMultilevel"/>
    <w:tmpl w:val="043A95A4"/>
    <w:lvl w:ilvl="0" w:tplc="4F4695EC">
      <w:start w:val="1"/>
      <w:numFmt w:val="bullet"/>
      <w:lvlText w:val=""/>
      <w:lvlJc w:val="left"/>
      <w:pPr>
        <w:ind w:left="1797" w:hanging="360"/>
      </w:pPr>
      <w:rPr>
        <w:rFonts w:ascii="Symbol" w:hAnsi="Symbol"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D523A2D"/>
    <w:multiLevelType w:val="hybridMultilevel"/>
    <w:tmpl w:val="AEEC3A80"/>
    <w:lvl w:ilvl="0" w:tplc="CA2442F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95D7229"/>
    <w:multiLevelType w:val="hybridMultilevel"/>
    <w:tmpl w:val="49387712"/>
    <w:lvl w:ilvl="0" w:tplc="4F4695EC">
      <w:start w:val="1"/>
      <w:numFmt w:val="bullet"/>
      <w:lvlText w:val=""/>
      <w:lvlJc w:val="left"/>
      <w:pPr>
        <w:ind w:left="1287" w:hanging="360"/>
      </w:pPr>
      <w:rPr>
        <w:rFonts w:ascii="Symbol" w:hAnsi="Symbol"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2">
    <w:nsid w:val="70DF7B5F"/>
    <w:multiLevelType w:val="hybridMultilevel"/>
    <w:tmpl w:val="5D2CCEE4"/>
    <w:lvl w:ilvl="0" w:tplc="04050003">
      <w:start w:val="1"/>
      <w:numFmt w:val="bullet"/>
      <w:lvlText w:val="o"/>
      <w:lvlJc w:val="left"/>
      <w:pPr>
        <w:ind w:left="2251" w:hanging="360"/>
      </w:pPr>
      <w:rPr>
        <w:rFonts w:ascii="Courier New" w:hAnsi="Courier New" w:cs="Courier New"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3">
    <w:nsid w:val="74070991"/>
    <w:multiLevelType w:val="multilevel"/>
    <w:tmpl w:val="CABE99FC"/>
    <w:numStyleLink w:val="ListNumbermultilevel"/>
  </w:abstractNum>
  <w:abstractNum w:abstractNumId="14">
    <w:nsid w:val="772D4E72"/>
    <w:multiLevelType w:val="hybridMultilevel"/>
    <w:tmpl w:val="80A475E8"/>
    <w:lvl w:ilvl="0" w:tplc="BC36E04A">
      <w:start w:val="1"/>
      <w:numFmt w:val="lowerLetter"/>
      <w:lvlText w:val="%1)"/>
      <w:lvlJc w:val="left"/>
      <w:pPr>
        <w:ind w:left="1494" w:hanging="360"/>
      </w:pPr>
      <w:rPr>
        <w:rFonts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4"/>
  </w:num>
  <w:num w:numId="7">
    <w:abstractNumId w:val="9"/>
  </w:num>
  <w:num w:numId="8">
    <w:abstractNumId w:val="7"/>
  </w:num>
  <w:num w:numId="9">
    <w:abstractNumId w:val="15"/>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5"/>
  </w:num>
  <w:num w:numId="33">
    <w:abstractNumId w:val="11"/>
  </w:num>
  <w:num w:numId="34">
    <w:abstractNumId w:val="5"/>
  </w:num>
  <w:num w:numId="35">
    <w:abstractNumId w:val="6"/>
  </w:num>
  <w:num w:numId="36">
    <w:abstractNumId w:val="8"/>
  </w:num>
  <w:num w:numId="37">
    <w:abstractNumId w:val="12"/>
  </w:num>
  <w:num w:numId="38">
    <w:abstractNumId w:val="7"/>
  </w:num>
  <w:num w:numId="39">
    <w:abstractNumId w:val="7"/>
  </w:num>
  <w:num w:numId="4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6450D"/>
    <w:rsid w:val="0006499F"/>
    <w:rsid w:val="0006588D"/>
    <w:rsid w:val="00067A5E"/>
    <w:rsid w:val="00067EE3"/>
    <w:rsid w:val="000714E1"/>
    <w:rsid w:val="000719BB"/>
    <w:rsid w:val="00072A65"/>
    <w:rsid w:val="00072C1E"/>
    <w:rsid w:val="00077BC5"/>
    <w:rsid w:val="000839DD"/>
    <w:rsid w:val="00091CD6"/>
    <w:rsid w:val="00092CC9"/>
    <w:rsid w:val="000B4EB8"/>
    <w:rsid w:val="000C41F2"/>
    <w:rsid w:val="000C493E"/>
    <w:rsid w:val="000D22C4"/>
    <w:rsid w:val="000D27D1"/>
    <w:rsid w:val="000D5E72"/>
    <w:rsid w:val="000D7437"/>
    <w:rsid w:val="000E1A7F"/>
    <w:rsid w:val="000F1224"/>
    <w:rsid w:val="00106A0E"/>
    <w:rsid w:val="00112301"/>
    <w:rsid w:val="00112864"/>
    <w:rsid w:val="00114472"/>
    <w:rsid w:val="00114988"/>
    <w:rsid w:val="00115069"/>
    <w:rsid w:val="001150F2"/>
    <w:rsid w:val="00146BCB"/>
    <w:rsid w:val="001472A9"/>
    <w:rsid w:val="001656A2"/>
    <w:rsid w:val="00170521"/>
    <w:rsid w:val="00170EC5"/>
    <w:rsid w:val="00171FB2"/>
    <w:rsid w:val="001747C1"/>
    <w:rsid w:val="00177D6B"/>
    <w:rsid w:val="001902D3"/>
    <w:rsid w:val="00191F90"/>
    <w:rsid w:val="00193D8F"/>
    <w:rsid w:val="001950C2"/>
    <w:rsid w:val="00196E81"/>
    <w:rsid w:val="001B23A1"/>
    <w:rsid w:val="001B4E74"/>
    <w:rsid w:val="001C645F"/>
    <w:rsid w:val="001D4B4A"/>
    <w:rsid w:val="001D5DE6"/>
    <w:rsid w:val="001E651D"/>
    <w:rsid w:val="001E678E"/>
    <w:rsid w:val="002071BB"/>
    <w:rsid w:val="00207DF5"/>
    <w:rsid w:val="00217BF0"/>
    <w:rsid w:val="00233A53"/>
    <w:rsid w:val="00240B81"/>
    <w:rsid w:val="0024699F"/>
    <w:rsid w:val="00247D01"/>
    <w:rsid w:val="0025030F"/>
    <w:rsid w:val="00261A5B"/>
    <w:rsid w:val="00262E5B"/>
    <w:rsid w:val="00263CBA"/>
    <w:rsid w:val="00276AFE"/>
    <w:rsid w:val="00283302"/>
    <w:rsid w:val="002924B8"/>
    <w:rsid w:val="002A3B57"/>
    <w:rsid w:val="002C04EE"/>
    <w:rsid w:val="002C31BF"/>
    <w:rsid w:val="002D7FD6"/>
    <w:rsid w:val="002E0CD7"/>
    <w:rsid w:val="002E0CFB"/>
    <w:rsid w:val="002E294C"/>
    <w:rsid w:val="002E5C7B"/>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673DE"/>
    <w:rsid w:val="003717A3"/>
    <w:rsid w:val="003753A9"/>
    <w:rsid w:val="0037545D"/>
    <w:rsid w:val="00386FF1"/>
    <w:rsid w:val="00392EB6"/>
    <w:rsid w:val="00394D03"/>
    <w:rsid w:val="003956C6"/>
    <w:rsid w:val="003A4513"/>
    <w:rsid w:val="003C33F2"/>
    <w:rsid w:val="003D57A7"/>
    <w:rsid w:val="003D756E"/>
    <w:rsid w:val="003E3CE3"/>
    <w:rsid w:val="003E420D"/>
    <w:rsid w:val="003E4C13"/>
    <w:rsid w:val="003E79F5"/>
    <w:rsid w:val="003F78E7"/>
    <w:rsid w:val="00404BA2"/>
    <w:rsid w:val="004078F3"/>
    <w:rsid w:val="00427794"/>
    <w:rsid w:val="00450F07"/>
    <w:rsid w:val="00452F69"/>
    <w:rsid w:val="00453CD3"/>
    <w:rsid w:val="00454716"/>
    <w:rsid w:val="00454BB9"/>
    <w:rsid w:val="00457582"/>
    <w:rsid w:val="00460660"/>
    <w:rsid w:val="00464BA9"/>
    <w:rsid w:val="0046793C"/>
    <w:rsid w:val="00474F4D"/>
    <w:rsid w:val="0048094F"/>
    <w:rsid w:val="00483969"/>
    <w:rsid w:val="00484026"/>
    <w:rsid w:val="00486107"/>
    <w:rsid w:val="00491827"/>
    <w:rsid w:val="004B34E9"/>
    <w:rsid w:val="004C086E"/>
    <w:rsid w:val="004C4399"/>
    <w:rsid w:val="004C787C"/>
    <w:rsid w:val="004E77B2"/>
    <w:rsid w:val="004E7A1F"/>
    <w:rsid w:val="004F1D17"/>
    <w:rsid w:val="004F3CA6"/>
    <w:rsid w:val="004F4597"/>
    <w:rsid w:val="004F4B9B"/>
    <w:rsid w:val="00501B32"/>
    <w:rsid w:val="00504AFA"/>
    <w:rsid w:val="0050666E"/>
    <w:rsid w:val="00511AB9"/>
    <w:rsid w:val="005210B3"/>
    <w:rsid w:val="00523BB5"/>
    <w:rsid w:val="00523EA7"/>
    <w:rsid w:val="005406EB"/>
    <w:rsid w:val="00542A90"/>
    <w:rsid w:val="00551E4C"/>
    <w:rsid w:val="00553375"/>
    <w:rsid w:val="00555884"/>
    <w:rsid w:val="00564DDD"/>
    <w:rsid w:val="005736B7"/>
    <w:rsid w:val="00575E5A"/>
    <w:rsid w:val="00577A3C"/>
    <w:rsid w:val="00580245"/>
    <w:rsid w:val="005971DD"/>
    <w:rsid w:val="005A1F44"/>
    <w:rsid w:val="005A3D2F"/>
    <w:rsid w:val="005B64BB"/>
    <w:rsid w:val="005D3C39"/>
    <w:rsid w:val="005F7739"/>
    <w:rsid w:val="0060115D"/>
    <w:rsid w:val="00601A8C"/>
    <w:rsid w:val="0061068E"/>
    <w:rsid w:val="006115D3"/>
    <w:rsid w:val="00616090"/>
    <w:rsid w:val="00640B30"/>
    <w:rsid w:val="00645CA2"/>
    <w:rsid w:val="00650A5D"/>
    <w:rsid w:val="00655976"/>
    <w:rsid w:val="0065610E"/>
    <w:rsid w:val="00660AD3"/>
    <w:rsid w:val="00665F2C"/>
    <w:rsid w:val="006776B6"/>
    <w:rsid w:val="00686462"/>
    <w:rsid w:val="00693150"/>
    <w:rsid w:val="00695DAA"/>
    <w:rsid w:val="006A5570"/>
    <w:rsid w:val="006A689C"/>
    <w:rsid w:val="006A6AF2"/>
    <w:rsid w:val="006B3D79"/>
    <w:rsid w:val="006B6FE4"/>
    <w:rsid w:val="006C04A0"/>
    <w:rsid w:val="006C2343"/>
    <w:rsid w:val="006C442A"/>
    <w:rsid w:val="006D34B2"/>
    <w:rsid w:val="006E0578"/>
    <w:rsid w:val="006E314D"/>
    <w:rsid w:val="006F4191"/>
    <w:rsid w:val="006F6B09"/>
    <w:rsid w:val="007038DC"/>
    <w:rsid w:val="00706F4C"/>
    <w:rsid w:val="00710723"/>
    <w:rsid w:val="007134F3"/>
    <w:rsid w:val="00723ED1"/>
    <w:rsid w:val="007317D5"/>
    <w:rsid w:val="0073372A"/>
    <w:rsid w:val="007354E9"/>
    <w:rsid w:val="007356BD"/>
    <w:rsid w:val="00740AF5"/>
    <w:rsid w:val="00743525"/>
    <w:rsid w:val="00744F6A"/>
    <w:rsid w:val="00745555"/>
    <w:rsid w:val="007541A2"/>
    <w:rsid w:val="00755818"/>
    <w:rsid w:val="0075602A"/>
    <w:rsid w:val="0076286B"/>
    <w:rsid w:val="00766846"/>
    <w:rsid w:val="0076790E"/>
    <w:rsid w:val="00773DC0"/>
    <w:rsid w:val="0077673A"/>
    <w:rsid w:val="00776A8A"/>
    <w:rsid w:val="0078086F"/>
    <w:rsid w:val="007846E1"/>
    <w:rsid w:val="007847D6"/>
    <w:rsid w:val="00792824"/>
    <w:rsid w:val="007A2107"/>
    <w:rsid w:val="007A5172"/>
    <w:rsid w:val="007A67A0"/>
    <w:rsid w:val="007B3D4D"/>
    <w:rsid w:val="007B570C"/>
    <w:rsid w:val="007D0559"/>
    <w:rsid w:val="007D5A8D"/>
    <w:rsid w:val="007E2234"/>
    <w:rsid w:val="007E4A6E"/>
    <w:rsid w:val="007F15EF"/>
    <w:rsid w:val="007F56A7"/>
    <w:rsid w:val="00800851"/>
    <w:rsid w:val="008008A3"/>
    <w:rsid w:val="00807DD0"/>
    <w:rsid w:val="00821D01"/>
    <w:rsid w:val="00822B88"/>
    <w:rsid w:val="00826B7B"/>
    <w:rsid w:val="00831DE9"/>
    <w:rsid w:val="00833899"/>
    <w:rsid w:val="00845C50"/>
    <w:rsid w:val="00846789"/>
    <w:rsid w:val="008513D8"/>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1138"/>
    <w:rsid w:val="008E363D"/>
    <w:rsid w:val="008F18D6"/>
    <w:rsid w:val="008F2C9B"/>
    <w:rsid w:val="008F797B"/>
    <w:rsid w:val="00904780"/>
    <w:rsid w:val="0090635B"/>
    <w:rsid w:val="00920DEB"/>
    <w:rsid w:val="00922385"/>
    <w:rsid w:val="009223DF"/>
    <w:rsid w:val="00930B79"/>
    <w:rsid w:val="00936091"/>
    <w:rsid w:val="00940D8A"/>
    <w:rsid w:val="009414D7"/>
    <w:rsid w:val="009531C1"/>
    <w:rsid w:val="00956089"/>
    <w:rsid w:val="00962258"/>
    <w:rsid w:val="00964860"/>
    <w:rsid w:val="009678B7"/>
    <w:rsid w:val="00970D4B"/>
    <w:rsid w:val="0097288A"/>
    <w:rsid w:val="0098426C"/>
    <w:rsid w:val="00992D9C"/>
    <w:rsid w:val="00996CB8"/>
    <w:rsid w:val="009A7A46"/>
    <w:rsid w:val="009B2E97"/>
    <w:rsid w:val="009B3F75"/>
    <w:rsid w:val="009B5146"/>
    <w:rsid w:val="009C418E"/>
    <w:rsid w:val="009C442C"/>
    <w:rsid w:val="009D20A1"/>
    <w:rsid w:val="009E07F4"/>
    <w:rsid w:val="009F309B"/>
    <w:rsid w:val="009F392E"/>
    <w:rsid w:val="009F53C5"/>
    <w:rsid w:val="00A0740E"/>
    <w:rsid w:val="00A15262"/>
    <w:rsid w:val="00A23688"/>
    <w:rsid w:val="00A32E4F"/>
    <w:rsid w:val="00A3411F"/>
    <w:rsid w:val="00A4050F"/>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12E0"/>
    <w:rsid w:val="00B22106"/>
    <w:rsid w:val="00B36181"/>
    <w:rsid w:val="00B429CF"/>
    <w:rsid w:val="00B5431A"/>
    <w:rsid w:val="00B60046"/>
    <w:rsid w:val="00B61530"/>
    <w:rsid w:val="00B71CC3"/>
    <w:rsid w:val="00B75EE1"/>
    <w:rsid w:val="00B77481"/>
    <w:rsid w:val="00B77C6D"/>
    <w:rsid w:val="00B80E53"/>
    <w:rsid w:val="00B8518B"/>
    <w:rsid w:val="00B97CC3"/>
    <w:rsid w:val="00BA3937"/>
    <w:rsid w:val="00BB4AF2"/>
    <w:rsid w:val="00BC06C4"/>
    <w:rsid w:val="00BC6D2B"/>
    <w:rsid w:val="00BD7498"/>
    <w:rsid w:val="00BD7E91"/>
    <w:rsid w:val="00BD7F0D"/>
    <w:rsid w:val="00BE394F"/>
    <w:rsid w:val="00BE49F4"/>
    <w:rsid w:val="00C02D0A"/>
    <w:rsid w:val="00C03A6E"/>
    <w:rsid w:val="00C1197B"/>
    <w:rsid w:val="00C154A5"/>
    <w:rsid w:val="00C226C0"/>
    <w:rsid w:val="00C42FE6"/>
    <w:rsid w:val="00C44F6A"/>
    <w:rsid w:val="00C6198E"/>
    <w:rsid w:val="00C62E4B"/>
    <w:rsid w:val="00C708EA"/>
    <w:rsid w:val="00C70ADB"/>
    <w:rsid w:val="00C759F1"/>
    <w:rsid w:val="00C776E5"/>
    <w:rsid w:val="00C778A5"/>
    <w:rsid w:val="00C95162"/>
    <w:rsid w:val="00CB3151"/>
    <w:rsid w:val="00CB6A37"/>
    <w:rsid w:val="00CB7684"/>
    <w:rsid w:val="00CC4380"/>
    <w:rsid w:val="00CC7C8F"/>
    <w:rsid w:val="00CD1FC4"/>
    <w:rsid w:val="00D019D7"/>
    <w:rsid w:val="00D034A0"/>
    <w:rsid w:val="00D0362E"/>
    <w:rsid w:val="00D03C1F"/>
    <w:rsid w:val="00D10A2D"/>
    <w:rsid w:val="00D139AC"/>
    <w:rsid w:val="00D21061"/>
    <w:rsid w:val="00D252AD"/>
    <w:rsid w:val="00D26838"/>
    <w:rsid w:val="00D37B14"/>
    <w:rsid w:val="00D4108E"/>
    <w:rsid w:val="00D6163D"/>
    <w:rsid w:val="00D6259C"/>
    <w:rsid w:val="00D831A3"/>
    <w:rsid w:val="00D97BE3"/>
    <w:rsid w:val="00DA3711"/>
    <w:rsid w:val="00DB619A"/>
    <w:rsid w:val="00DD46F3"/>
    <w:rsid w:val="00DD63D8"/>
    <w:rsid w:val="00DD7A41"/>
    <w:rsid w:val="00DE51A5"/>
    <w:rsid w:val="00DE56F2"/>
    <w:rsid w:val="00DF116D"/>
    <w:rsid w:val="00DF367E"/>
    <w:rsid w:val="00DF651A"/>
    <w:rsid w:val="00E01EA1"/>
    <w:rsid w:val="00E16FF7"/>
    <w:rsid w:val="00E20A91"/>
    <w:rsid w:val="00E22C30"/>
    <w:rsid w:val="00E24F78"/>
    <w:rsid w:val="00E26D68"/>
    <w:rsid w:val="00E37347"/>
    <w:rsid w:val="00E437B0"/>
    <w:rsid w:val="00E44045"/>
    <w:rsid w:val="00E618C4"/>
    <w:rsid w:val="00E7218A"/>
    <w:rsid w:val="00E878EE"/>
    <w:rsid w:val="00EA6EC7"/>
    <w:rsid w:val="00EA7F3A"/>
    <w:rsid w:val="00EB104F"/>
    <w:rsid w:val="00EB46E5"/>
    <w:rsid w:val="00EB4ECA"/>
    <w:rsid w:val="00EB5D4D"/>
    <w:rsid w:val="00EC10AE"/>
    <w:rsid w:val="00ED0703"/>
    <w:rsid w:val="00ED14BD"/>
    <w:rsid w:val="00ED6360"/>
    <w:rsid w:val="00EE2244"/>
    <w:rsid w:val="00EE3C5F"/>
    <w:rsid w:val="00EE7882"/>
    <w:rsid w:val="00EF4DAC"/>
    <w:rsid w:val="00F016C7"/>
    <w:rsid w:val="00F12DEC"/>
    <w:rsid w:val="00F1715C"/>
    <w:rsid w:val="00F310F8"/>
    <w:rsid w:val="00F35939"/>
    <w:rsid w:val="00F45559"/>
    <w:rsid w:val="00F45607"/>
    <w:rsid w:val="00F46000"/>
    <w:rsid w:val="00F46EA7"/>
    <w:rsid w:val="00F4722B"/>
    <w:rsid w:val="00F54432"/>
    <w:rsid w:val="00F55E93"/>
    <w:rsid w:val="00F569C6"/>
    <w:rsid w:val="00F659EB"/>
    <w:rsid w:val="00F72FF2"/>
    <w:rsid w:val="00F86BA6"/>
    <w:rsid w:val="00F911D1"/>
    <w:rsid w:val="00F92F06"/>
    <w:rsid w:val="00F93785"/>
    <w:rsid w:val="00F94AA8"/>
    <w:rsid w:val="00F95A2C"/>
    <w:rsid w:val="00FB6342"/>
    <w:rsid w:val="00FC6389"/>
    <w:rsid w:val="00FC661E"/>
    <w:rsid w:val="00FD2EA2"/>
    <w:rsid w:val="00FD39DE"/>
    <w:rsid w:val="00FD4743"/>
    <w:rsid w:val="00FE4333"/>
    <w:rsid w:val="00FE6AEC"/>
    <w:rsid w:val="00FF08AB"/>
    <w:rsid w:val="00FF13FD"/>
    <w:rsid w:val="00FF2A62"/>
    <w:rsid w:val="00FF6D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322190">
      <w:bodyDiv w:val="1"/>
      <w:marLeft w:val="0"/>
      <w:marRight w:val="0"/>
      <w:marTop w:val="0"/>
      <w:marBottom w:val="0"/>
      <w:divBdr>
        <w:top w:val="none" w:sz="0" w:space="0" w:color="auto"/>
        <w:left w:val="none" w:sz="0" w:space="0" w:color="auto"/>
        <w:bottom w:val="none" w:sz="0" w:space="0" w:color="auto"/>
        <w:right w:val="none" w:sz="0" w:space="0" w:color="auto"/>
      </w:divBdr>
    </w:div>
    <w:div w:id="1346636210">
      <w:bodyDiv w:val="1"/>
      <w:marLeft w:val="0"/>
      <w:marRight w:val="0"/>
      <w:marTop w:val="0"/>
      <w:marBottom w:val="0"/>
      <w:divBdr>
        <w:top w:val="none" w:sz="0" w:space="0" w:color="auto"/>
        <w:left w:val="none" w:sz="0" w:space="0" w:color="auto"/>
        <w:bottom w:val="none" w:sz="0" w:space="0" w:color="auto"/>
        <w:right w:val="none" w:sz="0" w:space="0" w:color="auto"/>
      </w:divBdr>
    </w:div>
    <w:div w:id="1451362698">
      <w:bodyDiv w:val="1"/>
      <w:marLeft w:val="0"/>
      <w:marRight w:val="0"/>
      <w:marTop w:val="0"/>
      <w:marBottom w:val="0"/>
      <w:divBdr>
        <w:top w:val="none" w:sz="0" w:space="0" w:color="auto"/>
        <w:left w:val="none" w:sz="0" w:space="0" w:color="auto"/>
        <w:bottom w:val="none" w:sz="0" w:space="0" w:color="auto"/>
        <w:right w:val="none" w:sz="0" w:space="0" w:color="auto"/>
      </w:divBdr>
    </w:div>
    <w:div w:id="1540896989">
      <w:bodyDiv w:val="1"/>
      <w:marLeft w:val="0"/>
      <w:marRight w:val="0"/>
      <w:marTop w:val="0"/>
      <w:marBottom w:val="0"/>
      <w:divBdr>
        <w:top w:val="none" w:sz="0" w:space="0" w:color="auto"/>
        <w:left w:val="none" w:sz="0" w:space="0" w:color="auto"/>
        <w:bottom w:val="none" w:sz="0" w:space="0" w:color="auto"/>
        <w:right w:val="none" w:sz="0" w:space="0" w:color="auto"/>
      </w:divBdr>
    </w:div>
    <w:div w:id="1722633952">
      <w:bodyDiv w:val="1"/>
      <w:marLeft w:val="0"/>
      <w:marRight w:val="0"/>
      <w:marTop w:val="0"/>
      <w:marBottom w:val="0"/>
      <w:divBdr>
        <w:top w:val="none" w:sz="0" w:space="0" w:color="auto"/>
        <w:left w:val="none" w:sz="0" w:space="0" w:color="auto"/>
        <w:bottom w:val="none" w:sz="0" w:space="0" w:color="auto"/>
        <w:right w:val="none" w:sz="0" w:space="0" w:color="auto"/>
      </w:divBdr>
    </w:div>
    <w:div w:id="1810853322">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pvkody.cz/cpv-kod/45231400-9-stavebni-prace-pro-elektricke-vedeni/"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B5496610-8B05-4CCE-8EFA-A4E007775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35</Pages>
  <Words>14239</Words>
  <Characters>84015</Characters>
  <Application>Microsoft Office Word</Application>
  <DocSecurity>0</DocSecurity>
  <Lines>700</Lines>
  <Paragraphs>196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cp:revision>
  <cp:lastPrinted>2019-10-02T12:42:00Z</cp:lastPrinted>
  <dcterms:created xsi:type="dcterms:W3CDTF">2019-10-02T10:38:00Z</dcterms:created>
  <dcterms:modified xsi:type="dcterms:W3CDTF">2019-10-02T12:42:00Z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