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43580">
        <w:rPr>
          <w:rFonts w:ascii="Verdana" w:hAnsi="Verdana"/>
          <w:sz w:val="18"/>
          <w:szCs w:val="18"/>
        </w:rPr>
        <w:t>„</w:t>
      </w:r>
      <w:r w:rsidR="00943580" w:rsidRPr="00943580">
        <w:rPr>
          <w:rFonts w:ascii="Verdana" w:hAnsi="Verdana"/>
          <w:sz w:val="18"/>
          <w:szCs w:val="18"/>
        </w:rPr>
        <w:t>Diagnostika a statické posouzení mostů s předpjatou nosnou konstrukcí v oblasti OŘ Hradec Králové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CD5662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19" w:rsidRDefault="005D4719">
      <w:r>
        <w:separator/>
      </w:r>
    </w:p>
  </w:endnote>
  <w:endnote w:type="continuationSeparator" w:id="0">
    <w:p w:rsidR="005D4719" w:rsidRDefault="005D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D566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D4719">
      <w:fldChar w:fldCharType="begin"/>
    </w:r>
    <w:r w:rsidR="005D4719">
      <w:instrText xml:space="preserve"> SECTIONPAGES  \* Arabic  \* MERGEFORMAT </w:instrText>
    </w:r>
    <w:r w:rsidR="005D4719">
      <w:fldChar w:fldCharType="separate"/>
    </w:r>
    <w:r w:rsidR="00CD5662" w:rsidRPr="00CD5662">
      <w:rPr>
        <w:rFonts w:cs="Arial"/>
        <w:noProof/>
        <w:sz w:val="14"/>
        <w:szCs w:val="14"/>
      </w:rPr>
      <w:t>2</w:t>
    </w:r>
    <w:r w:rsidR="005D471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D566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D5662" w:rsidRPr="00CD566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19" w:rsidRDefault="005D4719">
      <w:r>
        <w:separator/>
      </w:r>
    </w:p>
  </w:footnote>
  <w:footnote w:type="continuationSeparator" w:id="0">
    <w:p w:rsidR="005D4719" w:rsidRDefault="005D471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4719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25D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358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5662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496AA3"/>
    <w:rsid w:val="0053414F"/>
    <w:rsid w:val="005B7B91"/>
    <w:rsid w:val="00633686"/>
    <w:rsid w:val="006E0004"/>
    <w:rsid w:val="00726C62"/>
    <w:rsid w:val="008B3168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5E9B04-D8CC-4543-BE7A-004AA6D5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2019-09-13T06:53:00Z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