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Technická specifikace</w:t>
      </w:r>
      <w:r w:rsidR="006B3872">
        <w:rPr>
          <w:rFonts w:ascii="Times New Roman" w:hAnsi="Times New Roman" w:cs="Times New Roman"/>
          <w:b/>
          <w:bCs/>
          <w:sz w:val="28"/>
          <w:szCs w:val="28"/>
        </w:rPr>
        <w:t xml:space="preserve"> – Sada zvedacích vaků</w:t>
      </w:r>
    </w:p>
    <w:p w:rsidR="002E079D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Sada je tvo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ena</w:t>
      </w:r>
      <w:r w:rsidR="00B06DD7">
        <w:rPr>
          <w:rFonts w:ascii="Times New Roman" w:hAnsi="Times New Roman" w:cs="Times New Roman"/>
          <w:sz w:val="24"/>
          <w:szCs w:val="24"/>
        </w:rPr>
        <w:t xml:space="preserve"> z komponentů:</w:t>
      </w:r>
    </w:p>
    <w:p w:rsidR="000936B6" w:rsidRDefault="006B3872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ks </w:t>
      </w:r>
      <w:r w:rsidR="000936B6">
        <w:rPr>
          <w:rFonts w:ascii="TimesNewRoman" w:hAnsi="TimesNewRoman" w:cs="TimesNewRoman"/>
          <w:sz w:val="24"/>
          <w:szCs w:val="24"/>
        </w:rPr>
        <w:t xml:space="preserve"> </w:t>
      </w:r>
      <w:r w:rsidR="00B06DD7">
        <w:rPr>
          <w:rFonts w:ascii="TimesNewRoman" w:hAnsi="TimesNewRoman" w:cs="TimesNewRoman"/>
          <w:sz w:val="24"/>
          <w:szCs w:val="24"/>
        </w:rPr>
        <w:tab/>
        <w:t xml:space="preserve">   </w:t>
      </w:r>
      <w:r w:rsidR="000936B6">
        <w:rPr>
          <w:rFonts w:ascii="Times New Roman" w:hAnsi="Times New Roman" w:cs="Times New Roman"/>
          <w:sz w:val="24"/>
          <w:szCs w:val="24"/>
        </w:rPr>
        <w:t xml:space="preserve">s min. zvedací hmotností </w:t>
      </w:r>
      <w:r w:rsidR="007F12D6">
        <w:rPr>
          <w:rFonts w:ascii="Times New Roman" w:hAnsi="Times New Roman" w:cs="Times New Roman"/>
          <w:sz w:val="24"/>
          <w:szCs w:val="24"/>
        </w:rPr>
        <w:tab/>
        <w:t>20</w:t>
      </w:r>
      <w:r w:rsidR="000936B6">
        <w:rPr>
          <w:rFonts w:ascii="Times New Roman" w:hAnsi="Times New Roman" w:cs="Times New Roman"/>
          <w:sz w:val="24"/>
          <w:szCs w:val="24"/>
        </w:rPr>
        <w:t xml:space="preserve"> t.</w:t>
      </w:r>
    </w:p>
    <w:p w:rsidR="006B3872" w:rsidRDefault="006B3872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ks </w:t>
      </w:r>
      <w:r w:rsidR="00B06DD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7F12D6">
        <w:rPr>
          <w:rFonts w:ascii="Times New Roman" w:hAnsi="Times New Roman" w:cs="Times New Roman"/>
          <w:sz w:val="24"/>
          <w:szCs w:val="24"/>
        </w:rPr>
        <w:t xml:space="preserve">s min. zvedací hmotností  </w:t>
      </w:r>
      <w:r w:rsidR="007F12D6">
        <w:rPr>
          <w:rFonts w:ascii="Times New Roman" w:hAnsi="Times New Roman" w:cs="Times New Roman"/>
          <w:sz w:val="24"/>
          <w:szCs w:val="24"/>
        </w:rPr>
        <w:tab/>
        <w:t>30</w:t>
      </w:r>
      <w:r>
        <w:rPr>
          <w:rFonts w:ascii="Times New Roman" w:hAnsi="Times New Roman" w:cs="Times New Roman"/>
          <w:sz w:val="24"/>
          <w:szCs w:val="24"/>
        </w:rPr>
        <w:t xml:space="preserve"> t.</w:t>
      </w:r>
    </w:p>
    <w:p w:rsidR="006B3872" w:rsidRDefault="006B3872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ks 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B06DD7">
        <w:rPr>
          <w:rFonts w:ascii="TimesNewRoman" w:hAnsi="TimesNewRoman" w:cs="TimesNew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s min. zvedací hmotností </w:t>
      </w:r>
      <w:r>
        <w:rPr>
          <w:rFonts w:ascii="Times New Roman" w:hAnsi="Times New Roman" w:cs="Times New Roman"/>
          <w:sz w:val="24"/>
          <w:szCs w:val="24"/>
        </w:rPr>
        <w:tab/>
      </w:r>
      <w:r w:rsidR="007F12D6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t.</w:t>
      </w:r>
      <w:r w:rsidRPr="006B3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DD7" w:rsidRDefault="006B3872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06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ks </w:t>
      </w:r>
      <w:r w:rsidR="00B06DD7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dvojitého zvedacího vaku s min. zvedací hmotnost 28</w:t>
      </w:r>
      <w:r w:rsidR="007F12D6">
        <w:rPr>
          <w:rFonts w:ascii="Times New Roman" w:hAnsi="Times New Roman" w:cs="Times New Roman"/>
          <w:sz w:val="24"/>
          <w:szCs w:val="24"/>
        </w:rPr>
        <w:t xml:space="preserve"> t.</w:t>
      </w:r>
      <w:r w:rsidR="00B06DD7">
        <w:rPr>
          <w:rFonts w:ascii="Times New Roman" w:hAnsi="Times New Roman" w:cs="Times New Roman"/>
          <w:sz w:val="24"/>
          <w:szCs w:val="24"/>
        </w:rPr>
        <w:t xml:space="preserve"> </w:t>
      </w:r>
      <w:r w:rsidR="000936B6">
        <w:rPr>
          <w:rFonts w:ascii="Times New Roman" w:hAnsi="Times New Roman" w:cs="Times New Roman"/>
          <w:sz w:val="24"/>
          <w:szCs w:val="24"/>
        </w:rPr>
        <w:t>a p</w:t>
      </w:r>
      <w:r w:rsidR="000936B6">
        <w:rPr>
          <w:rFonts w:ascii="TimesNewRoman" w:hAnsi="TimesNewRoman" w:cs="TimesNewRoman"/>
          <w:sz w:val="24"/>
          <w:szCs w:val="24"/>
        </w:rPr>
        <w:t>ř</w:t>
      </w:r>
      <w:r w:rsidR="000936B6">
        <w:rPr>
          <w:rFonts w:ascii="Times New Roman" w:hAnsi="Times New Roman" w:cs="Times New Roman"/>
          <w:sz w:val="24"/>
          <w:szCs w:val="24"/>
        </w:rPr>
        <w:t xml:space="preserve">íslušenstvím, které je </w:t>
      </w:r>
      <w:r w:rsidR="00B06DD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0936B6">
        <w:rPr>
          <w:rFonts w:ascii="Times New Roman" w:hAnsi="Times New Roman" w:cs="Times New Roman"/>
          <w:sz w:val="24"/>
          <w:szCs w:val="24"/>
        </w:rPr>
        <w:t>tvo</w:t>
      </w:r>
      <w:r w:rsidR="000936B6">
        <w:rPr>
          <w:rFonts w:ascii="TimesNewRoman" w:hAnsi="TimesNewRoman" w:cs="TimesNewRoman"/>
          <w:sz w:val="24"/>
          <w:szCs w:val="24"/>
        </w:rPr>
        <w:t>ř</w:t>
      </w:r>
      <w:r w:rsidR="000936B6">
        <w:rPr>
          <w:rFonts w:ascii="Times New Roman" w:hAnsi="Times New Roman" w:cs="Times New Roman"/>
          <w:sz w:val="24"/>
          <w:szCs w:val="24"/>
        </w:rPr>
        <w:t>eno reduk</w:t>
      </w:r>
      <w:r w:rsidR="000936B6">
        <w:rPr>
          <w:rFonts w:ascii="TimesNewRoman" w:hAnsi="TimesNewRoman" w:cs="TimesNewRoman"/>
          <w:sz w:val="24"/>
          <w:szCs w:val="24"/>
        </w:rPr>
        <w:t>č</w:t>
      </w:r>
      <w:r w:rsidR="000936B6">
        <w:rPr>
          <w:rFonts w:ascii="Times New Roman" w:hAnsi="Times New Roman" w:cs="Times New Roman"/>
          <w:sz w:val="24"/>
          <w:szCs w:val="24"/>
        </w:rPr>
        <w:t>ní</w:t>
      </w:r>
      <w:r w:rsidR="00B06DD7">
        <w:rPr>
          <w:rFonts w:ascii="Times New Roman" w:hAnsi="Times New Roman" w:cs="Times New Roman"/>
          <w:sz w:val="24"/>
          <w:szCs w:val="24"/>
        </w:rPr>
        <w:t>m ventilem, ovládacím ventilem</w:t>
      </w:r>
    </w:p>
    <w:p w:rsidR="00B06DD7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kusy</w:t>
      </w:r>
      <w:r w:rsidR="00B06DD7">
        <w:rPr>
          <w:rFonts w:ascii="Times New Roman" w:hAnsi="Times New Roman" w:cs="Times New Roman"/>
          <w:sz w:val="24"/>
          <w:szCs w:val="24"/>
        </w:rPr>
        <w:tab/>
        <w:t xml:space="preserve">   neoprenových podložek</w:t>
      </w:r>
    </w:p>
    <w:p w:rsidR="00B06DD7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kusy </w:t>
      </w:r>
      <w:r w:rsidR="00B06DD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armatury s po</w:t>
      </w:r>
      <w:r w:rsidR="00B06DD7">
        <w:rPr>
          <w:rFonts w:ascii="Times New Roman" w:hAnsi="Times New Roman" w:cs="Times New Roman"/>
          <w:sz w:val="24"/>
          <w:szCs w:val="24"/>
        </w:rPr>
        <w:t>jistným a uzavíracím ventilem</w:t>
      </w:r>
    </w:p>
    <w:p w:rsidR="002E079D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kusy </w:t>
      </w:r>
      <w:r w:rsidR="00B06DD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plnící</w:t>
      </w:r>
      <w:r w:rsidR="00B06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hadice 10 m.</w:t>
      </w:r>
      <w:r w:rsidR="006B38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Pr="000936B6" w:rsidRDefault="000936B6" w:rsidP="000936B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36B6">
        <w:rPr>
          <w:rFonts w:ascii="Times New Roman" w:hAnsi="Times New Roman" w:cs="Times New Roman"/>
          <w:b/>
          <w:bCs/>
          <w:sz w:val="24"/>
          <w:szCs w:val="24"/>
        </w:rPr>
        <w:t>Technické podmínky pro zvedací vaky</w:t>
      </w:r>
    </w:p>
    <w:p w:rsidR="000936B6" w:rsidRPr="000936B6" w:rsidRDefault="000936B6" w:rsidP="000936B6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36B6">
        <w:rPr>
          <w:rFonts w:ascii="Times New Roman" w:hAnsi="Times New Roman" w:cs="Times New Roman"/>
          <w:b/>
          <w:sz w:val="24"/>
          <w:szCs w:val="24"/>
        </w:rPr>
        <w:t xml:space="preserve">Zvedací vak </w:t>
      </w:r>
      <w:r w:rsidRPr="000936B6">
        <w:rPr>
          <w:rFonts w:ascii="TimesNewRoman" w:hAnsi="TimesNewRoman" w:cs="TimesNewRoman"/>
          <w:b/>
          <w:sz w:val="24"/>
          <w:szCs w:val="24"/>
        </w:rPr>
        <w:t>č</w:t>
      </w:r>
      <w:r w:rsidRPr="000936B6">
        <w:rPr>
          <w:rFonts w:ascii="Times New Roman" w:hAnsi="Times New Roman" w:cs="Times New Roman"/>
          <w:b/>
          <w:sz w:val="24"/>
          <w:szCs w:val="24"/>
        </w:rPr>
        <w:t>. 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zvedací hmotnost min. 2</w:t>
      </w:r>
      <w:r w:rsidR="009B2AA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tun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max. </w:t>
      </w:r>
      <w:r w:rsidRPr="009B2AA4">
        <w:rPr>
          <w:rFonts w:ascii="Times New Roman" w:hAnsi="Times New Roman" w:cs="Times New Roman"/>
          <w:sz w:val="24"/>
          <w:szCs w:val="24"/>
        </w:rPr>
        <w:t>rozměry: šířka</w:t>
      </w:r>
      <w:r>
        <w:rPr>
          <w:rFonts w:ascii="Times New Roman" w:hAnsi="Times New Roman" w:cs="Times New Roman"/>
          <w:sz w:val="24"/>
          <w:szCs w:val="24"/>
        </w:rPr>
        <w:t xml:space="preserve"> 510 mm, délka 510 mm, výška 22 mm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max. hmotnost 7,5 kg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36B6">
        <w:rPr>
          <w:rFonts w:ascii="Times New Roman" w:hAnsi="Times New Roman" w:cs="Times New Roman"/>
          <w:b/>
          <w:sz w:val="24"/>
          <w:szCs w:val="24"/>
        </w:rPr>
        <w:t xml:space="preserve">Zvedací vak </w:t>
      </w:r>
      <w:r w:rsidRPr="000936B6">
        <w:rPr>
          <w:rFonts w:ascii="TimesNewRoman" w:hAnsi="TimesNewRoman" w:cs="TimesNewRoman"/>
          <w:b/>
          <w:sz w:val="24"/>
          <w:szCs w:val="24"/>
        </w:rPr>
        <w:t>č</w:t>
      </w:r>
      <w:r w:rsidRPr="000936B6">
        <w:rPr>
          <w:rFonts w:ascii="Times New Roman" w:hAnsi="Times New Roman" w:cs="Times New Roman"/>
          <w:b/>
          <w:sz w:val="24"/>
          <w:szCs w:val="24"/>
        </w:rPr>
        <w:t>. 2: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zvedací hmotnost min. 3</w:t>
      </w:r>
      <w:r w:rsidR="009B2AA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tun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max. </w:t>
      </w:r>
      <w:r w:rsidRPr="00CA617E">
        <w:rPr>
          <w:rFonts w:ascii="Times New Roman" w:hAnsi="Times New Roman" w:cs="Times New Roman"/>
          <w:sz w:val="24"/>
          <w:szCs w:val="24"/>
        </w:rPr>
        <w:t>rozměry: šířka</w:t>
      </w:r>
      <w:r>
        <w:rPr>
          <w:rFonts w:ascii="Times New Roman" w:hAnsi="Times New Roman" w:cs="Times New Roman"/>
          <w:sz w:val="24"/>
          <w:szCs w:val="24"/>
        </w:rPr>
        <w:t xml:space="preserve"> 615 mm, délka 615 mm, výška 22 mm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max. hmotnost 10,5 kg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36B6">
        <w:rPr>
          <w:rFonts w:ascii="Times New Roman" w:hAnsi="Times New Roman" w:cs="Times New Roman"/>
          <w:b/>
          <w:sz w:val="24"/>
          <w:szCs w:val="24"/>
        </w:rPr>
        <w:t xml:space="preserve">Zvedací vak </w:t>
      </w:r>
      <w:r w:rsidRPr="000936B6">
        <w:rPr>
          <w:rFonts w:ascii="TimesNewRoman" w:hAnsi="TimesNewRoman" w:cs="TimesNewRoman"/>
          <w:b/>
          <w:sz w:val="24"/>
          <w:szCs w:val="24"/>
        </w:rPr>
        <w:t>č</w:t>
      </w:r>
      <w:r w:rsidRPr="000936B6">
        <w:rPr>
          <w:rFonts w:ascii="Times New Roman" w:hAnsi="Times New Roman" w:cs="Times New Roman"/>
          <w:b/>
          <w:sz w:val="24"/>
          <w:szCs w:val="24"/>
        </w:rPr>
        <w:t>. 3: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 w:rsidR="00CA617E">
        <w:rPr>
          <w:rFonts w:ascii="Times New Roman" w:hAnsi="Times New Roman" w:cs="Times New Roman"/>
          <w:sz w:val="24"/>
          <w:szCs w:val="24"/>
        </w:rPr>
        <w:t>zvedací hmotnost min. 5</w:t>
      </w:r>
      <w:r w:rsidR="00A65E7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tun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 w:rsidRPr="00CA617E">
        <w:rPr>
          <w:rFonts w:ascii="Times New Roman" w:hAnsi="Times New Roman" w:cs="Times New Roman"/>
          <w:sz w:val="24"/>
          <w:szCs w:val="24"/>
        </w:rPr>
        <w:t>max. rozměry: šířka 815 mm, délka 815 mm, výška</w:t>
      </w:r>
      <w:r>
        <w:rPr>
          <w:rFonts w:ascii="Times New Roman" w:hAnsi="Times New Roman" w:cs="Times New Roman"/>
          <w:sz w:val="24"/>
          <w:szCs w:val="24"/>
        </w:rPr>
        <w:t xml:space="preserve"> 25 mm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max. hmotnost 21 kg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plnící tlak max. 10 bar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vak </w:t>
      </w:r>
      <w:r w:rsidRPr="00CA617E">
        <w:rPr>
          <w:rFonts w:ascii="Times New Roman" w:hAnsi="Times New Roman" w:cs="Times New Roman"/>
          <w:sz w:val="24"/>
          <w:szCs w:val="24"/>
        </w:rPr>
        <w:t>musí být vyztužen na každé straně minimálně třemi zpevňujícími vrstvami např. z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kevlarových vláken, které jsou pokryté nehořlavým materiálem s chemickou odolností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vak musí být konstruován pro dlouhodobé použití v teplotním rozmezí minimálně od -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40 °C do 60 °C a krátkodobě musí být možné jej použít v teplotním rozmezí od -60 °C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do 100 °C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povrch vaku musí být pokryt protiskluzovým dezénem, který zajišťuje větší přilnavost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při použití vaků na kluzkém povrchu a při použití dvou vaků na sobě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povrch vaku musí být opatřen křížem, který uživateli usnadňuje ideální umístění vaku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na bočních stranách vaků musí být označen střed strany vaku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připojení vzduchové hadice k vaku musí být provedeno pomocí mosazné přípojky,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která je ergonomicky zapuštěna v rohu vaku a nevyčnívá mimo rozměr vaku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vaky se zvedací hmotností 12 tun a více, musí obsahovat dvě polohovací oka pro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snadnou manipulaci, zejména pro vertikální umisťování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· na povrchu každého vaku musí být vyznačeno datum výroby n</w:t>
      </w:r>
      <w:r>
        <w:rPr>
          <w:rFonts w:ascii="Times New Roman" w:hAnsi="Times New Roman" w:cs="Times New Roman"/>
          <w:sz w:val="24"/>
          <w:szCs w:val="24"/>
        </w:rPr>
        <w:t>ebo datum konce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životnosti vaku a maximální zvedací hmotnost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Technické podmínky pro p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ř</w:t>
      </w:r>
      <w:r>
        <w:rPr>
          <w:rFonts w:ascii="Times New Roman" w:hAnsi="Times New Roman" w:cs="Times New Roman"/>
          <w:b/>
          <w:bCs/>
          <w:sz w:val="24"/>
          <w:szCs w:val="24"/>
        </w:rPr>
        <w:t>íslušenství: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 </w:t>
      </w:r>
      <w:r w:rsidRPr="00CA617E">
        <w:rPr>
          <w:rFonts w:ascii="Times New Roman" w:hAnsi="Times New Roman" w:cs="Times New Roman"/>
          <w:sz w:val="24"/>
          <w:szCs w:val="24"/>
        </w:rPr>
        <w:t>ks redukční ventil s připojením na kompozitní tlakovou láhev 300 bar se závitem G 5/8“.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Redukční ventil musí být pístové konstrukce a musí umožňovat redukovat pracovní tlak na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hodnotu v rozmezí min. 0-13 bar. Součástí konstrukce redukčního ventilu musí být tlakový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pojistný ventil a uzavírací ventil. Manometry redukčního ventilu musí být umístěny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v o</w:t>
      </w:r>
      <w:bookmarkStart w:id="0" w:name="_GoBack"/>
      <w:bookmarkEnd w:id="0"/>
      <w:r w:rsidRPr="00CA617E">
        <w:rPr>
          <w:rFonts w:ascii="Times New Roman" w:hAnsi="Times New Roman" w:cs="Times New Roman"/>
          <w:sz w:val="24"/>
          <w:szCs w:val="24"/>
        </w:rPr>
        <w:t>chranných krytech.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lastRenderedPageBreak/>
        <w:t>- 1 kus dvojitý ovládací ventil musí být hliníkové konstrukce a musí být konstruovaný pro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ovládání dvou zvedacích vaků současně. Obě ovládací větve musí být vybaveny tlakovým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pojistným ventilem. Na manometrech musí být barevně odlišena a označena oblast do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maximálního plnícího tlaku pro vaky a jinou barvou výrazně označena oblast nad pracovním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tlakem vaků. Součástí ventilu musí být ramenní popruh. Plynulá změna tlaku v každé větvi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musí být zajištěna pomocí tlačítka kolébkového tvaru.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- 3 ks neoprenových podložek. Slouží k ochraně vaku, eliminují možnost jiskření ve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výbušném prostředí při kontaktu dvou kovových předmětů. Rozměry max. 385 x 385 x 25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mm a váha do 5,5 kg.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- 3 kusy armatury s pojistným a uzavíracím ventilem. Pojistný ventil musí být nastaven na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hodnotu maximálního plnícího tlaku pro vaky.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- 1 ks plnící hadice 10 m osazena mosaznými spojkami pro spojení vaku a ovládacího ventilu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červené barvy.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- 1 ks plnící hadice 10 m osazena mosaznými spojkami pro spojení vaku a ovládacího ventilu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modré barvy.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- 1 ks plnící hadice 10 m osazena mosaznými spojkami pro spojení vaku a ovládacího ventilu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černé barvy.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- 1 ks plnící hadice 10 m osazena mosaznými spojkami pro spojení vaku a ovládacího ventilu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žluté barvy.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36B6">
        <w:rPr>
          <w:rFonts w:ascii="Times New Roman" w:hAnsi="Times New Roman" w:cs="Times New Roman"/>
          <w:b/>
          <w:sz w:val="24"/>
          <w:szCs w:val="24"/>
        </w:rPr>
        <w:t xml:space="preserve">Zvedací vak </w:t>
      </w:r>
      <w:r w:rsidRPr="000936B6">
        <w:rPr>
          <w:rFonts w:ascii="TimesNewRoman" w:hAnsi="TimesNewRoman" w:cs="TimesNewRoman"/>
          <w:b/>
          <w:sz w:val="24"/>
          <w:szCs w:val="24"/>
        </w:rPr>
        <w:t>č</w:t>
      </w:r>
      <w:r>
        <w:rPr>
          <w:rFonts w:ascii="Times New Roman" w:hAnsi="Times New Roman" w:cs="Times New Roman"/>
          <w:b/>
          <w:sz w:val="24"/>
          <w:szCs w:val="24"/>
        </w:rPr>
        <w:t>. 4</w:t>
      </w:r>
      <w:r w:rsidRPr="000936B6">
        <w:rPr>
          <w:rFonts w:ascii="Times New Roman" w:hAnsi="Times New Roman" w:cs="Times New Roman"/>
          <w:b/>
          <w:sz w:val="24"/>
          <w:szCs w:val="24"/>
        </w:rPr>
        <w:t>: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Dvojitý zvedací vak se základnou a 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íslušenstvím musí spl</w:t>
      </w:r>
      <w:r>
        <w:rPr>
          <w:rFonts w:ascii="TimesNewRoman" w:hAnsi="TimesNewRoman" w:cs="TimesNewRoman"/>
          <w:sz w:val="24"/>
          <w:szCs w:val="24"/>
        </w:rPr>
        <w:t>ň</w:t>
      </w:r>
      <w:r>
        <w:rPr>
          <w:rFonts w:ascii="Times New Roman" w:hAnsi="Times New Roman" w:cs="Times New Roman"/>
          <w:sz w:val="24"/>
          <w:szCs w:val="24"/>
        </w:rPr>
        <w:t>ovat následující technické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podmínky: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dvojitý vzduchový zvedací vak se základnou max. 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epravních rozm</w:t>
      </w:r>
      <w:r w:rsidRPr="006B3872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NewRoman" w:hAnsi="TimesNewRoman" w:cs="TimesNewRoman"/>
          <w:sz w:val="24"/>
          <w:szCs w:val="24"/>
        </w:rPr>
        <w:t xml:space="preserve">ů </w:t>
      </w:r>
      <w:r>
        <w:rPr>
          <w:rFonts w:ascii="Times New Roman" w:hAnsi="Times New Roman" w:cs="Times New Roman"/>
          <w:sz w:val="24"/>
          <w:szCs w:val="24"/>
        </w:rPr>
        <w:t>800 mm x 750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 x 160 mm a maximální hmotnosti 30 kg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provozní tlak musí být maximáln</w:t>
      </w:r>
      <w:r>
        <w:rPr>
          <w:rFonts w:ascii="TimesNewRoman" w:hAnsi="TimesNewRoman" w:cs="TimesNewRoman"/>
          <w:sz w:val="24"/>
          <w:szCs w:val="24"/>
        </w:rPr>
        <w:t xml:space="preserve">ě </w:t>
      </w:r>
      <w:r>
        <w:rPr>
          <w:rFonts w:ascii="Times New Roman" w:hAnsi="Times New Roman" w:cs="Times New Roman"/>
          <w:sz w:val="24"/>
          <w:szCs w:val="24"/>
        </w:rPr>
        <w:t>10 bar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celková výška v nafouknutém stavu musí být (zvedací výška) minimáln</w:t>
      </w:r>
      <w:r>
        <w:rPr>
          <w:rFonts w:ascii="TimesNewRoman" w:hAnsi="TimesNewRoman" w:cs="TimesNewRoman"/>
          <w:sz w:val="24"/>
          <w:szCs w:val="24"/>
        </w:rPr>
        <w:t xml:space="preserve">ě </w:t>
      </w:r>
      <w:r>
        <w:rPr>
          <w:rFonts w:ascii="Times New Roman" w:hAnsi="Times New Roman" w:cs="Times New Roman"/>
          <w:sz w:val="24"/>
          <w:szCs w:val="24"/>
        </w:rPr>
        <w:t>65 cm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 w:rsidRPr="00CA617E">
        <w:rPr>
          <w:rFonts w:ascii="Times New Roman" w:hAnsi="Times New Roman" w:cs="Times New Roman"/>
          <w:sz w:val="24"/>
          <w:szCs w:val="24"/>
        </w:rPr>
        <w:t>zvedací hmotnost při dodržení předepsaného bezpečnostního faktoru musí být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minimálně 28 tun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konstrukce vaku musí být jednodílná a musí fungovat bez spojovacích sou</w:t>
      </w:r>
      <w:r>
        <w:rPr>
          <w:rFonts w:ascii="TimesNewRoman" w:hAnsi="TimesNewRoman" w:cs="TimesNew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ástí mezi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vzduchovými komorami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vak musí zajiš</w:t>
      </w:r>
      <w:r w:rsidRPr="00CA617E">
        <w:rPr>
          <w:rFonts w:ascii="Times New Roman" w:hAnsi="Times New Roman" w:cs="Times New Roman"/>
          <w:sz w:val="24"/>
          <w:szCs w:val="24"/>
        </w:rPr>
        <w:t>ťov</w:t>
      </w:r>
      <w:r>
        <w:rPr>
          <w:rFonts w:ascii="Times New Roman" w:hAnsi="Times New Roman" w:cs="Times New Roman"/>
          <w:sz w:val="24"/>
          <w:szCs w:val="24"/>
        </w:rPr>
        <w:t>at stabilitu 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i zvedání pomocí dvoustup</w:t>
      </w:r>
      <w:r>
        <w:rPr>
          <w:rFonts w:ascii="TimesNewRoman" w:hAnsi="TimesNewRoman" w:cs="TimesNewRoman"/>
          <w:sz w:val="24"/>
          <w:szCs w:val="24"/>
        </w:rPr>
        <w:t>ň</w:t>
      </w:r>
      <w:r>
        <w:rPr>
          <w:rFonts w:ascii="Times New Roman" w:hAnsi="Times New Roman" w:cs="Times New Roman"/>
          <w:sz w:val="24"/>
          <w:szCs w:val="24"/>
        </w:rPr>
        <w:t>ového nafukovaní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vak musí být vyroben z odolné gumy a musí být vyztužen nap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. kevlarovými vlákny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spodní a vrchní </w:t>
      </w:r>
      <w:r w:rsidRPr="00CA617E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 xml:space="preserve">ást vaku </w:t>
      </w:r>
      <w:r w:rsidRPr="00CA617E">
        <w:rPr>
          <w:rFonts w:ascii="Times New Roman" w:hAnsi="Times New Roman" w:cs="Times New Roman"/>
          <w:sz w:val="24"/>
          <w:szCs w:val="24"/>
        </w:rPr>
        <w:t>musí být tvořena neklouzavým dezénem vylisovaným na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tvrdém hliníkovém povrchu, aby byla zajištěna zvýšená přilnavost</w:t>
      </w:r>
      <w:r>
        <w:rPr>
          <w:rFonts w:ascii="Times New Roman" w:hAnsi="Times New Roman" w:cs="Times New Roman"/>
          <w:sz w:val="24"/>
          <w:szCs w:val="24"/>
        </w:rPr>
        <w:t>, stabilita a odolnost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vaku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vak musí mít odolnost proti chemikáliím a umož</w:t>
      </w:r>
      <w:r>
        <w:rPr>
          <w:rFonts w:ascii="TimesNewRoman" w:hAnsi="TimesNewRoman" w:cs="TimesNewRoman"/>
          <w:sz w:val="24"/>
          <w:szCs w:val="24"/>
        </w:rPr>
        <w:t>ň</w:t>
      </w:r>
      <w:r>
        <w:rPr>
          <w:rFonts w:ascii="Times New Roman" w:hAnsi="Times New Roman" w:cs="Times New Roman"/>
          <w:sz w:val="24"/>
          <w:szCs w:val="24"/>
        </w:rPr>
        <w:t>ovat použití v kontaminovaném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prost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edí ropnými látkami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 xml:space="preserve">· </w:t>
      </w:r>
      <w:r>
        <w:rPr>
          <w:rFonts w:ascii="Times New Roman" w:hAnsi="Times New Roman" w:cs="Times New Roman"/>
          <w:sz w:val="24"/>
          <w:szCs w:val="24"/>
        </w:rPr>
        <w:t>op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rné plochy musí být opat</w:t>
      </w:r>
      <w:r w:rsidRPr="00CA617E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eny jasn</w:t>
      </w:r>
      <w:r w:rsidRPr="00CA617E">
        <w:rPr>
          <w:rFonts w:ascii="Times New Roman" w:hAnsi="Times New Roman" w:cs="Times New Roman"/>
          <w:sz w:val="24"/>
          <w:szCs w:val="24"/>
        </w:rPr>
        <w:t xml:space="preserve">ě </w:t>
      </w:r>
      <w:r>
        <w:rPr>
          <w:rFonts w:ascii="Times New Roman" w:hAnsi="Times New Roman" w:cs="Times New Roman"/>
          <w:sz w:val="24"/>
          <w:szCs w:val="24"/>
        </w:rPr>
        <w:t>viditelným k</w:t>
      </w:r>
      <w:r w:rsidRPr="00CA617E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ížem pro usnadn</w:t>
      </w:r>
      <w:r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ní správného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umíst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ní vaku pod b</w:t>
      </w:r>
      <w:r w:rsidRPr="00CA617E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emeno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konstrukce vaku musí umož</w:t>
      </w:r>
      <w:r>
        <w:rPr>
          <w:rFonts w:ascii="TimesNewRoman" w:hAnsi="TimesNewRoman" w:cs="TimesNewRoman"/>
          <w:sz w:val="24"/>
          <w:szCs w:val="24"/>
        </w:rPr>
        <w:t>ň</w:t>
      </w:r>
      <w:r>
        <w:rPr>
          <w:rFonts w:ascii="Times New Roman" w:hAnsi="Times New Roman" w:cs="Times New Roman"/>
          <w:sz w:val="24"/>
          <w:szCs w:val="24"/>
        </w:rPr>
        <w:t>ovat i jeho použití v horizontální poloze k tla</w:t>
      </w:r>
      <w:r w:rsidRPr="00CA617E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ení t</w:t>
      </w:r>
      <w:r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žkých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edm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NewRoman" w:hAnsi="TimesNewRoman" w:cs="TimesNewRoman"/>
          <w:sz w:val="24"/>
          <w:szCs w:val="24"/>
        </w:rPr>
        <w:t>ů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ovládání musí být zajišt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no pouze jednou plnící hadicí a jedním ovládacím ventilem</w:t>
      </w:r>
    </w:p>
    <w:p w:rsidR="000936B6" w:rsidRPr="00CA617E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základna vaku musí obsahovat mi</w:t>
      </w:r>
      <w:r w:rsidRPr="00CA617E">
        <w:rPr>
          <w:rFonts w:ascii="Times New Roman" w:hAnsi="Times New Roman" w:cs="Times New Roman"/>
          <w:sz w:val="24"/>
          <w:szCs w:val="24"/>
        </w:rPr>
        <w:t>nimáln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 w:rsidRPr="00CA617E">
        <w:rPr>
          <w:rFonts w:ascii="Times New Roman" w:hAnsi="Times New Roman" w:cs="Times New Roman"/>
          <w:sz w:val="24"/>
          <w:szCs w:val="24"/>
        </w:rPr>
        <w:t xml:space="preserve"> tři madla a jednu teleskopickou tyč pro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vzdálené umíst</w:t>
      </w:r>
      <w:r w:rsidR="00CA617E" w:rsidRPr="00CA617E">
        <w:rPr>
          <w:rFonts w:ascii="Times New Roman" w:hAnsi="Times New Roman" w:cs="Times New Roman"/>
          <w:sz w:val="24"/>
          <w:szCs w:val="24"/>
        </w:rPr>
        <w:t>ě</w:t>
      </w:r>
      <w:r w:rsidRPr="00CA617E">
        <w:rPr>
          <w:rFonts w:ascii="Times New Roman" w:hAnsi="Times New Roman" w:cs="Times New Roman"/>
          <w:sz w:val="24"/>
          <w:szCs w:val="24"/>
        </w:rPr>
        <w:t>ní vaku. Minimální dosah teleskopické tyče m</w:t>
      </w:r>
      <w:r>
        <w:rPr>
          <w:rFonts w:ascii="Times New Roman" w:hAnsi="Times New Roman" w:cs="Times New Roman"/>
          <w:sz w:val="24"/>
          <w:szCs w:val="24"/>
        </w:rPr>
        <w:t>usí být 120 cm a musí být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617E">
        <w:rPr>
          <w:rFonts w:ascii="Times New Roman" w:hAnsi="Times New Roman" w:cs="Times New Roman"/>
          <w:sz w:val="24"/>
          <w:szCs w:val="24"/>
        </w:rPr>
        <w:t>umožněno ji</w:t>
      </w:r>
      <w:r>
        <w:rPr>
          <w:rFonts w:ascii="Times New Roman" w:hAnsi="Times New Roman" w:cs="Times New Roman"/>
          <w:sz w:val="24"/>
          <w:szCs w:val="24"/>
        </w:rPr>
        <w:t xml:space="preserve"> složit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 xml:space="preserve">základna musí </w:t>
      </w:r>
      <w:r w:rsidRPr="00CA617E">
        <w:rPr>
          <w:rFonts w:ascii="Times New Roman" w:hAnsi="Times New Roman" w:cs="Times New Roman"/>
          <w:sz w:val="24"/>
          <w:szCs w:val="24"/>
        </w:rPr>
        <w:t>mít integrovaná kolečka ulehčující přepravu vaku a příslušenství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lastRenderedPageBreak/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vak musí obsahovat vnit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ní pojistný ventil a musí mít zabudovaný systém pro zajišt</w:t>
      </w:r>
      <w:r w:rsidRPr="00CA617E">
        <w:rPr>
          <w:rFonts w:ascii="Times New Roman" w:hAnsi="Times New Roman" w:cs="Times New Roman"/>
          <w:sz w:val="24"/>
          <w:szCs w:val="24"/>
          <w:u w:val="single"/>
        </w:rPr>
        <w:t>ě</w:t>
      </w:r>
      <w:r>
        <w:rPr>
          <w:rFonts w:ascii="Times New Roman" w:hAnsi="Times New Roman" w:cs="Times New Roman"/>
          <w:sz w:val="24"/>
          <w:szCs w:val="24"/>
        </w:rPr>
        <w:t>ní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minimálního bezpe</w:t>
      </w:r>
      <w:r w:rsidRPr="00CA617E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ného tlaku v první polovin</w:t>
      </w:r>
      <w:r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vaku p</w:t>
      </w:r>
      <w:r>
        <w:rPr>
          <w:rFonts w:ascii="TimesNewRoman" w:hAnsi="TimesNewRoman" w:cs="TimesNew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ed zapo</w:t>
      </w:r>
      <w:r>
        <w:rPr>
          <w:rFonts w:ascii="TimesNewRoman" w:hAnsi="TimesNewRoman" w:cs="TimesNew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etím nafukování druhé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Další požadavky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kontaktní místo pro servis v </w:t>
      </w:r>
      <w:r>
        <w:rPr>
          <w:rFonts w:ascii="TimesNewRoman" w:hAnsi="TimesNewRoman" w:cs="TimesNew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R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reakce na servis do 24 hodin, poskytnutí náhradních prost</w:t>
      </w:r>
      <w:r w:rsidRPr="00CA617E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edk</w:t>
      </w:r>
      <w:r w:rsidRPr="00CA617E">
        <w:rPr>
          <w:rFonts w:ascii="Times New Roman" w:hAnsi="Times New Roman" w:cs="Times New Roman"/>
          <w:sz w:val="24"/>
          <w:szCs w:val="24"/>
        </w:rPr>
        <w:t xml:space="preserve">ů </w:t>
      </w:r>
      <w:r>
        <w:rPr>
          <w:rFonts w:ascii="Times New Roman" w:hAnsi="Times New Roman" w:cs="Times New Roman"/>
          <w:sz w:val="24"/>
          <w:szCs w:val="24"/>
        </w:rPr>
        <w:t>v p</w:t>
      </w:r>
      <w:r w:rsidRPr="00CA617E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ípad</w:t>
      </w:r>
      <w:r w:rsidRPr="00CA617E">
        <w:rPr>
          <w:rFonts w:ascii="Times New Roman" w:hAnsi="Times New Roman" w:cs="Times New Roman"/>
          <w:sz w:val="24"/>
          <w:szCs w:val="24"/>
        </w:rPr>
        <w:t xml:space="preserve">ě </w:t>
      </w:r>
      <w:r>
        <w:rPr>
          <w:rFonts w:ascii="Times New Roman" w:hAnsi="Times New Roman" w:cs="Times New Roman"/>
          <w:sz w:val="24"/>
          <w:szCs w:val="24"/>
        </w:rPr>
        <w:t>záru</w:t>
      </w:r>
      <w:r w:rsidRPr="00CA617E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ní opravy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delší než 30 dn</w:t>
      </w:r>
      <w:r>
        <w:rPr>
          <w:rFonts w:ascii="TimesNewRoman" w:hAnsi="TimesNewRoman" w:cs="TimesNewRoman"/>
          <w:sz w:val="24"/>
          <w:szCs w:val="24"/>
        </w:rPr>
        <w:t>ů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záruka 24 m</w:t>
      </w:r>
      <w:r w:rsidRPr="00CA617E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síc</w:t>
      </w:r>
      <w:r w:rsidRPr="00CA617E">
        <w:rPr>
          <w:rFonts w:ascii="Times New Roman" w:hAnsi="Times New Roman" w:cs="Times New Roman"/>
          <w:sz w:val="24"/>
          <w:szCs w:val="24"/>
        </w:rPr>
        <w:t>ů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minimální životnost 15 let</w:t>
      </w:r>
    </w:p>
    <w:p w:rsidR="000936B6" w:rsidRDefault="000936B6" w:rsidP="000936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provedení instruktáže obsluhy vyškoleným pracovníkem v areálu kone</w:t>
      </w:r>
      <w:r>
        <w:rPr>
          <w:rFonts w:ascii="TimesNewRoman" w:hAnsi="TimesNewRoman" w:cs="TimesNew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ného uživatele</w:t>
      </w:r>
    </w:p>
    <w:p w:rsidR="003727EC" w:rsidRDefault="000936B6" w:rsidP="000936B6">
      <w:r>
        <w:rPr>
          <w:rFonts w:ascii="Times New Roman" w:hAnsi="Times New Roman" w:cs="Times New Roman"/>
          <w:sz w:val="24"/>
          <w:szCs w:val="24"/>
        </w:rPr>
        <w:t xml:space="preserve">- návod a pokyny pro údržbu v </w:t>
      </w:r>
      <w:r w:rsidRPr="000936B6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eském jazyce</w:t>
      </w:r>
    </w:p>
    <w:sectPr w:rsidR="003727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DD7" w:rsidRDefault="00B06DD7" w:rsidP="00B06DD7">
      <w:pPr>
        <w:spacing w:after="0" w:line="240" w:lineRule="auto"/>
      </w:pPr>
      <w:r>
        <w:separator/>
      </w:r>
    </w:p>
  </w:endnote>
  <w:endnote w:type="continuationSeparator" w:id="0">
    <w:p w:rsidR="00B06DD7" w:rsidRDefault="00B06DD7" w:rsidP="00B0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0891063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B06DD7" w:rsidRDefault="00B06DD7">
            <w:pPr>
              <w:pStyle w:val="Zpat"/>
            </w:pPr>
            <w:r w:rsidRPr="00B06DD7">
              <w:rPr>
                <w:sz w:val="16"/>
                <w:szCs w:val="16"/>
              </w:rPr>
              <w:t xml:space="preserve">Stránka </w:t>
            </w:r>
            <w:r w:rsidRPr="00B06DD7">
              <w:rPr>
                <w:b/>
                <w:bCs/>
                <w:sz w:val="16"/>
                <w:szCs w:val="16"/>
              </w:rPr>
              <w:fldChar w:fldCharType="begin"/>
            </w:r>
            <w:r w:rsidRPr="00B06DD7">
              <w:rPr>
                <w:b/>
                <w:bCs/>
                <w:sz w:val="16"/>
                <w:szCs w:val="16"/>
              </w:rPr>
              <w:instrText>PAGE</w:instrText>
            </w:r>
            <w:r w:rsidRPr="00B06DD7">
              <w:rPr>
                <w:b/>
                <w:bCs/>
                <w:sz w:val="16"/>
                <w:szCs w:val="16"/>
              </w:rPr>
              <w:fldChar w:fldCharType="separate"/>
            </w:r>
            <w:r w:rsidR="00AA6EBC">
              <w:rPr>
                <w:b/>
                <w:bCs/>
                <w:noProof/>
                <w:sz w:val="16"/>
                <w:szCs w:val="16"/>
              </w:rPr>
              <w:t>3</w:t>
            </w:r>
            <w:r w:rsidRPr="00B06DD7">
              <w:rPr>
                <w:b/>
                <w:bCs/>
                <w:sz w:val="16"/>
                <w:szCs w:val="16"/>
              </w:rPr>
              <w:fldChar w:fldCharType="end"/>
            </w:r>
            <w:r w:rsidRPr="00B06DD7">
              <w:rPr>
                <w:sz w:val="16"/>
                <w:szCs w:val="16"/>
              </w:rPr>
              <w:t xml:space="preserve"> z </w:t>
            </w:r>
            <w:r w:rsidRPr="00B06DD7">
              <w:rPr>
                <w:b/>
                <w:bCs/>
                <w:sz w:val="16"/>
                <w:szCs w:val="16"/>
              </w:rPr>
              <w:fldChar w:fldCharType="begin"/>
            </w:r>
            <w:r w:rsidRPr="00B06DD7">
              <w:rPr>
                <w:b/>
                <w:bCs/>
                <w:sz w:val="16"/>
                <w:szCs w:val="16"/>
              </w:rPr>
              <w:instrText>NUMPAGES</w:instrText>
            </w:r>
            <w:r w:rsidRPr="00B06DD7">
              <w:rPr>
                <w:b/>
                <w:bCs/>
                <w:sz w:val="16"/>
                <w:szCs w:val="16"/>
              </w:rPr>
              <w:fldChar w:fldCharType="separate"/>
            </w:r>
            <w:r w:rsidR="00AA6EBC">
              <w:rPr>
                <w:b/>
                <w:bCs/>
                <w:noProof/>
                <w:sz w:val="16"/>
                <w:szCs w:val="16"/>
              </w:rPr>
              <w:t>3</w:t>
            </w:r>
            <w:r w:rsidRPr="00B06DD7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B06DD7" w:rsidRDefault="00B06D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DD7" w:rsidRDefault="00B06DD7" w:rsidP="00B06DD7">
      <w:pPr>
        <w:spacing w:after="0" w:line="240" w:lineRule="auto"/>
      </w:pPr>
      <w:r>
        <w:separator/>
      </w:r>
    </w:p>
  </w:footnote>
  <w:footnote w:type="continuationSeparator" w:id="0">
    <w:p w:rsidR="00B06DD7" w:rsidRDefault="00B06DD7" w:rsidP="00B06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DD7" w:rsidRDefault="00B06DD7" w:rsidP="00B06DD7">
    <w:pPr>
      <w:pStyle w:val="Zhlav"/>
      <w:rPr>
        <w:sz w:val="18"/>
        <w:szCs w:val="18"/>
      </w:rPr>
    </w:pPr>
    <w:r>
      <w:rPr>
        <w:sz w:val="18"/>
        <w:szCs w:val="18"/>
      </w:rPr>
      <w:t>Příloha č.1 Výzvy - d</w:t>
    </w:r>
    <w:r>
      <w:rPr>
        <w:sz w:val="18"/>
        <w:szCs w:val="18"/>
      </w:rPr>
      <w:t>etailní specifikace</w:t>
    </w:r>
    <w:r>
      <w:rPr>
        <w:sz w:val="18"/>
        <w:szCs w:val="18"/>
      </w:rPr>
      <w:tab/>
    </w:r>
    <w:r>
      <w:rPr>
        <w:sz w:val="18"/>
        <w:szCs w:val="18"/>
      </w:rPr>
      <w:tab/>
      <w:t>č.j. : 6979</w:t>
    </w:r>
    <w:r>
      <w:rPr>
        <w:sz w:val="18"/>
        <w:szCs w:val="18"/>
      </w:rPr>
      <w:t>/2019-SŽDC-HZS-OE</w:t>
    </w:r>
  </w:p>
  <w:p w:rsidR="00B06DD7" w:rsidRDefault="00B06DD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56EE8"/>
    <w:multiLevelType w:val="hybridMultilevel"/>
    <w:tmpl w:val="1F7E9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6B6"/>
    <w:rsid w:val="000936B6"/>
    <w:rsid w:val="00127826"/>
    <w:rsid w:val="002E079D"/>
    <w:rsid w:val="003727EC"/>
    <w:rsid w:val="006B3872"/>
    <w:rsid w:val="007F12D6"/>
    <w:rsid w:val="009B2AA4"/>
    <w:rsid w:val="00A65E7C"/>
    <w:rsid w:val="00AA6EBC"/>
    <w:rsid w:val="00B06DD7"/>
    <w:rsid w:val="00BF6A6B"/>
    <w:rsid w:val="00CA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B06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6DD7"/>
  </w:style>
  <w:style w:type="paragraph" w:styleId="Zpat">
    <w:name w:val="footer"/>
    <w:basedOn w:val="Normln"/>
    <w:link w:val="ZpatChar"/>
    <w:uiPriority w:val="99"/>
    <w:unhideWhenUsed/>
    <w:rsid w:val="00B06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6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B06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6DD7"/>
  </w:style>
  <w:style w:type="paragraph" w:styleId="Zpat">
    <w:name w:val="footer"/>
    <w:basedOn w:val="Normln"/>
    <w:link w:val="ZpatChar"/>
    <w:uiPriority w:val="99"/>
    <w:unhideWhenUsed/>
    <w:rsid w:val="00B06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6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Dušek Bohumil</dc:creator>
  <cp:lastModifiedBy>Půlpán Jiří</cp:lastModifiedBy>
  <cp:revision>2</cp:revision>
  <cp:lastPrinted>2019-09-16T06:47:00Z</cp:lastPrinted>
  <dcterms:created xsi:type="dcterms:W3CDTF">2019-09-16T06:48:00Z</dcterms:created>
  <dcterms:modified xsi:type="dcterms:W3CDTF">2019-09-16T06:48:00Z</dcterms:modified>
</cp:coreProperties>
</file>