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449A9" w14:textId="0152691A" w:rsidR="00D85C5B" w:rsidRPr="00781B95" w:rsidRDefault="00D85C5B" w:rsidP="00781B95">
      <w:pPr>
        <w:pStyle w:val="Nadpis1"/>
        <w:jc w:val="center"/>
        <w:rPr>
          <w:rFonts w:eastAsia="Times New Roman"/>
          <w:color w:val="auto"/>
          <w:sz w:val="22"/>
          <w:szCs w:val="22"/>
          <w:lang w:eastAsia="cs-CZ"/>
        </w:rPr>
      </w:pPr>
      <w:r w:rsidRPr="00781B95">
        <w:rPr>
          <w:rFonts w:eastAsia="Times New Roman"/>
          <w:color w:val="auto"/>
          <w:sz w:val="22"/>
          <w:szCs w:val="22"/>
          <w:lang w:eastAsia="cs-CZ"/>
        </w:rPr>
        <w:t xml:space="preserve">Kupní smlouva </w:t>
      </w:r>
      <w:r w:rsidR="00781B95" w:rsidRPr="00781B95">
        <w:rPr>
          <w:rFonts w:eastAsia="Times New Roman"/>
          <w:color w:val="auto"/>
          <w:sz w:val="22"/>
          <w:szCs w:val="22"/>
          <w:lang w:eastAsia="cs-CZ"/>
        </w:rPr>
        <w:t>č</w:t>
      </w:r>
      <w:r w:rsidRPr="00781B95">
        <w:rPr>
          <w:rFonts w:eastAsia="Times New Roman"/>
          <w:color w:val="auto"/>
          <w:sz w:val="22"/>
          <w:szCs w:val="22"/>
          <w:lang w:eastAsia="cs-CZ"/>
        </w:rPr>
        <w:t>. ………………</w:t>
      </w: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t>Správa železniční dopravní cesty,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781B95"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Praha </w:t>
      </w:r>
      <w:r w:rsidRPr="00781B95">
        <w:rPr>
          <w:rFonts w:eastAsia="Times New Roman" w:cs="Times New Roman"/>
          <w:lang w:eastAsia="cs-CZ"/>
        </w:rPr>
        <w:t>1 - Nové Město, Dlážděná 1003/7, PSČ 110 00</w:t>
      </w:r>
    </w:p>
    <w:p w14:paraId="3D71A1C3" w14:textId="77777777" w:rsidR="00D85C5B" w:rsidRPr="00781B95"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781B95">
        <w:rPr>
          <w:rFonts w:eastAsia="Times New Roman" w:cs="Times New Roman"/>
          <w:lang w:eastAsia="cs-CZ"/>
        </w:rPr>
        <w:tab/>
      </w:r>
      <w:r w:rsidRPr="00781B95">
        <w:rPr>
          <w:rFonts w:eastAsia="Times New Roman" w:cs="Times New Roman"/>
          <w:lang w:eastAsia="cs-CZ"/>
        </w:rPr>
        <w:tab/>
        <w:t>IČ 70994234, DIČ CZ70994234</w:t>
      </w:r>
    </w:p>
    <w:p w14:paraId="716B4D85" w14:textId="528D2E20" w:rsidR="00D85C5B" w:rsidRPr="000C5DA0" w:rsidRDefault="00D85C5B" w:rsidP="00781B95">
      <w:pPr>
        <w:overflowPunct w:val="0"/>
        <w:autoSpaceDE w:val="0"/>
        <w:autoSpaceDN w:val="0"/>
        <w:adjustRightInd w:val="0"/>
        <w:spacing w:after="0" w:line="240" w:lineRule="auto"/>
        <w:ind w:right="-87"/>
        <w:textAlignment w:val="baseline"/>
        <w:rPr>
          <w:rFonts w:eastAsia="Times New Roman" w:cs="Times New Roman"/>
          <w:lang w:eastAsia="cs-CZ"/>
        </w:rPr>
      </w:pPr>
      <w:r w:rsidRPr="00781B95">
        <w:rPr>
          <w:rFonts w:eastAsia="Times New Roman" w:cs="Times New Roman"/>
          <w:lang w:eastAsia="cs-CZ"/>
        </w:rPr>
        <w:tab/>
      </w:r>
      <w:r w:rsidRPr="00781B95">
        <w:rPr>
          <w:rFonts w:eastAsia="Times New Roman" w:cs="Times New Roman"/>
          <w:lang w:eastAsia="cs-CZ"/>
        </w:rPr>
        <w:tab/>
        <w:t xml:space="preserve">zastoupená </w:t>
      </w:r>
      <w:r w:rsidR="00781B95" w:rsidRPr="00781B95">
        <w:rPr>
          <w:rFonts w:eastAsia="Times New Roman" w:cs="Times New Roman"/>
          <w:lang w:eastAsia="cs-CZ"/>
        </w:rPr>
        <w:t>Ing. Ladislavem</w:t>
      </w:r>
      <w:r w:rsidR="00781B95">
        <w:rPr>
          <w:rFonts w:eastAsia="Times New Roman" w:cs="Times New Roman"/>
          <w:lang w:eastAsia="cs-CZ"/>
        </w:rPr>
        <w:t xml:space="preserve"> Kašparem, ředitelem Oblastního ředitelství Olomouc</w:t>
      </w:r>
    </w:p>
    <w:p w14:paraId="65FE67C0" w14:textId="3EAE2D7C" w:rsidR="005366EA" w:rsidRDefault="005366EA" w:rsidP="005366EA">
      <w:pPr>
        <w:overflowPunct w:val="0"/>
        <w:autoSpaceDE w:val="0"/>
        <w:autoSpaceDN w:val="0"/>
        <w:adjustRightInd w:val="0"/>
        <w:spacing w:after="0" w:line="240" w:lineRule="auto"/>
        <w:ind w:left="707" w:firstLine="709"/>
        <w:rPr>
          <w:rFonts w:ascii="Verdana" w:eastAsia="Times New Roman" w:hAnsi="Verdana" w:cs="Times New Roman"/>
          <w:b/>
          <w:lang w:eastAsia="cs-CZ"/>
        </w:rPr>
      </w:pPr>
      <w:r w:rsidRPr="00D266E2">
        <w:rPr>
          <w:rFonts w:ascii="Verdana" w:hAnsi="Verdana"/>
        </w:rPr>
        <w:t xml:space="preserve">Bankovní spojení: Česká národní banka, č. </w:t>
      </w:r>
      <w:proofErr w:type="spellStart"/>
      <w:r w:rsidRPr="00D266E2">
        <w:rPr>
          <w:rFonts w:ascii="Verdana" w:hAnsi="Verdana"/>
        </w:rPr>
        <w:t>ú.</w:t>
      </w:r>
      <w:proofErr w:type="spellEnd"/>
      <w:r w:rsidRPr="00D266E2">
        <w:rPr>
          <w:rFonts w:ascii="Verdana" w:hAnsi="Verdana"/>
        </w:rPr>
        <w:t>: 3009-14606011/0710</w:t>
      </w:r>
    </w:p>
    <w:p w14:paraId="05417DE6" w14:textId="77777777" w:rsidR="005366EA" w:rsidRDefault="005366EA" w:rsidP="005366EA">
      <w:pPr>
        <w:overflowPunct w:val="0"/>
        <w:autoSpaceDE w:val="0"/>
        <w:autoSpaceDN w:val="0"/>
        <w:adjustRightInd w:val="0"/>
        <w:spacing w:after="0" w:line="240" w:lineRule="auto"/>
        <w:ind w:firstLine="709"/>
        <w:rPr>
          <w:rFonts w:ascii="Verdana" w:eastAsia="Times New Roman" w:hAnsi="Verdana" w:cs="Times New Roman"/>
          <w:b/>
          <w:lang w:eastAsia="cs-CZ"/>
        </w:rPr>
      </w:pPr>
    </w:p>
    <w:p w14:paraId="2445E8E9" w14:textId="3136254B" w:rsidR="005366EA" w:rsidRPr="005366EA" w:rsidRDefault="005366EA" w:rsidP="005366EA">
      <w:pPr>
        <w:overflowPunct w:val="0"/>
        <w:autoSpaceDE w:val="0"/>
        <w:autoSpaceDN w:val="0"/>
        <w:adjustRightInd w:val="0"/>
        <w:spacing w:after="0" w:line="240" w:lineRule="auto"/>
        <w:ind w:firstLine="709"/>
        <w:rPr>
          <w:rFonts w:ascii="Verdana" w:eastAsia="Times New Roman" w:hAnsi="Verdana" w:cs="Times New Roman"/>
          <w:lang w:eastAsia="cs-CZ"/>
        </w:rPr>
      </w:pPr>
      <w:r w:rsidRPr="005366EA">
        <w:rPr>
          <w:rFonts w:ascii="Verdana" w:eastAsia="Times New Roman" w:hAnsi="Verdana" w:cs="Times New Roman"/>
          <w:b/>
          <w:lang w:eastAsia="cs-CZ"/>
        </w:rPr>
        <w:t>Kontaktní adresa pro doručování písemností a daňových dokladů</w:t>
      </w:r>
      <w:r w:rsidRPr="005366EA">
        <w:rPr>
          <w:rFonts w:ascii="Verdana" w:eastAsia="Times New Roman" w:hAnsi="Verdana" w:cs="Times New Roman"/>
          <w:lang w:eastAsia="cs-CZ"/>
        </w:rPr>
        <w:t>:</w:t>
      </w:r>
    </w:p>
    <w:p w14:paraId="290505E4" w14:textId="77777777" w:rsidR="005366EA" w:rsidRPr="005366EA" w:rsidRDefault="005366EA" w:rsidP="005366EA">
      <w:pPr>
        <w:overflowPunct w:val="0"/>
        <w:autoSpaceDE w:val="0"/>
        <w:autoSpaceDN w:val="0"/>
        <w:adjustRightInd w:val="0"/>
        <w:spacing w:after="0" w:line="240" w:lineRule="auto"/>
        <w:ind w:firstLine="709"/>
        <w:rPr>
          <w:rFonts w:ascii="Verdana" w:eastAsia="Times New Roman" w:hAnsi="Verdana" w:cs="Times New Roman"/>
          <w:lang w:eastAsia="cs-CZ"/>
        </w:rPr>
      </w:pPr>
      <w:r w:rsidRPr="005366EA">
        <w:rPr>
          <w:rFonts w:ascii="Verdana" w:eastAsia="Times New Roman" w:hAnsi="Verdana" w:cs="Times New Roman"/>
          <w:lang w:eastAsia="cs-CZ"/>
        </w:rPr>
        <w:t>Správa železniční dopravní cesty, státní organizace</w:t>
      </w:r>
    </w:p>
    <w:p w14:paraId="40BFCE1A" w14:textId="77777777" w:rsidR="005366EA" w:rsidRPr="005366EA" w:rsidRDefault="005366EA" w:rsidP="005366EA">
      <w:pPr>
        <w:overflowPunct w:val="0"/>
        <w:autoSpaceDE w:val="0"/>
        <w:autoSpaceDN w:val="0"/>
        <w:adjustRightInd w:val="0"/>
        <w:spacing w:after="0" w:line="240" w:lineRule="auto"/>
        <w:ind w:firstLine="709"/>
        <w:rPr>
          <w:rFonts w:ascii="Verdana" w:eastAsia="Times New Roman" w:hAnsi="Verdana" w:cs="Times New Roman"/>
          <w:lang w:eastAsia="cs-CZ"/>
        </w:rPr>
      </w:pPr>
      <w:r w:rsidRPr="005366EA">
        <w:rPr>
          <w:rFonts w:ascii="Verdana" w:eastAsia="Times New Roman" w:hAnsi="Verdana" w:cs="Times New Roman"/>
          <w:lang w:eastAsia="cs-CZ"/>
        </w:rPr>
        <w:t>Oblastní ředitelství Olomouc, Nerudova 1, 779 00 Olomouc</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9DE">
        <w:rPr>
          <w:rFonts w:eastAsia="Times New Roman" w:cs="Times New Roman"/>
          <w:b/>
          <w:highlight w:val="yellow"/>
          <w:lang w:eastAsia="cs-CZ"/>
        </w:rPr>
        <w:t>Prodávající:</w:t>
      </w:r>
      <w:r w:rsidRPr="004E19DE">
        <w:rPr>
          <w:rFonts w:eastAsia="Times New Roman" w:cs="Times New Roman"/>
          <w:highlight w:val="yellow"/>
          <w:lang w:eastAsia="cs-CZ"/>
        </w:rPr>
        <w:tab/>
      </w:r>
      <w:r w:rsidRPr="004E19DE">
        <w:rPr>
          <w:rFonts w:eastAsia="Times New Roman" w:cs="Times New Roman"/>
          <w:i/>
          <w:highlight w:val="yellow"/>
          <w:lang w:eastAsia="cs-CZ"/>
        </w:rPr>
        <w:t>jméno osoby</w:t>
      </w:r>
    </w:p>
    <w:p w14:paraId="05A19514"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zápisu v evidenci</w:t>
      </w:r>
    </w:p>
    <w:p w14:paraId="22E0CB47"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sídlu</w:t>
      </w:r>
    </w:p>
    <w:p w14:paraId="24E32050" w14:textId="77777777" w:rsidR="00D85C5B" w:rsidRPr="004E19DE" w:rsidRDefault="00D85C5B" w:rsidP="00D85C5B">
      <w:pPr>
        <w:overflowPunct w:val="0"/>
        <w:autoSpaceDE w:val="0"/>
        <w:autoSpaceDN w:val="0"/>
        <w:adjustRightInd w:val="0"/>
        <w:spacing w:after="0" w:line="240" w:lineRule="auto"/>
        <w:jc w:val="both"/>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p>
    <w:p w14:paraId="385B5569" w14:textId="772FDD80"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9DE">
        <w:rPr>
          <w:rFonts w:eastAsia="Times New Roman" w:cs="Times New Roman"/>
          <w:highlight w:val="yellow"/>
          <w:lang w:eastAsia="cs-CZ"/>
        </w:rPr>
        <w:t xml:space="preserve">                       IČ …………………</w:t>
      </w:r>
      <w:proofErr w:type="gramStart"/>
      <w:r w:rsidRPr="004E19DE">
        <w:rPr>
          <w:rFonts w:eastAsia="Times New Roman" w:cs="Times New Roman"/>
          <w:highlight w:val="yellow"/>
          <w:lang w:eastAsia="cs-CZ"/>
        </w:rPr>
        <w:t>… , DIČ</w:t>
      </w:r>
      <w:proofErr w:type="gramEnd"/>
      <w:r w:rsidRPr="004E19DE">
        <w:rPr>
          <w:rFonts w:eastAsia="Times New Roman" w:cs="Times New Roman"/>
          <w:highlight w:val="yellow"/>
          <w:lang w:eastAsia="cs-CZ"/>
        </w:rPr>
        <w:t xml:space="preserve"> …………………</w:t>
      </w:r>
    </w:p>
    <w:p w14:paraId="48D38E1E" w14:textId="34BCF590" w:rsidR="00D85C5B" w:rsidRPr="004E19DE" w:rsidRDefault="00D85C5B" w:rsidP="005366EA">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statutárním orgánu nebo jiné oprávněné osobě</w:t>
      </w:r>
    </w:p>
    <w:p w14:paraId="76FFFB7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4E19DE">
        <w:rPr>
          <w:rFonts w:eastAsia="Times New Roman" w:cs="Times New Roman"/>
          <w:i/>
          <w:highlight w:val="yellow"/>
          <w:lang w:eastAsia="cs-CZ"/>
        </w:rPr>
        <w:tab/>
      </w:r>
      <w:r w:rsidRPr="004E19DE">
        <w:rPr>
          <w:rFonts w:eastAsia="Times New Roman" w:cs="Times New Roman"/>
          <w:i/>
          <w:highlight w:val="yellow"/>
          <w:lang w:eastAsia="cs-CZ"/>
        </w:rPr>
        <w:tab/>
      </w:r>
      <w:r w:rsidRPr="004E19DE">
        <w:rPr>
          <w:rFonts w:eastAsia="Times New Roman" w:cs="Times New Roman"/>
          <w:highlight w:val="yellow"/>
          <w:lang w:eastAsia="cs-CZ"/>
        </w:rPr>
        <w:t>bankovní</w:t>
      </w:r>
      <w:bookmarkStart w:id="0" w:name="_GoBack"/>
      <w:bookmarkEnd w:id="0"/>
      <w:r w:rsidRPr="004E19DE">
        <w:rPr>
          <w:rFonts w:eastAsia="Times New Roman" w:cs="Times New Roman"/>
          <w:highlight w:val="yellow"/>
          <w:lang w:eastAsia="cs-CZ"/>
        </w:rPr>
        <w:t xml:space="preserve"> spojení:</w:t>
      </w:r>
    </w:p>
    <w:p w14:paraId="4ACBD770" w14:textId="77777777" w:rsidR="005366EA" w:rsidRDefault="005366EA" w:rsidP="005366EA">
      <w:pPr>
        <w:ind w:left="709"/>
        <w:rPr>
          <w:rFonts w:ascii="Verdana" w:hAnsi="Verdana"/>
          <w:b/>
        </w:rPr>
      </w:pPr>
    </w:p>
    <w:p w14:paraId="4F9AF23D" w14:textId="3B4E6D82" w:rsidR="005366EA" w:rsidRPr="00D266E2" w:rsidRDefault="005366EA" w:rsidP="005366EA">
      <w:pPr>
        <w:spacing w:after="0" w:line="240" w:lineRule="auto"/>
        <w:ind w:left="709"/>
        <w:rPr>
          <w:rFonts w:ascii="Verdana" w:hAnsi="Verdana"/>
        </w:rPr>
      </w:pPr>
      <w:r w:rsidRPr="00D266E2">
        <w:rPr>
          <w:rFonts w:ascii="Verdana" w:hAnsi="Verdana"/>
          <w:b/>
        </w:rPr>
        <w:t>Kontaktní adresa pro doručování písemností a daňových dokladů</w:t>
      </w:r>
      <w:r w:rsidRPr="00D266E2">
        <w:rPr>
          <w:rFonts w:ascii="Verdana" w:hAnsi="Verdana"/>
        </w:rPr>
        <w:t>:</w:t>
      </w:r>
    </w:p>
    <w:p w14:paraId="064BE9CD" w14:textId="77777777" w:rsidR="005366EA" w:rsidRPr="00D266E2" w:rsidRDefault="005366EA" w:rsidP="005366EA">
      <w:pPr>
        <w:spacing w:after="0" w:line="240" w:lineRule="auto"/>
        <w:ind w:left="709"/>
        <w:rPr>
          <w:rFonts w:ascii="Verdana" w:hAnsi="Verdana"/>
          <w:b/>
          <w:highlight w:val="yellow"/>
        </w:rPr>
      </w:pPr>
      <w:r w:rsidRPr="00D266E2">
        <w:rPr>
          <w:rFonts w:ascii="Verdana" w:hAnsi="Verdana"/>
          <w:b/>
          <w:highlight w:val="yellow"/>
        </w:rPr>
        <w:t>………………………………………</w:t>
      </w:r>
    </w:p>
    <w:p w14:paraId="29551692" w14:textId="77777777" w:rsidR="005366EA" w:rsidRPr="00D266E2" w:rsidRDefault="005366EA" w:rsidP="005366EA">
      <w:pPr>
        <w:ind w:firstLine="709"/>
        <w:rPr>
          <w:rFonts w:ascii="Verdana" w:hAnsi="Verdana"/>
        </w:rPr>
      </w:pPr>
      <w:r w:rsidRPr="00D266E2">
        <w:rPr>
          <w:rFonts w:ascii="Verdana" w:hAnsi="Verdana"/>
          <w:highlight w:val="yellow"/>
        </w:rPr>
        <w:t>……………………………………..</w:t>
      </w:r>
    </w:p>
    <w:p w14:paraId="6E24CFC2" w14:textId="76A7E001" w:rsidR="00D85C5B" w:rsidRPr="000C5DA0" w:rsidRDefault="00D85C5B" w:rsidP="00781B95">
      <w:pPr>
        <w:jc w:val="both"/>
        <w:rPr>
          <w:lang w:eastAsia="cs-CZ"/>
        </w:rPr>
      </w:pPr>
      <w:r w:rsidRPr="000C5DA0">
        <w:rPr>
          <w:lang w:eastAsia="cs-CZ"/>
        </w:rPr>
        <w:t xml:space="preserve">Tato smlouva je </w:t>
      </w:r>
      <w:r w:rsidRPr="00781B95">
        <w:rPr>
          <w:lang w:eastAsia="cs-CZ"/>
        </w:rPr>
        <w:t xml:space="preserve">uzavřena na základě výsledků zadávacího řízení veřejné zakázky s názvem </w:t>
      </w:r>
      <w:r w:rsidR="005B058A">
        <w:rPr>
          <w:lang w:eastAsia="cs-CZ"/>
        </w:rPr>
        <w:br/>
      </w:r>
      <w:r w:rsidRPr="00781B95">
        <w:rPr>
          <w:b/>
          <w:lang w:eastAsia="cs-CZ"/>
        </w:rPr>
        <w:t>„</w:t>
      </w:r>
      <w:r w:rsidR="0002416F" w:rsidRPr="0002416F">
        <w:rPr>
          <w:b/>
          <w:lang w:eastAsia="cs-CZ"/>
        </w:rPr>
        <w:t>Nákup 3x služebního vozidla - vozíku pro SEE a SPS</w:t>
      </w:r>
      <w:r w:rsidR="00781B95" w:rsidRPr="00781B95">
        <w:rPr>
          <w:lang w:eastAsia="cs-CZ"/>
        </w:rPr>
        <w:t>,</w:t>
      </w:r>
      <w:r w:rsidR="00992DB1">
        <w:rPr>
          <w:lang w:eastAsia="cs-CZ"/>
        </w:rPr>
        <w:t xml:space="preserve"> </w:t>
      </w:r>
      <w:r w:rsidRPr="00781B95">
        <w:rPr>
          <w:lang w:eastAsia="cs-CZ"/>
        </w:rPr>
        <w:t>(dále jen „veřejná</w:t>
      </w:r>
      <w:r w:rsidRPr="004E19DE">
        <w:rPr>
          <w:lang w:eastAsia="cs-CZ"/>
        </w:rPr>
        <w:t xml:space="preserve"> zakázka“). Jednotlivá</w:t>
      </w:r>
      <w:r w:rsidRPr="000C5DA0">
        <w:rPr>
          <w:lang w:eastAsia="cs-CZ"/>
        </w:rPr>
        <w:t xml:space="preserve"> ustanovení této smlouvy tak budou vykládána v souladu se zadávacími podmínkami veřejné zakázky. </w:t>
      </w:r>
    </w:p>
    <w:p w14:paraId="154346BB"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p>
    <w:p w14:paraId="50FD3425" w14:textId="77777777" w:rsidR="00D85C5B" w:rsidRPr="00781B95" w:rsidRDefault="00D85C5B" w:rsidP="002B378D">
      <w:pPr>
        <w:keepNext/>
        <w:spacing w:after="0" w:line="240" w:lineRule="auto"/>
        <w:ind w:left="357" w:hanging="357"/>
        <w:contextualSpacing/>
        <w:outlineLvl w:val="0"/>
        <w:rPr>
          <w:rFonts w:eastAsia="Times New Roman" w:cs="Times New Roman"/>
          <w:b/>
          <w:lang w:eastAsia="cs-CZ"/>
        </w:rPr>
      </w:pPr>
      <w:r w:rsidRPr="00781B95">
        <w:rPr>
          <w:rFonts w:eastAsia="Times New Roman" w:cs="Times New Roman"/>
          <w:b/>
          <w:lang w:eastAsia="cs-CZ"/>
        </w:rPr>
        <w:t>Předmět koupě (přesná specifikace)</w:t>
      </w:r>
    </w:p>
    <w:p w14:paraId="1CC662D5" w14:textId="5F082F7E" w:rsidR="00D85C5B" w:rsidRPr="00781B95" w:rsidRDefault="00D85C5B" w:rsidP="001C6051">
      <w:pPr>
        <w:numPr>
          <w:ilvl w:val="1"/>
          <w:numId w:val="34"/>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781B95">
        <w:rPr>
          <w:rFonts w:eastAsia="Times New Roman" w:cs="Times New Roman"/>
          <w:lang w:eastAsia="cs-CZ"/>
        </w:rPr>
        <w:t xml:space="preserve">Předmětem koupě je </w:t>
      </w:r>
      <w:r w:rsidR="00781B95" w:rsidRPr="00781B95">
        <w:rPr>
          <w:rFonts w:eastAsia="Times New Roman" w:cs="Times New Roman"/>
          <w:lang w:eastAsia="cs-CZ"/>
        </w:rPr>
        <w:t xml:space="preserve">dodávka </w:t>
      </w:r>
      <w:r w:rsidR="0002416F">
        <w:rPr>
          <w:rFonts w:eastAsia="Times New Roman" w:cs="Times New Roman"/>
          <w:lang w:eastAsia="cs-CZ"/>
        </w:rPr>
        <w:t>3x služebního vozidla - vozíků</w:t>
      </w:r>
      <w:r w:rsidR="00781B95" w:rsidRPr="00781B95">
        <w:rPr>
          <w:rFonts w:eastAsia="Times New Roman" w:cs="Times New Roman"/>
          <w:lang w:eastAsia="cs-CZ"/>
        </w:rPr>
        <w:t xml:space="preserve">. </w:t>
      </w:r>
    </w:p>
    <w:p w14:paraId="01CA54BB" w14:textId="05CC59D6" w:rsidR="00D85C5B" w:rsidRPr="00781B95"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81B95">
        <w:rPr>
          <w:rFonts w:eastAsia="Times New Roman" w:cs="Times New Roman"/>
          <w:lang w:eastAsia="cs-CZ"/>
        </w:rPr>
        <w:t>Přesná specifikace</w:t>
      </w:r>
      <w:r w:rsidR="00992DB1">
        <w:rPr>
          <w:rFonts w:eastAsia="Times New Roman" w:cs="Times New Roman"/>
          <w:lang w:eastAsia="cs-CZ"/>
        </w:rPr>
        <w:t xml:space="preserve"> dodávky</w:t>
      </w:r>
      <w:r w:rsidRPr="00781B95">
        <w:rPr>
          <w:rFonts w:eastAsia="Times New Roman" w:cs="Times New Roman"/>
          <w:lang w:eastAsia="cs-CZ"/>
        </w:rPr>
        <w:t xml:space="preserve"> je uvedena </w:t>
      </w:r>
      <w:r w:rsidR="0002416F">
        <w:rPr>
          <w:rFonts w:eastAsia="Times New Roman" w:cs="Times New Roman"/>
          <w:lang w:eastAsia="cs-CZ"/>
        </w:rPr>
        <w:t>v bodě 3.3 výzvy pro podání cenové nabídky</w:t>
      </w:r>
      <w:r w:rsidRPr="00781B95">
        <w:rPr>
          <w:rFonts w:eastAsia="Times New Roman" w:cs="Times New Roman"/>
          <w:lang w:eastAsia="cs-CZ"/>
        </w:rPr>
        <w:t>.</w:t>
      </w:r>
    </w:p>
    <w:p w14:paraId="46F1124F" w14:textId="77777777" w:rsidR="00D85C5B" w:rsidRPr="00781B95"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p>
    <w:p w14:paraId="29584421" w14:textId="77777777" w:rsidR="00D85C5B" w:rsidRPr="00781B95" w:rsidRDefault="00D85C5B" w:rsidP="002B378D">
      <w:pPr>
        <w:keepNext/>
        <w:spacing w:after="0" w:line="240" w:lineRule="auto"/>
        <w:ind w:left="357" w:hanging="357"/>
        <w:contextualSpacing/>
        <w:outlineLvl w:val="0"/>
        <w:rPr>
          <w:rFonts w:eastAsia="Times New Roman" w:cs="Times New Roman"/>
          <w:b/>
          <w:lang w:eastAsia="cs-CZ"/>
        </w:rPr>
      </w:pPr>
      <w:r w:rsidRPr="00781B95">
        <w:rPr>
          <w:rFonts w:eastAsia="Times New Roman" w:cs="Times New Roman"/>
          <w:b/>
          <w:lang w:eastAsia="cs-CZ"/>
        </w:rPr>
        <w:t>Kupní cena (bez DPH)</w:t>
      </w:r>
    </w:p>
    <w:p w14:paraId="781BDA13" w14:textId="59404689" w:rsidR="00C24C30" w:rsidRPr="00992DB1" w:rsidRDefault="0002416F" w:rsidP="00992DB1">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Celková c</w:t>
      </w:r>
      <w:r w:rsidR="00C24C30" w:rsidRPr="00781B95">
        <w:rPr>
          <w:rFonts w:eastAsia="Times New Roman" w:cs="Times New Roman"/>
          <w:lang w:eastAsia="cs-CZ"/>
        </w:rPr>
        <w:t xml:space="preserve">ena předmětu koupě je </w:t>
      </w:r>
      <w:r w:rsidR="00C24C30" w:rsidRPr="005B058A">
        <w:rPr>
          <w:rFonts w:eastAsia="Times New Roman" w:cs="Times New Roman"/>
          <w:highlight w:val="yellow"/>
          <w:lang w:eastAsia="cs-CZ"/>
        </w:rPr>
        <w:t>………………. Kč bez DPH</w:t>
      </w:r>
      <w:r w:rsidR="00C24C30" w:rsidRPr="00781B95">
        <w:rPr>
          <w:rFonts w:eastAsia="Times New Roman" w:cs="Times New Roman"/>
          <w:lang w:eastAsia="cs-CZ"/>
        </w:rPr>
        <w:t>.</w:t>
      </w:r>
    </w:p>
    <w:p w14:paraId="717D573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p>
    <w:p w14:paraId="70884A3F" w14:textId="77777777" w:rsidR="00D85C5B" w:rsidRPr="00781B95" w:rsidRDefault="00D85C5B" w:rsidP="002B378D">
      <w:pPr>
        <w:keepNext/>
        <w:spacing w:after="0" w:line="240" w:lineRule="auto"/>
        <w:ind w:left="357" w:hanging="357"/>
        <w:contextualSpacing/>
        <w:outlineLvl w:val="0"/>
        <w:rPr>
          <w:rFonts w:eastAsia="Times New Roman" w:cs="Times New Roman"/>
          <w:b/>
          <w:lang w:eastAsia="cs-CZ"/>
        </w:rPr>
      </w:pPr>
      <w:r w:rsidRPr="00781B95">
        <w:rPr>
          <w:rFonts w:eastAsia="Times New Roman" w:cs="Times New Roman"/>
          <w:b/>
          <w:lang w:eastAsia="cs-CZ"/>
        </w:rPr>
        <w:t>Místo a doba dodání</w:t>
      </w:r>
    </w:p>
    <w:p w14:paraId="37954E98" w14:textId="0DC28B72" w:rsidR="00D85C5B" w:rsidRPr="00781B95" w:rsidRDefault="00D85C5B" w:rsidP="00781B95">
      <w:pPr>
        <w:numPr>
          <w:ilvl w:val="1"/>
          <w:numId w:val="3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781B95">
        <w:rPr>
          <w:rFonts w:eastAsia="Times New Roman" w:cs="Times New Roman"/>
          <w:lang w:eastAsia="cs-CZ"/>
        </w:rPr>
        <w:t xml:space="preserve">Místo dodání je </w:t>
      </w:r>
      <w:r w:rsidR="00781B95" w:rsidRPr="00781B95">
        <w:rPr>
          <w:rFonts w:eastAsia="Times New Roman" w:cs="Times New Roman"/>
          <w:lang w:eastAsia="cs-CZ"/>
        </w:rPr>
        <w:t>Nerudova 1, 779 00 Olomouc</w:t>
      </w:r>
    </w:p>
    <w:p w14:paraId="75F4F2DC" w14:textId="67A5C39D" w:rsidR="00D85C5B" w:rsidRPr="00781B95" w:rsidRDefault="00D85C5B" w:rsidP="002B378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81B95">
        <w:rPr>
          <w:rFonts w:eastAsia="Times New Roman" w:cs="Times New Roman"/>
          <w:lang w:eastAsia="cs-CZ"/>
        </w:rPr>
        <w:t xml:space="preserve">Předmět koupě bude dodán do </w:t>
      </w:r>
      <w:proofErr w:type="gramStart"/>
      <w:r w:rsidR="0002416F">
        <w:rPr>
          <w:rFonts w:eastAsia="Times New Roman" w:cs="Times New Roman"/>
          <w:lang w:eastAsia="cs-CZ"/>
        </w:rPr>
        <w:t>říjen</w:t>
      </w:r>
      <w:proofErr w:type="gramEnd"/>
      <w:r w:rsidR="00781B95" w:rsidRPr="00781B95">
        <w:rPr>
          <w:rFonts w:eastAsia="Times New Roman" w:cs="Times New Roman"/>
          <w:lang w:eastAsia="cs-CZ"/>
        </w:rPr>
        <w:t xml:space="preserve"> 2019</w:t>
      </w:r>
    </w:p>
    <w:p w14:paraId="5115D35D"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p>
    <w:p w14:paraId="4D5A70EC" w14:textId="77777777" w:rsidR="00D85C5B" w:rsidRPr="00781B95" w:rsidRDefault="00D85C5B" w:rsidP="002B378D">
      <w:pPr>
        <w:keepNext/>
        <w:spacing w:after="0" w:line="240" w:lineRule="auto"/>
        <w:ind w:left="357" w:hanging="357"/>
        <w:contextualSpacing/>
        <w:outlineLvl w:val="0"/>
        <w:rPr>
          <w:rFonts w:eastAsia="Times New Roman" w:cs="Times New Roman"/>
          <w:b/>
          <w:lang w:eastAsia="cs-CZ"/>
        </w:rPr>
      </w:pPr>
      <w:r w:rsidRPr="00781B95">
        <w:rPr>
          <w:rFonts w:eastAsia="Times New Roman" w:cs="Times New Roman"/>
          <w:b/>
          <w:lang w:eastAsia="cs-CZ"/>
        </w:rPr>
        <w:t>Přeprava předmětu koupě</w:t>
      </w:r>
    </w:p>
    <w:p w14:paraId="21AAFB48" w14:textId="77777777" w:rsidR="00D85C5B" w:rsidRPr="00781B95" w:rsidRDefault="00D85C5B" w:rsidP="00781B95">
      <w:pPr>
        <w:numPr>
          <w:ilvl w:val="1"/>
          <w:numId w:val="3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781B95">
        <w:rPr>
          <w:rFonts w:eastAsia="Times New Roman" w:cs="Times New Roman"/>
          <w:lang w:eastAsia="cs-CZ"/>
        </w:rPr>
        <w:t>Pojištění se nevyžaduje.</w:t>
      </w:r>
    </w:p>
    <w:p w14:paraId="3776C210" w14:textId="77777777" w:rsidR="00D85C5B" w:rsidRPr="00781B95" w:rsidRDefault="00D85C5B" w:rsidP="00781B95">
      <w:pPr>
        <w:numPr>
          <w:ilvl w:val="1"/>
          <w:numId w:val="3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781B95">
        <w:rPr>
          <w:rFonts w:eastAsia="Times New Roman" w:cs="Times New Roman"/>
          <w:lang w:eastAsia="cs-CZ"/>
        </w:rPr>
        <w:t>Speciální balení se nevyžaduje.</w:t>
      </w:r>
    </w:p>
    <w:p w14:paraId="61FFAF89" w14:textId="3424A510" w:rsidR="00D85C5B" w:rsidRPr="004E19DE" w:rsidRDefault="00D85C5B" w:rsidP="00781B95">
      <w:p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p>
    <w:p w14:paraId="3324C4C2" w14:textId="77777777" w:rsidR="00D85C5B" w:rsidRPr="00781B95" w:rsidRDefault="00D85C5B" w:rsidP="002B378D">
      <w:pPr>
        <w:keepNext/>
        <w:spacing w:after="0" w:line="240" w:lineRule="auto"/>
        <w:ind w:left="709" w:hanging="709"/>
        <w:contextualSpacing/>
        <w:outlineLvl w:val="0"/>
        <w:rPr>
          <w:rFonts w:eastAsia="Times New Roman" w:cs="Times New Roman"/>
          <w:b/>
          <w:lang w:eastAsia="cs-CZ"/>
        </w:rPr>
      </w:pPr>
      <w:r w:rsidRPr="00781B95">
        <w:rPr>
          <w:rFonts w:eastAsia="Times New Roman" w:cs="Times New Roman"/>
          <w:b/>
          <w:lang w:eastAsia="cs-CZ"/>
        </w:rPr>
        <w:t>Listiny (doklady)</w:t>
      </w:r>
    </w:p>
    <w:p w14:paraId="249D087E" w14:textId="77777777" w:rsidR="00D85C5B" w:rsidRPr="00781B95" w:rsidRDefault="00D85C5B" w:rsidP="002B378D">
      <w:pPr>
        <w:numPr>
          <w:ilvl w:val="1"/>
          <w:numId w:val="3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81B95">
        <w:rPr>
          <w:rFonts w:eastAsia="Times New Roman" w:cs="Times New Roman"/>
          <w:lang w:eastAsia="cs-CZ"/>
        </w:rPr>
        <w:t>Prodávající předá Kupujícímu následující listiny vztahující se k předmětu koupě:</w:t>
      </w:r>
    </w:p>
    <w:p w14:paraId="375B7E39" w14:textId="2E2014E9" w:rsidR="00D85C5B" w:rsidRPr="00781B95" w:rsidRDefault="00781B95" w:rsidP="002B378D">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781B95">
        <w:rPr>
          <w:rFonts w:eastAsia="Times New Roman" w:cs="Times New Roman"/>
          <w:lang w:eastAsia="cs-CZ"/>
        </w:rPr>
        <w:t>návody k obsluze v českém jazyce</w:t>
      </w:r>
      <w:r w:rsidR="00D85C5B" w:rsidRPr="00781B95">
        <w:rPr>
          <w:rFonts w:eastAsia="Times New Roman" w:cs="Times New Roman"/>
          <w:lang w:eastAsia="cs-CZ"/>
        </w:rPr>
        <w:t xml:space="preserve">, </w:t>
      </w:r>
    </w:p>
    <w:p w14:paraId="247584B4" w14:textId="77777777" w:rsidR="00D85C5B" w:rsidRPr="000C5DA0" w:rsidRDefault="00D85C5B" w:rsidP="00D85C5B">
      <w:pPr>
        <w:overflowPunct w:val="0"/>
        <w:autoSpaceDE w:val="0"/>
        <w:autoSpaceDN w:val="0"/>
        <w:adjustRightInd w:val="0"/>
        <w:spacing w:after="0" w:line="240" w:lineRule="auto"/>
        <w:ind w:left="709" w:hanging="709"/>
        <w:jc w:val="both"/>
        <w:textAlignment w:val="baseline"/>
        <w:rPr>
          <w:rFonts w:eastAsia="Times New Roman" w:cs="Times New Roman"/>
          <w:b/>
          <w:lang w:eastAsia="cs-CZ"/>
        </w:rPr>
      </w:pPr>
    </w:p>
    <w:p w14:paraId="4B70C07C" w14:textId="77777777" w:rsidR="00D85C5B" w:rsidRPr="000C5DA0" w:rsidRDefault="00D85C5B" w:rsidP="002B378D">
      <w:pPr>
        <w:keepNext/>
        <w:spacing w:after="0" w:line="240" w:lineRule="auto"/>
        <w:ind w:left="709" w:hanging="709"/>
        <w:contextualSpacing/>
        <w:outlineLvl w:val="0"/>
        <w:rPr>
          <w:rFonts w:eastAsia="Times New Roman" w:cs="Times New Roman"/>
          <w:b/>
          <w:lang w:eastAsia="cs-CZ"/>
        </w:rPr>
      </w:pPr>
      <w:r w:rsidRPr="000C5DA0">
        <w:rPr>
          <w:rFonts w:eastAsia="Times New Roman" w:cs="Times New Roman"/>
          <w:b/>
          <w:lang w:eastAsia="cs-CZ"/>
        </w:rPr>
        <w:t>Záruka</w:t>
      </w:r>
    </w:p>
    <w:p w14:paraId="3F953FBF" w14:textId="77777777" w:rsidR="00D85C5B" w:rsidRPr="004E19DE" w:rsidRDefault="00D85C5B" w:rsidP="002B378D">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sidRPr="004E19DE">
        <w:rPr>
          <w:rFonts w:eastAsia="Times New Roman" w:cs="Times New Roman"/>
          <w:highlight w:val="yellow"/>
          <w:lang w:eastAsia="cs-CZ"/>
        </w:rPr>
        <w:t>Záruční doba činí ……….</w:t>
      </w:r>
    </w:p>
    <w:p w14:paraId="5BBB4F09" w14:textId="77777777" w:rsidR="00D85C5B" w:rsidRPr="000C5DA0" w:rsidRDefault="00D85C5B" w:rsidP="00D85C5B">
      <w:pPr>
        <w:overflowPunct w:val="0"/>
        <w:autoSpaceDE w:val="0"/>
        <w:autoSpaceDN w:val="0"/>
        <w:adjustRightInd w:val="0"/>
        <w:spacing w:after="0" w:line="240" w:lineRule="auto"/>
        <w:ind w:left="709" w:hanging="709"/>
        <w:jc w:val="both"/>
        <w:textAlignment w:val="baseline"/>
        <w:rPr>
          <w:rFonts w:eastAsia="Times New Roman" w:cs="Times New Roman"/>
          <w:b/>
          <w:lang w:eastAsia="cs-CZ"/>
        </w:rPr>
      </w:pPr>
    </w:p>
    <w:p w14:paraId="3BD40581" w14:textId="77777777" w:rsidR="00D85C5B" w:rsidRPr="000C5DA0" w:rsidRDefault="00D85C5B" w:rsidP="002B378D">
      <w:pPr>
        <w:keepNext/>
        <w:spacing w:after="0" w:line="240" w:lineRule="auto"/>
        <w:ind w:left="709" w:hanging="709"/>
        <w:contextualSpacing/>
        <w:outlineLvl w:val="0"/>
        <w:rPr>
          <w:rFonts w:eastAsia="Times New Roman" w:cs="Times New Roman"/>
          <w:b/>
          <w:lang w:eastAsia="cs-CZ"/>
        </w:rPr>
      </w:pPr>
      <w:r w:rsidRPr="000C5DA0">
        <w:rPr>
          <w:rFonts w:eastAsia="Times New Roman" w:cs="Times New Roman"/>
          <w:b/>
          <w:lang w:eastAsia="cs-CZ"/>
        </w:rPr>
        <w:t>Další ujednání</w:t>
      </w:r>
    </w:p>
    <w:p w14:paraId="4FE3FBA8" w14:textId="77777777" w:rsidR="00D85C5B" w:rsidRPr="000C5DA0" w:rsidRDefault="00D85C5B" w:rsidP="00992DB1">
      <w:pPr>
        <w:numPr>
          <w:ilvl w:val="1"/>
          <w:numId w:val="40"/>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6C11DF1B" w14:textId="77777777" w:rsidR="00D85C5B" w:rsidRPr="00781B95" w:rsidRDefault="00D85C5B" w:rsidP="00992DB1">
      <w:pPr>
        <w:numPr>
          <w:ilvl w:val="1"/>
          <w:numId w:val="40"/>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781B95">
        <w:rPr>
          <w:rFonts w:eastAsia="Times New Roman" w:cs="Times New Roman"/>
          <w:lang w:eastAsia="cs-CZ"/>
        </w:rPr>
        <w:t>Kontaktními osobami smluvních stran jsou</w:t>
      </w:r>
    </w:p>
    <w:p w14:paraId="04A8EF3F" w14:textId="7220AC5B" w:rsidR="00D85C5B" w:rsidRPr="00781B95" w:rsidRDefault="00D85C5B" w:rsidP="00992DB1">
      <w:pPr>
        <w:spacing w:before="120" w:after="0" w:line="240" w:lineRule="auto"/>
        <w:ind w:left="1417" w:hanging="709"/>
        <w:jc w:val="both"/>
        <w:rPr>
          <w:rFonts w:eastAsia="Times New Roman" w:cs="Times New Roman"/>
          <w:lang w:eastAsia="cs-CZ"/>
        </w:rPr>
      </w:pPr>
      <w:r w:rsidRPr="00781B95">
        <w:rPr>
          <w:rFonts w:eastAsia="Times New Roman" w:cs="Times New Roman"/>
          <w:lang w:eastAsia="cs-CZ"/>
        </w:rPr>
        <w:t>za Kupujícího</w:t>
      </w:r>
      <w:r w:rsidR="0002416F">
        <w:rPr>
          <w:rFonts w:eastAsia="Times New Roman" w:cs="Times New Roman"/>
          <w:lang w:eastAsia="cs-CZ"/>
        </w:rPr>
        <w:t>:</w:t>
      </w:r>
      <w:r w:rsidR="0002416F" w:rsidRPr="0002416F">
        <w:rPr>
          <w:rFonts w:eastAsia="Times New Roman" w:cs="Times New Roman"/>
          <w:lang w:eastAsia="cs-CZ"/>
        </w:rPr>
        <w:t xml:space="preserve"> Petr Krupa, mob.: 725 587 664, e-mail: </w:t>
      </w:r>
      <w:hyperlink r:id="rId12" w:history="1">
        <w:r w:rsidR="0002416F" w:rsidRPr="00611639">
          <w:rPr>
            <w:rStyle w:val="Hypertextovodkaz"/>
            <w:rFonts w:eastAsia="Times New Roman" w:cs="Times New Roman"/>
            <w:lang w:eastAsia="cs-CZ"/>
          </w:rPr>
          <w:t>KrupaP@szdc.cz</w:t>
        </w:r>
      </w:hyperlink>
      <w:r w:rsidRPr="00781B95">
        <w:rPr>
          <w:rFonts w:eastAsia="Times New Roman" w:cs="Times New Roman"/>
          <w:lang w:eastAsia="cs-CZ"/>
        </w:rPr>
        <w:t>,</w:t>
      </w:r>
    </w:p>
    <w:p w14:paraId="5FEEEEAB" w14:textId="08C9F809" w:rsidR="00D85C5B" w:rsidRPr="000C5DA0" w:rsidRDefault="00D85C5B" w:rsidP="00992DB1">
      <w:pPr>
        <w:spacing w:before="120" w:after="0" w:line="240" w:lineRule="auto"/>
        <w:ind w:left="1417" w:hanging="709"/>
        <w:jc w:val="both"/>
        <w:rPr>
          <w:rFonts w:eastAsia="Times New Roman" w:cs="Times New Roman"/>
          <w:lang w:eastAsia="cs-CZ"/>
        </w:rPr>
      </w:pPr>
      <w:r w:rsidRPr="004E19DE">
        <w:rPr>
          <w:rFonts w:eastAsia="Times New Roman" w:cs="Times New Roman"/>
          <w:highlight w:val="yellow"/>
          <w:lang w:eastAsia="cs-CZ"/>
        </w:rPr>
        <w:t>za Prodávajícího</w:t>
      </w:r>
      <w:r w:rsidR="0002416F">
        <w:rPr>
          <w:rFonts w:eastAsia="Times New Roman" w:cs="Times New Roman"/>
          <w:highlight w:val="yellow"/>
          <w:lang w:eastAsia="cs-CZ"/>
        </w:rPr>
        <w:t>:</w:t>
      </w:r>
      <w:r w:rsidRPr="004E19DE">
        <w:rPr>
          <w:rFonts w:eastAsia="Times New Roman" w:cs="Times New Roman"/>
          <w:highlight w:val="yellow"/>
          <w:lang w:eastAsia="cs-CZ"/>
        </w:rPr>
        <w:t xml:space="preserve"> p. ……………………. , </w:t>
      </w:r>
      <w:r w:rsidR="0002416F">
        <w:rPr>
          <w:rFonts w:eastAsia="Times New Roman" w:cs="Times New Roman"/>
          <w:highlight w:val="yellow"/>
          <w:lang w:eastAsia="cs-CZ"/>
        </w:rPr>
        <w:t>mob</w:t>
      </w:r>
      <w:r w:rsidRPr="004E19DE">
        <w:rPr>
          <w:rFonts w:eastAsia="Times New Roman" w:cs="Times New Roman"/>
          <w:highlight w:val="yellow"/>
          <w:lang w:eastAsia="cs-CZ"/>
        </w:rPr>
        <w:t>.</w:t>
      </w:r>
      <w:r w:rsidR="0002416F">
        <w:rPr>
          <w:rFonts w:eastAsia="Times New Roman" w:cs="Times New Roman"/>
          <w:highlight w:val="yellow"/>
          <w:lang w:eastAsia="cs-CZ"/>
        </w:rPr>
        <w:t>:</w:t>
      </w:r>
      <w:r w:rsidRPr="004E19DE">
        <w:rPr>
          <w:rFonts w:eastAsia="Times New Roman" w:cs="Times New Roman"/>
          <w:highlight w:val="yellow"/>
          <w:lang w:eastAsia="cs-CZ"/>
        </w:rPr>
        <w:t xml:space="preserve"> …………………. , e</w:t>
      </w:r>
      <w:r w:rsidR="0002416F">
        <w:rPr>
          <w:rFonts w:eastAsia="Times New Roman" w:cs="Times New Roman"/>
          <w:highlight w:val="yellow"/>
          <w:lang w:eastAsia="cs-CZ"/>
        </w:rPr>
        <w:t>-</w:t>
      </w:r>
      <w:r w:rsidRPr="004E19DE">
        <w:rPr>
          <w:rFonts w:eastAsia="Times New Roman" w:cs="Times New Roman"/>
          <w:highlight w:val="yellow"/>
          <w:lang w:eastAsia="cs-CZ"/>
        </w:rPr>
        <w:t>mail …………………</w:t>
      </w:r>
      <w:proofErr w:type="gramStart"/>
      <w:r w:rsidRPr="004E19DE">
        <w:rPr>
          <w:rFonts w:eastAsia="Times New Roman" w:cs="Times New Roman"/>
          <w:highlight w:val="yellow"/>
          <w:lang w:eastAsia="cs-CZ"/>
        </w:rPr>
        <w:t>….. .</w:t>
      </w:r>
      <w:proofErr w:type="gramEnd"/>
    </w:p>
    <w:p w14:paraId="6C470B75" w14:textId="77777777" w:rsidR="00D85C5B" w:rsidRPr="000C5DA0" w:rsidRDefault="00D85C5B" w:rsidP="00992DB1">
      <w:pPr>
        <w:numPr>
          <w:ilvl w:val="1"/>
          <w:numId w:val="40"/>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7C8F7293" w14:textId="77777777" w:rsidR="00D85C5B" w:rsidRPr="000C5DA0" w:rsidRDefault="00D85C5B" w:rsidP="00992DB1">
      <w:pPr>
        <w:numPr>
          <w:ilvl w:val="1"/>
          <w:numId w:val="40"/>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Calibri" w:cs="Times New Roman"/>
        </w:rPr>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62B60F9" w14:textId="77777777" w:rsidR="00D85C5B" w:rsidRPr="000C5DA0" w:rsidRDefault="00D85C5B" w:rsidP="00992DB1">
      <w:pPr>
        <w:numPr>
          <w:ilvl w:val="1"/>
          <w:numId w:val="40"/>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77777777" w:rsidR="00D85C5B" w:rsidRPr="000C5DA0" w:rsidRDefault="00D85C5B" w:rsidP="00992DB1">
      <w:pPr>
        <w:numPr>
          <w:ilvl w:val="1"/>
          <w:numId w:val="40"/>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992DB1">
      <w:pPr>
        <w:numPr>
          <w:ilvl w:val="1"/>
          <w:numId w:val="40"/>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E60D30C" w14:textId="361FD237" w:rsidR="000C5DA0" w:rsidRPr="005366EA" w:rsidRDefault="000C5DA0" w:rsidP="00992DB1">
      <w:pPr>
        <w:numPr>
          <w:ilvl w:val="1"/>
          <w:numId w:val="40"/>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7DD05501" w14:textId="77777777" w:rsidR="005366EA" w:rsidRPr="000C5DA0" w:rsidRDefault="005366EA" w:rsidP="005366EA">
      <w:pPr>
        <w:overflowPunct w:val="0"/>
        <w:autoSpaceDE w:val="0"/>
        <w:autoSpaceDN w:val="0"/>
        <w:adjustRightInd w:val="0"/>
        <w:spacing w:after="0" w:line="240" w:lineRule="auto"/>
        <w:ind w:left="709"/>
        <w:jc w:val="both"/>
        <w:textAlignment w:val="baseline"/>
        <w:rPr>
          <w:rFonts w:eastAsia="Times New Roman" w:cs="Times New Roman"/>
          <w:lang w:eastAsia="cs-CZ"/>
        </w:rPr>
      </w:pPr>
    </w:p>
    <w:p w14:paraId="6B4EC7CA" w14:textId="77D2D1A8" w:rsidR="00D85C5B" w:rsidRPr="000C5DA0" w:rsidRDefault="00D85C5B" w:rsidP="005366EA">
      <w:pPr>
        <w:keepNext/>
        <w:spacing w:after="0" w:line="240" w:lineRule="auto"/>
        <w:ind w:left="357" w:hanging="357"/>
        <w:jc w:val="both"/>
        <w:outlineLvl w:val="0"/>
        <w:rPr>
          <w:rFonts w:eastAsia="Times New Roman" w:cs="Times New Roman"/>
          <w:b/>
          <w:lang w:eastAsia="cs-CZ"/>
        </w:rPr>
      </w:pPr>
      <w:r w:rsidRPr="000C5DA0">
        <w:rPr>
          <w:rFonts w:eastAsia="Times New Roman" w:cs="Times New Roman"/>
          <w:b/>
          <w:lang w:eastAsia="cs-CZ"/>
        </w:rPr>
        <w:t>Závěrečná ujednání</w:t>
      </w:r>
    </w:p>
    <w:p w14:paraId="485370BE" w14:textId="5C3176A3" w:rsidR="00D85C5B" w:rsidRPr="000C5DA0" w:rsidRDefault="00D85C5B" w:rsidP="00992DB1">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Times New Roman" w:cs="Times New Roman"/>
          <w:lang w:eastAsia="cs-CZ"/>
        </w:rPr>
        <w:t>Tato smlouvy se řídí Obchodními podmínkami ke kupní smlouvě (dále jen „Obchodní podmínky“). Odchylná ujednání v Kupní smlouvě mají před zněním Obchodních podmínek přednost.</w:t>
      </w:r>
    </w:p>
    <w:p w14:paraId="4418F347" w14:textId="77777777" w:rsidR="00D85C5B" w:rsidRPr="000C5DA0" w:rsidRDefault="00D85C5B" w:rsidP="00992DB1">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Times New Roman" w:cs="Times New Roman"/>
          <w:lang w:eastAsia="cs-CZ"/>
        </w:rPr>
        <w:t xml:space="preserve">Prodávající prohlašuje, že </w:t>
      </w:r>
    </w:p>
    <w:p w14:paraId="0C39C4DC" w14:textId="77777777" w:rsidR="00D85C5B" w:rsidRPr="000C5DA0" w:rsidRDefault="00D85C5B" w:rsidP="00992DB1">
      <w:pPr>
        <w:numPr>
          <w:ilvl w:val="2"/>
          <w:numId w:val="41"/>
        </w:numPr>
        <w:overflowPunct w:val="0"/>
        <w:autoSpaceDE w:val="0"/>
        <w:autoSpaceDN w:val="0"/>
        <w:adjustRightInd w:val="0"/>
        <w:spacing w:before="120" w:after="0" w:line="240" w:lineRule="auto"/>
        <w:ind w:left="1418" w:hanging="709"/>
        <w:jc w:val="both"/>
        <w:textAlignment w:val="baseline"/>
        <w:rPr>
          <w:rFonts w:eastAsia="Times New Roman" w:cs="Times New Roman"/>
          <w:lang w:eastAsia="cs-CZ"/>
        </w:rPr>
      </w:pPr>
      <w:r w:rsidRPr="000C5DA0">
        <w:rPr>
          <w:rFonts w:eastAsia="Times New Roman" w:cs="Times New Roman"/>
          <w:lang w:eastAsia="cs-CZ"/>
        </w:rPr>
        <w:t>se zněním Obchodních podmínek se před podpisem této smlouvy seznámil,</w:t>
      </w:r>
    </w:p>
    <w:p w14:paraId="1F41EC23" w14:textId="77777777" w:rsidR="00D85C5B" w:rsidRPr="000C5DA0" w:rsidRDefault="00D85C5B" w:rsidP="00992DB1">
      <w:pPr>
        <w:numPr>
          <w:ilvl w:val="2"/>
          <w:numId w:val="41"/>
        </w:numPr>
        <w:overflowPunct w:val="0"/>
        <w:autoSpaceDE w:val="0"/>
        <w:autoSpaceDN w:val="0"/>
        <w:adjustRightInd w:val="0"/>
        <w:spacing w:before="120" w:after="0" w:line="240" w:lineRule="auto"/>
        <w:ind w:left="1418" w:hanging="709"/>
        <w:jc w:val="both"/>
        <w:textAlignment w:val="baseline"/>
        <w:rPr>
          <w:rFonts w:eastAsia="Times New Roman" w:cs="Times New Roman"/>
          <w:lang w:eastAsia="cs-CZ"/>
        </w:rPr>
      </w:pPr>
      <w:r w:rsidRPr="000C5DA0">
        <w:rPr>
          <w:rFonts w:eastAsia="Times New Roman" w:cs="Times New Roman"/>
          <w:lang w:eastAsia="cs-CZ"/>
        </w:rPr>
        <w:lastRenderedPageBreak/>
        <w:t>v dostatečném rozsahu se seznámil se veškerými požadavky Kupujícího dle této smlouvy, přičemž si není vědom žádným překážek, které by mu bránily v poskytnutí sjednaného plnění v souladu s touto smlouvou.</w:t>
      </w:r>
    </w:p>
    <w:p w14:paraId="3F0CC7BE" w14:textId="7D42646F" w:rsidR="00D85C5B" w:rsidRPr="000C5DA0" w:rsidRDefault="00D85C5B" w:rsidP="00992DB1">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Times New Roman" w:cs="Times New Roman"/>
          <w:lang w:eastAsia="cs-CZ"/>
        </w:rPr>
        <w:t xml:space="preserve">Kupní smlouva je sepsána ve </w:t>
      </w:r>
      <w:r w:rsidR="0002416F">
        <w:rPr>
          <w:rFonts w:eastAsia="Times New Roman" w:cs="Times New Roman"/>
          <w:lang w:eastAsia="cs-CZ"/>
        </w:rPr>
        <w:t>čtyřech</w:t>
      </w:r>
      <w:r w:rsidRPr="000C5DA0">
        <w:rPr>
          <w:rFonts w:eastAsia="Times New Roman" w:cs="Times New Roman"/>
          <w:lang w:eastAsia="cs-CZ"/>
        </w:rPr>
        <w:t xml:space="preserve"> vyhotoveních, po </w:t>
      </w:r>
      <w:r w:rsidR="0002416F">
        <w:rPr>
          <w:rFonts w:eastAsia="Times New Roman" w:cs="Times New Roman"/>
          <w:lang w:eastAsia="cs-CZ"/>
        </w:rPr>
        <w:t xml:space="preserve">dvou </w:t>
      </w:r>
      <w:r w:rsidRPr="000C5DA0">
        <w:rPr>
          <w:rFonts w:eastAsia="Times New Roman" w:cs="Times New Roman"/>
          <w:lang w:eastAsia="cs-CZ"/>
        </w:rPr>
        <w:t>pro každou smluvní stranu.</w:t>
      </w:r>
    </w:p>
    <w:p w14:paraId="6857935F" w14:textId="77777777" w:rsidR="00D85C5B" w:rsidRPr="000C5DA0" w:rsidRDefault="00D85C5B" w:rsidP="00992DB1">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 Kupní smlouvy se řídí českým právním řádem, Smluvní strany vylučují použití Úmluvy OSN o smlouvách o mezinárodní koupi zboží.</w:t>
      </w:r>
    </w:p>
    <w:p w14:paraId="02BD8B11" w14:textId="77777777" w:rsidR="00D85C5B" w:rsidRPr="000C5DA0" w:rsidRDefault="00D85C5B" w:rsidP="00992DB1">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Times New Roman" w:cs="Times New Roman"/>
          <w:lang w:eastAsia="cs-CZ"/>
        </w:rPr>
        <w:t>Smluvní vztahy neupravené Kupní smlouvou se řídí Občanským zákoníkem a dalšími právními předpisy.</w:t>
      </w:r>
    </w:p>
    <w:p w14:paraId="3C8CBFB3" w14:textId="77777777" w:rsidR="00D85C5B" w:rsidRPr="000C5DA0" w:rsidRDefault="00D85C5B" w:rsidP="00992DB1">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Times New Roman" w:cs="Times New Roman"/>
          <w:lang w:eastAsia="cs-CZ"/>
        </w:rPr>
        <w:t>Všechny spory vznikající z Kupní smlouvy a v souvislosti s ní budou dle vůle Smluvních stran rozhodovány soudy České republiky, jakožto soudy výlučně příslušnými.</w:t>
      </w:r>
    </w:p>
    <w:p w14:paraId="7EA31C87" w14:textId="77777777" w:rsidR="00D85C5B" w:rsidRPr="000C5DA0" w:rsidRDefault="00D85C5B" w:rsidP="00992DB1">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Times New Roman" w:cs="Times New Roman"/>
          <w:lang w:eastAsia="cs-CZ"/>
        </w:rPr>
        <w:t>Kupní smlouvu lze měnit pouze písemnými dodatky.</w:t>
      </w:r>
    </w:p>
    <w:p w14:paraId="528A6A77" w14:textId="77777777" w:rsidR="00D85C5B" w:rsidRPr="000C5DA0" w:rsidRDefault="00D85C5B" w:rsidP="00992DB1">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Times New Roman" w:cs="Times New Roman"/>
          <w:lang w:eastAsia="cs-CZ"/>
        </w:rPr>
        <w:t>Poté, co Prodávající poprvé obdrží spolu s Kupní smlouvou i Obchodní podmínky v písemné formě, postačí pro veškeré další případy koupě a prodeje mezi Smluvními stranami pro to, aby se Kupní smlouva řídila Obchodními podmínkami, pokud Kupní smlouva na Obchodní podmínky pouze odkáže, aniž by bylo třeba Obchodní podmínky činit fyzickou součástí vyhotovení Kupní smlouvy, neboť Prodávajícímu již bude obsah Obchodních podmínek známý.</w:t>
      </w:r>
    </w:p>
    <w:p w14:paraId="23234826" w14:textId="77777777" w:rsidR="00D85C5B" w:rsidRPr="000C5DA0" w:rsidRDefault="00D85C5B" w:rsidP="00992DB1">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Times New Roman" w:cs="Times New Roman"/>
          <w:lang w:eastAsia="cs-CZ"/>
        </w:rPr>
        <w:t>Zvláštní podmínky, na které odkazuje Kupní smlouva, mají přednost před zněním Obchodních podmínek, Obchodní podmínky se užijí v rozsahu, v jakém nejsou v rozporu s takovými zvláštními podmínkami.</w:t>
      </w:r>
    </w:p>
    <w:p w14:paraId="1B93A962" w14:textId="77777777" w:rsidR="00D85C5B" w:rsidRPr="000C5DA0" w:rsidRDefault="00D85C5B" w:rsidP="00992DB1">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Calibri" w:cs="Times New Roman"/>
        </w:rPr>
        <w:t>Tato smlouva nabývá platnosti okamžikem podpisu poslední ze smluvních stran. Je-li Smlouva uveřejňována v registru smluv, nabývá účinnosti dnem uveřejnění v registru smluv, jinak je účinná od okamžiku uzavření.</w:t>
      </w:r>
    </w:p>
    <w:p w14:paraId="0AD5C456" w14:textId="77777777" w:rsidR="00D85C5B" w:rsidRPr="000C5DA0" w:rsidRDefault="00D85C5B" w:rsidP="00992DB1">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Calibri" w:cs="Times New Roman"/>
        </w:rPr>
        <w:t>Tato smlouva nabývá platnosti a účinnosti okamžikem podpisu poslední ze smluvních stran.</w:t>
      </w:r>
    </w:p>
    <w:p w14:paraId="41373B00" w14:textId="77777777" w:rsidR="0002416F" w:rsidRDefault="00D85C5B" w:rsidP="0002416F">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C5DA0">
        <w:rPr>
          <w:rFonts w:eastAsia="Calibri" w:cs="Times New Roman"/>
        </w:rPr>
        <w:t xml:space="preserve">Tato Smlouva nabývá platnosti dnem jejího podpisu poslední ze smluvních stran a účinnosti </w:t>
      </w:r>
      <w:r w:rsidRPr="000C5DA0">
        <w:rPr>
          <w:rFonts w:eastAsia="Calibri" w:cs="Times New Roman"/>
          <w:i/>
        </w:rPr>
        <w:t>(stanovení podmínky, data)</w:t>
      </w:r>
      <w:r w:rsidRPr="000C5DA0">
        <w:rPr>
          <w:rFonts w:eastAsia="Calibri" w:cs="Times New Roman"/>
        </w:rPr>
        <w:t>. Smlouva však nenabude účinnosti přede dnem uveřejnění v registru smluv podle ZRS.</w:t>
      </w:r>
    </w:p>
    <w:p w14:paraId="74B2BBEA" w14:textId="7EDF4F21" w:rsidR="0002416F" w:rsidRPr="0002416F" w:rsidRDefault="0002416F" w:rsidP="0002416F">
      <w:pPr>
        <w:numPr>
          <w:ilvl w:val="1"/>
          <w:numId w:val="41"/>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2416F">
        <w:rPr>
          <w:rFonts w:ascii="Verdana" w:hAnsi="Verdana"/>
        </w:rPr>
        <w:t>Přílohami této smlouvy, dle dohody smluvních stran přílohami ke každému jednotlivému vyhotovení smlouvy nepřipojenými, jsou tyto dokumenty:</w:t>
      </w:r>
    </w:p>
    <w:p w14:paraId="07DFEEAE" w14:textId="77777777" w:rsidR="0002416F" w:rsidRDefault="0002416F" w:rsidP="0002416F">
      <w:pPr>
        <w:numPr>
          <w:ilvl w:val="0"/>
          <w:numId w:val="44"/>
        </w:numPr>
        <w:suppressAutoHyphens/>
        <w:autoSpaceDN w:val="0"/>
        <w:spacing w:after="0" w:line="240" w:lineRule="auto"/>
        <w:jc w:val="both"/>
        <w:rPr>
          <w:rFonts w:ascii="Verdana" w:hAnsi="Verdana"/>
        </w:rPr>
      </w:pPr>
      <w:r>
        <w:rPr>
          <w:rFonts w:ascii="Verdana" w:hAnsi="Verdana"/>
        </w:rPr>
        <w:t>výzva k podání nabídky vč. Zadávací dokumentace (specifikace předmětu koupě);</w:t>
      </w:r>
    </w:p>
    <w:p w14:paraId="34D447A1" w14:textId="77777777" w:rsidR="0002416F" w:rsidRDefault="0002416F" w:rsidP="0002416F">
      <w:pPr>
        <w:numPr>
          <w:ilvl w:val="0"/>
          <w:numId w:val="44"/>
        </w:numPr>
        <w:suppressAutoHyphens/>
        <w:autoSpaceDN w:val="0"/>
        <w:spacing w:after="0" w:line="240" w:lineRule="auto"/>
        <w:jc w:val="both"/>
        <w:rPr>
          <w:rFonts w:ascii="Verdana" w:hAnsi="Verdana"/>
        </w:rPr>
      </w:pPr>
      <w:r>
        <w:rPr>
          <w:rFonts w:ascii="Verdana" w:hAnsi="Verdana"/>
        </w:rPr>
        <w:t xml:space="preserve">nabídka zhotovitele </w:t>
      </w:r>
    </w:p>
    <w:p w14:paraId="57EBA6EA" w14:textId="77777777" w:rsidR="0002416F" w:rsidRDefault="0002416F" w:rsidP="0002416F">
      <w:pPr>
        <w:spacing w:after="120"/>
        <w:jc w:val="both"/>
        <w:rPr>
          <w:rFonts w:ascii="Verdana" w:hAnsi="Verdana"/>
          <w:spacing w:val="-2"/>
        </w:rPr>
      </w:pPr>
    </w:p>
    <w:p w14:paraId="5BBF7E42" w14:textId="18705410" w:rsidR="0002416F" w:rsidRDefault="0002416F" w:rsidP="0002416F">
      <w:pPr>
        <w:spacing w:after="120"/>
        <w:jc w:val="both"/>
        <w:rPr>
          <w:rFonts w:ascii="Verdana" w:hAnsi="Verdana"/>
          <w:color w:val="FF0000"/>
          <w:spacing w:val="-2"/>
        </w:rPr>
      </w:pPr>
      <w:r>
        <w:rPr>
          <w:rFonts w:ascii="Verdana" w:hAnsi="Verdana"/>
          <w:spacing w:val="-2"/>
        </w:rPr>
        <w:t>V Olomouci dne …………… 2019</w:t>
      </w:r>
      <w:r>
        <w:rPr>
          <w:rFonts w:ascii="Verdana" w:hAnsi="Verdana"/>
          <w:spacing w:val="-2"/>
        </w:rPr>
        <w:tab/>
        <w:t xml:space="preserve">  </w:t>
      </w:r>
      <w:r>
        <w:rPr>
          <w:rFonts w:ascii="Verdana" w:hAnsi="Verdana"/>
          <w:spacing w:val="-2"/>
        </w:rPr>
        <w:tab/>
      </w:r>
      <w:r>
        <w:rPr>
          <w:rFonts w:ascii="Verdana" w:hAnsi="Verdana"/>
          <w:spacing w:val="-2"/>
        </w:rPr>
        <w:tab/>
      </w:r>
      <w:r>
        <w:rPr>
          <w:rFonts w:ascii="Verdana" w:hAnsi="Verdana"/>
          <w:spacing w:val="-2"/>
        </w:rPr>
        <w:tab/>
        <w:t xml:space="preserve">            V </w:t>
      </w:r>
      <w:r>
        <w:rPr>
          <w:rFonts w:ascii="Verdana" w:hAnsi="Verdana"/>
          <w:spacing w:val="-2"/>
          <w:highlight w:val="yellow"/>
        </w:rPr>
        <w:t>……………… dne …………… 2019</w:t>
      </w:r>
      <w:r>
        <w:rPr>
          <w:rFonts w:ascii="Verdana" w:hAnsi="Verdana"/>
          <w:spacing w:val="-2"/>
        </w:rPr>
        <w:tab/>
        <w:t xml:space="preserve">  </w:t>
      </w:r>
    </w:p>
    <w:p w14:paraId="5C5B8C48" w14:textId="77777777" w:rsidR="0002416F" w:rsidRDefault="0002416F" w:rsidP="0002416F">
      <w:pPr>
        <w:spacing w:after="120"/>
        <w:jc w:val="both"/>
        <w:rPr>
          <w:rFonts w:ascii="Verdana" w:hAnsi="Verdana"/>
          <w:b/>
        </w:rPr>
      </w:pPr>
      <w:r>
        <w:rPr>
          <w:rFonts w:ascii="Verdana" w:hAnsi="Verdana"/>
          <w:b/>
        </w:rPr>
        <w:t xml:space="preserve"> za kupujícího</w:t>
      </w: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b/>
        </w:rPr>
        <w:t>za prodávajícího</w:t>
      </w:r>
    </w:p>
    <w:p w14:paraId="3F218BFC" w14:textId="77777777" w:rsidR="0002416F" w:rsidRDefault="0002416F" w:rsidP="0002416F">
      <w:pPr>
        <w:spacing w:after="120"/>
        <w:jc w:val="both"/>
        <w:rPr>
          <w:rFonts w:ascii="Verdana" w:hAnsi="Verdana"/>
          <w:b/>
          <w:spacing w:val="-2"/>
        </w:rPr>
      </w:pPr>
      <w:r>
        <w:rPr>
          <w:rFonts w:ascii="Verdana" w:hAnsi="Verdana"/>
          <w:b/>
          <w:spacing w:val="-2"/>
        </w:rPr>
        <w:t>Správa železniční dopravní cesty, státní organizace</w:t>
      </w:r>
      <w:r>
        <w:rPr>
          <w:rFonts w:ascii="Verdana" w:hAnsi="Verdana"/>
          <w:spacing w:val="-2"/>
        </w:rPr>
        <w:tab/>
      </w:r>
      <w:r>
        <w:rPr>
          <w:rFonts w:ascii="Verdana" w:hAnsi="Verdana"/>
          <w:spacing w:val="-2"/>
        </w:rPr>
        <w:tab/>
      </w:r>
    </w:p>
    <w:p w14:paraId="0504169F" w14:textId="77777777" w:rsidR="0002416F" w:rsidRDefault="0002416F" w:rsidP="0002416F">
      <w:pPr>
        <w:spacing w:after="120"/>
        <w:jc w:val="both"/>
        <w:rPr>
          <w:rFonts w:ascii="Verdana" w:hAnsi="Verdana"/>
          <w:spacing w:val="-2"/>
        </w:rPr>
      </w:pPr>
    </w:p>
    <w:p w14:paraId="08E47D99" w14:textId="77777777" w:rsidR="0002416F" w:rsidRDefault="0002416F" w:rsidP="0002416F">
      <w:pPr>
        <w:spacing w:after="120"/>
        <w:jc w:val="both"/>
        <w:rPr>
          <w:rFonts w:ascii="Verdana" w:hAnsi="Verdana"/>
          <w:spacing w:val="-2"/>
        </w:rPr>
      </w:pPr>
    </w:p>
    <w:p w14:paraId="40B31406" w14:textId="77777777" w:rsidR="0002416F" w:rsidRDefault="0002416F" w:rsidP="0002416F">
      <w:pPr>
        <w:spacing w:after="120"/>
        <w:jc w:val="both"/>
        <w:rPr>
          <w:rFonts w:ascii="Verdana" w:hAnsi="Verdana"/>
          <w:spacing w:val="-2"/>
        </w:rPr>
      </w:pPr>
    </w:p>
    <w:p w14:paraId="311401EC" w14:textId="77777777" w:rsidR="0002416F" w:rsidRDefault="0002416F" w:rsidP="0002416F">
      <w:pPr>
        <w:spacing w:after="120"/>
        <w:jc w:val="both"/>
        <w:rPr>
          <w:rFonts w:ascii="Verdana" w:hAnsi="Verdana"/>
          <w:spacing w:val="-2"/>
        </w:rPr>
      </w:pPr>
    </w:p>
    <w:p w14:paraId="679A891B" w14:textId="169670D4" w:rsidR="0002416F" w:rsidRDefault="0002416F" w:rsidP="0002416F">
      <w:pPr>
        <w:spacing w:after="120"/>
        <w:jc w:val="both"/>
        <w:rPr>
          <w:rFonts w:ascii="Verdana" w:hAnsi="Verdana"/>
        </w:rPr>
      </w:pPr>
      <w:r>
        <w:rPr>
          <w:rFonts w:ascii="Verdana" w:hAnsi="Verdana"/>
        </w:rPr>
        <w:t>……………………………………………………</w:t>
      </w:r>
      <w:r>
        <w:rPr>
          <w:rFonts w:ascii="Verdana" w:hAnsi="Verdana"/>
        </w:rPr>
        <w:tab/>
      </w:r>
      <w:r>
        <w:rPr>
          <w:rFonts w:ascii="Verdana" w:hAnsi="Verdana"/>
        </w:rPr>
        <w:tab/>
      </w:r>
      <w:r>
        <w:rPr>
          <w:rFonts w:ascii="Verdana" w:hAnsi="Verdana"/>
        </w:rPr>
        <w:tab/>
        <w:t xml:space="preserve">               ……………………………………………</w:t>
      </w:r>
    </w:p>
    <w:p w14:paraId="2E8AD0DD" w14:textId="719D332A" w:rsidR="0002416F" w:rsidRDefault="0002416F" w:rsidP="0002416F">
      <w:pPr>
        <w:spacing w:before="120"/>
        <w:rPr>
          <w:rFonts w:ascii="Verdana" w:hAnsi="Verdana"/>
          <w:spacing w:val="-2"/>
        </w:rPr>
      </w:pPr>
      <w:r>
        <w:rPr>
          <w:rFonts w:ascii="Verdana" w:hAnsi="Verdana"/>
        </w:rPr>
        <w:t xml:space="preserve">            Ing. Ladislav Kašpar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highlight w:val="yellow"/>
        </w:rPr>
        <w:t>………………………………………</w:t>
      </w:r>
    </w:p>
    <w:p w14:paraId="1E7B7206" w14:textId="1EFD831E" w:rsidR="0002416F" w:rsidRDefault="0002416F" w:rsidP="0002416F">
      <w:pPr>
        <w:spacing w:before="120"/>
        <w:rPr>
          <w:rFonts w:ascii="Verdana" w:hAnsi="Verdana"/>
          <w:b/>
          <w:spacing w:val="-2"/>
        </w:rPr>
      </w:pPr>
      <w:r>
        <w:rPr>
          <w:rFonts w:ascii="Verdana" w:hAnsi="Verdana"/>
        </w:rPr>
        <w:t xml:space="preserve">                      Ředitel                    </w:t>
      </w:r>
      <w:r>
        <w:rPr>
          <w:rFonts w:ascii="Verdana" w:hAnsi="Verdana"/>
        </w:rPr>
        <w:tab/>
        <w:t xml:space="preserve">                     </w:t>
      </w:r>
      <w:r>
        <w:rPr>
          <w:rFonts w:ascii="Verdana" w:hAnsi="Verdana"/>
        </w:rPr>
        <w:tab/>
      </w:r>
      <w:r>
        <w:rPr>
          <w:rFonts w:ascii="Verdana" w:hAnsi="Verdana"/>
        </w:rPr>
        <w:tab/>
        <w:t xml:space="preserve">            </w:t>
      </w:r>
      <w:r>
        <w:rPr>
          <w:rFonts w:ascii="Verdana" w:hAnsi="Verdana"/>
          <w:highlight w:val="yellow"/>
        </w:rPr>
        <w:t>………………………………</w:t>
      </w:r>
    </w:p>
    <w:p w14:paraId="00D20B74" w14:textId="77777777" w:rsidR="0002416F" w:rsidRDefault="0002416F" w:rsidP="0002416F">
      <w:pPr>
        <w:rPr>
          <w:rFonts w:ascii="Verdana" w:hAnsi="Verdana"/>
        </w:rPr>
      </w:pPr>
      <w:r>
        <w:rPr>
          <w:rFonts w:ascii="Verdana" w:hAnsi="Verdana"/>
        </w:rPr>
        <w:t xml:space="preserve">     Oblastního ředitelství Olomouc</w:t>
      </w:r>
    </w:p>
    <w:sectPr w:rsidR="0002416F"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E964F6" w14:textId="77777777" w:rsidR="00CA4013" w:rsidRDefault="00CA4013" w:rsidP="00962258">
      <w:pPr>
        <w:spacing w:after="0" w:line="240" w:lineRule="auto"/>
      </w:pPr>
      <w:r>
        <w:separator/>
      </w:r>
    </w:p>
  </w:endnote>
  <w:endnote w:type="continuationSeparator" w:id="0">
    <w:p w14:paraId="1F682FB6" w14:textId="77777777" w:rsidR="00CA4013" w:rsidRDefault="00CA40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27FA4021"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605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6051">
            <w:rPr>
              <w:rStyle w:val="slostrnky"/>
              <w:noProof/>
            </w:rPr>
            <w:t>3</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1229400D"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32450108"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85F4008"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605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6051">
            <w:rPr>
              <w:rStyle w:val="slostrnky"/>
              <w:noProof/>
            </w:rPr>
            <w:t>3</w:t>
          </w:r>
          <w:r w:rsidRPr="00B8518B">
            <w:rPr>
              <w:rStyle w:val="slostrnky"/>
            </w:rPr>
            <w:fldChar w:fldCharType="end"/>
          </w:r>
        </w:p>
      </w:tc>
      <w:tc>
        <w:tcPr>
          <w:tcW w:w="3458" w:type="dxa"/>
          <w:shd w:val="clear" w:color="auto" w:fill="auto"/>
          <w:tcMar>
            <w:left w:w="0" w:type="dxa"/>
            <w:right w:w="0" w:type="dxa"/>
          </w:tcMar>
        </w:tcPr>
        <w:p w14:paraId="633497EB" w14:textId="77777777" w:rsidR="001813BF" w:rsidRDefault="001813BF" w:rsidP="00093A53">
          <w:pPr>
            <w:pStyle w:val="Zpat"/>
          </w:pPr>
          <w:r>
            <w:t>Správa železniční dopravní cesty,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7777777" w:rsidR="001813BF" w:rsidRDefault="001813BF" w:rsidP="00093A53">
          <w:pPr>
            <w:pStyle w:val="Zpat"/>
          </w:pPr>
          <w:r>
            <w:t>www.szdc.cz</w:t>
          </w:r>
        </w:p>
      </w:tc>
      <w:tc>
        <w:tcPr>
          <w:tcW w:w="2921" w:type="dxa"/>
        </w:tcPr>
        <w:p w14:paraId="22A88177" w14:textId="77777777" w:rsidR="001813BF" w:rsidRDefault="005B058A" w:rsidP="00093A53">
          <w:pPr>
            <w:pStyle w:val="Zpat"/>
          </w:pPr>
          <w:r>
            <w:t>Oblastní ředitelství Olomouc</w:t>
          </w:r>
        </w:p>
        <w:p w14:paraId="2D706D6C" w14:textId="77777777" w:rsidR="005B058A" w:rsidRDefault="005B058A" w:rsidP="00093A53">
          <w:pPr>
            <w:pStyle w:val="Zpat"/>
          </w:pPr>
          <w:r>
            <w:t>Nerudova 1</w:t>
          </w:r>
        </w:p>
        <w:p w14:paraId="08C54210" w14:textId="5FBD4F5F" w:rsidR="005B058A" w:rsidRDefault="005B058A" w:rsidP="00093A53">
          <w:pPr>
            <w:pStyle w:val="Zpat"/>
          </w:pPr>
          <w:r>
            <w:t>779 00 Olomouc</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67C2C8B0"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45481CC9"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7DD86" w14:textId="77777777" w:rsidR="00CA4013" w:rsidRDefault="00CA4013" w:rsidP="00962258">
      <w:pPr>
        <w:spacing w:after="0" w:line="240" w:lineRule="auto"/>
      </w:pPr>
      <w:r>
        <w:separator/>
      </w:r>
    </w:p>
  </w:footnote>
  <w:footnote w:type="continuationSeparator" w:id="0">
    <w:p w14:paraId="0EE7737E" w14:textId="77777777" w:rsidR="00CA4013" w:rsidRDefault="00CA401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9D1D394">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CAA3A38"/>
    <w:multiLevelType w:val="hybridMultilevel"/>
    <w:tmpl w:val="726E796E"/>
    <w:lvl w:ilvl="0" w:tplc="FFFFFFFF">
      <w:start w:val="6"/>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44B4C44"/>
    <w:multiLevelType w:val="multilevel"/>
    <w:tmpl w:val="CABE99FC"/>
    <w:numStyleLink w:val="ListNumbermultilevel"/>
  </w:abstractNum>
  <w:abstractNum w:abstractNumId="11">
    <w:nsid w:val="34EE549F"/>
    <w:multiLevelType w:val="multilevel"/>
    <w:tmpl w:val="CABE99FC"/>
    <w:numStyleLink w:val="ListNumbermultilevel"/>
  </w:abstractNum>
  <w:abstractNum w:abstractNumId="12">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AAF0A8C"/>
    <w:multiLevelType w:val="multilevel"/>
    <w:tmpl w:val="0D34D660"/>
    <w:numStyleLink w:val="ListBulletmultilevel"/>
  </w:abstractNum>
  <w:abstractNum w:abstractNumId="16">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4070991"/>
    <w:multiLevelType w:val="multilevel"/>
    <w:tmpl w:val="CABE99FC"/>
    <w:numStyleLink w:val="ListNumbermultileve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4"/>
  </w:num>
  <w:num w:numId="6">
    <w:abstractNumId w:val="6"/>
  </w:num>
  <w:num w:numId="7">
    <w:abstractNumId w:val="0"/>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7"/>
  </w:num>
  <w:num w:numId="17">
    <w:abstractNumId w:val="3"/>
  </w:num>
  <w:num w:numId="18">
    <w:abstractNumId w:val="17"/>
  </w:num>
  <w:num w:numId="19">
    <w:abstractNumId w:val="17"/>
  </w:num>
  <w:num w:numId="20">
    <w:abstractNumId w:val="17"/>
  </w:num>
  <w:num w:numId="21">
    <w:abstractNumId w:val="17"/>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7"/>
  </w:num>
  <w:num w:numId="29">
    <w:abstractNumId w:val="3"/>
  </w:num>
  <w:num w:numId="30">
    <w:abstractNumId w:val="17"/>
  </w:num>
  <w:num w:numId="31">
    <w:abstractNumId w:val="17"/>
  </w:num>
  <w:num w:numId="32">
    <w:abstractNumId w:val="17"/>
  </w:num>
  <w:num w:numId="33">
    <w:abstractNumId w:val="17"/>
  </w:num>
  <w:num w:numId="34">
    <w:abstractNumId w:val="12"/>
  </w:num>
  <w:num w:numId="35">
    <w:abstractNumId w:val="8"/>
  </w:num>
  <w:num w:numId="36">
    <w:abstractNumId w:val="13"/>
  </w:num>
  <w:num w:numId="37">
    <w:abstractNumId w:val="16"/>
  </w:num>
  <w:num w:numId="38">
    <w:abstractNumId w:val="18"/>
  </w:num>
  <w:num w:numId="39">
    <w:abstractNumId w:val="14"/>
  </w:num>
  <w:num w:numId="40">
    <w:abstractNumId w:val="2"/>
  </w:num>
  <w:num w:numId="41">
    <w:abstractNumId w:val="5"/>
  </w:num>
  <w:num w:numId="42">
    <w:abstractNumId w:val="9"/>
  </w:num>
  <w:num w:numId="43">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416F"/>
    <w:rsid w:val="00054D01"/>
    <w:rsid w:val="00072C1E"/>
    <w:rsid w:val="000C5DA0"/>
    <w:rsid w:val="000E23A7"/>
    <w:rsid w:val="0010693F"/>
    <w:rsid w:val="00114472"/>
    <w:rsid w:val="001550BC"/>
    <w:rsid w:val="001605B9"/>
    <w:rsid w:val="00170EC5"/>
    <w:rsid w:val="001747C1"/>
    <w:rsid w:val="001813BF"/>
    <w:rsid w:val="00184743"/>
    <w:rsid w:val="001C6051"/>
    <w:rsid w:val="00207DF5"/>
    <w:rsid w:val="00280E07"/>
    <w:rsid w:val="002B378D"/>
    <w:rsid w:val="002C31BF"/>
    <w:rsid w:val="002D08B1"/>
    <w:rsid w:val="002E0CD7"/>
    <w:rsid w:val="003119BE"/>
    <w:rsid w:val="00341DCF"/>
    <w:rsid w:val="00357BC6"/>
    <w:rsid w:val="003956C6"/>
    <w:rsid w:val="003A63EE"/>
    <w:rsid w:val="003B39EC"/>
    <w:rsid w:val="00441430"/>
    <w:rsid w:val="00450F07"/>
    <w:rsid w:val="00453CD3"/>
    <w:rsid w:val="00460660"/>
    <w:rsid w:val="00486107"/>
    <w:rsid w:val="00491827"/>
    <w:rsid w:val="00493B1B"/>
    <w:rsid w:val="004B348C"/>
    <w:rsid w:val="004C4399"/>
    <w:rsid w:val="004C787C"/>
    <w:rsid w:val="004E143C"/>
    <w:rsid w:val="004E19DE"/>
    <w:rsid w:val="004E3A53"/>
    <w:rsid w:val="004F4B9B"/>
    <w:rsid w:val="00505366"/>
    <w:rsid w:val="00511AB9"/>
    <w:rsid w:val="00523EA7"/>
    <w:rsid w:val="005366EA"/>
    <w:rsid w:val="00553375"/>
    <w:rsid w:val="005736B7"/>
    <w:rsid w:val="00575E5A"/>
    <w:rsid w:val="005B058A"/>
    <w:rsid w:val="005B76DD"/>
    <w:rsid w:val="005D5624"/>
    <w:rsid w:val="005F1404"/>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1B95"/>
    <w:rsid w:val="007846E1"/>
    <w:rsid w:val="007A0C04"/>
    <w:rsid w:val="007B570C"/>
    <w:rsid w:val="007C589B"/>
    <w:rsid w:val="007C6215"/>
    <w:rsid w:val="007E165D"/>
    <w:rsid w:val="007E4A6E"/>
    <w:rsid w:val="007F56A7"/>
    <w:rsid w:val="00807DD0"/>
    <w:rsid w:val="008659F3"/>
    <w:rsid w:val="00886D4B"/>
    <w:rsid w:val="00895406"/>
    <w:rsid w:val="008A3568"/>
    <w:rsid w:val="008D03B9"/>
    <w:rsid w:val="008F18D6"/>
    <w:rsid w:val="00904780"/>
    <w:rsid w:val="00922385"/>
    <w:rsid w:val="009223DF"/>
    <w:rsid w:val="00936091"/>
    <w:rsid w:val="00940D8A"/>
    <w:rsid w:val="00962258"/>
    <w:rsid w:val="009678B7"/>
    <w:rsid w:val="009833E1"/>
    <w:rsid w:val="00992D9C"/>
    <w:rsid w:val="00992DB1"/>
    <w:rsid w:val="00996CB8"/>
    <w:rsid w:val="009B14A9"/>
    <w:rsid w:val="009B2E97"/>
    <w:rsid w:val="009E07F4"/>
    <w:rsid w:val="009F392E"/>
    <w:rsid w:val="00A606A7"/>
    <w:rsid w:val="00A6177B"/>
    <w:rsid w:val="00A66136"/>
    <w:rsid w:val="00AA4CBB"/>
    <w:rsid w:val="00AA65FA"/>
    <w:rsid w:val="00AA7351"/>
    <w:rsid w:val="00AD056F"/>
    <w:rsid w:val="00AD6731"/>
    <w:rsid w:val="00B15D0D"/>
    <w:rsid w:val="00B75EE1"/>
    <w:rsid w:val="00B77481"/>
    <w:rsid w:val="00B8518B"/>
    <w:rsid w:val="00BC51D3"/>
    <w:rsid w:val="00BD7E91"/>
    <w:rsid w:val="00C02D0A"/>
    <w:rsid w:val="00C03A6E"/>
    <w:rsid w:val="00C24C30"/>
    <w:rsid w:val="00C44F6A"/>
    <w:rsid w:val="00C47AE3"/>
    <w:rsid w:val="00C97A27"/>
    <w:rsid w:val="00CA4013"/>
    <w:rsid w:val="00CC1601"/>
    <w:rsid w:val="00CD1FC4"/>
    <w:rsid w:val="00CF46D9"/>
    <w:rsid w:val="00D043A4"/>
    <w:rsid w:val="00D21061"/>
    <w:rsid w:val="00D4108E"/>
    <w:rsid w:val="00D6163D"/>
    <w:rsid w:val="00D831A3"/>
    <w:rsid w:val="00D85C5B"/>
    <w:rsid w:val="00DC75F3"/>
    <w:rsid w:val="00DD46F3"/>
    <w:rsid w:val="00DE56F2"/>
    <w:rsid w:val="00DF116D"/>
    <w:rsid w:val="00EA1DA7"/>
    <w:rsid w:val="00EB104F"/>
    <w:rsid w:val="00ED14BD"/>
    <w:rsid w:val="00F02E2E"/>
    <w:rsid w:val="00F0533E"/>
    <w:rsid w:val="00F1048D"/>
    <w:rsid w:val="00F12DEC"/>
    <w:rsid w:val="00F1715C"/>
    <w:rsid w:val="00F310F8"/>
    <w:rsid w:val="00F35939"/>
    <w:rsid w:val="00F45607"/>
    <w:rsid w:val="00F659EB"/>
    <w:rsid w:val="00F86BA6"/>
    <w:rsid w:val="00FC6389"/>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325078">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KrupaP@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68E1E-8BB2-41EE-80A8-6642D23A4F89}">
  <ds:schemaRefs>
    <ds:schemaRef ds:uri="http://purl.org/dc/dcmitype/"/>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s>
</ds:datastoreItem>
</file>

<file path=customXml/itemProps2.xml><?xml version="1.0" encoding="utf-8"?>
<ds:datastoreItem xmlns:ds="http://schemas.openxmlformats.org/officeDocument/2006/customXml" ds:itemID="{584C6715-D910-420D-BDC2-A608D160638D}">
  <ds:schemaRefs>
    <ds:schemaRef ds:uri="http://schemas.microsoft.com/sharepoint/v3/contenttype/forms"/>
  </ds:schemaRefs>
</ds:datastoreItem>
</file>

<file path=customXml/itemProps3.xml><?xml version="1.0" encoding="utf-8"?>
<ds:datastoreItem xmlns:ds="http://schemas.openxmlformats.org/officeDocument/2006/customXml" ds:itemID="{DAEE3098-ED29-4E67-A5F3-6A52B06F8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C73FE5B-3FEA-4FD9-8022-99CC2C2B7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1167</Words>
  <Characters>6887</Characters>
  <Application>Microsoft Office Word</Application>
  <DocSecurity>0</DocSecurity>
  <Lines>57</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8038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8</cp:revision>
  <cp:lastPrinted>2017-11-28T17:18:00Z</cp:lastPrinted>
  <dcterms:created xsi:type="dcterms:W3CDTF">2019-04-15T12:36:00Z</dcterms:created>
  <dcterms:modified xsi:type="dcterms:W3CDTF">2019-08-19T12:47:00Z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