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FF0990A" w:rsidR="00BB184D" w:rsidRPr="00E712F1" w:rsidRDefault="00BB184D" w:rsidP="008F6FC7">
      <w:pPr>
        <w:pStyle w:val="Nadpis1"/>
      </w:pPr>
      <w:r w:rsidRPr="00E712F1">
        <w:t>Obchodní podmínky ke kupní smlouvě</w:t>
      </w:r>
      <w:r w:rsidR="008F6FC7">
        <w:t xml:space="preserve"> </w:t>
      </w:r>
      <w:r w:rsidR="00D55C24">
        <w:t xml:space="preserve">       </w:t>
      </w:r>
      <w:bookmarkStart w:id="0" w:name="_GoBack"/>
      <w:bookmarkEnd w:id="0"/>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Pr="002E039D">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09EB1F5B"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5E2B6079"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4120EAA2"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9F6C014"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7C2E8864"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20336A4D"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6F81DD1E"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640CBD3C" w14:textId="77777777" w:rsidR="00BB184D" w:rsidRPr="002E039D" w:rsidRDefault="004C449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B184D" w:rsidRPr="002E039D">
          <w:rPr>
            <w:rFonts w:eastAsia="Times New Roman" w:cs="Times New Roman"/>
            <w:noProof/>
            <w:webHidden/>
            <w:lang w:eastAsia="cs-CZ"/>
          </w:rPr>
          <w:t>11</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59C5D2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Kupní cenu a případnou DPH je Kupující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Kupujícím.</w:t>
      </w:r>
      <w:bookmarkEnd w:id="6"/>
      <w:r w:rsidRPr="00BB184D">
        <w:rPr>
          <w:rFonts w:eastAsia="Times New Roman" w:cs="Times New Roman"/>
          <w:lang w:eastAsia="cs-CZ"/>
        </w:rPr>
        <w:t xml:space="preserve"> </w:t>
      </w:r>
    </w:p>
    <w:p w14:paraId="6AAEEF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a případná DPH je uhrazena dnem jejich odepsání z bankovního účtu Kupujícího.</w:t>
      </w:r>
    </w:p>
    <w:p w14:paraId="541665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vyúčtuje Kupujícímu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Výzva k úhradě musí vždy obsahovat číslo Kupní smlouvy, její přílohou musí být vždy jedno vyhotovení Dodacího listu potvrzeného Kupujícím.</w:t>
      </w:r>
    </w:p>
    <w:p w14:paraId="735B03CD" w14:textId="4E81680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Kupujícímu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0DF9BE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Kupující oprávněn uhradit Kupní cenu a případnou DPH ve lhůtě splatnosti určené ve Výzvě k úhradě.</w:t>
      </w:r>
    </w:p>
    <w:p w14:paraId="2FFFFCC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Kupující převezme příslušnou část Předmětu koupě. </w:t>
      </w:r>
    </w:p>
    <w:p w14:paraId="0A907E0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uvedeného v Kupní smlouvě, jinak do sídla organizační jednotky, která jménem Kupujícího uzavřela Kupní smlouvu. Nelze-li místo dodání určit dle předcházející věty, je místem dodání sídlo Kupujícího.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01E8BED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Kupujícímu v jiné než uvedené době, je Kupující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Kupujícím jako vratný, a to přímo na Obalovém materiálu, v Dokladech nebo jiným zřejmým způsobem, ze kterého bude zřejmé, který Obalový materiál je vratný, je Kupující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4E6FF38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37DE4E2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Doposud nevrácený vratný Obalový materiál je Kupující povinen na vlastní náklady dopravit do sídla Prodávajícího, a to nejpozději do jednoho roku od převzetí Předmětu koupě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Předmětu koupě Kupujícím, stává se nevrácený vratný Obalový materiál vlastnictvím Kupujícího a složená záloha se stává vlastnictvím Prodávajícího.</w:t>
      </w:r>
    </w:p>
    <w:p w14:paraId="6669B67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Pokud Prodávající Předmět koupě Kupujícímu odesílá prostřednictvím dopravce, umožní Prodávající Kupujícímu uplatnit práva z přepravní smlouvy vůči dopravci, pokud o to Kupující Prodávajícího požádá.</w:t>
      </w:r>
    </w:p>
    <w:p w14:paraId="0088D95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Kupujícímu odesílá prostřednictvím dopravce, je Prodávající povinen zajistit dopravu u dopravce tak, aby Předmět koupě byl dodán Kupujícímu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Kupující v prodlení s převzetím Předmětu koupě, uchová jej Prodávající, může-li s ním nakládat, pro Kupujícího způsobem přiměřeným okolnostem. Převzal-li Kupující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Nabízí-li Prodávající Kupujícímu částečné plnění Předmětu koupě, aniž by částečné plnění bylo sjednáno v Kupní smlouvě, není Kupující povinen částečné plnění přijmout. Přijme-li Kupující částečné plnění, je Prodávající povinen nahradit Kupujícímu zvýšené náklady způsobené mu částečným plněním.</w:t>
      </w:r>
    </w:p>
    <w:p w14:paraId="38EA8F1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Kupujícího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Předávací řízení začíná okamžikem, kdy je Předmět koupě dodán do místa dodání a Kupujícímu je umožněno Předmět koupě zkontrolovat.</w:t>
      </w:r>
    </w:p>
    <w:p w14:paraId="357BBF5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Předávací řízení končí okamžikem odmítnutí převzetí Předmětu koupě nebo okamžikem potvrzení Dodacího listu Kupujícím.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přesné označení Prodávajícího a Kupujícího,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Nejpozději společně s Předmětem koupě je Prodávající povinen předat Kupujícímu též Doklady. Nesplní-li Prodávající povinnost dle předchozí věty, je v prodlení s plněním Kupní smlouvy.</w:t>
      </w:r>
    </w:p>
    <w:p w14:paraId="1DCE90D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Kupující je oprávněn odmítnou převzít Předmět koupě, není-li ve shodě s Kupní smlouvou, neobsahuje-li Dodací list stanovené náležitosti nebo nejsou-li Kupujícímu nejpozději s Předmětem koupě předány Doklady.</w:t>
      </w:r>
    </w:p>
    <w:p w14:paraId="1897222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Hodlá-li Kupující Předmět koupě převzít, ačkoliv není ve shodě s Kupní smlouvou, jsou obě Smluvní strany oprávněny uvést do Dodacího listu svá stanoviska ke Kupujícím tvrzenému rozporu s Kupní smlouvou.</w:t>
      </w:r>
    </w:p>
    <w:p w14:paraId="790720A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Připouští-li to povaha Předmětu koupě, má Kupující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Vlastnické právo k Předmětu koupě přechází na Kupujícího okamžikem, kdy Kupující potvrdí Dodací list.</w:t>
      </w:r>
    </w:p>
    <w:p w14:paraId="0287C47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Nebezpečí škody na Předmětu koupě přechází na Kupujícího okamžikem, kdy Kupující potvrdí Dodací list, nebo kdy Kupující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Prodávající se zavazuje, že Předmět koupě a Doklady budou v okamžiku jejich převzetí Kupujícím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Kupujícímu záruku), že Předmět koupě a Doklady si po celou dobu od okamžiku jejich převzetí Kupujícím,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Záruční doba začíná běžet dnem převzetí Předmětu koupě Kupujícím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Kupujícím nebo kdykoliv od převzetí Kupujícím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má práva z vadného plnění i v případě, jedná-li se o vadu, kterou musel s vynaložením obvyklé pozornosti poznat již při uzavření Kupní smlouvy.</w:t>
      </w:r>
    </w:p>
    <w:p w14:paraId="1950E47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Kupujícím nebo třetími osobami, ledaže Kupující nebo takové osoby postupovaly v souladu s Doklady nebo pokyny, které obdrželi od Prodávajícího, </w:t>
      </w:r>
    </w:p>
    <w:p w14:paraId="4F5A872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Odpovídá-li Prodávající za vady Předmětu koupě nebo Dokladů, má Kupující práva z vadného plnění.</w:t>
      </w:r>
      <w:bookmarkEnd w:id="21"/>
    </w:p>
    <w:p w14:paraId="5A3CACE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Má-li Předmět koupě vady, za které Prodávající odpovídá, má Kupující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Není nepřiměřené, požaduje-li Kupující odstranit vady dodáním nového Předmětu koupě nebo jeho části bez vady, vyskytla-li se stejná vada po její opravě opětovně, nebo nemůže-li Kupující řádně užívat Předmět koupě nebo jeho část pro větší počet vad.</w:t>
      </w:r>
    </w:p>
    <w:p w14:paraId="0700EC8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Kupující je oprávněn nároky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_Ref380667242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74</w:t>
      </w:r>
      <w:r w:rsidRPr="00BB184D">
        <w:rPr>
          <w:rFonts w:eastAsia="Times New Roman" w:cs="Times New Roman"/>
          <w:lang w:eastAsia="cs-CZ"/>
        </w:rPr>
        <w:fldChar w:fldCharType="end"/>
      </w:r>
      <w:r w:rsidRPr="00BB184D">
        <w:rPr>
          <w:rFonts w:eastAsia="Times New Roman" w:cs="Times New Roman"/>
          <w:lang w:eastAsia="cs-CZ"/>
        </w:rPr>
        <w:t xml:space="preserve"> kombinovat, je-li to vzhledem k okolnostem možné. Kupující není oprávněn kombinovat nároky, které si navzájem odporují (např. dodání nové části Předmětu koupě a zároveň slevy z Kupní ceny na tutéž část Předmětu koupě).</w:t>
      </w:r>
    </w:p>
    <w:p w14:paraId="497E8C2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16D456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Nesdělí-li Kupující Prodávajícímu, jaké právo si zvolil ani bez zbytečného odkladu poté, co jej k tomu Prodávající vyzval, může Prodávající odstranit vady podle své volby opravou nebo dodáním nového Předmětu koupě nebo jeho části; volba nesmí Kupujícímu způsobit nepřiměřené náklady.</w:t>
      </w:r>
    </w:p>
    <w:p w14:paraId="6B021A9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Pokud Kupující požaduje v reklamaci odstranění vady, je Prodávající povinen neprodleně po obdržení reklamace zahájit činnosti vedoucí k odstranění reklamované vady.</w:t>
      </w:r>
    </w:p>
    <w:p w14:paraId="0E7A84E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odstranit Kupujícím reklamovanou vadu nejpozději do 30 kalendářních dnů ode dne oznámení vady Prodávajícímu.</w:t>
      </w:r>
    </w:p>
    <w:p w14:paraId="0D492A9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Nezahájí-li Prodávající činnosti vedoucí k odstranění vady do 10 dnů od oznámení vady Prodávajícímu, nebo nebude-li vada odstraněna ve lhůtě dle předcházejícího odstavce, je Kupující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Veškeré náklady vzniklé Kupujícímu v souvislosti s odstranění vady způsobem dle předchozího odstavce je Prodávající povinen Kupujícímu uhradit.</w:t>
      </w:r>
    </w:p>
    <w:p w14:paraId="09CBCF0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AD127D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povinen poskytnout Prodávajícímu součinnost nezbytnou k odstranění vady.</w:t>
      </w:r>
    </w:p>
    <w:p w14:paraId="74F1373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 odstranění vady nemusí Kupující platit dosud nezaplacenou část Kupní ceny a případnou příslušnou DPH odhadem přiměřeně odpovídající jeho právu na slevu.</w:t>
      </w:r>
    </w:p>
    <w:p w14:paraId="64E0457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Při dodání nového Předmětu koupě nebo jeho části vrátí Kupující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06CE192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Kupujícímu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Kupující povinnost zaplatit Kupní cenu ve sjednané době, je povinen uhradit Prodávajícímu úrok z prodlení ve výši právních předpisů.</w:t>
      </w:r>
    </w:p>
    <w:p w14:paraId="7F4B2A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Poruší-li Prodávající povinnost dodat Kupujícímu Předmět koupě bez vad, je povinen uhradit Kupujícímu smluvní pokutu ve výši 5% z Kupní ceny. Úhradou smluvní pokuty nejsou dotčena práva Kupujícího z vadného plnění Prodávajícího.</w:t>
      </w:r>
    </w:p>
    <w:p w14:paraId="0199E6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Prodávající povinnost nepostoupit žádnou svou pohledávku za Kupujícím vyplývající z Kupní smlouvy, byť by takové postoupení bylo neplatné či neúčinné, je Prodávající povinen uhradit Kupujícímu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Kupující je oprávněn od Kupní smlouvy odstoupit též z důvodů uvedených v části Předání a převzetí Předmětu koupě (viz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_Ref380654090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793F17A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Kupující je oprávněn odstoupit od Kupní smlouvy, ukáže-li se jako nepravdivé jakékoliv prohlášení Prodávajícího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_Ref380406284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111</w:t>
      </w:r>
      <w:r w:rsidRPr="00BB184D">
        <w:rPr>
          <w:rFonts w:eastAsia="Times New Roman" w:cs="Times New Roman"/>
          <w:lang w:eastAsia="cs-CZ"/>
        </w:rPr>
        <w:fldChar w:fldCharType="end"/>
      </w:r>
      <w:r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Plnil-li Prodávající zčásti, může Kupující od Kupní smlouvy odstoupit jen ohledně nesplněného zbytku plnění. Nemá-li však částečné plnění pro Kupujícího význam, může Kupující od Kupní smlouvy odstoupit ohledně celého plnění.</w:t>
      </w:r>
    </w:p>
    <w:p w14:paraId="0D84784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Zavazuje-li Kupní smlouva Prodávajícího k opakované činnosti nebo k postupnému dílčímu plnění, může Kupující od Kupní smlouvy odstoupit jen s účinky do budoucna. To neplatí, nemají-li již přijatá dílčí plnění sama o sobě pro Kupujícího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není oprávněn postoupit žádnou svou pohledávku za Kupujícím vyplývající z Kupní smlouvy nebo vzniklou v souvislosti s Kupní smlouvou.</w:t>
      </w:r>
    </w:p>
    <w:p w14:paraId="492BCFF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není oprávněn provést jednostranné započtení žádné své pohledávky za Kupujícím vyplývající z Kupní smlouvy nebo vzniklé v souvislosti s Kupní smlouvou na jakoukoliv pohledávku Kupujícího za Prodávajícím.</w:t>
      </w:r>
    </w:p>
    <w:p w14:paraId="30D6A4A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Kupující je oprávněn provést jednostranné započtení jakékoliv své splatné i nesplatné pohledávky za Prodávajícím vyplývající z Kupní smlouvy nebo vzniklé v souvislosti s Kupní smlouvou (zejm. smluvní pokutu) na pohledávky Prodávajícího za Kupujícím.</w:t>
      </w:r>
    </w:p>
    <w:p w14:paraId="3576832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Prodávající v souvislosti s Kupní smlouvou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FDC9B" w14:textId="77777777" w:rsidR="001A7EA3" w:rsidRDefault="001A7EA3" w:rsidP="00962258">
      <w:pPr>
        <w:spacing w:after="0" w:line="240" w:lineRule="auto"/>
      </w:pPr>
      <w:r>
        <w:separator/>
      </w:r>
    </w:p>
  </w:endnote>
  <w:endnote w:type="continuationSeparator" w:id="0">
    <w:p w14:paraId="49C7241F" w14:textId="77777777" w:rsidR="001A7EA3" w:rsidRDefault="001A7E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60BC7363"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449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449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6F792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80308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5100A906"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44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449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EA2DC0"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4167A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5CB03" w14:textId="77777777" w:rsidR="001A7EA3" w:rsidRDefault="001A7EA3" w:rsidP="00962258">
      <w:pPr>
        <w:spacing w:after="0" w:line="240" w:lineRule="auto"/>
      </w:pPr>
      <w:r>
        <w:separator/>
      </w:r>
    </w:p>
  </w:footnote>
  <w:footnote w:type="continuationSeparator" w:id="0">
    <w:p w14:paraId="1CABF6AB" w14:textId="77777777" w:rsidR="001A7EA3" w:rsidRDefault="001A7E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7233"/>
    <w:rsid w:val="00072C1E"/>
    <w:rsid w:val="000A5890"/>
    <w:rsid w:val="000E23A7"/>
    <w:rsid w:val="0010693F"/>
    <w:rsid w:val="00114472"/>
    <w:rsid w:val="001550BC"/>
    <w:rsid w:val="001605B9"/>
    <w:rsid w:val="00170EC5"/>
    <w:rsid w:val="001747C1"/>
    <w:rsid w:val="00184743"/>
    <w:rsid w:val="001A7EA3"/>
    <w:rsid w:val="00207DF5"/>
    <w:rsid w:val="00280E07"/>
    <w:rsid w:val="002C31BF"/>
    <w:rsid w:val="002D08B1"/>
    <w:rsid w:val="002E039D"/>
    <w:rsid w:val="002E0CD7"/>
    <w:rsid w:val="00341DCF"/>
    <w:rsid w:val="00357BC6"/>
    <w:rsid w:val="0039489C"/>
    <w:rsid w:val="003956C6"/>
    <w:rsid w:val="003B39EC"/>
    <w:rsid w:val="00441430"/>
    <w:rsid w:val="00450F07"/>
    <w:rsid w:val="00453CD3"/>
    <w:rsid w:val="00460660"/>
    <w:rsid w:val="00486107"/>
    <w:rsid w:val="00491827"/>
    <w:rsid w:val="00493B1B"/>
    <w:rsid w:val="004A6222"/>
    <w:rsid w:val="004B348C"/>
    <w:rsid w:val="004C4399"/>
    <w:rsid w:val="004C4499"/>
    <w:rsid w:val="004C787C"/>
    <w:rsid w:val="004E143C"/>
    <w:rsid w:val="004E3A53"/>
    <w:rsid w:val="004F4B9B"/>
    <w:rsid w:val="00511AB9"/>
    <w:rsid w:val="00523EA7"/>
    <w:rsid w:val="00553375"/>
    <w:rsid w:val="005736B7"/>
    <w:rsid w:val="00575E5A"/>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831A3"/>
    <w:rsid w:val="00D85C5B"/>
    <w:rsid w:val="00D95A66"/>
    <w:rsid w:val="00DC75F3"/>
    <w:rsid w:val="00DD46F3"/>
    <w:rsid w:val="00DE56F2"/>
    <w:rsid w:val="00DF116D"/>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ABB1C615-F96B-4DB7-A916-163AED9C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78430-0FD0-4514-8351-E9A224E4FD98}">
  <ds:schemaRefs>
    <ds:schemaRef ds:uri="http://www.w3.org/XML/1998/namespace"/>
    <ds:schemaRef ds:uri="http://purl.org/dc/dcmitype/"/>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s>
</ds:datastoreItem>
</file>

<file path=customXml/itemProps2.xml><?xml version="1.0" encoding="utf-8"?>
<ds:datastoreItem xmlns:ds="http://schemas.openxmlformats.org/officeDocument/2006/customXml" ds:itemID="{F679A877-9A08-4477-8D7F-E00D2CF75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A3CA03-03E7-4C78-A92B-F0AE89061F01}">
  <ds:schemaRefs>
    <ds:schemaRef ds:uri="http://schemas.microsoft.com/sharepoint/v3/contenttype/forms"/>
  </ds:schemaRefs>
</ds:datastoreItem>
</file>

<file path=customXml/itemProps4.xml><?xml version="1.0" encoding="utf-8"?>
<ds:datastoreItem xmlns:ds="http://schemas.openxmlformats.org/officeDocument/2006/customXml" ds:itemID="{B4BE64F0-BD68-47A2-A87C-BE525C00A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4799</Words>
  <Characters>28315</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vlastimil.duda@seznam.cz</cp:lastModifiedBy>
  <cp:revision>3</cp:revision>
  <cp:lastPrinted>2017-11-28T17:18:00Z</cp:lastPrinted>
  <dcterms:created xsi:type="dcterms:W3CDTF">2019-04-15T12:36:00Z</dcterms:created>
  <dcterms:modified xsi:type="dcterms:W3CDTF">2019-05-14T13:49:00Z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