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0" w:rsidRDefault="009F67A0" w:rsidP="00F0533E"/>
    <w:p w:rsidR="009F67A0" w:rsidRPr="00C0712B" w:rsidRDefault="009F67A0" w:rsidP="009F67A0">
      <w:pPr>
        <w:jc w:val="center"/>
        <w:rPr>
          <w:rFonts w:asciiTheme="majorHAnsi" w:hAnsiTheme="majorHAnsi" w:cs="Arial"/>
          <w:b/>
          <w:bCs/>
          <w:sz w:val="36"/>
          <w:szCs w:val="36"/>
        </w:rPr>
      </w:pPr>
      <w:r w:rsidRPr="00C0712B">
        <w:rPr>
          <w:rFonts w:asciiTheme="majorHAnsi" w:hAnsiTheme="majorHAnsi" w:cs="Arial"/>
          <w:b/>
          <w:bCs/>
          <w:sz w:val="36"/>
          <w:szCs w:val="36"/>
        </w:rPr>
        <w:t>DÍL 1</w:t>
      </w:r>
    </w:p>
    <w:p w:rsidR="009F67A0" w:rsidRPr="00C0712B" w:rsidRDefault="009F67A0" w:rsidP="009F67A0">
      <w:pPr>
        <w:jc w:val="center"/>
        <w:rPr>
          <w:rFonts w:asciiTheme="majorHAnsi" w:hAnsiTheme="majorHAnsi" w:cs="Arial"/>
          <w:b/>
          <w:bCs/>
          <w:sz w:val="36"/>
          <w:szCs w:val="36"/>
        </w:rPr>
      </w:pPr>
      <w:r w:rsidRPr="00C0712B">
        <w:rPr>
          <w:rFonts w:asciiTheme="majorHAnsi" w:hAnsiTheme="majorHAnsi" w:cs="Arial"/>
          <w:b/>
          <w:bCs/>
          <w:sz w:val="36"/>
          <w:szCs w:val="36"/>
        </w:rPr>
        <w:t xml:space="preserve">POŽADAVKY A PODMÍNKY </w:t>
      </w:r>
    </w:p>
    <w:p w:rsidR="009F67A0" w:rsidRPr="00C0712B" w:rsidRDefault="009F67A0" w:rsidP="009F67A0">
      <w:pPr>
        <w:jc w:val="center"/>
        <w:rPr>
          <w:rFonts w:asciiTheme="majorHAnsi" w:hAnsiTheme="majorHAnsi" w:cs="Arial"/>
          <w:b/>
          <w:bCs/>
          <w:sz w:val="36"/>
          <w:szCs w:val="36"/>
        </w:rPr>
      </w:pPr>
      <w:r w:rsidRPr="00C0712B">
        <w:rPr>
          <w:rFonts w:asciiTheme="majorHAnsi" w:hAnsiTheme="majorHAnsi" w:cs="Arial"/>
          <w:b/>
          <w:bCs/>
          <w:sz w:val="36"/>
          <w:szCs w:val="36"/>
        </w:rPr>
        <w:t>PRO ZPRACOVÁNÍ NABÍDKY</w:t>
      </w:r>
    </w:p>
    <w:p w:rsidR="009F67A0" w:rsidRPr="00C0712B" w:rsidRDefault="009F67A0" w:rsidP="009F67A0">
      <w:pPr>
        <w:jc w:val="center"/>
        <w:rPr>
          <w:rFonts w:asciiTheme="majorHAnsi" w:hAnsiTheme="majorHAnsi" w:cs="Arial"/>
          <w:sz w:val="36"/>
          <w:szCs w:val="36"/>
        </w:rPr>
      </w:pPr>
    </w:p>
    <w:p w:rsidR="009F67A0" w:rsidRPr="00C0712B" w:rsidRDefault="009F67A0" w:rsidP="009F67A0">
      <w:pPr>
        <w:jc w:val="center"/>
        <w:rPr>
          <w:rFonts w:asciiTheme="majorHAnsi" w:hAnsiTheme="majorHAnsi" w:cs="Arial"/>
          <w:b/>
          <w:bCs/>
          <w:sz w:val="36"/>
          <w:szCs w:val="36"/>
        </w:rPr>
      </w:pPr>
      <w:r w:rsidRPr="00C0712B">
        <w:rPr>
          <w:rFonts w:asciiTheme="majorHAnsi" w:hAnsiTheme="majorHAnsi" w:cs="Arial"/>
          <w:b/>
          <w:bCs/>
          <w:sz w:val="36"/>
          <w:szCs w:val="36"/>
        </w:rPr>
        <w:t>Část 1</w:t>
      </w:r>
    </w:p>
    <w:p w:rsidR="009F67A0" w:rsidRPr="00C0712B" w:rsidRDefault="009F67A0" w:rsidP="009F67A0">
      <w:pPr>
        <w:pStyle w:val="Nadpis4"/>
        <w:jc w:val="center"/>
        <w:rPr>
          <w:rFonts w:cs="Arial"/>
          <w:caps/>
          <w:sz w:val="36"/>
          <w:szCs w:val="36"/>
        </w:rPr>
      </w:pPr>
      <w:r w:rsidRPr="00C0712B">
        <w:rPr>
          <w:rFonts w:cs="Arial"/>
          <w:sz w:val="36"/>
          <w:szCs w:val="36"/>
        </w:rPr>
        <w:t>OZNÁMENÍ O ZAKÁZCE</w:t>
      </w:r>
    </w:p>
    <w:p w:rsidR="009F67A0" w:rsidRPr="00C0712B" w:rsidRDefault="009F67A0" w:rsidP="009F67A0">
      <w:pPr>
        <w:jc w:val="center"/>
        <w:rPr>
          <w:rFonts w:asciiTheme="majorHAnsi" w:hAnsiTheme="majorHAnsi" w:cs="Calibri"/>
          <w:b/>
          <w:bCs/>
          <w:sz w:val="36"/>
          <w:szCs w:val="36"/>
        </w:rPr>
      </w:pPr>
    </w:p>
    <w:p w:rsidR="009F67A0" w:rsidRPr="00C0712B" w:rsidRDefault="009F67A0" w:rsidP="009F67A0">
      <w:pPr>
        <w:jc w:val="center"/>
        <w:rPr>
          <w:rFonts w:asciiTheme="majorHAnsi" w:hAnsiTheme="majorHAnsi" w:cs="Calibri"/>
          <w:sz w:val="36"/>
          <w:szCs w:val="36"/>
        </w:rPr>
      </w:pPr>
      <w:r w:rsidRPr="00C0712B">
        <w:rPr>
          <w:rFonts w:asciiTheme="majorHAnsi" w:hAnsiTheme="majorHAnsi"/>
          <w:bCs/>
          <w:caps/>
          <w:sz w:val="36"/>
          <w:szCs w:val="36"/>
        </w:rPr>
        <w:t>záměr projektu a dokumentace pro územní řízení</w:t>
      </w:r>
    </w:p>
    <w:p w:rsidR="009F67A0" w:rsidRPr="00C0712B" w:rsidRDefault="009F67A0" w:rsidP="009F67A0">
      <w:pPr>
        <w:rPr>
          <w:rFonts w:asciiTheme="majorHAnsi" w:hAnsiTheme="majorHAnsi" w:cs="Calibri"/>
          <w:sz w:val="36"/>
          <w:szCs w:val="36"/>
        </w:rPr>
      </w:pPr>
    </w:p>
    <w:p w:rsidR="009F67A0" w:rsidRPr="00C0712B" w:rsidRDefault="009F67A0" w:rsidP="009F67A0">
      <w:pPr>
        <w:rPr>
          <w:rFonts w:asciiTheme="majorHAnsi" w:hAnsiTheme="majorHAnsi" w:cs="Calibri"/>
          <w:sz w:val="36"/>
          <w:szCs w:val="36"/>
        </w:rPr>
      </w:pPr>
    </w:p>
    <w:p w:rsidR="009F67A0" w:rsidRPr="00C0712B" w:rsidRDefault="009F67A0" w:rsidP="009F67A0">
      <w:pPr>
        <w:rPr>
          <w:rFonts w:asciiTheme="majorHAnsi" w:hAnsiTheme="majorHAnsi" w:cs="Calibri"/>
          <w:sz w:val="36"/>
          <w:szCs w:val="36"/>
        </w:rPr>
      </w:pPr>
    </w:p>
    <w:p w:rsidR="009F67A0" w:rsidRPr="00C0712B" w:rsidRDefault="009F67A0" w:rsidP="009F67A0">
      <w:pPr>
        <w:jc w:val="center"/>
        <w:rPr>
          <w:rFonts w:asciiTheme="majorHAnsi" w:hAnsiTheme="majorHAnsi" w:cs="Calibri"/>
          <w:sz w:val="36"/>
          <w:szCs w:val="36"/>
        </w:rPr>
      </w:pPr>
      <w:r w:rsidRPr="00C0712B">
        <w:rPr>
          <w:rFonts w:asciiTheme="majorHAnsi" w:hAnsiTheme="majorHAnsi"/>
          <w:b/>
          <w:bCs/>
          <w:sz w:val="36"/>
          <w:szCs w:val="36"/>
        </w:rPr>
        <w:t>„Modernizace ŽST Světlá nad Sázavou“</w:t>
      </w:r>
    </w:p>
    <w:p w:rsidR="009F67A0" w:rsidRPr="00C0712B" w:rsidRDefault="009F67A0" w:rsidP="009F67A0">
      <w:pPr>
        <w:jc w:val="center"/>
        <w:rPr>
          <w:rFonts w:asciiTheme="majorHAnsi" w:hAnsiTheme="majorHAnsi" w:cs="Calibri"/>
          <w:sz w:val="36"/>
          <w:szCs w:val="36"/>
        </w:rPr>
      </w:pPr>
    </w:p>
    <w:p w:rsidR="009F67A0" w:rsidRPr="00C0712B" w:rsidRDefault="009F67A0" w:rsidP="009F67A0">
      <w:pPr>
        <w:rPr>
          <w:rFonts w:asciiTheme="majorHAnsi" w:hAnsiTheme="majorHAnsi" w:cs="Calibri"/>
          <w:sz w:val="36"/>
          <w:szCs w:val="36"/>
        </w:rPr>
      </w:pPr>
    </w:p>
    <w:p w:rsidR="009F67A0" w:rsidRPr="00C0712B" w:rsidRDefault="009F67A0" w:rsidP="009F67A0">
      <w:pPr>
        <w:spacing w:after="120"/>
        <w:jc w:val="center"/>
        <w:rPr>
          <w:rFonts w:asciiTheme="majorHAnsi" w:hAnsiTheme="majorHAnsi" w:cs="Calibri"/>
          <w:sz w:val="36"/>
          <w:szCs w:val="36"/>
        </w:rPr>
      </w:pPr>
    </w:p>
    <w:p w:rsidR="009F67A0" w:rsidRDefault="009F67A0" w:rsidP="00C0712B">
      <w:pPr>
        <w:spacing w:after="120"/>
        <w:jc w:val="center"/>
        <w:rPr>
          <w:rFonts w:asciiTheme="majorHAnsi" w:hAnsiTheme="majorHAnsi" w:cs="Calibri"/>
          <w:b/>
          <w:bCs/>
          <w:sz w:val="28"/>
          <w:szCs w:val="28"/>
        </w:rPr>
      </w:pPr>
      <w:r w:rsidRPr="00C0712B">
        <w:rPr>
          <w:rFonts w:asciiTheme="majorHAnsi" w:hAnsiTheme="majorHAnsi" w:cs="Calibri"/>
          <w:sz w:val="28"/>
          <w:szCs w:val="28"/>
        </w:rPr>
        <w:t>SPRÁVA ŽELEZNIČNÍ DOPRAVNÍ CESTY, STÁTNÍ ORGANIZACE</w:t>
      </w:r>
      <w:r w:rsidRPr="00C0712B">
        <w:rPr>
          <w:rFonts w:asciiTheme="majorHAnsi" w:hAnsiTheme="majorHAnsi" w:cs="Calibri"/>
          <w:b/>
          <w:bCs/>
          <w:sz w:val="28"/>
          <w:szCs w:val="28"/>
        </w:rPr>
        <w:t xml:space="preserve"> </w:t>
      </w:r>
    </w:p>
    <w:p w:rsidR="00C0712B" w:rsidRPr="00C0712B" w:rsidRDefault="00C0712B" w:rsidP="00C0712B">
      <w:pPr>
        <w:spacing w:after="120"/>
        <w:jc w:val="center"/>
        <w:rPr>
          <w:rFonts w:asciiTheme="majorHAnsi" w:hAnsiTheme="majorHAnsi" w:cs="Calibri"/>
          <w:b/>
          <w:bCs/>
          <w:sz w:val="28"/>
          <w:szCs w:val="28"/>
        </w:rPr>
      </w:pPr>
      <w:bookmarkStart w:id="0" w:name="_GoBack"/>
      <w:bookmarkEnd w:id="0"/>
    </w:p>
    <w:p w:rsidR="009F67A0" w:rsidRPr="00C0712B" w:rsidRDefault="009F67A0" w:rsidP="009F67A0">
      <w:pPr>
        <w:spacing w:before="120"/>
        <w:jc w:val="both"/>
        <w:outlineLvl w:val="0"/>
        <w:rPr>
          <w:rFonts w:cs="Calibri"/>
        </w:rPr>
      </w:pPr>
      <w:r w:rsidRPr="00C0712B">
        <w:rPr>
          <w:rFonts w:cs="Calibri"/>
        </w:rPr>
        <w:t>Oznámení o zakázce je uveřejněno samostatně ve Věstníku veřejných zakázek (IS VZ US).</w:t>
      </w:r>
    </w:p>
    <w:p w:rsidR="009F67A0" w:rsidRPr="00F0533E" w:rsidRDefault="009F67A0" w:rsidP="00F0533E"/>
    <w:sectPr w:rsidR="009F67A0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55C" w:rsidRDefault="00F4455C" w:rsidP="00962258">
      <w:pPr>
        <w:spacing w:after="0" w:line="240" w:lineRule="auto"/>
      </w:pPr>
      <w:r>
        <w:separator/>
      </w:r>
    </w:p>
  </w:endnote>
  <w:endnote w:type="continuationSeparator" w:id="0">
    <w:p w:rsidR="00F4455C" w:rsidRDefault="00F4455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0712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0712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790CE2A" wp14:editId="4790CE2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790CE2C" wp14:editId="4790CE2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0712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0712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790CE30" wp14:editId="4790CE3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790CE32" wp14:editId="4790CE3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55C" w:rsidRDefault="00F4455C" w:rsidP="00962258">
      <w:pPr>
        <w:spacing w:after="0" w:line="240" w:lineRule="auto"/>
      </w:pPr>
      <w:r>
        <w:separator/>
      </w:r>
    </w:p>
  </w:footnote>
  <w:footnote w:type="continuationSeparator" w:id="0">
    <w:p w:rsidR="00F4455C" w:rsidRDefault="00F4455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4790CE2E" wp14:editId="4790CE2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7A0"/>
    <w:rsid w:val="00072C1E"/>
    <w:rsid w:val="000D10B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6DB9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0591C"/>
    <w:rsid w:val="00922385"/>
    <w:rsid w:val="009223DF"/>
    <w:rsid w:val="00936091"/>
    <w:rsid w:val="00940D8A"/>
    <w:rsid w:val="00962258"/>
    <w:rsid w:val="009678B7"/>
    <w:rsid w:val="009833E1"/>
    <w:rsid w:val="00985DA2"/>
    <w:rsid w:val="00992D9C"/>
    <w:rsid w:val="00996CB8"/>
    <w:rsid w:val="009B14A9"/>
    <w:rsid w:val="009B2E97"/>
    <w:rsid w:val="009E07F4"/>
    <w:rsid w:val="009F392E"/>
    <w:rsid w:val="009F67A0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91874"/>
    <w:rsid w:val="00BD7E91"/>
    <w:rsid w:val="00C02D0A"/>
    <w:rsid w:val="00C03A6E"/>
    <w:rsid w:val="00C0712B"/>
    <w:rsid w:val="00C44F6A"/>
    <w:rsid w:val="00C47AE3"/>
    <w:rsid w:val="00CD1FC4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455C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CharChar5">
    <w:name w:val="Char Char5"/>
    <w:basedOn w:val="Normln"/>
    <w:uiPriority w:val="99"/>
    <w:rsid w:val="009F67A0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CharChar5">
    <w:name w:val="Char Char5"/>
    <w:basedOn w:val="Normln"/>
    <w:uiPriority w:val="99"/>
    <w:rsid w:val="009F67A0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ileska\Desktop\szdc_hlavickov&#253;%20pap&#237;r_bez%20z&#225;pat&#237;_&#352;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59998-5EC3-4FBD-9393-BE2C7FF1FC1E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3E5F9E-BF81-44F4-B1BD-AF152A8E7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2F7DA86-64AA-4212-A037-000DF505F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szdc_hlavickový papír_bez zápatí_ŠABLONA</Template>
  <TotalTime>3</TotalTime>
  <Pages>2</Pages>
  <Words>45</Words>
  <Characters>266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Příleská Kateřina</dc:creator>
  <cp:lastModifiedBy>Příleská Kateřina</cp:lastModifiedBy>
  <cp:revision>2</cp:revision>
  <cp:lastPrinted>2017-11-28T17:18:00Z</cp:lastPrinted>
  <dcterms:created xsi:type="dcterms:W3CDTF">2019-07-26T08:37:00Z</dcterms:created>
  <dcterms:modified xsi:type="dcterms:W3CDTF">2019-07-26T08:46:00Z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