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957" w:rsidRPr="00B23957" w:rsidRDefault="00B23957" w:rsidP="00B23957">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r w:rsidRPr="00B23957">
        <w:rPr>
          <w:rFonts w:ascii="Calibri" w:hAnsi="Calibri"/>
          <w:sz w:val="22"/>
          <w:szCs w:val="22"/>
        </w:rPr>
        <w:t xml:space="preserve">PŘÍLOHA Č. </w:t>
      </w:r>
      <w:r w:rsidR="00306F71">
        <w:rPr>
          <w:rFonts w:ascii="Calibri" w:hAnsi="Calibri"/>
          <w:sz w:val="22"/>
          <w:szCs w:val="22"/>
        </w:rPr>
        <w:t>2</w:t>
      </w:r>
      <w:r w:rsidR="00306F71" w:rsidRPr="00B23957">
        <w:rPr>
          <w:rFonts w:ascii="Calibri" w:hAnsi="Calibri"/>
          <w:sz w:val="22"/>
          <w:szCs w:val="22"/>
        </w:rPr>
        <w:t xml:space="preserve"> </w:t>
      </w:r>
      <w:r w:rsidRPr="00B23957">
        <w:rPr>
          <w:rFonts w:ascii="Calibri" w:hAnsi="Calibri"/>
          <w:sz w:val="22"/>
          <w:szCs w:val="22"/>
        </w:rPr>
        <w:t xml:space="preserve">SMLOUVY O DÍLO </w:t>
      </w:r>
    </w:p>
    <w:p w:rsidR="00B23957" w:rsidRPr="00BA03DD" w:rsidRDefault="00B23957" w:rsidP="00B23957">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r w:rsidRPr="00BA03DD">
        <w:rPr>
          <w:rFonts w:ascii="Calibri" w:hAnsi="Calibri"/>
          <w:sz w:val="22"/>
          <w:szCs w:val="22"/>
        </w:rPr>
        <w:t xml:space="preserve">TECHNICKÉ PODMÍNKYNA STAVEBNÍ PRÁCE </w:t>
      </w:r>
    </w:p>
    <w:p w:rsidR="00B23957" w:rsidRPr="00BA03DD" w:rsidRDefault="00B23957" w:rsidP="00B23957">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bookmarkStart w:id="0" w:name="_GoBack"/>
      <w:bookmarkEnd w:id="0"/>
      <w:r w:rsidRPr="00BA03DD">
        <w:rPr>
          <w:rFonts w:ascii="Calibri" w:hAnsi="Calibri"/>
          <w:sz w:val="22"/>
          <w:szCs w:val="22"/>
        </w:rPr>
        <w:t>SŽDC</w:t>
      </w:r>
    </w:p>
    <w:p w:rsidR="00B23957" w:rsidRPr="00C6178E" w:rsidRDefault="00B23957" w:rsidP="00B23957">
      <w:pPr>
        <w:rPr>
          <w:sz w:val="48"/>
          <w:szCs w:val="48"/>
        </w:rPr>
      </w:pPr>
    </w:p>
    <w:p w:rsidR="00B23957" w:rsidRDefault="00B23957" w:rsidP="00B23957"/>
    <w:p w:rsidR="00B23957" w:rsidRDefault="00B23957" w:rsidP="00B23957"/>
    <w:p w:rsidR="00BB37B0" w:rsidRDefault="00B23957" w:rsidP="00BB37B0">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r w:rsidRPr="00BA03DD">
        <w:rPr>
          <w:rFonts w:ascii="Calibri" w:hAnsi="Calibri"/>
          <w:sz w:val="22"/>
          <w:szCs w:val="22"/>
        </w:rPr>
        <w:t xml:space="preserve">verze </w:t>
      </w:r>
      <w:r w:rsidR="00EB2579">
        <w:rPr>
          <w:rFonts w:ascii="Calibri" w:hAnsi="Calibri"/>
          <w:sz w:val="22"/>
          <w:szCs w:val="22"/>
        </w:rPr>
        <w:t>05/2017</w:t>
      </w:r>
    </w:p>
    <w:p w:rsidR="00BB37B0" w:rsidRPr="00470E54" w:rsidRDefault="00BB37B0" w:rsidP="00BB37B0">
      <w:pPr>
        <w:pStyle w:val="Nadpis1"/>
        <w:numPr>
          <w:ilvl w:val="0"/>
          <w:numId w:val="2"/>
        </w:numPr>
      </w:pPr>
      <w:r w:rsidRPr="00470E54">
        <w:lastRenderedPageBreak/>
        <w:t>PREAMBULE</w:t>
      </w:r>
    </w:p>
    <w:p w:rsidR="00B23957" w:rsidRPr="0081439D" w:rsidRDefault="00B23957" w:rsidP="00B23957">
      <w:pPr>
        <w:pStyle w:val="Nadpis1"/>
        <w:tabs>
          <w:tab w:val="clear" w:pos="360"/>
          <w:tab w:val="left" w:pos="709"/>
        </w:tabs>
        <w:spacing w:before="0" w:after="120"/>
        <w:ind w:left="709"/>
        <w:jc w:val="both"/>
        <w:rPr>
          <w:b w:val="0"/>
          <w:szCs w:val="22"/>
        </w:rPr>
      </w:pPr>
      <w:r w:rsidRPr="0081439D">
        <w:rPr>
          <w:b w:val="0"/>
          <w:szCs w:val="22"/>
        </w:rPr>
        <w:t>Technické podmínky na stavební práce SON v návaznosti na Obchodní podmínky na stavební práce SON určují podmínky pro přípravu a provedení stavby a kontrolu a převzetí prací na stavbě. Pokud některá ustanovení těchto technických podmínek nelze vzhledem k povaze prováděného díla použít, jsou neúčinná.</w:t>
      </w:r>
    </w:p>
    <w:p w:rsidR="00B23957" w:rsidRPr="0081439D" w:rsidRDefault="00B23957" w:rsidP="00B23957">
      <w:pPr>
        <w:pStyle w:val="Nadpis1"/>
        <w:tabs>
          <w:tab w:val="clear" w:pos="360"/>
          <w:tab w:val="left" w:pos="709"/>
        </w:tabs>
        <w:spacing w:before="0" w:after="120"/>
        <w:ind w:left="709"/>
        <w:jc w:val="both"/>
        <w:rPr>
          <w:b w:val="0"/>
          <w:szCs w:val="22"/>
        </w:rPr>
      </w:pPr>
      <w:r w:rsidRPr="0081439D">
        <w:rPr>
          <w:b w:val="0"/>
          <w:szCs w:val="22"/>
        </w:rPr>
        <w:t>U všech právních a interních předpisů uvedených v tomto dokumentu platí, že se užijí ve znění pozdějších předpisů.</w:t>
      </w:r>
    </w:p>
    <w:p w:rsidR="00B23957" w:rsidRDefault="00B23957" w:rsidP="00B23957">
      <w:pPr>
        <w:pStyle w:val="Nadpis1"/>
        <w:numPr>
          <w:ilvl w:val="0"/>
          <w:numId w:val="2"/>
        </w:numPr>
      </w:pPr>
      <w:r>
        <w:t>Dokumentace pro stavbu</w:t>
      </w:r>
      <w:r w:rsidR="00AE367F">
        <w:t>, výrobní a dílenská dokumentace, vzorkování</w:t>
      </w:r>
    </w:p>
    <w:p w:rsidR="00B23957" w:rsidRDefault="00B23957" w:rsidP="00B23957">
      <w:pPr>
        <w:pStyle w:val="Nadpis1"/>
        <w:numPr>
          <w:ilvl w:val="1"/>
          <w:numId w:val="1"/>
        </w:numPr>
        <w:tabs>
          <w:tab w:val="clear" w:pos="360"/>
          <w:tab w:val="left" w:pos="709"/>
        </w:tabs>
        <w:spacing w:before="0" w:after="120"/>
        <w:ind w:left="709" w:hanging="568"/>
        <w:jc w:val="both"/>
        <w:rPr>
          <w:b w:val="0"/>
          <w:szCs w:val="22"/>
        </w:rPr>
      </w:pPr>
      <w:r w:rsidRPr="00E60ADA">
        <w:rPr>
          <w:b w:val="0"/>
          <w:szCs w:val="22"/>
        </w:rPr>
        <w:t>Zhotovitel je povinen po obd</w:t>
      </w:r>
      <w:r>
        <w:rPr>
          <w:b w:val="0"/>
          <w:szCs w:val="22"/>
        </w:rPr>
        <w:t xml:space="preserve">ržení schválené Zadávací dokumentace </w:t>
      </w:r>
      <w:r w:rsidRPr="00E60ADA">
        <w:rPr>
          <w:b w:val="0"/>
          <w:szCs w:val="22"/>
        </w:rPr>
        <w:t xml:space="preserve">od Objednatele bez zbytečných odkladů prověřit jeho úplnost, prověřit zda </w:t>
      </w:r>
      <w:r>
        <w:rPr>
          <w:b w:val="0"/>
          <w:szCs w:val="22"/>
        </w:rPr>
        <w:t>Zadávací dokumentace</w:t>
      </w:r>
      <w:r w:rsidRPr="00E60ADA">
        <w:rPr>
          <w:b w:val="0"/>
          <w:szCs w:val="22"/>
        </w:rPr>
        <w:t xml:space="preserve"> nebo jiné závazné podklady a pokyny Objednatele, které se týkají provádění Díla, nemají zřejmé nedostatky a zda výsledky výpočtů nejsou ve zřejmém rozporu se stanovenými technickými ukazateli. Zhotovitel však není povinen podrobně přezkoumávat správnost výpočtů nebo je provádět.</w:t>
      </w:r>
    </w:p>
    <w:p w:rsidR="00CE7111" w:rsidRPr="00CE7111" w:rsidRDefault="00CE7111" w:rsidP="00CE7111">
      <w:pPr>
        <w:pStyle w:val="Nadpis1"/>
        <w:numPr>
          <w:ilvl w:val="1"/>
          <w:numId w:val="1"/>
        </w:numPr>
        <w:tabs>
          <w:tab w:val="clear" w:pos="360"/>
          <w:tab w:val="left" w:pos="709"/>
        </w:tabs>
        <w:spacing w:before="0" w:after="120"/>
        <w:ind w:left="709" w:hanging="568"/>
        <w:jc w:val="both"/>
        <w:rPr>
          <w:b w:val="0"/>
          <w:szCs w:val="22"/>
        </w:rPr>
      </w:pPr>
      <w:r w:rsidRPr="00CE7111">
        <w:rPr>
          <w:b w:val="0"/>
          <w:szCs w:val="22"/>
        </w:rPr>
        <w:t xml:space="preserve">Zhotovitel v rozsahu svého plnění zpracovává dodavatelskou projektovou dokumentaci (dále jen „DD“). DD je dokumentací výrobní, dílenskou, montážní či realizační dokumentací s vyšší podrobností než dokumentace pro provedení stavby. DD zhotovitel zpracovává pro ty dodávky, které to ze své podstaty vyžadují, pro které je toto předepsáno v Zadávací dokumentaci, nebo nichž toto vyžaduje objednatel. Pokud si zhotovitel není jist, zda je nutno pro jeho dodávku nebo její část zpracovat DD, je povinen dotázat se objednatele. Zhotovitel je povinen předkládat objednateli DD včetně technických listů výrobků a materiálů určených k zabudování k vyjádření, a to za podmínek uvedených v následujících bodech této smlouvy. </w:t>
      </w:r>
    </w:p>
    <w:p w:rsidR="00CE7111" w:rsidRPr="00CE7111" w:rsidRDefault="00CE7111" w:rsidP="00CE7111">
      <w:pPr>
        <w:pStyle w:val="Nadpis1"/>
        <w:numPr>
          <w:ilvl w:val="1"/>
          <w:numId w:val="1"/>
        </w:numPr>
        <w:tabs>
          <w:tab w:val="clear" w:pos="360"/>
          <w:tab w:val="left" w:pos="709"/>
        </w:tabs>
        <w:spacing w:before="0" w:after="120"/>
        <w:ind w:left="709" w:hanging="568"/>
        <w:jc w:val="both"/>
        <w:rPr>
          <w:b w:val="0"/>
          <w:szCs w:val="22"/>
        </w:rPr>
      </w:pPr>
      <w:r w:rsidRPr="00CE7111">
        <w:rPr>
          <w:b w:val="0"/>
          <w:szCs w:val="22"/>
        </w:rPr>
        <w:t>Zhotovitel je povinen předkládat objednateli dílenskou a montážní dokumentaci stavby včetně technických listů, fyzických vzorků a výrobků a materiálů určených k zabudování k vyjádření (minimálně 3 vzorky), a to ve formě technických, katalogových listů, pokud Objednatel neurčí jinak. Fyzické vzorky jsou i části jednotlivých konstrukcí (tzv. “</w:t>
      </w:r>
      <w:proofErr w:type="spellStart"/>
      <w:r w:rsidRPr="00CE7111">
        <w:rPr>
          <w:b w:val="0"/>
          <w:szCs w:val="22"/>
        </w:rPr>
        <w:t>mock</w:t>
      </w:r>
      <w:proofErr w:type="spellEnd"/>
      <w:r w:rsidRPr="00CE7111">
        <w:rPr>
          <w:b w:val="0"/>
          <w:szCs w:val="22"/>
        </w:rPr>
        <w:t xml:space="preserve"> up”). U těchto vzorků dohodne zhotovitel s objednatelem vždy přesný rozsah. Veškerou dokumentaci k vyjádření bude předkládat vždy ve čtyřech </w:t>
      </w:r>
      <w:proofErr w:type="spellStart"/>
      <w:r w:rsidRPr="00CE7111">
        <w:rPr>
          <w:b w:val="0"/>
          <w:szCs w:val="22"/>
        </w:rPr>
        <w:t>paré</w:t>
      </w:r>
      <w:proofErr w:type="spellEnd"/>
      <w:r w:rsidRPr="00CE7111">
        <w:rPr>
          <w:b w:val="0"/>
          <w:szCs w:val="22"/>
        </w:rPr>
        <w:t xml:space="preserve"> v tištěné a digitální podobě. </w:t>
      </w:r>
    </w:p>
    <w:p w:rsidR="00BB37B0" w:rsidRPr="00D64F5B" w:rsidRDefault="00BB37B0" w:rsidP="00BB37B0">
      <w:pPr>
        <w:pStyle w:val="Nadpis1"/>
        <w:numPr>
          <w:ilvl w:val="1"/>
          <w:numId w:val="1"/>
        </w:numPr>
        <w:tabs>
          <w:tab w:val="clear" w:pos="360"/>
          <w:tab w:val="left" w:pos="709"/>
        </w:tabs>
        <w:spacing w:before="0" w:after="120"/>
        <w:ind w:left="709" w:hanging="568"/>
        <w:jc w:val="both"/>
        <w:rPr>
          <w:b w:val="0"/>
          <w:szCs w:val="22"/>
        </w:rPr>
      </w:pPr>
      <w:r w:rsidRPr="00D64F5B">
        <w:rPr>
          <w:b w:val="0"/>
          <w:szCs w:val="22"/>
        </w:rPr>
        <w:t xml:space="preserve">Zhotovitel je povinen použít materiály, zařízení a výrobky, které byly odsouhlaseny odbornými útvary objednatele dle interní směrnice objednatele - Směrnice SŽDC č. 34 Směrnice pro uvádění do provozu výrobků, které jsou součástí sdělovacích a zabezpečovacích </w:t>
      </w:r>
      <w:proofErr w:type="gramStart"/>
      <w:r w:rsidRPr="00D64F5B">
        <w:rPr>
          <w:b w:val="0"/>
          <w:szCs w:val="22"/>
        </w:rPr>
        <w:t>zařízení a  zařízení</w:t>
      </w:r>
      <w:proofErr w:type="gramEnd"/>
      <w:r w:rsidRPr="00D64F5B">
        <w:rPr>
          <w:b w:val="0"/>
          <w:szCs w:val="22"/>
        </w:rPr>
        <w:t xml:space="preserve"> elektrotechniky a energetiky, na železniční dopravní cestě ve vlastnictví státu státní organizace Správa železniční dopravní cesty a </w:t>
      </w:r>
      <w:r w:rsidR="00B84C0C">
        <w:rPr>
          <w:b w:val="0"/>
          <w:szCs w:val="22"/>
        </w:rPr>
        <w:t>Směrnice SŽDC č. 67 – Systém péče o kvalitu v oblasti traťového hospodářství.</w:t>
      </w:r>
    </w:p>
    <w:p w:rsidR="00BB37B0" w:rsidRPr="00D64F5B" w:rsidRDefault="00BB37B0" w:rsidP="00BB37B0">
      <w:pPr>
        <w:pStyle w:val="Nadpis1"/>
        <w:tabs>
          <w:tab w:val="clear" w:pos="360"/>
          <w:tab w:val="left" w:pos="709"/>
        </w:tabs>
        <w:spacing w:before="0" w:after="120"/>
        <w:ind w:left="709"/>
        <w:jc w:val="both"/>
        <w:rPr>
          <w:b w:val="0"/>
          <w:szCs w:val="22"/>
        </w:rPr>
      </w:pPr>
      <w:r w:rsidRPr="00D64F5B">
        <w:rPr>
          <w:b w:val="0"/>
          <w:szCs w:val="22"/>
        </w:rPr>
        <w:t>Seznam daných materiálů, zařízení a výrobků je dostupný na následujících odkazech:</w:t>
      </w:r>
    </w:p>
    <w:p w:rsidR="00BB37B0" w:rsidRPr="00D64F5B" w:rsidRDefault="00280A4B" w:rsidP="00BB37B0">
      <w:pPr>
        <w:pStyle w:val="Nadpis1"/>
        <w:tabs>
          <w:tab w:val="clear" w:pos="360"/>
          <w:tab w:val="left" w:pos="709"/>
        </w:tabs>
        <w:spacing w:before="0" w:after="120"/>
        <w:ind w:left="709"/>
        <w:jc w:val="both"/>
        <w:rPr>
          <w:b w:val="0"/>
          <w:color w:val="0070C0"/>
          <w:szCs w:val="22"/>
        </w:rPr>
      </w:pPr>
      <w:hyperlink r:id="rId8" w:history="1">
        <w:r w:rsidR="00BB37B0" w:rsidRPr="00D64F5B">
          <w:rPr>
            <w:b w:val="0"/>
            <w:color w:val="0070C0"/>
            <w:szCs w:val="22"/>
          </w:rPr>
          <w:t>http://www.szdc.cz/provozuschopnost-drahy/technicke-pozadavky/elektrotechnika.html</w:t>
        </w:r>
      </w:hyperlink>
    </w:p>
    <w:p w:rsidR="00CE7111" w:rsidRPr="00CE7111" w:rsidRDefault="00CE7111" w:rsidP="00CE7111">
      <w:pPr>
        <w:pStyle w:val="Nadpis1"/>
        <w:numPr>
          <w:ilvl w:val="1"/>
          <w:numId w:val="1"/>
        </w:numPr>
        <w:tabs>
          <w:tab w:val="clear" w:pos="360"/>
          <w:tab w:val="left" w:pos="709"/>
        </w:tabs>
        <w:spacing w:before="0" w:after="120"/>
        <w:ind w:left="709" w:hanging="568"/>
        <w:jc w:val="both"/>
        <w:rPr>
          <w:b w:val="0"/>
          <w:szCs w:val="22"/>
        </w:rPr>
      </w:pPr>
      <w:r w:rsidRPr="00CE7111">
        <w:rPr>
          <w:b w:val="0"/>
          <w:szCs w:val="22"/>
        </w:rPr>
        <w:t>Jednotlivé části dílenské a montážní dokumentace budou předkládány objednateli nejméně patnáct dnů před termínem zahájení části díla, které se uvedená část dokumentace týká. Objednatel je povinen předložené části těchto projektů odsouhlasit či připomínkovat do deseti dnů ode dne převzetí od zhotovitele. Pokud se v této lhůtě nevyjádří, má se za to, že s předmětnou částí souhlasí.</w:t>
      </w:r>
    </w:p>
    <w:p w:rsidR="00CE7111" w:rsidRPr="00CE7111" w:rsidRDefault="00CE7111" w:rsidP="00CE7111">
      <w:pPr>
        <w:pStyle w:val="Nadpis1"/>
        <w:numPr>
          <w:ilvl w:val="1"/>
          <w:numId w:val="1"/>
        </w:numPr>
        <w:tabs>
          <w:tab w:val="clear" w:pos="360"/>
          <w:tab w:val="left" w:pos="709"/>
        </w:tabs>
        <w:spacing w:before="0" w:after="120"/>
        <w:ind w:left="709" w:hanging="568"/>
        <w:jc w:val="both"/>
        <w:rPr>
          <w:b w:val="0"/>
          <w:szCs w:val="22"/>
        </w:rPr>
      </w:pPr>
      <w:r w:rsidRPr="00CE7111">
        <w:rPr>
          <w:b w:val="0"/>
          <w:szCs w:val="22"/>
        </w:rPr>
        <w:t xml:space="preserve">Zhotovitel je povinen připomínky objednatele, kterými objednatel požaduje jiné technické řešení, které není v rozporu s dokumentací pro provedení stavby a které lze realizovat za srovnatelných nákladů a nebude znamenat posunutí provádění díla v čase, zohlednit v dílenské a montážní dokumentaci, a to i v případech, že řešení navržené zhotovitelem v předložené části dokumentace je v souladu s dokumentací pro provedení stavby, projektem pro stavební povolení, rozhodnutími orgánů státní správy a samosprávy, právními předpisy a technickými normami.   </w:t>
      </w:r>
    </w:p>
    <w:p w:rsidR="00CE7111" w:rsidRPr="00CE7111" w:rsidRDefault="00CE7111" w:rsidP="00CE7111">
      <w:pPr>
        <w:pStyle w:val="Nadpis1"/>
        <w:numPr>
          <w:ilvl w:val="1"/>
          <w:numId w:val="1"/>
        </w:numPr>
        <w:tabs>
          <w:tab w:val="clear" w:pos="360"/>
          <w:tab w:val="left" w:pos="709"/>
        </w:tabs>
        <w:spacing w:before="0" w:after="120"/>
        <w:ind w:left="709" w:hanging="568"/>
        <w:jc w:val="both"/>
        <w:rPr>
          <w:b w:val="0"/>
          <w:szCs w:val="22"/>
        </w:rPr>
      </w:pPr>
      <w:r w:rsidRPr="00CE7111">
        <w:rPr>
          <w:b w:val="0"/>
          <w:szCs w:val="22"/>
        </w:rPr>
        <w:t>Dílenská a montážní dokumentace se může odchýlit od dokumentace pro provedení stavby v rozsahu, který vyplývá z míry podrobnosti jednotlivých stupňů dokumentace, čímž však není dotčena povinnost zhotovitele dodržet splnění termínů výstavby a ostatní podmínky této smlouvy.</w:t>
      </w:r>
    </w:p>
    <w:p w:rsidR="00B23957" w:rsidRPr="00E60ADA" w:rsidRDefault="00B23957" w:rsidP="00B23957">
      <w:pPr>
        <w:pStyle w:val="Nadpis1"/>
        <w:numPr>
          <w:ilvl w:val="1"/>
          <w:numId w:val="1"/>
        </w:numPr>
        <w:tabs>
          <w:tab w:val="clear" w:pos="360"/>
          <w:tab w:val="left" w:pos="709"/>
        </w:tabs>
        <w:spacing w:before="0" w:after="120"/>
        <w:ind w:left="709" w:hanging="568"/>
        <w:jc w:val="both"/>
        <w:rPr>
          <w:b w:val="0"/>
          <w:szCs w:val="22"/>
        </w:rPr>
      </w:pPr>
      <w:r w:rsidRPr="00E60ADA">
        <w:rPr>
          <w:b w:val="0"/>
          <w:szCs w:val="22"/>
        </w:rPr>
        <w:lastRenderedPageBreak/>
        <w:t>Zhotovitel se zavazuje v rámci plnění Díla zajistit zpracování dokumentace skutečného provedení Díla pro geodetickou část a pro technickou část. Technická část dokumentace skutečného provedení Díla vychází z členění Díla a obsahuje změny, ke kterým došlo v průběhu stavby v dokumentacích jednotlivých PS a SO a v souhrnných částech dokumentace Díla. Součástí technické části dokumentace skutečného provedení Díla je i zhotovení knihy plánů dle příslušných Interních předpisů Objednatele.</w:t>
      </w:r>
      <w:r>
        <w:rPr>
          <w:b w:val="0"/>
          <w:szCs w:val="22"/>
        </w:rPr>
        <w:t xml:space="preserve"> Dokumentace skutečného provedení stavby bude Objednateli předána vždy ve dvou vyhotoveních v tištěné i v elektronické verzi.</w:t>
      </w:r>
    </w:p>
    <w:p w:rsidR="00B23957" w:rsidRPr="00470E54" w:rsidRDefault="00B23957" w:rsidP="00B23957">
      <w:pPr>
        <w:pStyle w:val="Nadpis1"/>
        <w:numPr>
          <w:ilvl w:val="0"/>
          <w:numId w:val="2"/>
        </w:numPr>
      </w:pPr>
      <w:r w:rsidRPr="00470E54">
        <w:t>Staveniště</w:t>
      </w:r>
    </w:p>
    <w:p w:rsidR="00B23957" w:rsidRPr="005024DA"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rFonts w:ascii="Arial" w:hAnsi="Arial" w:cs="Arial"/>
          <w:bCs/>
          <w:vanish/>
          <w:spacing w:val="4"/>
          <w:kern w:val="28"/>
          <w:sz w:val="20"/>
          <w:szCs w:val="22"/>
        </w:rPr>
      </w:pPr>
    </w:p>
    <w:p w:rsidR="00B23957" w:rsidRPr="005024DA"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rFonts w:ascii="Arial" w:hAnsi="Arial" w:cs="Arial"/>
          <w:bCs/>
          <w:vanish/>
          <w:spacing w:val="4"/>
          <w:kern w:val="28"/>
          <w:sz w:val="20"/>
          <w:szCs w:val="22"/>
        </w:rPr>
      </w:pPr>
    </w:p>
    <w:p w:rsidR="00B23957" w:rsidRPr="00470E54" w:rsidRDefault="00B23957" w:rsidP="00B23957">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 xml:space="preserve">Staveniště je místo podle </w:t>
      </w:r>
      <w:r>
        <w:rPr>
          <w:b w:val="0"/>
          <w:szCs w:val="22"/>
        </w:rPr>
        <w:t>Zadávací dokumentace</w:t>
      </w:r>
      <w:r w:rsidRPr="00470E54">
        <w:rPr>
          <w:b w:val="0"/>
          <w:szCs w:val="22"/>
        </w:rPr>
        <w:t xml:space="preserve"> (případně dle </w:t>
      </w:r>
      <w:r>
        <w:rPr>
          <w:b w:val="0"/>
          <w:szCs w:val="22"/>
        </w:rPr>
        <w:t>místního určení</w:t>
      </w:r>
      <w:r w:rsidRPr="00470E54">
        <w:rPr>
          <w:b w:val="0"/>
          <w:szCs w:val="22"/>
        </w:rPr>
        <w:t xml:space="preserve"> objednatele), na kterém se provádí stavba nebo udržovací práce. Zahrnuje stavební pozemek, popřípadě zastavěný stavební pozemek nebo jeho část anebo část stavby, popřípadě, v rozsahu vymezeném stavebním úřadem, též jiný pozemek nebo jeho část anebo část jiné stavby. Zahrnuje místo stavby a místa pro umístění zařízení staveniště zhotovitele. </w:t>
      </w:r>
    </w:p>
    <w:p w:rsidR="00B23957" w:rsidRDefault="00B23957" w:rsidP="00B23957">
      <w:pPr>
        <w:pStyle w:val="Seznam"/>
        <w:tabs>
          <w:tab w:val="left" w:pos="709"/>
        </w:tabs>
        <w:spacing w:after="120"/>
        <w:ind w:left="709" w:right="23" w:firstLine="0"/>
        <w:jc w:val="both"/>
        <w:rPr>
          <w:sz w:val="20"/>
          <w:szCs w:val="22"/>
        </w:rPr>
      </w:pPr>
      <w:r w:rsidRPr="00470E54">
        <w:rPr>
          <w:sz w:val="20"/>
          <w:szCs w:val="22"/>
        </w:rPr>
        <w:t>Staveništěm jsou nemovitosti nebo jejich části, se kterými má objednatel právo hospodařit nebo k nim má jiné právo. Zhotovitel může pro vyhotovení díla použít i další nemovitosti</w:t>
      </w:r>
    </w:p>
    <w:p w:rsidR="00B23957" w:rsidRDefault="00B23957" w:rsidP="00B23957">
      <w:pPr>
        <w:pStyle w:val="Nadpis1"/>
        <w:numPr>
          <w:ilvl w:val="1"/>
          <w:numId w:val="1"/>
        </w:numPr>
        <w:tabs>
          <w:tab w:val="clear" w:pos="360"/>
          <w:tab w:val="left" w:pos="709"/>
        </w:tabs>
        <w:spacing w:before="0" w:after="120"/>
        <w:ind w:left="709" w:hanging="568"/>
        <w:jc w:val="both"/>
        <w:rPr>
          <w:b w:val="0"/>
          <w:szCs w:val="22"/>
        </w:rPr>
      </w:pPr>
      <w:proofErr w:type="spellStart"/>
      <w:r w:rsidRPr="00470E54">
        <w:rPr>
          <w:b w:val="0"/>
          <w:szCs w:val="22"/>
        </w:rPr>
        <w:t>Napojovací</w:t>
      </w:r>
      <w:proofErr w:type="spellEnd"/>
      <w:r w:rsidRPr="00470E54">
        <w:rPr>
          <w:b w:val="0"/>
          <w:szCs w:val="22"/>
        </w:rPr>
        <w:t xml:space="preserve"> body na inženýrské  sítě pro zařízení staveniště projedná zhotovitel s příslušnými správci či vlastníky. Napojení na inženýrské sítě zhotovitel provede podle podmínek stanovených správci sítí. Zhotovitel zajistí měření odběru energií, vody, plynu. Náklady za odebrané energie, vodu a plyn jsou součásti ceny za dílo. Jakékoliv požadavky nad rámec určený projektem stavby či zadávacími podmínkami objednatele (výše odběru, nové přípojky apod.) je povinen zabezpečit na svůj náklad zhotovitel.</w:t>
      </w:r>
    </w:p>
    <w:p w:rsidR="00B23957" w:rsidRPr="00A13917" w:rsidRDefault="00B23957" w:rsidP="00B23957">
      <w:pPr>
        <w:pStyle w:val="Nadpis1"/>
        <w:numPr>
          <w:ilvl w:val="1"/>
          <w:numId w:val="1"/>
        </w:numPr>
        <w:tabs>
          <w:tab w:val="clear" w:pos="360"/>
          <w:tab w:val="left" w:pos="709"/>
        </w:tabs>
        <w:spacing w:before="0" w:after="120"/>
        <w:ind w:left="709" w:hanging="568"/>
        <w:jc w:val="both"/>
        <w:rPr>
          <w:b w:val="0"/>
          <w:szCs w:val="22"/>
        </w:rPr>
      </w:pPr>
      <w:r w:rsidRPr="00A13917">
        <w:rPr>
          <w:b w:val="0"/>
          <w:szCs w:val="22"/>
        </w:rPr>
        <w:t xml:space="preserve">Zhotovitel se zavazuje zpracovat projekt provozního, sociálního a výrobního zařízení Staveniště a odpadového hospodářství pro potřeby své a potřeby svých subdodavatelů. Projekt provozního, sociálního a výrobního zařízení Staveniště bude řešit osazení bezpečnostními značkami, noční osvětlení, rozvody sítí, </w:t>
      </w:r>
      <w:proofErr w:type="spellStart"/>
      <w:r w:rsidRPr="00A13917">
        <w:rPr>
          <w:b w:val="0"/>
          <w:szCs w:val="22"/>
        </w:rPr>
        <w:t>vnitrostaveništní</w:t>
      </w:r>
      <w:proofErr w:type="spellEnd"/>
      <w:r w:rsidRPr="00A13917">
        <w:rPr>
          <w:b w:val="0"/>
          <w:szCs w:val="22"/>
        </w:rPr>
        <w:t xml:space="preserve"> komunikace, oplocení, kanceláře pro řízení stavby a kanceláře pro osoby vykonávající TDS. Dále bude řešit způsob odstavení stavebních strojů, zásobování strojů pohonnými hmotami, ochranu proti znečištění podzemních vod a ovzduší. Zhotovitel se zavazuje zpracovat havarijní plán pro případný únik ropných látek ve smyslu příslušného Interního předpisu Objednatele a zákona č. 254/2001 Sb., o vodách a o změně některých zákonů (vodní zákon), ve znění pozdějších předpisů.</w:t>
      </w:r>
    </w:p>
    <w:p w:rsidR="00B23957" w:rsidRPr="00A13917" w:rsidRDefault="00B23957" w:rsidP="00B23957">
      <w:pPr>
        <w:pStyle w:val="Nadpis1"/>
        <w:numPr>
          <w:ilvl w:val="1"/>
          <w:numId w:val="1"/>
        </w:numPr>
        <w:tabs>
          <w:tab w:val="clear" w:pos="360"/>
          <w:tab w:val="left" w:pos="709"/>
        </w:tabs>
        <w:spacing w:before="0" w:after="120"/>
        <w:ind w:left="709" w:hanging="568"/>
        <w:jc w:val="both"/>
        <w:rPr>
          <w:b w:val="0"/>
          <w:szCs w:val="22"/>
        </w:rPr>
      </w:pPr>
      <w:r w:rsidRPr="00A13917">
        <w:rPr>
          <w:b w:val="0"/>
          <w:szCs w:val="22"/>
        </w:rPr>
        <w:t>Zhotovitel se zavazuje zajistit veškeré správní akty související s vybudováním a užíváním objektů ZS. Zhotovitel si zajistí u příslušného vlastníka (správce) potřebné průkazy ke vstupu do objektů provozovaných zařízení. Pokud to nebude objektivně možné, zabezpečí součinnost Objednatel.</w:t>
      </w:r>
    </w:p>
    <w:p w:rsidR="00B23957" w:rsidRPr="00A13917" w:rsidRDefault="00B23957" w:rsidP="00B23957">
      <w:pPr>
        <w:pStyle w:val="Nadpis1"/>
        <w:numPr>
          <w:ilvl w:val="1"/>
          <w:numId w:val="1"/>
        </w:numPr>
        <w:tabs>
          <w:tab w:val="clear" w:pos="360"/>
          <w:tab w:val="left" w:pos="709"/>
        </w:tabs>
        <w:spacing w:before="0" w:after="120"/>
        <w:ind w:left="709" w:hanging="568"/>
        <w:jc w:val="both"/>
        <w:rPr>
          <w:b w:val="0"/>
          <w:szCs w:val="22"/>
        </w:rPr>
      </w:pPr>
      <w:r w:rsidRPr="00A13917">
        <w:rPr>
          <w:b w:val="0"/>
          <w:szCs w:val="22"/>
        </w:rPr>
        <w:t>Zhotovitel provozního, sociálního a výrobního zařízení Staveniště jej projedná s příslušnými orgány ve smyslu zákona č. 183/2006 Sb., stavební zákon, a vyhlášky Ministerstva pro místní rozvoj č. 268/2009 Sb., o technických požadavcích na stavby a vyhlášky č. 526/2006 Sb., kterou se provádějí některá ustanovení stavebního zákona ve věcech stavebního řádu, , vše ve znění pozdějších předpisů. Před uvedením zařízení Staveniště do provozu zajistí Zhotovitel vydání rozhodnutí o povolení užívání stavby.</w:t>
      </w:r>
    </w:p>
    <w:p w:rsidR="00B23957" w:rsidRPr="00E659E1" w:rsidRDefault="00B23957" w:rsidP="00B23957">
      <w:pPr>
        <w:pStyle w:val="Nadpis1"/>
        <w:numPr>
          <w:ilvl w:val="1"/>
          <w:numId w:val="1"/>
        </w:numPr>
        <w:tabs>
          <w:tab w:val="clear" w:pos="360"/>
          <w:tab w:val="left" w:pos="709"/>
        </w:tabs>
        <w:spacing w:before="0" w:after="120"/>
        <w:ind w:left="709" w:hanging="568"/>
        <w:jc w:val="both"/>
        <w:rPr>
          <w:b w:val="0"/>
          <w:szCs w:val="22"/>
        </w:rPr>
      </w:pPr>
      <w:r w:rsidRPr="00A13917">
        <w:rPr>
          <w:b w:val="0"/>
          <w:szCs w:val="22"/>
        </w:rPr>
        <w:t>Zhotovitel se zavazuje k součinnosti s Objednatelem po dobu provádění Díla a umožní Objednateli užívat prostory pro práci pracovního týmu Objednatele dle Smlouvy. Součinnost dle tohoto odstavce bude spočívat v poskytnutí nezbytných prostor vybavených nábytkem spolu s obvyklými službami (vytápění, úklid apod.) bez technického vybavení.</w:t>
      </w:r>
    </w:p>
    <w:p w:rsidR="00B23957" w:rsidRPr="00470E54" w:rsidRDefault="00B23957" w:rsidP="00B23957">
      <w:pPr>
        <w:pStyle w:val="Nadpis1"/>
        <w:numPr>
          <w:ilvl w:val="1"/>
          <w:numId w:val="1"/>
        </w:numPr>
        <w:tabs>
          <w:tab w:val="clear" w:pos="360"/>
          <w:tab w:val="left" w:pos="709"/>
        </w:tabs>
        <w:spacing w:before="0" w:after="120"/>
        <w:ind w:left="709" w:hanging="568"/>
        <w:jc w:val="both"/>
        <w:rPr>
          <w:b w:val="0"/>
          <w:szCs w:val="22"/>
        </w:rPr>
      </w:pPr>
      <w:proofErr w:type="spellStart"/>
      <w:r w:rsidRPr="00470E54">
        <w:rPr>
          <w:b w:val="0"/>
          <w:szCs w:val="22"/>
        </w:rPr>
        <w:t>Zhotovi</w:t>
      </w:r>
      <w:r w:rsidR="00453268">
        <w:rPr>
          <w:b w:val="0"/>
          <w:szCs w:val="22"/>
        </w:rPr>
        <w:t>j</w:t>
      </w:r>
      <w:r w:rsidRPr="00470E54">
        <w:rPr>
          <w:b w:val="0"/>
          <w:szCs w:val="22"/>
        </w:rPr>
        <w:t>tel</w:t>
      </w:r>
      <w:proofErr w:type="spellEnd"/>
      <w:r w:rsidRPr="00470E54">
        <w:rPr>
          <w:b w:val="0"/>
          <w:szCs w:val="22"/>
        </w:rPr>
        <w:t xml:space="preserve"> pro zařízení staveniště využije v maximální míře stávající plochy a objekty v </w:t>
      </w:r>
      <w:r>
        <w:rPr>
          <w:b w:val="0"/>
          <w:szCs w:val="22"/>
        </w:rPr>
        <w:t>Zadávací dokumentaci</w:t>
      </w:r>
      <w:r w:rsidRPr="00470E54">
        <w:rPr>
          <w:b w:val="0"/>
          <w:szCs w:val="22"/>
        </w:rPr>
        <w:t xml:space="preserve"> přislíbené, využije vlastních kapacit, popřípadě kapacit místních firem.</w:t>
      </w:r>
    </w:p>
    <w:p w:rsidR="00B23957" w:rsidRPr="00470E54" w:rsidRDefault="00B23957" w:rsidP="00B23957">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Zhotovitel si zajistí u příslušného správce průkazy ke vstupu do objektů provozovaných zařízení. Pokud to nebude objektivně možné, zabezpečí součinnost objednatel.</w:t>
      </w:r>
    </w:p>
    <w:p w:rsidR="00B23957" w:rsidRPr="00470E54" w:rsidRDefault="00B23957" w:rsidP="00B23957">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 xml:space="preserve">Zhotovitel se zavazuje k zajištění pozemků pro dočasné zařízení staveniště a dalších pozemků potřebných k uskutečnění stavby. Cena za nájem těchto pozemků a uvedení </w:t>
      </w:r>
      <w:r w:rsidRPr="00470E54">
        <w:rPr>
          <w:b w:val="0"/>
          <w:szCs w:val="22"/>
        </w:rPr>
        <w:lastRenderedPageBreak/>
        <w:t>pozemků do původního stavu je zahrnuta do nákladů zhotovitele.</w:t>
      </w:r>
    </w:p>
    <w:p w:rsidR="00B23957" w:rsidRPr="00470E54" w:rsidRDefault="00B23957" w:rsidP="00B23957">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V případě umístění recyklační základny mimo místo uvažované a projednané v rámci zpracovaného projektu stavby, předloží zhotovitel souhlas místně příslušného orgánu ochrany životního prostředí a místně příslušné hygienické stanice</w:t>
      </w:r>
      <w:r w:rsidR="00FE4513" w:rsidRPr="00FE4513">
        <w:rPr>
          <w:b w:val="0"/>
          <w:szCs w:val="22"/>
        </w:rPr>
        <w:t xml:space="preserve"> </w:t>
      </w:r>
      <w:r w:rsidR="00FE4513">
        <w:rPr>
          <w:b w:val="0"/>
          <w:szCs w:val="22"/>
        </w:rPr>
        <w:t xml:space="preserve">a </w:t>
      </w:r>
      <w:r w:rsidR="00FE4513">
        <w:rPr>
          <w:color w:val="0000FF"/>
        </w:rPr>
        <w:t>zpracuje Rozptylovou</w:t>
      </w:r>
      <w:r w:rsidR="00FE4513" w:rsidRPr="00D04060">
        <w:rPr>
          <w:color w:val="0000FF"/>
        </w:rPr>
        <w:t xml:space="preserve"> studie</w:t>
      </w:r>
      <w:r w:rsidR="00FE4513">
        <w:rPr>
          <w:color w:val="0000FF"/>
        </w:rPr>
        <w:t xml:space="preserve"> související s recyklační základnou, která je nutná zpracovat na základě</w:t>
      </w:r>
      <w:r w:rsidR="00FE4513" w:rsidRPr="00D04060">
        <w:rPr>
          <w:color w:val="0000FF"/>
        </w:rPr>
        <w:t xml:space="preserve"> zákon</w:t>
      </w:r>
      <w:r w:rsidR="00FE4513">
        <w:rPr>
          <w:color w:val="0000FF"/>
        </w:rPr>
        <w:t>a</w:t>
      </w:r>
      <w:r w:rsidR="00FE4513" w:rsidRPr="00D04060">
        <w:rPr>
          <w:color w:val="0000FF"/>
        </w:rPr>
        <w:t xml:space="preserve"> č. 201/2012 Sb., o ochraně ovzduší</w:t>
      </w:r>
      <w:r w:rsidR="00FE4513">
        <w:rPr>
          <w:color w:val="0000FF"/>
        </w:rPr>
        <w:t>, v platném znění</w:t>
      </w:r>
      <w:r w:rsidRPr="00470E54">
        <w:rPr>
          <w:b w:val="0"/>
          <w:szCs w:val="22"/>
        </w:rPr>
        <w:t>. Náklady na zřízení recyklační základny jsou zahrnuty v ceně za dílo.</w:t>
      </w:r>
    </w:p>
    <w:p w:rsidR="00FE4513" w:rsidRPr="003C770B" w:rsidRDefault="00FE4513" w:rsidP="00FE4513">
      <w:pPr>
        <w:pStyle w:val="Nadpis1"/>
        <w:numPr>
          <w:ilvl w:val="1"/>
          <w:numId w:val="1"/>
        </w:numPr>
        <w:tabs>
          <w:tab w:val="clear" w:pos="360"/>
          <w:tab w:val="left" w:pos="709"/>
        </w:tabs>
        <w:spacing w:before="0" w:after="120"/>
        <w:ind w:left="709" w:hanging="568"/>
        <w:jc w:val="both"/>
        <w:rPr>
          <w:b w:val="0"/>
          <w:szCs w:val="22"/>
        </w:rPr>
      </w:pPr>
      <w:r w:rsidRPr="00E97B4C">
        <w:rPr>
          <w:b w:val="0"/>
          <w:szCs w:val="22"/>
        </w:rPr>
        <w:t xml:space="preserve">Zhotovitel se </w:t>
      </w:r>
      <w:proofErr w:type="gramStart"/>
      <w:r w:rsidRPr="00E97B4C">
        <w:rPr>
          <w:b w:val="0"/>
          <w:szCs w:val="22"/>
        </w:rPr>
        <w:t>zavazuje  dodržovat</w:t>
      </w:r>
      <w:proofErr w:type="gramEnd"/>
      <w:r w:rsidRPr="00E97B4C">
        <w:rPr>
          <w:b w:val="0"/>
          <w:szCs w:val="22"/>
        </w:rPr>
        <w:t xml:space="preserve"> „Doporučené postupy pro přípravu a provádění stavby ve vztahu k předcházení vzniku odpadů, vzniku, využívání stavebních a demoličních odpadů a nakládání s </w:t>
      </w:r>
      <w:r w:rsidRPr="003C770B">
        <w:rPr>
          <w:b w:val="0"/>
          <w:szCs w:val="22"/>
        </w:rPr>
        <w:t xml:space="preserve">nimi“ v souladu s Metodickým návodem odboru odpadů MŽP pro řízení vzniku stavebních odpadů [Věstník MŽP 2008/03] vždy s ohledem na charakter prováděné stavby. Prohlídku stavby zajistí za účasti oprávněného zástupce Objednavatele (technický dozor objednavatele) a osoby pověření hodnocením nebezpečných vlastností odpadů. </w:t>
      </w:r>
    </w:p>
    <w:p w:rsidR="00FE4513" w:rsidRDefault="00FE4513" w:rsidP="00FE4513">
      <w:pPr>
        <w:pStyle w:val="Nadpis1"/>
        <w:numPr>
          <w:ilvl w:val="1"/>
          <w:numId w:val="1"/>
        </w:numPr>
        <w:tabs>
          <w:tab w:val="clear" w:pos="360"/>
          <w:tab w:val="left" w:pos="709"/>
        </w:tabs>
        <w:spacing w:before="0" w:after="120"/>
        <w:ind w:left="709" w:hanging="568"/>
        <w:jc w:val="both"/>
        <w:rPr>
          <w:b w:val="0"/>
          <w:szCs w:val="22"/>
        </w:rPr>
      </w:pPr>
      <w:r w:rsidRPr="00D656A1">
        <w:rPr>
          <w:b w:val="0"/>
          <w:szCs w:val="22"/>
        </w:rPr>
        <w:t>Vyzískaný materiál ze stavby zůstává v majetku Objednatele. Pro hospodaření s</w:t>
      </w:r>
      <w:r>
        <w:rPr>
          <w:b w:val="0"/>
          <w:szCs w:val="22"/>
        </w:rPr>
        <w:t> </w:t>
      </w:r>
      <w:r w:rsidRPr="00D656A1">
        <w:rPr>
          <w:b w:val="0"/>
          <w:szCs w:val="22"/>
        </w:rPr>
        <w:t>vyzískaným materiálem z ŽDC platí Směrnice GŘ č. 42</w:t>
      </w:r>
      <w:r w:rsidRPr="00094BA1">
        <w:rPr>
          <w:b w:val="0"/>
          <w:szCs w:val="22"/>
        </w:rPr>
        <w:t xml:space="preserve"> Hospodaření s vyzískaným materiálem</w:t>
      </w:r>
      <w:r w:rsidRPr="00D656A1">
        <w:rPr>
          <w:b w:val="0"/>
          <w:szCs w:val="22"/>
        </w:rPr>
        <w:t>, kterou je Zhotovitel povinen se řídit.</w:t>
      </w:r>
    </w:p>
    <w:p w:rsidR="00FE4513" w:rsidRDefault="00B23957" w:rsidP="00FE4513">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 xml:space="preserve">Zhotovitel se zavazuje, že se stává původcem odpadů vzniklých na stavbě dle ustanovení zákona č. 185/2001 Sb., o odpadech a o změně některých dalších zákonů, a všech prováděcích vyhlášek. Ve smyslu tohoto zákona bude používat technologie, které produkují minimum odpadů, a vypracuje písemný program nakládání s odpady, který předloží objednateli před zahájením prací. Zhotovitel předloží na vyžádání objednatele ke kontrole zejména průběžnou evidenci odpadů a oprávnění firem zajišťujících odstraňování odpadů. V případě vzniku nebezpečných odpadů zhotovitel dále předloží na vyžádání objednatele souhlas k nakládání s nebezpečnými odpady a umožní objednateli kontrolu shromažďovacích míst nebezpečných odpadů. Zhotovitel </w:t>
      </w:r>
      <w:r w:rsidR="00FE4513">
        <w:rPr>
          <w:b w:val="0"/>
          <w:szCs w:val="22"/>
        </w:rPr>
        <w:t xml:space="preserve">vyhotoví a </w:t>
      </w:r>
      <w:r w:rsidRPr="00470E54">
        <w:rPr>
          <w:b w:val="0"/>
          <w:szCs w:val="22"/>
        </w:rPr>
        <w:t xml:space="preserve">předloží objednateli ke kolaudačnímu řízení </w:t>
      </w:r>
    </w:p>
    <w:p w:rsidR="00FE4513" w:rsidRPr="00E97B4C" w:rsidRDefault="00FE4513" w:rsidP="00FE4513">
      <w:pPr>
        <w:pStyle w:val="Nadpis1"/>
        <w:numPr>
          <w:ilvl w:val="1"/>
          <w:numId w:val="1"/>
        </w:numPr>
        <w:tabs>
          <w:tab w:val="clear" w:pos="360"/>
          <w:tab w:val="left" w:pos="709"/>
        </w:tabs>
        <w:spacing w:before="0" w:after="120"/>
        <w:ind w:left="709" w:hanging="568"/>
        <w:jc w:val="both"/>
        <w:rPr>
          <w:b w:val="0"/>
          <w:szCs w:val="22"/>
        </w:rPr>
      </w:pPr>
      <w:r>
        <w:rPr>
          <w:b w:val="0"/>
          <w:szCs w:val="22"/>
        </w:rPr>
        <w:t>dokumentaci o nakládání s odpady.</w:t>
      </w:r>
    </w:p>
    <w:p w:rsidR="00FE4513" w:rsidRPr="00E97B4C" w:rsidRDefault="00FE4513" w:rsidP="00FE4513">
      <w:pPr>
        <w:ind w:left="1134"/>
        <w:rPr>
          <w:rFonts w:ascii="Arial" w:hAnsi="Arial" w:cs="Arial"/>
          <w:sz w:val="20"/>
          <w:szCs w:val="20"/>
          <w:u w:val="single"/>
        </w:rPr>
      </w:pPr>
      <w:r w:rsidRPr="00FC7A90">
        <w:rPr>
          <w:rFonts w:ascii="Arial" w:hAnsi="Arial" w:cs="Arial"/>
          <w:b/>
          <w:sz w:val="20"/>
          <w:szCs w:val="20"/>
          <w:u w:val="single"/>
        </w:rPr>
        <w:t xml:space="preserve">U staveb nad 20 mil Kč – bude předložena „Závěrečná zpráva o nakládání s odpady, </w:t>
      </w:r>
      <w:r w:rsidRPr="00E97B4C">
        <w:rPr>
          <w:rFonts w:ascii="Arial" w:hAnsi="Arial" w:cs="Arial"/>
          <w:sz w:val="20"/>
          <w:szCs w:val="20"/>
          <w:u w:val="single"/>
        </w:rPr>
        <w:t>která bude obsahovat textovou a přílohovou část:</w:t>
      </w:r>
    </w:p>
    <w:p w:rsidR="00FE4513" w:rsidRPr="00FC7A90" w:rsidRDefault="00FE4513" w:rsidP="00FE4513">
      <w:pPr>
        <w:spacing w:after="120"/>
        <w:ind w:left="1134" w:firstLine="708"/>
        <w:rPr>
          <w:rFonts w:ascii="Arial" w:hAnsi="Arial" w:cs="Arial"/>
          <w:b/>
          <w:bCs/>
          <w:sz w:val="20"/>
          <w:szCs w:val="20"/>
        </w:rPr>
      </w:pPr>
      <w:proofErr w:type="gramStart"/>
      <w:r w:rsidRPr="00FC7A90">
        <w:rPr>
          <w:rFonts w:ascii="Arial" w:hAnsi="Arial" w:cs="Arial"/>
          <w:sz w:val="20"/>
          <w:szCs w:val="20"/>
        </w:rPr>
        <w:t>1.</w:t>
      </w:r>
      <w:r w:rsidRPr="00FC7A90">
        <w:rPr>
          <w:rFonts w:ascii="Arial" w:hAnsi="Arial" w:cs="Arial"/>
          <w:b/>
          <w:bCs/>
          <w:sz w:val="20"/>
          <w:szCs w:val="20"/>
        </w:rPr>
        <w:t>Textová</w:t>
      </w:r>
      <w:proofErr w:type="gramEnd"/>
      <w:r w:rsidRPr="00FC7A90">
        <w:rPr>
          <w:rFonts w:ascii="Arial" w:hAnsi="Arial" w:cs="Arial"/>
          <w:b/>
          <w:bCs/>
          <w:sz w:val="20"/>
          <w:szCs w:val="20"/>
        </w:rPr>
        <w:t xml:space="preserve"> část:</w:t>
      </w:r>
    </w:p>
    <w:p w:rsidR="00FE4513" w:rsidRPr="00FC7A90" w:rsidRDefault="00FE4513" w:rsidP="00FE4513">
      <w:pPr>
        <w:numPr>
          <w:ilvl w:val="0"/>
          <w:numId w:val="12"/>
        </w:numPr>
        <w:ind w:left="1701"/>
        <w:rPr>
          <w:rFonts w:ascii="Arial" w:hAnsi="Arial" w:cs="Arial"/>
          <w:sz w:val="20"/>
          <w:szCs w:val="20"/>
        </w:rPr>
      </w:pPr>
      <w:r w:rsidRPr="00FC7A90">
        <w:rPr>
          <w:rFonts w:ascii="Arial" w:hAnsi="Arial" w:cs="Arial"/>
          <w:sz w:val="20"/>
          <w:szCs w:val="20"/>
        </w:rPr>
        <w:t>název stavby</w:t>
      </w:r>
    </w:p>
    <w:p w:rsidR="00FE4513" w:rsidRPr="00FC7A90" w:rsidRDefault="00FE4513" w:rsidP="00FE4513">
      <w:pPr>
        <w:numPr>
          <w:ilvl w:val="0"/>
          <w:numId w:val="12"/>
        </w:numPr>
        <w:ind w:left="1701"/>
        <w:rPr>
          <w:rFonts w:ascii="Arial" w:hAnsi="Arial" w:cs="Arial"/>
          <w:sz w:val="20"/>
          <w:szCs w:val="20"/>
        </w:rPr>
      </w:pPr>
      <w:r w:rsidRPr="00FC7A90">
        <w:rPr>
          <w:rFonts w:ascii="Arial" w:hAnsi="Arial" w:cs="Arial"/>
          <w:sz w:val="20"/>
          <w:szCs w:val="20"/>
        </w:rPr>
        <w:t xml:space="preserve">název zhotovitele stavby, který předkládá souhrnnou „Závěrečnou zprávu </w:t>
      </w:r>
      <w:r w:rsidRPr="00FC7A90">
        <w:rPr>
          <w:rFonts w:ascii="Arial" w:hAnsi="Arial" w:cs="Arial"/>
          <w:sz w:val="20"/>
          <w:szCs w:val="20"/>
        </w:rPr>
        <w:br/>
        <w:t>o nakládání s odpady za celou stavbu“</w:t>
      </w:r>
    </w:p>
    <w:p w:rsidR="00FE4513" w:rsidRPr="00FC7A90" w:rsidRDefault="00FE4513" w:rsidP="00FE4513">
      <w:pPr>
        <w:numPr>
          <w:ilvl w:val="0"/>
          <w:numId w:val="12"/>
        </w:numPr>
        <w:ind w:left="1701"/>
        <w:rPr>
          <w:rFonts w:ascii="Arial" w:hAnsi="Arial" w:cs="Arial"/>
          <w:sz w:val="20"/>
          <w:szCs w:val="20"/>
        </w:rPr>
      </w:pPr>
      <w:r w:rsidRPr="00FC7A90">
        <w:rPr>
          <w:rFonts w:ascii="Arial" w:hAnsi="Arial" w:cs="Arial"/>
          <w:sz w:val="20"/>
          <w:szCs w:val="20"/>
        </w:rPr>
        <w:t>datum zpracování zprávy</w:t>
      </w:r>
    </w:p>
    <w:p w:rsidR="00FE4513" w:rsidRPr="00FC7A90" w:rsidRDefault="00FE4513" w:rsidP="00FE4513">
      <w:pPr>
        <w:numPr>
          <w:ilvl w:val="0"/>
          <w:numId w:val="12"/>
        </w:numPr>
        <w:ind w:left="1701"/>
        <w:rPr>
          <w:rFonts w:ascii="Arial" w:hAnsi="Arial" w:cs="Arial"/>
          <w:sz w:val="20"/>
          <w:szCs w:val="20"/>
        </w:rPr>
      </w:pPr>
      <w:r w:rsidRPr="00FC7A90">
        <w:rPr>
          <w:rFonts w:ascii="Arial" w:hAnsi="Arial" w:cs="Arial"/>
          <w:sz w:val="20"/>
          <w:szCs w:val="20"/>
        </w:rPr>
        <w:t>základní informace o stavbě v návaznosti na odpadové hospodářství</w:t>
      </w:r>
    </w:p>
    <w:p w:rsidR="00FE4513" w:rsidRPr="00FC7A90" w:rsidRDefault="00FE4513" w:rsidP="00FE4513">
      <w:pPr>
        <w:numPr>
          <w:ilvl w:val="0"/>
          <w:numId w:val="12"/>
        </w:numPr>
        <w:ind w:left="1701"/>
        <w:rPr>
          <w:rFonts w:ascii="Arial" w:hAnsi="Arial" w:cs="Arial"/>
          <w:sz w:val="20"/>
          <w:szCs w:val="20"/>
        </w:rPr>
      </w:pPr>
      <w:r w:rsidRPr="00FC7A90">
        <w:rPr>
          <w:rFonts w:ascii="Arial" w:hAnsi="Arial" w:cs="Arial"/>
          <w:sz w:val="20"/>
          <w:szCs w:val="20"/>
        </w:rPr>
        <w:t xml:space="preserve">změny od projektové dokumentace, zda k nim došlo a kde je to zapsáno </w:t>
      </w:r>
      <w:r w:rsidRPr="00FC7A90">
        <w:rPr>
          <w:rFonts w:ascii="Arial" w:hAnsi="Arial" w:cs="Arial"/>
          <w:sz w:val="20"/>
          <w:szCs w:val="20"/>
        </w:rPr>
        <w:br/>
        <w:t>ve stavebním deníku</w:t>
      </w:r>
    </w:p>
    <w:p w:rsidR="00FE4513" w:rsidRPr="00FC7A90" w:rsidRDefault="00FE4513" w:rsidP="00FE4513">
      <w:pPr>
        <w:numPr>
          <w:ilvl w:val="0"/>
          <w:numId w:val="12"/>
        </w:numPr>
        <w:ind w:left="1701"/>
        <w:rPr>
          <w:rFonts w:ascii="Arial" w:hAnsi="Arial" w:cs="Arial"/>
          <w:sz w:val="20"/>
          <w:szCs w:val="20"/>
        </w:rPr>
      </w:pPr>
      <w:r w:rsidRPr="00FC7A90">
        <w:rPr>
          <w:rFonts w:ascii="Arial" w:hAnsi="Arial" w:cs="Arial"/>
          <w:sz w:val="20"/>
          <w:szCs w:val="20"/>
        </w:rPr>
        <w:t>platná legislativa, podle které byla zpráva zpracována</w:t>
      </w:r>
    </w:p>
    <w:p w:rsidR="00FE4513" w:rsidRPr="00FC7A90" w:rsidRDefault="00FE4513" w:rsidP="00FE4513">
      <w:pPr>
        <w:numPr>
          <w:ilvl w:val="0"/>
          <w:numId w:val="12"/>
        </w:numPr>
        <w:ind w:left="1701"/>
        <w:rPr>
          <w:rFonts w:ascii="Arial" w:hAnsi="Arial" w:cs="Arial"/>
          <w:sz w:val="20"/>
          <w:szCs w:val="20"/>
        </w:rPr>
      </w:pPr>
      <w:r w:rsidRPr="00FC7A90">
        <w:rPr>
          <w:rFonts w:ascii="Arial" w:hAnsi="Arial" w:cs="Arial"/>
          <w:sz w:val="20"/>
          <w:szCs w:val="20"/>
        </w:rPr>
        <w:t xml:space="preserve">místo uložení povinných dokumentů v rámci odpadového hospodářství vyplývající </w:t>
      </w:r>
      <w:r w:rsidRPr="00FC7A90">
        <w:rPr>
          <w:rFonts w:ascii="Arial" w:hAnsi="Arial" w:cs="Arial"/>
          <w:sz w:val="20"/>
          <w:szCs w:val="20"/>
        </w:rPr>
        <w:br/>
        <w:t>ze zákona o odpadech (průběžná evidence o nakládání s odpady, evidenční listy pro přepravu nebezpečných odpadů, vážní lístky, průvodní listiny apod.)</w:t>
      </w:r>
    </w:p>
    <w:p w:rsidR="00FE4513" w:rsidRPr="00FC7A90" w:rsidRDefault="00FE4513" w:rsidP="00FE4513">
      <w:pPr>
        <w:numPr>
          <w:ilvl w:val="0"/>
          <w:numId w:val="12"/>
        </w:numPr>
        <w:ind w:left="1701"/>
        <w:rPr>
          <w:rFonts w:ascii="Arial" w:hAnsi="Arial" w:cs="Arial"/>
          <w:sz w:val="20"/>
          <w:szCs w:val="20"/>
        </w:rPr>
      </w:pPr>
      <w:r w:rsidRPr="00FC7A90">
        <w:rPr>
          <w:rFonts w:ascii="Arial" w:hAnsi="Arial" w:cs="Arial"/>
          <w:sz w:val="20"/>
          <w:szCs w:val="20"/>
        </w:rPr>
        <w:t>seznam všech příloh</w:t>
      </w:r>
    </w:p>
    <w:p w:rsidR="00FE4513" w:rsidRPr="00FC7A90" w:rsidRDefault="00FE4513" w:rsidP="00FE4513">
      <w:pPr>
        <w:ind w:left="1134"/>
        <w:rPr>
          <w:rFonts w:ascii="Arial" w:hAnsi="Arial" w:cs="Arial"/>
          <w:sz w:val="20"/>
          <w:szCs w:val="20"/>
        </w:rPr>
      </w:pPr>
    </w:p>
    <w:p w:rsidR="00FE4513" w:rsidRPr="00E97B4C" w:rsidRDefault="00FE4513" w:rsidP="00FE4513">
      <w:pPr>
        <w:ind w:left="1134"/>
        <w:rPr>
          <w:rFonts w:ascii="Arial" w:hAnsi="Arial" w:cs="Arial"/>
          <w:b/>
          <w:bCs/>
          <w:sz w:val="20"/>
          <w:szCs w:val="20"/>
        </w:rPr>
      </w:pPr>
      <w:r w:rsidRPr="00FC7A90">
        <w:rPr>
          <w:rFonts w:ascii="Arial" w:hAnsi="Arial" w:cs="Arial"/>
          <w:b/>
          <w:bCs/>
          <w:sz w:val="20"/>
          <w:szCs w:val="20"/>
        </w:rPr>
        <w:t xml:space="preserve">2. </w:t>
      </w:r>
      <w:r w:rsidRPr="00E97B4C">
        <w:rPr>
          <w:rFonts w:ascii="Arial" w:hAnsi="Arial" w:cs="Arial"/>
          <w:b/>
          <w:bCs/>
          <w:sz w:val="20"/>
          <w:szCs w:val="20"/>
        </w:rPr>
        <w:t>Přílohová část:</w:t>
      </w:r>
    </w:p>
    <w:p w:rsidR="00FE4513" w:rsidRPr="00E97B4C" w:rsidRDefault="00FE4513" w:rsidP="00FE4513">
      <w:pPr>
        <w:numPr>
          <w:ilvl w:val="0"/>
          <w:numId w:val="12"/>
        </w:numPr>
        <w:ind w:left="1701"/>
        <w:rPr>
          <w:rFonts w:ascii="Arial" w:hAnsi="Arial" w:cs="Arial"/>
          <w:sz w:val="20"/>
          <w:szCs w:val="20"/>
        </w:rPr>
      </w:pPr>
      <w:r w:rsidRPr="00E97B4C">
        <w:rPr>
          <w:rFonts w:ascii="Arial" w:hAnsi="Arial" w:cs="Arial"/>
          <w:sz w:val="20"/>
          <w:szCs w:val="20"/>
        </w:rPr>
        <w:t>seznam všech firem (</w:t>
      </w:r>
      <w:proofErr w:type="spellStart"/>
      <w:r w:rsidRPr="00E97B4C">
        <w:rPr>
          <w:rFonts w:ascii="Arial" w:hAnsi="Arial" w:cs="Arial"/>
          <w:sz w:val="20"/>
          <w:szCs w:val="20"/>
        </w:rPr>
        <w:t>podzhotovitelů</w:t>
      </w:r>
      <w:proofErr w:type="spellEnd"/>
      <w:r w:rsidRPr="00E97B4C">
        <w:rPr>
          <w:rFonts w:ascii="Arial" w:hAnsi="Arial" w:cs="Arial"/>
          <w:sz w:val="20"/>
          <w:szCs w:val="20"/>
        </w:rPr>
        <w:t>), které nakládaly s odpady</w:t>
      </w:r>
    </w:p>
    <w:p w:rsidR="00FE4513" w:rsidRPr="00E97B4C" w:rsidRDefault="00FE4513" w:rsidP="00FE4513">
      <w:pPr>
        <w:numPr>
          <w:ilvl w:val="0"/>
          <w:numId w:val="12"/>
        </w:numPr>
        <w:ind w:left="1701"/>
        <w:rPr>
          <w:rFonts w:ascii="Arial" w:hAnsi="Arial" w:cs="Arial"/>
          <w:sz w:val="20"/>
          <w:szCs w:val="20"/>
        </w:rPr>
      </w:pPr>
      <w:r w:rsidRPr="00E97B4C">
        <w:rPr>
          <w:rFonts w:ascii="Arial" w:hAnsi="Arial" w:cs="Arial"/>
          <w:sz w:val="20"/>
          <w:szCs w:val="20"/>
        </w:rPr>
        <w:t xml:space="preserve">řádné oprávnění všech </w:t>
      </w:r>
      <w:proofErr w:type="spellStart"/>
      <w:r w:rsidRPr="00E97B4C">
        <w:rPr>
          <w:rFonts w:ascii="Arial" w:hAnsi="Arial" w:cs="Arial"/>
          <w:sz w:val="20"/>
          <w:szCs w:val="20"/>
        </w:rPr>
        <w:t>podzhotovitelů</w:t>
      </w:r>
      <w:proofErr w:type="spellEnd"/>
      <w:r w:rsidRPr="00E97B4C">
        <w:rPr>
          <w:rFonts w:ascii="Arial" w:hAnsi="Arial" w:cs="Arial"/>
          <w:sz w:val="20"/>
          <w:szCs w:val="20"/>
        </w:rPr>
        <w:t xml:space="preserve"> pro danou činnost, jestli je zákonem vyžadováno </w:t>
      </w:r>
    </w:p>
    <w:p w:rsidR="00FE4513" w:rsidRPr="00E97B4C" w:rsidRDefault="00FE4513" w:rsidP="00FE4513">
      <w:pPr>
        <w:numPr>
          <w:ilvl w:val="0"/>
          <w:numId w:val="12"/>
        </w:numPr>
        <w:ind w:left="1701"/>
        <w:rPr>
          <w:rFonts w:ascii="Arial" w:hAnsi="Arial" w:cs="Arial"/>
          <w:sz w:val="20"/>
          <w:szCs w:val="20"/>
        </w:rPr>
      </w:pPr>
      <w:r w:rsidRPr="00E97B4C">
        <w:rPr>
          <w:rFonts w:ascii="Arial" w:hAnsi="Arial" w:cs="Arial"/>
          <w:sz w:val="20"/>
          <w:szCs w:val="20"/>
        </w:rPr>
        <w:t>platné rozhodnutí příslušného úřadu k provádění činností souvisejících s nakládáním odpadů dle právních požadavků</w:t>
      </w:r>
    </w:p>
    <w:p w:rsidR="00FE4513" w:rsidRPr="00E97B4C" w:rsidRDefault="00FE4513" w:rsidP="00FE4513">
      <w:pPr>
        <w:numPr>
          <w:ilvl w:val="0"/>
          <w:numId w:val="12"/>
        </w:numPr>
        <w:ind w:left="1701"/>
        <w:rPr>
          <w:rFonts w:ascii="Arial" w:hAnsi="Arial" w:cs="Arial"/>
          <w:sz w:val="20"/>
          <w:szCs w:val="20"/>
        </w:rPr>
      </w:pPr>
      <w:r w:rsidRPr="00E97B4C">
        <w:rPr>
          <w:rFonts w:ascii="Arial" w:hAnsi="Arial" w:cs="Arial"/>
          <w:sz w:val="20"/>
          <w:szCs w:val="20"/>
        </w:rPr>
        <w:t>seznam stavebních objektů a provozních souborů celé stavby s uvedením původců odpadů (pokud není jedna zodpovědná firma)</w:t>
      </w:r>
    </w:p>
    <w:p w:rsidR="00FE4513" w:rsidRPr="00E97B4C" w:rsidRDefault="00FE4513" w:rsidP="00FE4513">
      <w:pPr>
        <w:numPr>
          <w:ilvl w:val="0"/>
          <w:numId w:val="12"/>
        </w:numPr>
        <w:ind w:left="1701"/>
        <w:rPr>
          <w:rFonts w:ascii="Arial" w:hAnsi="Arial" w:cs="Arial"/>
          <w:sz w:val="20"/>
          <w:szCs w:val="20"/>
        </w:rPr>
      </w:pPr>
      <w:r w:rsidRPr="00E97B4C">
        <w:rPr>
          <w:rFonts w:ascii="Arial" w:hAnsi="Arial" w:cs="Arial"/>
          <w:sz w:val="20"/>
          <w:szCs w:val="20"/>
        </w:rPr>
        <w:t>seznam druhů a množství odpadů dle stavebních objektů a provozních souborů</w:t>
      </w:r>
    </w:p>
    <w:p w:rsidR="00FE4513" w:rsidRPr="00E97B4C" w:rsidRDefault="00FE4513" w:rsidP="00FE4513">
      <w:pPr>
        <w:numPr>
          <w:ilvl w:val="0"/>
          <w:numId w:val="12"/>
        </w:numPr>
        <w:ind w:left="1701"/>
        <w:rPr>
          <w:rFonts w:ascii="Arial" w:hAnsi="Arial" w:cs="Arial"/>
          <w:sz w:val="20"/>
          <w:szCs w:val="20"/>
        </w:rPr>
      </w:pPr>
      <w:r w:rsidRPr="00E97B4C">
        <w:rPr>
          <w:rFonts w:ascii="Arial" w:hAnsi="Arial" w:cs="Arial"/>
          <w:sz w:val="20"/>
          <w:szCs w:val="20"/>
        </w:rPr>
        <w:t xml:space="preserve">seznam vynaložených nákladů na nakládání s odpady dle </w:t>
      </w:r>
      <w:proofErr w:type="gramStart"/>
      <w:r w:rsidRPr="00E97B4C">
        <w:rPr>
          <w:rFonts w:ascii="Arial" w:hAnsi="Arial" w:cs="Arial"/>
          <w:sz w:val="20"/>
          <w:szCs w:val="20"/>
        </w:rPr>
        <w:t>stavební</w:t>
      </w:r>
      <w:proofErr w:type="gramEnd"/>
      <w:r w:rsidRPr="00E97B4C">
        <w:rPr>
          <w:rFonts w:ascii="Arial" w:hAnsi="Arial" w:cs="Arial"/>
          <w:sz w:val="20"/>
          <w:szCs w:val="20"/>
        </w:rPr>
        <w:t xml:space="preserve"> objektů a provozních souborů korespondující s fakturací</w:t>
      </w:r>
    </w:p>
    <w:p w:rsidR="00FE4513" w:rsidRPr="00E97B4C" w:rsidRDefault="00FE4513" w:rsidP="00FE4513">
      <w:pPr>
        <w:numPr>
          <w:ilvl w:val="0"/>
          <w:numId w:val="12"/>
        </w:numPr>
        <w:ind w:left="1701"/>
        <w:rPr>
          <w:rFonts w:ascii="Arial" w:hAnsi="Arial" w:cs="Arial"/>
          <w:sz w:val="20"/>
          <w:szCs w:val="20"/>
        </w:rPr>
      </w:pPr>
      <w:r w:rsidRPr="00E97B4C">
        <w:rPr>
          <w:rFonts w:ascii="Arial" w:hAnsi="Arial" w:cs="Arial"/>
          <w:sz w:val="20"/>
          <w:szCs w:val="20"/>
        </w:rPr>
        <w:t>pravidelná roční hlášení o produkci a nakládání s odpady za kalendářní rok pokud to vyžadoval charakter stavby</w:t>
      </w:r>
    </w:p>
    <w:p w:rsidR="00FE4513" w:rsidRPr="00FC7A90" w:rsidRDefault="00FE4513" w:rsidP="00FE4513">
      <w:pPr>
        <w:pStyle w:val="slovanseznam"/>
        <w:numPr>
          <w:ilvl w:val="0"/>
          <w:numId w:val="0"/>
        </w:numPr>
        <w:ind w:left="1134" w:hanging="360"/>
        <w:rPr>
          <w:rFonts w:ascii="Arial" w:hAnsi="Arial" w:cs="Arial"/>
          <w:b/>
          <w:sz w:val="20"/>
          <w:szCs w:val="20"/>
          <w:u w:val="single"/>
        </w:rPr>
      </w:pPr>
    </w:p>
    <w:p w:rsidR="00FE4513" w:rsidRPr="00FC7A90" w:rsidRDefault="00FE4513" w:rsidP="00FE4513">
      <w:pPr>
        <w:pStyle w:val="slovanseznam"/>
        <w:numPr>
          <w:ilvl w:val="0"/>
          <w:numId w:val="0"/>
        </w:numPr>
        <w:ind w:left="1134"/>
        <w:rPr>
          <w:rFonts w:ascii="Arial" w:hAnsi="Arial" w:cs="Arial"/>
          <w:sz w:val="20"/>
          <w:szCs w:val="20"/>
        </w:rPr>
      </w:pPr>
      <w:r w:rsidRPr="00FC7A90">
        <w:rPr>
          <w:rFonts w:ascii="Arial" w:hAnsi="Arial" w:cs="Arial"/>
          <w:b/>
          <w:sz w:val="20"/>
          <w:szCs w:val="20"/>
          <w:u w:val="single"/>
        </w:rPr>
        <w:lastRenderedPageBreak/>
        <w:t>Prohlášení o nakládání s odpady (</w:t>
      </w:r>
      <w:proofErr w:type="gramStart"/>
      <w:r w:rsidRPr="00FC7A90">
        <w:rPr>
          <w:rFonts w:ascii="Arial" w:hAnsi="Arial" w:cs="Arial"/>
          <w:sz w:val="20"/>
          <w:szCs w:val="20"/>
        </w:rPr>
        <w:t>stavba  do</w:t>
      </w:r>
      <w:proofErr w:type="gramEnd"/>
      <w:r w:rsidRPr="00FC7A90">
        <w:rPr>
          <w:rFonts w:ascii="Arial" w:hAnsi="Arial" w:cs="Arial"/>
          <w:sz w:val="20"/>
          <w:szCs w:val="20"/>
        </w:rPr>
        <w:t xml:space="preserve"> </w:t>
      </w:r>
      <w:smartTag w:uri="urn:schemas-microsoft-com:office:smarttags" w:element="metricconverter">
        <w:smartTagPr>
          <w:attr w:name="ProductID" w:val="20 mil"/>
        </w:smartTagPr>
        <w:r w:rsidRPr="00FC7A90">
          <w:rPr>
            <w:rFonts w:ascii="Arial" w:hAnsi="Arial" w:cs="Arial"/>
            <w:sz w:val="20"/>
            <w:szCs w:val="20"/>
          </w:rPr>
          <w:t>20 mil</w:t>
        </w:r>
      </w:smartTag>
      <w:r w:rsidRPr="00FC7A90">
        <w:rPr>
          <w:rFonts w:ascii="Arial" w:hAnsi="Arial" w:cs="Arial"/>
          <w:sz w:val="20"/>
          <w:szCs w:val="20"/>
        </w:rPr>
        <w:t xml:space="preserve"> Kč (pozemní objekty, přejezdy atp.) a technologické stavby nad </w:t>
      </w:r>
      <w:smartTag w:uri="urn:schemas-microsoft-com:office:smarttags" w:element="metricconverter">
        <w:smartTagPr>
          <w:attr w:name="ProductID" w:val="20 mil"/>
        </w:smartTagPr>
        <w:r w:rsidRPr="00FC7A90">
          <w:rPr>
            <w:rFonts w:ascii="Arial" w:hAnsi="Arial" w:cs="Arial"/>
            <w:sz w:val="20"/>
            <w:szCs w:val="20"/>
          </w:rPr>
          <w:t>20 mil</w:t>
        </w:r>
      </w:smartTag>
      <w:r w:rsidRPr="00FC7A90">
        <w:rPr>
          <w:rFonts w:ascii="Arial" w:hAnsi="Arial" w:cs="Arial"/>
          <w:sz w:val="20"/>
          <w:szCs w:val="20"/>
        </w:rPr>
        <w:t>. Kč (zabezpečovací systémy atp.) bude obsahovat níže uvedené údaje:</w:t>
      </w:r>
    </w:p>
    <w:p w:rsidR="00FE4513" w:rsidRPr="00FC7A90" w:rsidRDefault="00FE4513" w:rsidP="00FE4513">
      <w:pPr>
        <w:numPr>
          <w:ilvl w:val="0"/>
          <w:numId w:val="12"/>
        </w:numPr>
        <w:ind w:left="1701"/>
        <w:rPr>
          <w:rFonts w:ascii="Arial" w:hAnsi="Arial" w:cs="Arial"/>
          <w:sz w:val="20"/>
          <w:szCs w:val="20"/>
        </w:rPr>
      </w:pPr>
      <w:r w:rsidRPr="00FC7A90">
        <w:rPr>
          <w:rFonts w:ascii="Arial" w:hAnsi="Arial" w:cs="Arial"/>
          <w:sz w:val="20"/>
          <w:szCs w:val="20"/>
        </w:rPr>
        <w:t>název stavby</w:t>
      </w:r>
    </w:p>
    <w:p w:rsidR="00FE4513" w:rsidRPr="00FC7A90" w:rsidRDefault="00FE4513" w:rsidP="00FE4513">
      <w:pPr>
        <w:numPr>
          <w:ilvl w:val="0"/>
          <w:numId w:val="12"/>
        </w:numPr>
        <w:ind w:left="1701"/>
        <w:rPr>
          <w:rFonts w:ascii="Arial" w:hAnsi="Arial" w:cs="Arial"/>
          <w:sz w:val="20"/>
          <w:szCs w:val="20"/>
        </w:rPr>
      </w:pPr>
      <w:r w:rsidRPr="00FC7A90">
        <w:rPr>
          <w:rFonts w:ascii="Arial" w:hAnsi="Arial" w:cs="Arial"/>
          <w:sz w:val="20"/>
          <w:szCs w:val="20"/>
        </w:rPr>
        <w:t>název zhotovitele stavby, který předkládá prohlášení</w:t>
      </w:r>
    </w:p>
    <w:p w:rsidR="00FE4513" w:rsidRPr="00FC7A90" w:rsidRDefault="00FE4513" w:rsidP="00FE4513">
      <w:pPr>
        <w:numPr>
          <w:ilvl w:val="0"/>
          <w:numId w:val="12"/>
        </w:numPr>
        <w:ind w:left="1701"/>
        <w:rPr>
          <w:rFonts w:ascii="Arial" w:hAnsi="Arial" w:cs="Arial"/>
          <w:sz w:val="20"/>
          <w:szCs w:val="20"/>
        </w:rPr>
      </w:pPr>
      <w:r w:rsidRPr="00FC7A90">
        <w:rPr>
          <w:rFonts w:ascii="Arial" w:hAnsi="Arial" w:cs="Arial"/>
          <w:sz w:val="20"/>
          <w:szCs w:val="20"/>
        </w:rPr>
        <w:t>datum zpracování prohlášení</w:t>
      </w:r>
    </w:p>
    <w:p w:rsidR="00FE4513" w:rsidRPr="00FC7A90" w:rsidRDefault="00FE4513" w:rsidP="00FE4513">
      <w:pPr>
        <w:numPr>
          <w:ilvl w:val="0"/>
          <w:numId w:val="12"/>
        </w:numPr>
        <w:ind w:left="1701"/>
        <w:rPr>
          <w:rFonts w:ascii="Arial" w:hAnsi="Arial" w:cs="Arial"/>
          <w:sz w:val="20"/>
          <w:szCs w:val="20"/>
        </w:rPr>
      </w:pPr>
      <w:r w:rsidRPr="00FC7A90">
        <w:rPr>
          <w:rFonts w:ascii="Arial" w:hAnsi="Arial" w:cs="Arial"/>
          <w:sz w:val="20"/>
          <w:szCs w:val="20"/>
        </w:rPr>
        <w:t>prohlášení zhotovitele, že s veškerým odpadem vzniklým v rámci stavby bylo nakládáno v souladu s platnými právními předpisy týkajícími se odpadů a vzniklé odpady byly předány oprávněné osobě v souladu s platným zákonem o odpadech</w:t>
      </w:r>
    </w:p>
    <w:p w:rsidR="00FE4513" w:rsidRPr="00FC7A90" w:rsidRDefault="00FE4513" w:rsidP="00FE4513">
      <w:pPr>
        <w:numPr>
          <w:ilvl w:val="0"/>
          <w:numId w:val="12"/>
        </w:numPr>
        <w:spacing w:after="120"/>
        <w:ind w:left="1701" w:hanging="357"/>
        <w:rPr>
          <w:rFonts w:ascii="Arial" w:hAnsi="Arial" w:cs="Arial"/>
          <w:sz w:val="20"/>
          <w:szCs w:val="20"/>
        </w:rPr>
      </w:pPr>
      <w:r w:rsidRPr="00FC7A90">
        <w:rPr>
          <w:rFonts w:ascii="Arial" w:hAnsi="Arial" w:cs="Arial"/>
          <w:sz w:val="20"/>
          <w:szCs w:val="20"/>
        </w:rPr>
        <w:t>seznam druhů a množství odpadů dle stavebních objektů a provozních souborů</w:t>
      </w:r>
    </w:p>
    <w:p w:rsidR="00B23957" w:rsidRPr="00470E54" w:rsidRDefault="00453268" w:rsidP="00FE4513">
      <w:pPr>
        <w:pStyle w:val="Nadpis1"/>
        <w:tabs>
          <w:tab w:val="clear" w:pos="360"/>
          <w:tab w:val="left" w:pos="709"/>
        </w:tabs>
        <w:spacing w:before="0" w:after="120"/>
        <w:ind w:left="709"/>
        <w:jc w:val="both"/>
        <w:rPr>
          <w:b w:val="0"/>
          <w:szCs w:val="22"/>
        </w:rPr>
      </w:pPr>
      <w:proofErr w:type="spellStart"/>
      <w:r>
        <w:rPr>
          <w:b w:val="0"/>
          <w:szCs w:val="22"/>
        </w:rPr>
        <w:t>jj</w:t>
      </w:r>
      <w:proofErr w:type="spellEnd"/>
    </w:p>
    <w:p w:rsidR="00B23957" w:rsidRPr="00470E54" w:rsidRDefault="00B23957" w:rsidP="00B23957">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Zhotovitel odpovídá za bezpečnost a ochranu zdraví vlastních zaměstnanců, závazně se řídí ustanoveními nařízení vlády č. 591/2006 Sb., o bližších minimálních požadavcích na bezpečnost a ochranu zdraví při práci na staveništích. Plní povinnosti vyplývající ze zákona č. 133/1985 Sb., o požární ochraně, a dodržuje opatření bezpečnostních předpisů objednatele.</w:t>
      </w:r>
    </w:p>
    <w:p w:rsidR="00B23957" w:rsidRPr="00470E54" w:rsidRDefault="00B23957" w:rsidP="00B23957">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 xml:space="preserve">Objednatel předá zhotoviteli staveniště pro realizaci jednotlivých stavebních objektů a provozních souborů (dále jen „SO a PS“) v rozsahu zadávacích podmínek a zadávací dokumentace před termínem zahájení příslušného SO nebo PS v souladu s odsouhlaseným harmonogramem prací. Součástí předání je určení rozsahu potřebných ploch, </w:t>
      </w:r>
      <w:r>
        <w:rPr>
          <w:b w:val="0"/>
          <w:szCs w:val="22"/>
        </w:rPr>
        <w:t>přístupových ploch</w:t>
      </w:r>
      <w:r w:rsidRPr="00470E54">
        <w:rPr>
          <w:b w:val="0"/>
          <w:szCs w:val="22"/>
        </w:rPr>
        <w:t xml:space="preserve"> a provozního zařízení staveniště. O předání staveniště sepíše objednatel zápis, v němž bude vyjádření zhotovitele k předanému staveništi a budou připojeny podpisy pověřených zástupců smluvních stran.</w:t>
      </w:r>
    </w:p>
    <w:p w:rsidR="00B23957" w:rsidRPr="00470E54" w:rsidRDefault="00B23957" w:rsidP="00B23957">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 xml:space="preserve">Zhotovitel zajistí veškeré správní akty související s vybudováním a užíváním objektů zařízení staveniště. </w:t>
      </w:r>
    </w:p>
    <w:p w:rsidR="00B23957" w:rsidRPr="00470E54" w:rsidRDefault="00B23957" w:rsidP="00B23957">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Zhotovitel si zajistí vytyčení v dokumentaci zakreslených rozvodných sítí, kanalizací a ostatních liniových podzemních staveb a zařízení (dále jen „podzemních vedení a zařízení“) u správců nebo vlastníků těchto  podzemních vedení a zařízení jakož i  podzemních vedení a zařízení, na jejichž průběh v kolizi se stavbou bylo jejich správci či vlastníky při projednáni projektu stavby upozorněno a o jejichž ochranu proti poškození případně o přeložku žádáno a včetně těch, které vznikly v době od zpracování projektu stavby do zahájení prací, pokud byl zhotovitel objednatelem na ně upozorněn. Dokumentaci vytyčení podzemních vedení a zařízení poskytne objednateli pro jeho vlastní potřebu. Zhotovitel neodpovídá za případné škody vzniklé poškozením podzemních vedení a zařízení, které nejsou zakresleny v projektu stavby a nebylo na ně jejich správci či vlastníky ve stanovisku k projektu stavby nebo při vytyčení podzemních vedení a zařízení upozorněno. To však neplatí v případech, kdy zhotovitel o jejich existenci věděl nebo se o nich dozvěděl (např. ochranná folie podzemních vedení a zařízení).</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Přístupové cesty jsou zpravidla navrženy projektem organizace výstavby (POV). Přístupové cesty nebo objekty na nich a přípojky nad rámec POV jsou součástí zařízení staveniště zhotovitele.</w:t>
      </w:r>
    </w:p>
    <w:p w:rsidR="00B23957" w:rsidRPr="00D10EDD" w:rsidRDefault="00B23957" w:rsidP="00B23957">
      <w:pPr>
        <w:pStyle w:val="Nadpis1"/>
        <w:tabs>
          <w:tab w:val="clear" w:pos="360"/>
          <w:tab w:val="left" w:pos="709"/>
        </w:tabs>
        <w:spacing w:before="0" w:after="120"/>
        <w:ind w:left="720"/>
        <w:jc w:val="both"/>
        <w:rPr>
          <w:b w:val="0"/>
          <w:szCs w:val="22"/>
        </w:rPr>
      </w:pPr>
      <w:r w:rsidRPr="00D10EDD">
        <w:rPr>
          <w:b w:val="0"/>
          <w:szCs w:val="22"/>
        </w:rPr>
        <w:t>Zhotovitel zajistí projednání a užívání přístupových komunikací pro vozidla na stavbu, zabezpečí čištění těchto komunikací během stavby, bude provádět jejich kropení proti prašnosti a zimní údržbu. Případně před započetím stavby pořídí dokument (videozáznam) o stavu komunikací. Tento dokument bude pořízen za přítomnosti objednatele, uživatele a zástupce příslušného obecního úřadu. Každý účastník obdrží kopii videozáznamu. Po ukončení stavby po dohodě s majitelem odstraní případné vzniklé závady.</w:t>
      </w:r>
    </w:p>
    <w:p w:rsidR="00B23957" w:rsidRPr="00D10EDD" w:rsidRDefault="00B23957" w:rsidP="00B23957">
      <w:pPr>
        <w:pStyle w:val="Nadpis1"/>
        <w:tabs>
          <w:tab w:val="clear" w:pos="360"/>
          <w:tab w:val="left" w:pos="709"/>
        </w:tabs>
        <w:spacing w:before="0" w:after="120"/>
        <w:ind w:left="709"/>
        <w:jc w:val="both"/>
        <w:rPr>
          <w:b w:val="0"/>
          <w:szCs w:val="22"/>
        </w:rPr>
      </w:pPr>
      <w:r w:rsidRPr="00D10EDD">
        <w:rPr>
          <w:b w:val="0"/>
          <w:szCs w:val="22"/>
        </w:rPr>
        <w:t xml:space="preserve">Náklady na odstranění závad v předpokládaném rozsahu jsou zahrnuty v ceně za dílo.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Zhotovitel se zavazuje v dohodě s vlastníky zajistit potřebné úpravy pozemních komunikací dotčených staveništní dopravou, pokud jejich stavební stav nebo dopravně technický stav neodpovídá rozsahu nebo způsobu jejich používání při stavbě. Zhotovitel odpovídá za všechny škody, které v souvislosti s prováděním díla a staveništní dopravou na dotčených pozemních komunikacích nebo mostech způsobí. Zhotovitel se dále zavazuje projednat a uhradit všechny oprávněné nároky uplatněné v rámci odpovědnosti za výše uvedené škody způsobené na pozemních komunikacích, včetně nároků uplatněných vůči objednateli. Náklady zhotovitele vynaložené na splnění povinností stanovených v tomto bodě jsou </w:t>
      </w:r>
      <w:r w:rsidRPr="00D10EDD">
        <w:rPr>
          <w:b w:val="0"/>
          <w:szCs w:val="22"/>
        </w:rPr>
        <w:lastRenderedPageBreak/>
        <w:t>součástí položky zařízení staveniště.</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Bude-li třeba v rámci stavby umístit nebo přemístit dopravní značky podle zákona č. 13/1997 Sb., o pozemních komunikacích, a v souladu s dokumentací dopravních opatření, zajistí tyto práce zhotovitel. Zhotovitel rovněž zajistí udržování dopravních značek po dobu stavby.</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Zařízení a materiál, který zůstane po likvidaci zařízení staveniště, jsou majetkem zhotovitele. Do 10. kalendářních dnů po ukončení stavby je zhotovitel povinen staveniště zcela vyklidit, uvést ho do stavu, jak mu to ukládá projekt stavby či zadávací podmínky objednatele a odevzdat ho objednateli. Do konce lhůty pro vyklizení staveniště je zhotovitel povinen nemovitosti, předané mu objednatelem podle úpravy uvedené v tomto článku, uvést do původního stavu (kultury) s výjimkou těch součástí a příslušenství nemovitostí, které nelze do původního stavu uvést (zejména odstraněné trvalé porosty) a které budou řešeny objednatelem v rámci finančního vyrovnání škod. Do konce lhůty pro odevzdání staveniště je zhotovitel povinen dohodnout s vlastníky jednotlivých nemovitostí termín jejich odevzdání a tyto termíny oznámit technickému dozoru objednatele. Zástupce zhotovitele je povinen se odevzdání nemovitostí zúčastnit a spolu se zástupcem objednatele a s vlastníkem dotčené nemovitosti podepsat protokol o odevzdání nemovitostí jejímu vlastníkovi. Bez protokolárního odevzdání všem vlastníkům, s výjimkou vlastníků, kteří jsou prokazatelně nečinní, není objednatel povinen převzít od zhotovitele zpět pozemky vymezené a předané mu objednatelem pro opravné práce. Zhotovitel odpovídá objednateli za škodu, která by mu případně vznikla v důsledku skutečnosti, že zhotovitel nezajistil řádné předání pozemků jejich vlastníkům.</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ponese veškeré náklady a poplatky za zvláštní a dočasná práva k užívání cest, které požaduje v souvislosti s přístupem ke staveništi. Tyto náklady a poplatky budou součástí nákladů na zařízení staveniště. Zhotovitel rovněž na své náklady zajistí dodatečná vybavení mimo staveniště, jestliže toto vybavení potřebuje v zájmu realizace díla.</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odpovídá za dodržování zákona č. 114/1992 Sb., o ochraně přírody a krajiny, a při provádění stavby nepoškodí dřeviny případně jiné porosty v obvodu stavby.</w:t>
      </w:r>
    </w:p>
    <w:p w:rsidR="00B23957" w:rsidRPr="00D10EDD" w:rsidRDefault="00B23957" w:rsidP="00B23957">
      <w:pPr>
        <w:pStyle w:val="Nadpis1"/>
        <w:tabs>
          <w:tab w:val="clear" w:pos="360"/>
          <w:tab w:val="left" w:pos="709"/>
        </w:tabs>
        <w:spacing w:before="0" w:after="120"/>
        <w:ind w:left="720"/>
        <w:jc w:val="both"/>
        <w:rPr>
          <w:b w:val="0"/>
          <w:szCs w:val="22"/>
        </w:rPr>
      </w:pPr>
      <w:r w:rsidRPr="00D10EDD">
        <w:rPr>
          <w:b w:val="0"/>
          <w:szCs w:val="22"/>
        </w:rPr>
        <w:t>Zhotovitel odpovídá za dodržování a splnění podmínek havarijního plánu a povodňového plánu. Zhotovitel projedná havarijní a povodňový plán u příslušného správního úřadu. Zhotovitel předloží na vyžádání objednateli havarijní a povodňový plán ke kontrole a umožní objednateli kontrolu dostupnosti havarijní soupravy, popř. skladu nebezpečných látek.</w:t>
      </w:r>
    </w:p>
    <w:p w:rsidR="00B23957" w:rsidRPr="00D10EDD" w:rsidRDefault="00B23957" w:rsidP="00B23957">
      <w:pPr>
        <w:pStyle w:val="Nadpis1"/>
        <w:tabs>
          <w:tab w:val="clear" w:pos="360"/>
          <w:tab w:val="left" w:pos="709"/>
        </w:tabs>
        <w:spacing w:before="0" w:after="120"/>
        <w:ind w:left="720"/>
        <w:jc w:val="both"/>
        <w:rPr>
          <w:b w:val="0"/>
          <w:szCs w:val="22"/>
        </w:rPr>
      </w:pPr>
      <w:r w:rsidRPr="00D10EDD">
        <w:rPr>
          <w:b w:val="0"/>
          <w:szCs w:val="22"/>
        </w:rPr>
        <w:t xml:space="preserve">Škody vzniklé zhotoviteli, objednateli a třetím osobám na majetku z důvodu nedodržení těchto plánů nese zhotovitel. </w:t>
      </w:r>
    </w:p>
    <w:p w:rsidR="00B23957" w:rsidRDefault="00B23957" w:rsidP="00B23957">
      <w:pPr>
        <w:pStyle w:val="Nadpis1"/>
        <w:numPr>
          <w:ilvl w:val="1"/>
          <w:numId w:val="1"/>
        </w:numPr>
        <w:tabs>
          <w:tab w:val="clear" w:pos="360"/>
          <w:tab w:val="left" w:pos="709"/>
        </w:tabs>
        <w:spacing w:before="0" w:after="120"/>
        <w:ind w:left="709" w:hanging="568"/>
        <w:jc w:val="both"/>
        <w:rPr>
          <w:b w:val="0"/>
          <w:szCs w:val="22"/>
        </w:rPr>
      </w:pPr>
      <w:r w:rsidRPr="003D0CE4">
        <w:rPr>
          <w:b w:val="0"/>
          <w:szCs w:val="22"/>
        </w:rPr>
        <w:t>Není-li stanoveno jinak tak, Zhotovitel odpovídá za to, že nepovolané osoby nebudou mít přístup na Staveniště, a</w:t>
      </w:r>
      <w:r>
        <w:rPr>
          <w:b w:val="0"/>
          <w:szCs w:val="22"/>
        </w:rPr>
        <w:t xml:space="preserve"> že</w:t>
      </w:r>
      <w:r w:rsidRPr="003D0CE4">
        <w:rPr>
          <w:b w:val="0"/>
          <w:szCs w:val="22"/>
        </w:rPr>
        <w:t xml:space="preserve"> povolané osoby budou tvořit výlučně pracovníci Zhotovitele a pracovníci Objednatele a veškeří další pracovníci ohlášení Zhotoviteli Objednatelem nebo TDS, jako oprávnění pracovníci dalších zhotovitelů Objednatele na Staveništi a oprávnění pracovníci veškerých legálně ustavených veřejných orgánů, zejména státního stavebního dohledu a pracovníci koordinátora BOZP jmenovaného Objednatelem.</w:t>
      </w:r>
    </w:p>
    <w:p w:rsidR="00B23957" w:rsidRPr="003D0CE4" w:rsidRDefault="00B23957" w:rsidP="00B23957">
      <w:pPr>
        <w:pStyle w:val="Nadpis1"/>
        <w:numPr>
          <w:ilvl w:val="1"/>
          <w:numId w:val="1"/>
        </w:numPr>
        <w:tabs>
          <w:tab w:val="clear" w:pos="360"/>
          <w:tab w:val="left" w:pos="709"/>
        </w:tabs>
        <w:spacing w:before="0" w:after="120"/>
        <w:ind w:left="709" w:hanging="568"/>
        <w:jc w:val="both"/>
        <w:rPr>
          <w:b w:val="0"/>
          <w:szCs w:val="22"/>
        </w:rPr>
      </w:pPr>
      <w:r w:rsidRPr="003D0CE4">
        <w:rPr>
          <w:b w:val="0"/>
          <w:szCs w:val="22"/>
        </w:rPr>
        <w:t>Zhotovitel odpovídá na Staveništi za bezpečnost a ochranu zdraví vlastních zaměstnanců a ostatních osob s oprávněním vstupu na Staveniště. Zhotovitel se zavazuje po celou dobu provádění Díla a při odstraňování vad řídit a postupovat dle platných zákonů, nařízení a předpisů. Zhotovitel se zavazuje řídit při pracích na Díle příslušnými Interními předpisy Objednatele o BOZP, s tímto plánem BOZP prokazatelně seznámit všechny subdodavatele a zavázat je k jeho dodržování.</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Dojde-li při realizaci stavby k nepředvídaným nálezům kulturně cenných předmětů, detailů stavby nebo chráněných částí přírody, jakož i k archeologickým nálezům, je zhotovitel povinen tyto nálezy bezprostředně ohlásit objednateli, který provede záznam do stavebního deníku a bude postupovat v souladu s </w:t>
      </w:r>
      <w:proofErr w:type="spellStart"/>
      <w:r w:rsidRPr="00D10EDD">
        <w:rPr>
          <w:b w:val="0"/>
          <w:szCs w:val="22"/>
        </w:rPr>
        <w:t>ust</w:t>
      </w:r>
      <w:proofErr w:type="spellEnd"/>
      <w:r w:rsidRPr="00D10EDD">
        <w:rPr>
          <w:b w:val="0"/>
          <w:szCs w:val="22"/>
        </w:rPr>
        <w:t>. § 176 zákona č. 183/2006 Sb., o územním plánování a stavebním řádu (stavební zákon).</w:t>
      </w:r>
    </w:p>
    <w:p w:rsidR="00B23957" w:rsidRPr="00C60E75" w:rsidRDefault="00B23957" w:rsidP="00B23957">
      <w:pPr>
        <w:pStyle w:val="Nadpis1"/>
        <w:numPr>
          <w:ilvl w:val="0"/>
          <w:numId w:val="2"/>
        </w:numPr>
      </w:pPr>
      <w:r w:rsidRPr="00B148D2">
        <w:t>Provádění díla</w:t>
      </w:r>
    </w:p>
    <w:p w:rsidR="00B23957" w:rsidRPr="00B148D2"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rFonts w:ascii="Arial" w:hAnsi="Arial" w:cs="Arial"/>
          <w:bCs/>
          <w:vanish/>
          <w:spacing w:val="4"/>
          <w:kern w:val="28"/>
          <w:sz w:val="20"/>
          <w:szCs w:val="22"/>
        </w:rPr>
      </w:pP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Zhotovitel se zavazuje zajistit veřejnoprávní projednání a vydání rozhodnutí vyžadovaných </w:t>
      </w:r>
      <w:r w:rsidRPr="00D10EDD">
        <w:rPr>
          <w:b w:val="0"/>
          <w:szCs w:val="22"/>
        </w:rPr>
        <w:lastRenderedPageBreak/>
        <w:t xml:space="preserve">pro uzavírku, popř. objížďku pozemních komunikací a rozhodnutí vyžadovaná pro zvláštní užívání pozemních komunikací, výkopových povolení, povolení a souhlas s pracemi v korytech vodních toků - </w:t>
      </w:r>
      <w:proofErr w:type="spellStart"/>
      <w:r w:rsidRPr="00D10EDD">
        <w:rPr>
          <w:b w:val="0"/>
          <w:szCs w:val="22"/>
        </w:rPr>
        <w:t>ust</w:t>
      </w:r>
      <w:proofErr w:type="spellEnd"/>
      <w:r w:rsidRPr="00D10EDD">
        <w:rPr>
          <w:b w:val="0"/>
          <w:szCs w:val="22"/>
        </w:rPr>
        <w:t>. § 17 zákona č. 254/2001 Sb., o vodách a o změně některých zákonů (vodní zákon), projednání použití veřejných prostranství, zajištění a vydání povolení ke kácení dřevin a všech dalších povolení potřebných pro provádění díla podle stavebního zákona a prováděcích předpisů k němu, předpisů na úseku ochrany životního prostředí a ochrany přírody, předpisů na úseku ochrany veřejného zdraví, požární ochrany, vodního hospodářství, silničních předpisů, pozemních komunikací, ochrany zemědělského půdního fondu, ochrany pozemků určených k plnění funkcí lesa, ochrany ovzduší, elektroenergetiky, plynárenství, teplárenství, telekomunikací, vodovodů a kanalizací, ochranných pásem, jaderné bezpečnosti, dozoru nad bezpečností práce a je povinen hradit veškeré škody, které vzniknou nesplněním těchto povinností nebo v souvislosti s jejich plněním.</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Objednatel zabezpečí všechna rozhodnutí stavebních, drážních a jiných správních úřadů potřebná pro </w:t>
      </w:r>
      <w:r>
        <w:rPr>
          <w:b w:val="0"/>
          <w:szCs w:val="22"/>
        </w:rPr>
        <w:t xml:space="preserve">zahájení </w:t>
      </w:r>
      <w:r w:rsidRPr="00D10EDD">
        <w:rPr>
          <w:b w:val="0"/>
          <w:szCs w:val="22"/>
        </w:rPr>
        <w:t>provedení stavby, kromě těch, která má podle smlouvy o dílo a jejích příloh zajistit zhotovitel.</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Zhotovitel se zavazuje k  zajištění provedení technických revizí a předání veškerých revizních zpráv, měření  včetně geodetických, dále atestů a dokladů kvality použitých materiálů, výrobků a zařízení, které jsou součástí ceny za dílo.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Vyzískaný materiál ze stavby zůstává v majetku objednatele.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Demontáže budou probíhat plynule po dobu stavby a budou ukončeny do termínu ukončení stavby.</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se zavazuje, že zajistí realizaci prací tak, aby probíhaly minimálně 12 hodin denně, včetně sobot, nedělí a svátků, v případě nepřetržitých výluk, trvajících více než 36 hodin.</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Objednatel předá zhotoviteli schválený projekt (případně technickou dokumentaci) stavby v jednom vyhotovení, případná další vyhotovení budou na žádost zhotovitele předána za úhradu.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Dále předá rozhodnutí o povolení stavby, případně i doklady o projednání projektu stavby. Předané podklady jsou pro zhotovitele závazné.</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Zhotovitel je povinen po obdržení schváleného projektu stavby od objednatele bez zbytečných odkladů prověřit jeho úplnost, prověřit zda projekt stavby, nebo jiné závazné podklady a pokyny objednatele, které se týkají dodávky stavby, nemají zřejmé nedostatky a zda výsledky výpočtů nejsou ve zřejmém rozporu se stanovenými technickými ukazateli. Zhotovitel však není povinen podrobně přezkoumávat správnost výpočtů, nebo takové provádět.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Vlastnosti stavebních výrobků pro dlouhodobé zabudování nebo instalování do stavby, které mají rozhodující význam pro výslednou kvalitu stavby, musí splňovat ustanovení § 156 zákona č. 183/2006 Sb., o územním plánování a stavebním řádu (stavební zákon), zákona č. 22/1997 Sb., o technických požadavcích na výrobky a o změně a doplnění některých zákonů, nařízení vlády č. 163/2002 Sb., kterým se stanoví technické požadavky na vybrané stavební výrobky. Ostatní výrobky zabudované do stavby budou vyhovovat nárokům, které vyplývají z příslušných norem a ostatních technických předpisů. Pokud jde o užitý materiál dodaný objednatelem, postupuje se podle </w:t>
      </w:r>
      <w:proofErr w:type="spellStart"/>
      <w:r w:rsidRPr="00D10EDD">
        <w:rPr>
          <w:b w:val="0"/>
          <w:szCs w:val="22"/>
        </w:rPr>
        <w:t>ust</w:t>
      </w:r>
      <w:proofErr w:type="spellEnd"/>
      <w:r w:rsidRPr="00D10EDD">
        <w:rPr>
          <w:b w:val="0"/>
          <w:szCs w:val="22"/>
        </w:rPr>
        <w:t>. § 2594 zákona č. 89/2012 Sb., občanský zákoník. Zhotovitel provede stavbu dle platných norem, vzorových listů a závazných předpisů, které jsou uvedeny ve schváleném projektu stavby. Dodrží podmínky případných rozhodnutí či sdělení stavebních úřadů, popř. další rozhodnutí správních úřadů předaných mu objednatelem (např. i posuzovací protokol projektu stavby). Bude respektovat dokladovou část projektu stavby, kde jsou uvedeny požadavky správních úřadů a správců inženýrských sítí.</w:t>
      </w:r>
      <w:r w:rsidRPr="00D10EDD">
        <w:rPr>
          <w:b w:val="0"/>
          <w:szCs w:val="22"/>
        </w:rPr>
        <w:tab/>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provede stavbu včetně všech komplexních vyzkoušení. Rozsah, délka trvání, spolupůsobení objednatele při komplexním vyzkoušení, stejně jako podmínky zkušebního provozu, budou dohodnuty mezi zhotovitelem a objednatelem před řádným odevzdáním a převzetím dohodnutých částí díla (stavebních objektů, provozních souborů). Nutné provozní hmoty pro odzkoušení zařízení zajistí zhotovitel včetně nákladů na provozní pracovníky nezbytně nutné k odzkoušení zařízení.</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lastRenderedPageBreak/>
        <w:t>Budou dodrženy Technické podmínky dodací od výrobců materiálů a zařízení. Technické podmínky dodací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 (např. vyhláška č. 268/2009 Sb., o technických požadavcích na stavby).</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Pokud je tempo postupu prací na díle nebo kterékoliv sekci podle oprávněného zástupce objednatele příliš pomalé s ohledem na dobu pro ukončení z důvodu, který neopravňuje zhotovitele k prodloužení doby pro ukončení, oznámí to objednatel zhotoviteli, který poté učiní potřebná opatřeni, podléhající souhlasu oprávněného zástupce objednatele, aby se uspíšil postup prací tak, aby byl ve shodě s dobou pro ukončení. Zhotovitel nemá právo na žádné dodatečné platby v souvislosti s těmito opatřeními.</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Veškeré pracovní postupy nutné ke zhotovení a ukončení díla, případně k odstraňování jeho vad, budou prováděny tak, aby zbytečně nebo nevhodně nezasahovaly </w:t>
      </w:r>
      <w:proofErr w:type="gramStart"/>
      <w:r w:rsidRPr="00D10EDD">
        <w:rPr>
          <w:b w:val="0"/>
          <w:szCs w:val="22"/>
        </w:rPr>
        <w:t>do</w:t>
      </w:r>
      <w:proofErr w:type="gramEnd"/>
      <w:r w:rsidRPr="00D10EDD">
        <w:rPr>
          <w:b w:val="0"/>
          <w:szCs w:val="22"/>
        </w:rPr>
        <w:t>:</w:t>
      </w:r>
    </w:p>
    <w:p w:rsidR="00B23957" w:rsidRPr="00D10EDD" w:rsidRDefault="00B23957" w:rsidP="00B23957">
      <w:pPr>
        <w:pStyle w:val="Nadpis1"/>
        <w:numPr>
          <w:ilvl w:val="0"/>
          <w:numId w:val="5"/>
        </w:numPr>
        <w:tabs>
          <w:tab w:val="clear" w:pos="360"/>
          <w:tab w:val="left" w:pos="709"/>
        </w:tabs>
        <w:spacing w:before="0" w:after="120"/>
        <w:jc w:val="both"/>
        <w:rPr>
          <w:b w:val="0"/>
          <w:szCs w:val="22"/>
        </w:rPr>
      </w:pPr>
      <w:r w:rsidRPr="00D10EDD">
        <w:rPr>
          <w:b w:val="0"/>
          <w:szCs w:val="22"/>
        </w:rPr>
        <w:t>potřeb veřejnosti, nebo</w:t>
      </w:r>
    </w:p>
    <w:p w:rsidR="00B23957" w:rsidRPr="00D10EDD" w:rsidRDefault="00B23957" w:rsidP="00B23957">
      <w:pPr>
        <w:pStyle w:val="Nadpis1"/>
        <w:numPr>
          <w:ilvl w:val="0"/>
          <w:numId w:val="5"/>
        </w:numPr>
        <w:tabs>
          <w:tab w:val="clear" w:pos="360"/>
          <w:tab w:val="left" w:pos="709"/>
        </w:tabs>
        <w:spacing w:before="0" w:after="120"/>
        <w:jc w:val="both"/>
        <w:rPr>
          <w:b w:val="0"/>
          <w:szCs w:val="22"/>
        </w:rPr>
      </w:pPr>
      <w:r w:rsidRPr="00D10EDD">
        <w:rPr>
          <w:b w:val="0"/>
          <w:szCs w:val="22"/>
        </w:rPr>
        <w:t>přístupu, používání a správy veřejných nebo soukromých cest a chodníků u nemovitostí nebo k nemovitostem, se kterými má objednatel právo hospodaření, nebo jsou ve vlastnictví jakékoliv jiné osoby.</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bude v souladu s rozhodnutím silničního správního úřadu informovat příslušné obecní úřady o uzavírkách komunikací, které si bude v rámci stavby zajišťovat.</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bude po celou dobu provádění a ukončení díla a odstraňování vad:</w:t>
      </w:r>
    </w:p>
    <w:p w:rsidR="00B23957" w:rsidRPr="00D10EDD" w:rsidRDefault="00B23957" w:rsidP="00B23957">
      <w:pPr>
        <w:pStyle w:val="Nadpis1"/>
        <w:numPr>
          <w:ilvl w:val="0"/>
          <w:numId w:val="6"/>
        </w:numPr>
        <w:tabs>
          <w:tab w:val="clear" w:pos="360"/>
          <w:tab w:val="left" w:pos="709"/>
        </w:tabs>
        <w:spacing w:before="0" w:after="120"/>
        <w:jc w:val="both"/>
        <w:rPr>
          <w:b w:val="0"/>
          <w:szCs w:val="22"/>
        </w:rPr>
      </w:pPr>
      <w:r w:rsidRPr="00D10EDD">
        <w:rPr>
          <w:b w:val="0"/>
          <w:szCs w:val="22"/>
        </w:rPr>
        <w:t>plně dbát na bezpečnost všech osob oprávněných ke vstupu na staveniště a udržovat staveniště (pokud je staveniště pod jeho dozorem) a díla (pokud není ukončeno nebo užíváno objednatelem) v řádném stavu tak, aby nevznikalo nebezpečí uvedeným osobám,</w:t>
      </w:r>
    </w:p>
    <w:p w:rsidR="00B23957" w:rsidRPr="00D10EDD" w:rsidRDefault="00B23957" w:rsidP="00B23957">
      <w:pPr>
        <w:pStyle w:val="Nadpis1"/>
        <w:numPr>
          <w:ilvl w:val="0"/>
          <w:numId w:val="6"/>
        </w:numPr>
        <w:tabs>
          <w:tab w:val="clear" w:pos="360"/>
          <w:tab w:val="left" w:pos="709"/>
        </w:tabs>
        <w:spacing w:before="0" w:after="120"/>
        <w:jc w:val="both"/>
        <w:rPr>
          <w:b w:val="0"/>
          <w:szCs w:val="22"/>
        </w:rPr>
      </w:pPr>
      <w:r w:rsidRPr="00D10EDD">
        <w:rPr>
          <w:b w:val="0"/>
          <w:szCs w:val="22"/>
        </w:rPr>
        <w:t>zajišťovat a udržovat na své náklady veškerá světla, ostrahu a oplocení, výstražné značky a střežení, kdykoliv a kdekoliv je to nutné nebo je požadováno objednatelem nebo odpovědným úřadem, pro ochranu díla nebo pro bezpečnost a potřebu veřejnosti nebo jiných osob,</w:t>
      </w:r>
    </w:p>
    <w:p w:rsidR="00B23957" w:rsidRPr="00D10EDD" w:rsidRDefault="00B23957" w:rsidP="00B23957">
      <w:pPr>
        <w:pStyle w:val="Nadpis1"/>
        <w:numPr>
          <w:ilvl w:val="0"/>
          <w:numId w:val="6"/>
        </w:numPr>
        <w:tabs>
          <w:tab w:val="clear" w:pos="360"/>
          <w:tab w:val="left" w:pos="709"/>
        </w:tabs>
        <w:spacing w:before="0" w:after="120"/>
        <w:jc w:val="both"/>
        <w:rPr>
          <w:b w:val="0"/>
          <w:szCs w:val="22"/>
        </w:rPr>
      </w:pPr>
      <w:r w:rsidRPr="00D10EDD">
        <w:rPr>
          <w:b w:val="0"/>
          <w:szCs w:val="22"/>
        </w:rPr>
        <w:t>podnikat opatření k ochraně životního prostředí na staveništi i mimo ně a bránit proti škodám nebo zásahům do práv osob nebo zásahům do veřejného majetku nebo jiným škodám v důsledku znečistění, hluku nebo z jiných příčin vznikajících jako důsledek jeho pracovních postupů.</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upozorní objednatele na skryté překážky znemožňující provedení díla dohodnutým způsobem bez zbytečného odkladu po té, co je zjistil. Odstranění skrytých překážek zajistí zhotovitel za úhradu v dohodnuté lhůtě a dohodnutým způsobem za předpokladu, že toto odstranění bude proveditelné tak, aby postup prací nebyl rušen. Pokud nebude odstranění skrytých překážek bez narušení postupu prací možné a proveditelné, navrhne zhotovitel objednateli změnu díla v souladu s </w:t>
      </w:r>
      <w:proofErr w:type="spellStart"/>
      <w:r w:rsidRPr="00D10EDD">
        <w:rPr>
          <w:b w:val="0"/>
          <w:szCs w:val="22"/>
        </w:rPr>
        <w:t>ust</w:t>
      </w:r>
      <w:proofErr w:type="spellEnd"/>
      <w:r w:rsidRPr="00D10EDD">
        <w:rPr>
          <w:b w:val="0"/>
          <w:szCs w:val="22"/>
        </w:rPr>
        <w:t xml:space="preserve">. § 2627 zákona č. 89/2012 Sb., občanský zákoník.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Jestliže v souladu se smlouvou o dílo nebo těmito Technickými podmínkami bude objednatel vykonávat práce na staveništi jeho vlastními zaměstnanci, bude při takových pracích:</w:t>
      </w:r>
    </w:p>
    <w:p w:rsidR="00B23957" w:rsidRPr="00D10EDD" w:rsidRDefault="00B23957" w:rsidP="00B23957">
      <w:pPr>
        <w:pStyle w:val="Nadpis1"/>
        <w:numPr>
          <w:ilvl w:val="0"/>
          <w:numId w:val="7"/>
        </w:numPr>
        <w:tabs>
          <w:tab w:val="clear" w:pos="360"/>
          <w:tab w:val="left" w:pos="709"/>
        </w:tabs>
        <w:spacing w:before="0" w:after="120"/>
        <w:jc w:val="both"/>
        <w:rPr>
          <w:b w:val="0"/>
          <w:szCs w:val="22"/>
        </w:rPr>
      </w:pPr>
      <w:r w:rsidRPr="00D10EDD">
        <w:rPr>
          <w:b w:val="0"/>
          <w:szCs w:val="22"/>
        </w:rPr>
        <w:t>mít plný dohled na bezpečnost všech osob oprávněných ke vstupu na staveniště a</w:t>
      </w:r>
    </w:p>
    <w:p w:rsidR="00B23957" w:rsidRPr="00D10EDD" w:rsidRDefault="00B23957" w:rsidP="00B23957">
      <w:pPr>
        <w:pStyle w:val="Nadpis1"/>
        <w:numPr>
          <w:ilvl w:val="0"/>
          <w:numId w:val="7"/>
        </w:numPr>
        <w:tabs>
          <w:tab w:val="clear" w:pos="360"/>
          <w:tab w:val="left" w:pos="709"/>
        </w:tabs>
        <w:spacing w:before="0" w:after="120"/>
        <w:jc w:val="both"/>
        <w:rPr>
          <w:b w:val="0"/>
          <w:szCs w:val="22"/>
        </w:rPr>
      </w:pPr>
      <w:r w:rsidRPr="00D10EDD">
        <w:rPr>
          <w:b w:val="0"/>
          <w:szCs w:val="22"/>
        </w:rPr>
        <w:t>udržovat staveniště v řádném stavu tak, aby se uvedené osoby neocitly v nebezpečí.</w:t>
      </w:r>
    </w:p>
    <w:p w:rsidR="00B23957" w:rsidRPr="00D10EDD" w:rsidRDefault="00B23957" w:rsidP="00B23957">
      <w:pPr>
        <w:pStyle w:val="Nadpis1"/>
        <w:tabs>
          <w:tab w:val="clear" w:pos="360"/>
          <w:tab w:val="left" w:pos="709"/>
        </w:tabs>
        <w:spacing w:before="0" w:after="120"/>
        <w:ind w:left="709"/>
        <w:jc w:val="both"/>
        <w:rPr>
          <w:b w:val="0"/>
          <w:szCs w:val="22"/>
        </w:rPr>
      </w:pPr>
      <w:r w:rsidRPr="00D10EDD">
        <w:rPr>
          <w:b w:val="0"/>
          <w:szCs w:val="22"/>
        </w:rPr>
        <w:t>Pokud zaměstná objednatel na staveništi jiné zhotovitele, bude od nich požadovat stejný dohled na bezpečnost a odvrácení nebezpečí.</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projedná s příslušným správcem či vlastníkem dotčených telekomunikačních zařízení, energetických zařízení, vodovodů a kanalizací postup prací a rozhodující technologické postupy při jejich provádění a v nutném rozsahu si zajistí jeho spolupráci (odborný dohled, vstupy do vyhrazených prostor, identifikace jednotlivých kabelů a zařízení, měření, provozní výluka atd.).</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lastRenderedPageBreak/>
        <w:t xml:space="preserve">Projekt stavby řeší </w:t>
      </w:r>
      <w:proofErr w:type="spellStart"/>
      <w:r w:rsidRPr="00D10EDD">
        <w:rPr>
          <w:b w:val="0"/>
          <w:szCs w:val="22"/>
        </w:rPr>
        <w:t>ukolejnění</w:t>
      </w:r>
      <w:proofErr w:type="spellEnd"/>
      <w:r w:rsidRPr="00D10EDD">
        <w:rPr>
          <w:b w:val="0"/>
          <w:szCs w:val="22"/>
        </w:rPr>
        <w:t xml:space="preserve"> vodivých konstrukcí pro všechny technologické etapy. Zhotovitel provede </w:t>
      </w:r>
      <w:proofErr w:type="spellStart"/>
      <w:r w:rsidRPr="00D10EDD">
        <w:rPr>
          <w:b w:val="0"/>
          <w:szCs w:val="22"/>
        </w:rPr>
        <w:t>ukolejnění</w:t>
      </w:r>
      <w:proofErr w:type="spellEnd"/>
      <w:r w:rsidRPr="00D10EDD">
        <w:rPr>
          <w:b w:val="0"/>
          <w:szCs w:val="22"/>
        </w:rPr>
        <w:t xml:space="preserve"> vodivých konstrukci na základě změření a výpočtu symetrie kolejových obvodů. Pro přejímací řízení zhotovitel zpracuje dokumentaci skutečného provedení </w:t>
      </w:r>
      <w:proofErr w:type="spellStart"/>
      <w:r w:rsidRPr="00D10EDD">
        <w:rPr>
          <w:b w:val="0"/>
          <w:szCs w:val="22"/>
        </w:rPr>
        <w:t>ukolejnění</w:t>
      </w:r>
      <w:proofErr w:type="spellEnd"/>
      <w:r w:rsidRPr="00D10EDD">
        <w:rPr>
          <w:b w:val="0"/>
          <w:szCs w:val="22"/>
        </w:rPr>
        <w:t xml:space="preserve"> vodivých konstrukcí.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Náklady na </w:t>
      </w:r>
      <w:proofErr w:type="spellStart"/>
      <w:r w:rsidRPr="00D10EDD">
        <w:rPr>
          <w:b w:val="0"/>
          <w:szCs w:val="22"/>
        </w:rPr>
        <w:t>ukolejnění</w:t>
      </w:r>
      <w:proofErr w:type="spellEnd"/>
      <w:r w:rsidRPr="00D10EDD">
        <w:rPr>
          <w:b w:val="0"/>
          <w:szCs w:val="22"/>
        </w:rPr>
        <w:t>, změření zemních odporů, výpočtů a na zpracování dokumentace podle skutečného provedení jsou zahrnuty v ceně za dílo.</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Doklady způsobilosti všech zaměstnanců, kteří budou vykonávat vedoucí práce a které jsou vyžadovány Obchodními podmínkami, se zhotovitel zavazuje zajistit v souladu s předpisem SŽDC Zam1 „Předpis o odborné způsobilosti a znalosti osob při provozování dráhy a drážní dopravy".</w:t>
      </w:r>
    </w:p>
    <w:p w:rsidR="00B23957" w:rsidRPr="00B148D2" w:rsidRDefault="00B23957" w:rsidP="00B23957">
      <w:pPr>
        <w:pStyle w:val="Nadpis1"/>
        <w:numPr>
          <w:ilvl w:val="0"/>
          <w:numId w:val="2"/>
        </w:numPr>
      </w:pPr>
      <w:bookmarkStart w:id="1" w:name="_Toc99095319"/>
      <w:r w:rsidRPr="00B148D2">
        <w:t>Stavební deník</w:t>
      </w:r>
      <w:bookmarkEnd w:id="1"/>
    </w:p>
    <w:p w:rsidR="00B23957" w:rsidRPr="00B148D2"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rFonts w:ascii="Arial" w:hAnsi="Arial" w:cs="Arial"/>
          <w:bCs/>
          <w:vanish/>
          <w:spacing w:val="4"/>
          <w:kern w:val="28"/>
          <w:sz w:val="20"/>
          <w:szCs w:val="22"/>
        </w:rPr>
      </w:pP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Zhotovitel se zavazuje vést na stavbě typizovaný Stavební deník </w:t>
      </w:r>
      <w:r>
        <w:rPr>
          <w:b w:val="0"/>
          <w:szCs w:val="22"/>
        </w:rPr>
        <w:t>(identifikační údaje i denní záznamy)</w:t>
      </w:r>
      <w:r w:rsidRPr="00D10EDD">
        <w:rPr>
          <w:b w:val="0"/>
          <w:szCs w:val="22"/>
        </w:rPr>
        <w:t xml:space="preserve"> – smluvní vzor objednatele v souladu s výnosem náměstka GŘ pro provozuschopnost ze dne 21.2.2012, </w:t>
      </w:r>
      <w:proofErr w:type="gramStart"/>
      <w:r w:rsidRPr="00D10EDD">
        <w:rPr>
          <w:b w:val="0"/>
          <w:szCs w:val="22"/>
        </w:rPr>
        <w:t>č.j.</w:t>
      </w:r>
      <w:proofErr w:type="gramEnd"/>
      <w:r w:rsidRPr="00D10EDD">
        <w:rPr>
          <w:b w:val="0"/>
          <w:szCs w:val="22"/>
        </w:rPr>
        <w:t xml:space="preserve"> SŽDC 9112/12-OP.</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Informace o požadovaném vzoru stavebního deníku, možnosti stažení jeho vzoru a distribuci, jsou včetně zaváděcího výnosu </w:t>
      </w:r>
      <w:proofErr w:type="gramStart"/>
      <w:r w:rsidRPr="00D10EDD">
        <w:rPr>
          <w:b w:val="0"/>
          <w:szCs w:val="22"/>
        </w:rPr>
        <w:t>č.j.</w:t>
      </w:r>
      <w:proofErr w:type="gramEnd"/>
      <w:r w:rsidRPr="00D10EDD">
        <w:rPr>
          <w:b w:val="0"/>
          <w:szCs w:val="22"/>
        </w:rPr>
        <w:t xml:space="preserve"> SŽDC 9112/12-OP k dispozici na stránkách </w:t>
      </w:r>
      <w:hyperlink r:id="rId9" w:history="1">
        <w:r w:rsidRPr="00D10EDD">
          <w:rPr>
            <w:b w:val="0"/>
          </w:rPr>
          <w:t>http://typdok.tudc.cz</w:t>
        </w:r>
      </w:hyperlink>
      <w:r w:rsidRPr="00D10EDD">
        <w:rPr>
          <w:b w:val="0"/>
          <w:szCs w:val="22"/>
        </w:rPr>
        <w:t xml:space="preserve"> pod odkazem Stavební deníky – </w:t>
      </w:r>
      <w:proofErr w:type="spellStart"/>
      <w:r w:rsidRPr="00D10EDD">
        <w:rPr>
          <w:b w:val="0"/>
          <w:szCs w:val="22"/>
        </w:rPr>
        <w:t>info</w:t>
      </w:r>
      <w:proofErr w:type="spellEnd"/>
      <w:r w:rsidRPr="00D10EDD">
        <w:rPr>
          <w:b w:val="0"/>
          <w:szCs w:val="22"/>
        </w:rPr>
        <w:t>.</w:t>
      </w:r>
    </w:p>
    <w:p w:rsidR="00B23957"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Náležitosti a způsob vedení Stavebního deníku jsou uvedeny Příloze č. 5 k vyhlášce číslo 499/2006 Sb., o dokumentaci staveb, v návaznosti na zákon č. 183/2006 Sb., o územním plánování a stavebním řádu (stavební zákon). </w:t>
      </w:r>
    </w:p>
    <w:p w:rsidR="00B23957" w:rsidRPr="00E659E1" w:rsidRDefault="00B23957" w:rsidP="00B23957">
      <w:pPr>
        <w:pStyle w:val="Nadpis1"/>
        <w:numPr>
          <w:ilvl w:val="1"/>
          <w:numId w:val="1"/>
        </w:numPr>
        <w:tabs>
          <w:tab w:val="clear" w:pos="360"/>
          <w:tab w:val="left" w:pos="709"/>
        </w:tabs>
        <w:spacing w:before="0" w:after="120"/>
        <w:ind w:left="709" w:hanging="568"/>
        <w:jc w:val="both"/>
        <w:rPr>
          <w:b w:val="0"/>
          <w:szCs w:val="22"/>
        </w:rPr>
      </w:pPr>
      <w:r w:rsidRPr="00E659E1">
        <w:rPr>
          <w:b w:val="0"/>
          <w:szCs w:val="22"/>
        </w:rPr>
        <w:t>Zhotovitel se zavazuje mít Stavební deník vždy v místě provádění díla.</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V průběhu realizace rozestavěných staveb se provádí kontrolní prohlídky, jejichž součástí je kontrola záznamů a kontrola vedení stavebního deníku. Kontrolu provádí osoby určené zhotovitelem a objednatelem, stavební úřad podle § 133 a § 134 zákona č. 183/2006 Sb., o územním plánování a stavebním řádu (stavební zákon), nebo kontrolní orgány státu (např. NKÚ). Pro účely řízení stavby objednatelem a kontrol na stavbě je zhotovitel povinen zajistit v potřebné lhůtě přenos závažných a významných záznamů pro celou stavbu z dílčích stavebních deníků do hlavního stavebního deníku formou záznamu do hlavního deníku nebo uložením kopií příslušných stránek dílčího stavebního deníku.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První průpis záznamů ve stavebních denících je povinen zhotovitel odevzdat objednateli. Druhý průpis záznamů je povinen zhotovitel uložit odděleně od originálu tak, aby byl k dispozici v případě ztráty nebo zničení originálu.</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Objednatel je povinen sledovat obsah stavebních deníků. Objednatel provádí potvrzování stavebních deníků až po jejich předchozím potvrzení zhotovitelem stavby.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Potřebné stanovisko další oprávněné osoby k záznamům ve stavebních denících musí být zaznamenáno do příslušného stavebního deníku do 3 pracovních dnů.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Jestliže oprávněný zaměstnanec zhotovitele, popř. jeho zmocněný zástupce nesouhlasí se záznamem objednatele, autorského dozoru projektu nebo jiné oprávněné osoby, provedeným v hlavním stavebním deníku nebo ve stavebním deníku dohodnuté části díla, je povinen připojit k uvedenému záznamu do </w:t>
      </w:r>
      <w:r>
        <w:rPr>
          <w:b w:val="0"/>
          <w:szCs w:val="22"/>
        </w:rPr>
        <w:t>5</w:t>
      </w:r>
      <w:r w:rsidRPr="00D10EDD">
        <w:rPr>
          <w:b w:val="0"/>
          <w:szCs w:val="22"/>
        </w:rPr>
        <w:t xml:space="preserve"> pracovních dnů po jeho zapsání své vyjádření a předat je v tomto termínu na předem určeném a dohodnutém místě pro přístup ke stavebním deníkům. Není-li splněna lhůta </w:t>
      </w:r>
      <w:r>
        <w:rPr>
          <w:b w:val="0"/>
          <w:szCs w:val="22"/>
        </w:rPr>
        <w:t>5</w:t>
      </w:r>
      <w:r w:rsidRPr="00D10EDD">
        <w:rPr>
          <w:b w:val="0"/>
          <w:szCs w:val="22"/>
        </w:rPr>
        <w:t> pracovních dní, má se za to, že zhotovitel s obsahem záznamu souhlasí.</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předá objednateli originál všech stavebních deníků výměnou za kopii po ukončení díla a odstranění vad a nedodělků. Objednatel uschovává originál všech stavebních deníků po dobu deseti roků od odevzdání a převzetí díla.</w:t>
      </w:r>
    </w:p>
    <w:p w:rsidR="00B23957" w:rsidRPr="00B148D2" w:rsidRDefault="00B23957" w:rsidP="00B23957">
      <w:pPr>
        <w:pStyle w:val="Nadpis1"/>
        <w:numPr>
          <w:ilvl w:val="0"/>
          <w:numId w:val="2"/>
        </w:numPr>
      </w:pPr>
      <w:r w:rsidRPr="00B148D2">
        <w:t>Kontroly a zkoušky</w:t>
      </w:r>
    </w:p>
    <w:p w:rsidR="00B23957" w:rsidRPr="00B148D2"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rFonts w:ascii="Arial" w:hAnsi="Arial" w:cs="Arial"/>
          <w:bCs/>
          <w:vanish/>
          <w:spacing w:val="4"/>
          <w:kern w:val="28"/>
          <w:sz w:val="20"/>
          <w:szCs w:val="22"/>
        </w:rPr>
      </w:pP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je povinen před zahájením prací předložit objednateli Kontrolní a zkušební plán a objednatel si vyhrazuje právo sdělit zhotoviteli případné připomínky.</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Objednatel je oprávněn kontrolovat dodržování a plnění postupů podle kontrolního a </w:t>
      </w:r>
      <w:r w:rsidRPr="00D10EDD">
        <w:rPr>
          <w:b w:val="0"/>
          <w:szCs w:val="22"/>
        </w:rPr>
        <w:lastRenderedPageBreak/>
        <w:t>zkušebního plánu a v případě odchylky postupu zhotovitele od tohoto dokumentu požadovat okamžitou nápravu a v případě vážného porušení povinností zhotovitele proti kontrolnímu a zkušebnímu plánu pozastavit provádění prací.</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Požadovaná kvalita materiálu a provedených prací se prokazuje, prověřuje a sleduje zkouškami a měřením podle předepsaných norem uvedených ve schváleném projektu stavby.</w:t>
      </w:r>
    </w:p>
    <w:p w:rsidR="00B23957" w:rsidRPr="00D10EDD" w:rsidRDefault="00B23957" w:rsidP="00B23957">
      <w:pPr>
        <w:pStyle w:val="Nadpis1"/>
        <w:tabs>
          <w:tab w:val="clear" w:pos="360"/>
          <w:tab w:val="left" w:pos="709"/>
        </w:tabs>
        <w:spacing w:before="0" w:after="120"/>
        <w:ind w:left="709"/>
        <w:jc w:val="both"/>
        <w:rPr>
          <w:b w:val="0"/>
          <w:szCs w:val="22"/>
        </w:rPr>
      </w:pPr>
      <w:r w:rsidRPr="00D10EDD">
        <w:rPr>
          <w:b w:val="0"/>
          <w:szCs w:val="22"/>
        </w:rPr>
        <w:t xml:space="preserve">Dohodnuté kontroly prací před zakrytím nebo prací, které se </w:t>
      </w:r>
      <w:proofErr w:type="gramStart"/>
      <w:r w:rsidRPr="00D10EDD">
        <w:rPr>
          <w:b w:val="0"/>
          <w:szCs w:val="22"/>
        </w:rPr>
        <w:t>stanou</w:t>
      </w:r>
      <w:proofErr w:type="gramEnd"/>
      <w:r w:rsidRPr="00D10EDD">
        <w:rPr>
          <w:b w:val="0"/>
          <w:szCs w:val="22"/>
        </w:rPr>
        <w:t xml:space="preserve"> nepřístupnými </w:t>
      </w:r>
      <w:proofErr w:type="gramStart"/>
      <w:r w:rsidRPr="00D10EDD">
        <w:rPr>
          <w:b w:val="0"/>
          <w:szCs w:val="22"/>
        </w:rPr>
        <w:t>jsou</w:t>
      </w:r>
      <w:proofErr w:type="gramEnd"/>
      <w:r w:rsidRPr="00D10EDD">
        <w:rPr>
          <w:b w:val="0"/>
          <w:szCs w:val="22"/>
        </w:rPr>
        <w:t xml:space="preserve"> zejména:</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základové spáry včetně průkazu hutnění,</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armatury železobetonových a ocelobetonových konstrukcí před betonáží včetně bednění,</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pokládka kanalizace, vody, plynu a topení před izolací a záhozem,</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 xml:space="preserve">pokládky kabelů před záhozem, </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veškeré izolace včetně podkladů,</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podkladní vrstvy sanací,</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 xml:space="preserve">injektáže, </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instalační rozvody v budovách,</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elektrické a elektronické rozvody před jejich zakrytím,</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další konstrukce, zařízení a práce před zakrytím, jejichž kontrola bude dohodnuta ve stavebním deníku.</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Zhotovitel vyzve zástupce objednatele dle smlouvy o dílo telefonicky ke kontrole všech konstrukcí a prací, které mají být zakryty, nebo se stanou nepřístupnými, minimálně 3 pracovní dny předem. Jestliže se objednatel nedostaví a neprovede kontrolu těchto prací, bude zhotovitel pokračovat v pracích. Jestliže objednatel bude dodatečně požadovat odkrytí těchto prací, je zhotovitel povinen toto odkrytí provést na náklady objednatele. Jen v tom případě, že se při dodatečné kontrole zjistí, že práce nebyly řádně provedeny, hradí je zhotovitel.</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 xml:space="preserve">V případě, že zhotovitel přistoupí k zakrytí konstrukcí a prací, které se tímto postupem stanou nepřístupné, bez vědomí objednatele nebo proti jeho vůli, objednatel může nařídit na náklady zhotovitele odkrytí těchto konstrukcí a prací. </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 xml:space="preserve">Zhotovitel zajistí před uvedením sdělovacího a zabezpečovacího zařízení do provozu zaškolení zaměstnanců provozovatele na náklady </w:t>
      </w:r>
      <w:r>
        <w:rPr>
          <w:b w:val="0"/>
          <w:szCs w:val="22"/>
        </w:rPr>
        <w:t>zhotovitele</w:t>
      </w:r>
      <w:r w:rsidRPr="00B148D2">
        <w:rPr>
          <w:b w:val="0"/>
          <w:szCs w:val="22"/>
        </w:rPr>
        <w:t>.</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Objednatel má právo v průběhu výroby, montáže nebo přípravy kontrolovat a zkoušet materiály a provozní zařízení, které budou dodány podle smlouvy o dílo. Jestliže jsou materiály nebo provozní zařízení vyráběny, montovány nebo připravovány v dílnách nebo v jiných místech, získá zhotovitel pro oprávněného zástupce objednatele povolení, aby mohl uskutečnit kontrolu a zkoušky v těchto místech a dílnách. Kontrola nebo zkouška nezprošťuje zhotovitele žádného jeho závazku vyplývajícího ze smlouvy o dílo.</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 xml:space="preserve">Jestliže materiály nebo provozní zařízení nejsou připraveny ke kontrole nebo zkouškám v dohodnuté době a </w:t>
      </w:r>
      <w:proofErr w:type="gramStart"/>
      <w:r w:rsidRPr="00B148D2">
        <w:rPr>
          <w:b w:val="0"/>
          <w:szCs w:val="22"/>
        </w:rPr>
        <w:t>místě , nebo</w:t>
      </w:r>
      <w:proofErr w:type="gramEnd"/>
      <w:r w:rsidRPr="00B148D2">
        <w:rPr>
          <w:b w:val="0"/>
          <w:szCs w:val="22"/>
        </w:rPr>
        <w:t xml:space="preserve"> pokud z výsledku kontroly nebo zkoušky zmíněné v tomto článku, oprávněný zástupce objednatele rozhodne, že materiály nebo provozní zařízení jsou vadné nebo jsou jinak v nesouladu se smlouvou dílo, může materiály nebo provozní zařízení odmítnout a okamžitě o tom vyrozumí zhotovitele. Oznámení bude obsahovat námitky objednatele s odůvodněním. Zhotovitel potom závady ihned odstraní nebo zajistí, aby odmítnuté materiály nebo provozní zařízení vyhovovaly smlouvě. Jestliže to objednatel požaduje, budou provedeny nebo opakovány zkoušky odmítnutého materiálu nebo provozního zařízení za stejných podmínek a požadavků. Veškeré náklady vynaložené objednatelem při opakování zkoušek budou po příslušné konzultaci mezi objednatelem a zhotovitelem stanoveny oprávněným zástupcem objednatele, budou objednateli zhotovitelem uhrazeny a mohou být odečteny od jakýchkoliv částek, které objednatel zhotoviteli dluží nebo bude dlužen a objednatel o tom zhotovitele uvědomí.</w:t>
      </w:r>
    </w:p>
    <w:p w:rsidR="00B23957" w:rsidRDefault="00B23957" w:rsidP="00B23957">
      <w:pPr>
        <w:pStyle w:val="Nadpis1"/>
        <w:numPr>
          <w:ilvl w:val="1"/>
          <w:numId w:val="1"/>
        </w:numPr>
        <w:tabs>
          <w:tab w:val="clear" w:pos="360"/>
          <w:tab w:val="left" w:pos="709"/>
        </w:tabs>
        <w:spacing w:before="0" w:after="120"/>
        <w:ind w:left="709" w:hanging="568"/>
        <w:jc w:val="both"/>
        <w:rPr>
          <w:b w:val="0"/>
          <w:szCs w:val="22"/>
        </w:rPr>
      </w:pPr>
      <w:r w:rsidRPr="004947A0">
        <w:rPr>
          <w:b w:val="0"/>
          <w:szCs w:val="22"/>
        </w:rPr>
        <w:t xml:space="preserve">Zhotovitel provede stavbu včetně všech komplexních vyzkoušení. Rozsah, délka trvání a spolupůsobení Objednatele při komplexním vyzkoušení, stejně jako podmínky zkušebního provozu, budou dohodnuty mezi Zhotovitelem a Objednatelem před řádným předáním a převzetím dohodnutých Částí Díla. </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lastRenderedPageBreak/>
        <w:t xml:space="preserve">Objednatel může pověřit kontrolou a zkoušením materiálů a provozního zařízení nezávislého inspektora. Každé takové pověření je v souladu s uzavřenou smlouvou o dílo a pro tento účel bude takový nezávislý inspektor považován za asistenta oprávněného zástupce objednatele. Oznámení o takovém pověření předá objednatel zhotoviteli nejméně </w:t>
      </w:r>
      <w:r>
        <w:rPr>
          <w:b w:val="0"/>
          <w:szCs w:val="22"/>
        </w:rPr>
        <w:t>5</w:t>
      </w:r>
      <w:r w:rsidRPr="00B148D2">
        <w:rPr>
          <w:b w:val="0"/>
          <w:szCs w:val="22"/>
        </w:rPr>
        <w:t xml:space="preserve"> dnů předem.</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Oprávněný zástupce objednatele je oprávněn podle potřeby vydat pokyny k:</w:t>
      </w:r>
    </w:p>
    <w:p w:rsidR="00B23957" w:rsidRPr="00B148D2" w:rsidRDefault="00B23957" w:rsidP="00B23957">
      <w:pPr>
        <w:pStyle w:val="Nadpis1"/>
        <w:numPr>
          <w:ilvl w:val="0"/>
          <w:numId w:val="3"/>
        </w:numPr>
        <w:tabs>
          <w:tab w:val="clear" w:pos="360"/>
          <w:tab w:val="left" w:pos="709"/>
        </w:tabs>
        <w:spacing w:before="0" w:after="0"/>
        <w:ind w:hanging="357"/>
        <w:jc w:val="both"/>
        <w:rPr>
          <w:b w:val="0"/>
          <w:szCs w:val="22"/>
        </w:rPr>
      </w:pPr>
      <w:r>
        <w:rPr>
          <w:b w:val="0"/>
          <w:szCs w:val="22"/>
        </w:rPr>
        <w:tab/>
      </w:r>
      <w:r w:rsidRPr="00B148D2">
        <w:rPr>
          <w:b w:val="0"/>
          <w:szCs w:val="22"/>
        </w:rPr>
        <w:t>odstranění materiálů nebo provozního zařízení, které nejsou v souladu se smlouvou o dílo. Doba odstranění bude specifikována v pokynu objednatele,</w:t>
      </w:r>
    </w:p>
    <w:p w:rsidR="00B23957" w:rsidRPr="00B148D2" w:rsidRDefault="00B23957" w:rsidP="00B23957">
      <w:pPr>
        <w:pStyle w:val="Nadpis1"/>
        <w:numPr>
          <w:ilvl w:val="0"/>
          <w:numId w:val="3"/>
        </w:numPr>
        <w:tabs>
          <w:tab w:val="clear" w:pos="360"/>
          <w:tab w:val="left" w:pos="709"/>
        </w:tabs>
        <w:spacing w:before="0" w:after="0"/>
        <w:ind w:hanging="357"/>
        <w:jc w:val="both"/>
        <w:rPr>
          <w:b w:val="0"/>
          <w:szCs w:val="22"/>
        </w:rPr>
      </w:pPr>
      <w:r>
        <w:rPr>
          <w:b w:val="0"/>
          <w:szCs w:val="22"/>
        </w:rPr>
        <w:tab/>
      </w:r>
      <w:r w:rsidRPr="00B148D2">
        <w:rPr>
          <w:b w:val="0"/>
          <w:szCs w:val="22"/>
        </w:rPr>
        <w:t>nahrazení předmětné části stavby odpovídajícím a vhodným materiálem nebo provozním zařízením,</w:t>
      </w:r>
    </w:p>
    <w:p w:rsidR="00B23957" w:rsidRPr="00B148D2" w:rsidRDefault="00B23957" w:rsidP="00B23957">
      <w:pPr>
        <w:pStyle w:val="Nadpis1"/>
        <w:numPr>
          <w:ilvl w:val="0"/>
          <w:numId w:val="3"/>
        </w:numPr>
        <w:tabs>
          <w:tab w:val="clear" w:pos="360"/>
          <w:tab w:val="left" w:pos="709"/>
        </w:tabs>
        <w:spacing w:before="0" w:after="0"/>
        <w:ind w:hanging="357"/>
        <w:jc w:val="both"/>
        <w:rPr>
          <w:b w:val="0"/>
          <w:szCs w:val="22"/>
        </w:rPr>
      </w:pPr>
      <w:r>
        <w:rPr>
          <w:b w:val="0"/>
          <w:szCs w:val="22"/>
        </w:rPr>
        <w:tab/>
      </w:r>
      <w:r w:rsidRPr="00B148D2">
        <w:rPr>
          <w:b w:val="0"/>
          <w:szCs w:val="22"/>
        </w:rPr>
        <w:t>odstranění a odpovídajícímu novému provedení prací bez ohledu na předchozí zkoušku nebo dílčí platbu, pokud nejsou v souladu se smlouvou o dílo:</w:t>
      </w:r>
    </w:p>
    <w:p w:rsidR="00B23957" w:rsidRPr="00B148D2" w:rsidRDefault="00B23957" w:rsidP="00B23957">
      <w:pPr>
        <w:pStyle w:val="Nadpis1"/>
        <w:numPr>
          <w:ilvl w:val="0"/>
          <w:numId w:val="3"/>
        </w:numPr>
        <w:tabs>
          <w:tab w:val="clear" w:pos="360"/>
          <w:tab w:val="left" w:pos="709"/>
        </w:tabs>
        <w:spacing w:before="0" w:after="0"/>
        <w:ind w:hanging="357"/>
        <w:jc w:val="both"/>
        <w:rPr>
          <w:b w:val="0"/>
          <w:szCs w:val="22"/>
        </w:rPr>
      </w:pPr>
      <w:r>
        <w:rPr>
          <w:b w:val="0"/>
          <w:szCs w:val="22"/>
        </w:rPr>
        <w:tab/>
      </w:r>
      <w:r>
        <w:rPr>
          <w:b w:val="0"/>
          <w:szCs w:val="22"/>
        </w:rPr>
        <w:tab/>
      </w:r>
      <w:r w:rsidRPr="00B148D2">
        <w:rPr>
          <w:b w:val="0"/>
          <w:szCs w:val="22"/>
        </w:rPr>
        <w:t xml:space="preserve">materiály, provozní zařízení, provedení nebo kvalita, </w:t>
      </w:r>
    </w:p>
    <w:p w:rsidR="00B23957" w:rsidRPr="00B148D2" w:rsidRDefault="00B23957" w:rsidP="00B23957">
      <w:pPr>
        <w:pStyle w:val="Nadpis1"/>
        <w:numPr>
          <w:ilvl w:val="0"/>
          <w:numId w:val="3"/>
        </w:numPr>
        <w:tabs>
          <w:tab w:val="clear" w:pos="360"/>
          <w:tab w:val="left" w:pos="709"/>
        </w:tabs>
        <w:spacing w:before="0" w:after="0"/>
        <w:ind w:hanging="357"/>
        <w:jc w:val="both"/>
        <w:rPr>
          <w:b w:val="0"/>
          <w:szCs w:val="22"/>
        </w:rPr>
      </w:pPr>
      <w:r>
        <w:rPr>
          <w:b w:val="0"/>
          <w:szCs w:val="22"/>
        </w:rPr>
        <w:tab/>
      </w:r>
      <w:r>
        <w:rPr>
          <w:b w:val="0"/>
          <w:szCs w:val="22"/>
        </w:rPr>
        <w:tab/>
      </w:r>
      <w:r w:rsidRPr="00B148D2">
        <w:rPr>
          <w:b w:val="0"/>
          <w:szCs w:val="22"/>
        </w:rPr>
        <w:t>návrh zhotovitele nebo návrh, za který je odpovědný.</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V případě, že zhotovitel nevyhoví takovému pokynu během stanovené doby, nebo pokud nebyla určena, v průběhu přiměřené doby, má objednatel právo zaměstnat a zaplatit jiné osoby k jeho vykonání. Všechny z toho vyplývající nebo s tím související výdaje budou po příslušně konzultaci s objednatelem a zhotovitelem, stanoveny oprávněným zástupcem objednatele a budou objednatelem od zhotovitele vymahatelné. Mohou být objednatelem odečteny z jakýchkoliv částek, které dluží nebo bude dlužit zhotoviteli a oprávněný zástupce objednatele to oznámí zhotoviteli.</w:t>
      </w:r>
    </w:p>
    <w:p w:rsidR="00B23957" w:rsidRPr="00B148D2" w:rsidRDefault="00B23957" w:rsidP="00B23957">
      <w:pPr>
        <w:pStyle w:val="Nadpis1"/>
        <w:numPr>
          <w:ilvl w:val="0"/>
          <w:numId w:val="2"/>
        </w:numPr>
      </w:pPr>
      <w:r w:rsidRPr="00B148D2">
        <w:t>Zeměměřická činnost zhotovitele (dle charakteru prací)</w:t>
      </w:r>
    </w:p>
    <w:p w:rsidR="00B23957" w:rsidRPr="00B148D2"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rFonts w:ascii="Arial" w:hAnsi="Arial" w:cs="Arial"/>
          <w:bCs/>
          <w:vanish/>
          <w:spacing w:val="4"/>
          <w:kern w:val="28"/>
          <w:sz w:val="20"/>
          <w:szCs w:val="22"/>
        </w:rPr>
      </w:pP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Zhotovitel zajišťuje výkon zeměměřických činností v souladu se zákonem č.200/1994, o zeměměřictví a o změně a doplnění některých zákonů souvisejících s jeho zavedením, a vyhláškou Českého úřadu zeměměřického a katastrálního č.31/1995 Sb., kterou se provádí zákon č. 200/1994 Sb., o zeměměřictví a o změně a doplnění některých zákonů souvisejících s jeho zavedením. Dále postupuje i v souladu s TKP.</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Pr>
          <w:b w:val="0"/>
          <w:szCs w:val="22"/>
        </w:rPr>
        <w:t>Zhotovitel si na své náklady zajistí v</w:t>
      </w:r>
      <w:r w:rsidRPr="00B148D2">
        <w:rPr>
          <w:b w:val="0"/>
          <w:szCs w:val="22"/>
        </w:rPr>
        <w:t>ytyčovací sít', vytyčovací práce a kontrolní měření</w:t>
      </w:r>
      <w:r>
        <w:rPr>
          <w:b w:val="0"/>
          <w:szCs w:val="22"/>
        </w:rPr>
        <w:t>.</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Geodetická část dokumentace skutečného provedení stavby</w:t>
      </w:r>
      <w:r>
        <w:rPr>
          <w:b w:val="0"/>
          <w:szCs w:val="22"/>
        </w:rPr>
        <w:t>:</w:t>
      </w:r>
      <w:r w:rsidRPr="00B148D2">
        <w:rPr>
          <w:b w:val="0"/>
          <w:szCs w:val="22"/>
        </w:rPr>
        <w:t xml:space="preserve"> </w:t>
      </w:r>
    </w:p>
    <w:p w:rsidR="00B23957" w:rsidRPr="00B148D2" w:rsidRDefault="00B23957" w:rsidP="00B23957">
      <w:pPr>
        <w:pStyle w:val="Nadpis1"/>
        <w:numPr>
          <w:ilvl w:val="2"/>
          <w:numId w:val="9"/>
        </w:numPr>
        <w:tabs>
          <w:tab w:val="clear" w:pos="360"/>
          <w:tab w:val="left" w:pos="709"/>
        </w:tabs>
        <w:spacing w:before="0" w:after="120"/>
        <w:ind w:left="1418"/>
        <w:jc w:val="both"/>
        <w:rPr>
          <w:b w:val="0"/>
          <w:szCs w:val="22"/>
        </w:rPr>
      </w:pPr>
      <w:r>
        <w:rPr>
          <w:b w:val="0"/>
          <w:szCs w:val="22"/>
        </w:rPr>
        <w:t>Z</w:t>
      </w:r>
      <w:r w:rsidRPr="00B148D2">
        <w:rPr>
          <w:b w:val="0"/>
          <w:szCs w:val="22"/>
        </w:rPr>
        <w:t>hotovitel zajistí polohové a výškové zaměření skutečného provedení dokončených provozních souborů a stavebních objektů nebo jejich částí (dále jen „</w:t>
      </w:r>
      <w:proofErr w:type="gramStart"/>
      <w:r w:rsidRPr="00B148D2">
        <w:rPr>
          <w:b w:val="0"/>
          <w:szCs w:val="22"/>
        </w:rPr>
        <w:t xml:space="preserve">stavby“)  </w:t>
      </w:r>
      <w:r>
        <w:rPr>
          <w:b w:val="0"/>
          <w:szCs w:val="22"/>
        </w:rPr>
        <w:t>náležitými</w:t>
      </w:r>
      <w:proofErr w:type="gramEnd"/>
      <w:r>
        <w:rPr>
          <w:b w:val="0"/>
          <w:szCs w:val="22"/>
        </w:rPr>
        <w:t xml:space="preserve"> </w:t>
      </w:r>
      <w:r w:rsidRPr="00B148D2">
        <w:rPr>
          <w:b w:val="0"/>
          <w:szCs w:val="22"/>
        </w:rPr>
        <w:t xml:space="preserve">geodetickými metodami ve 3. třídě přesnosti na vytyčovací sít‘ v souřadnicovém systému S-JTSK a ve výškovém systému </w:t>
      </w:r>
      <w:proofErr w:type="spellStart"/>
      <w:r w:rsidRPr="00B148D2">
        <w:rPr>
          <w:b w:val="0"/>
          <w:szCs w:val="22"/>
        </w:rPr>
        <w:t>Bpv</w:t>
      </w:r>
      <w:proofErr w:type="spellEnd"/>
      <w:r w:rsidRPr="00B148D2">
        <w:rPr>
          <w:b w:val="0"/>
          <w:szCs w:val="22"/>
        </w:rPr>
        <w:t xml:space="preserve">, </w:t>
      </w:r>
    </w:p>
    <w:p w:rsidR="00B23957" w:rsidRPr="00B148D2" w:rsidRDefault="00B23957" w:rsidP="00B23957">
      <w:pPr>
        <w:pStyle w:val="Nadpis1"/>
        <w:numPr>
          <w:ilvl w:val="2"/>
          <w:numId w:val="9"/>
        </w:numPr>
        <w:tabs>
          <w:tab w:val="clear" w:pos="360"/>
          <w:tab w:val="left" w:pos="709"/>
        </w:tabs>
        <w:spacing w:before="0" w:after="120"/>
        <w:ind w:left="1418"/>
        <w:jc w:val="both"/>
        <w:rPr>
          <w:b w:val="0"/>
          <w:szCs w:val="22"/>
        </w:rPr>
      </w:pPr>
      <w:r>
        <w:rPr>
          <w:b w:val="0"/>
          <w:szCs w:val="22"/>
        </w:rPr>
        <w:t>G</w:t>
      </w:r>
      <w:r w:rsidRPr="00B148D2">
        <w:rPr>
          <w:b w:val="0"/>
          <w:szCs w:val="22"/>
        </w:rPr>
        <w:t xml:space="preserve">eodetická část dokumentace skutečného provedení stavby bude předána objednateli ve třech vyhotoveních ve formě měřického náčrtu, výpočetního protokolu, seznamu souřadnic a výšek podrobných bodů (včetně textového tvaru na optickém nosiči) a technické zprávy, </w:t>
      </w:r>
    </w:p>
    <w:p w:rsidR="00B23957" w:rsidRPr="00B148D2" w:rsidRDefault="00B23957" w:rsidP="00B23957">
      <w:pPr>
        <w:pStyle w:val="Nadpis1"/>
        <w:numPr>
          <w:ilvl w:val="2"/>
          <w:numId w:val="9"/>
        </w:numPr>
        <w:tabs>
          <w:tab w:val="clear" w:pos="360"/>
          <w:tab w:val="left" w:pos="709"/>
        </w:tabs>
        <w:spacing w:before="0" w:after="120"/>
        <w:ind w:left="1418"/>
        <w:jc w:val="both"/>
        <w:rPr>
          <w:b w:val="0"/>
          <w:szCs w:val="22"/>
        </w:rPr>
      </w:pPr>
      <w:r>
        <w:rPr>
          <w:b w:val="0"/>
          <w:szCs w:val="22"/>
        </w:rPr>
        <w:t>G</w:t>
      </w:r>
      <w:r w:rsidRPr="00B148D2">
        <w:rPr>
          <w:b w:val="0"/>
          <w:szCs w:val="22"/>
        </w:rPr>
        <w:t>eodetická část dokumentace skutečného provedení stavby u podzemních vedení a zařízení, která budou po předání objednateli nepřístupná, bude předána při odevzdání a převzetí příslušného SO nebo PS,</w:t>
      </w:r>
    </w:p>
    <w:p w:rsidR="00B23957" w:rsidRPr="00B148D2" w:rsidRDefault="00B23957" w:rsidP="00B23957">
      <w:pPr>
        <w:pStyle w:val="Nadpis1"/>
        <w:numPr>
          <w:ilvl w:val="2"/>
          <w:numId w:val="9"/>
        </w:numPr>
        <w:tabs>
          <w:tab w:val="clear" w:pos="360"/>
          <w:tab w:val="left" w:pos="709"/>
        </w:tabs>
        <w:spacing w:before="0" w:after="120"/>
        <w:ind w:left="1418"/>
        <w:jc w:val="both"/>
        <w:rPr>
          <w:b w:val="0"/>
          <w:szCs w:val="22"/>
        </w:rPr>
      </w:pPr>
      <w:r>
        <w:rPr>
          <w:b w:val="0"/>
          <w:szCs w:val="22"/>
        </w:rPr>
        <w:t>Z</w:t>
      </w:r>
      <w:r w:rsidRPr="00B148D2">
        <w:rPr>
          <w:b w:val="0"/>
          <w:szCs w:val="22"/>
        </w:rPr>
        <w:t>hotovitel zpracuje kabelovou knihu plánů, předá měřící protokoly kabelů a protokoly o jejich uložení. Při pokládce kabelů bude respektovat předpisy objednatele, především T32 a T84.</w:t>
      </w:r>
    </w:p>
    <w:p w:rsidR="00B23957" w:rsidRPr="00B148D2" w:rsidRDefault="00B23957" w:rsidP="00B23957">
      <w:pPr>
        <w:pStyle w:val="Nadpis1"/>
        <w:numPr>
          <w:ilvl w:val="0"/>
          <w:numId w:val="2"/>
        </w:numPr>
      </w:pPr>
      <w:r w:rsidRPr="00B148D2">
        <w:t>Geometrické plány</w:t>
      </w:r>
    </w:p>
    <w:p w:rsidR="00B23957" w:rsidRPr="00B148D2"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rFonts w:ascii="Arial" w:hAnsi="Arial" w:cs="Arial"/>
          <w:bCs/>
          <w:vanish/>
          <w:spacing w:val="4"/>
          <w:kern w:val="28"/>
          <w:sz w:val="20"/>
          <w:szCs w:val="22"/>
        </w:rPr>
      </w:pPr>
    </w:p>
    <w:p w:rsidR="00B23957" w:rsidRPr="00B148D2" w:rsidRDefault="00B23957" w:rsidP="00B23957">
      <w:pPr>
        <w:pStyle w:val="Nadpis1"/>
        <w:numPr>
          <w:ilvl w:val="1"/>
          <w:numId w:val="1"/>
        </w:numPr>
        <w:tabs>
          <w:tab w:val="clear" w:pos="360"/>
          <w:tab w:val="left" w:pos="709"/>
        </w:tabs>
        <w:spacing w:before="0" w:after="120"/>
        <w:ind w:left="501"/>
        <w:jc w:val="both"/>
        <w:rPr>
          <w:b w:val="0"/>
          <w:szCs w:val="22"/>
        </w:rPr>
      </w:pPr>
      <w:r w:rsidRPr="00B148D2">
        <w:rPr>
          <w:b w:val="0"/>
          <w:szCs w:val="22"/>
        </w:rPr>
        <w:t>Zhotovitel případně zajistí vyhotovení nezbytných geometrických plánů:</w:t>
      </w:r>
    </w:p>
    <w:p w:rsidR="00B23957" w:rsidRDefault="00B23957" w:rsidP="00B23957">
      <w:pPr>
        <w:pStyle w:val="Nadpis1"/>
        <w:numPr>
          <w:ilvl w:val="0"/>
          <w:numId w:val="4"/>
        </w:numPr>
        <w:tabs>
          <w:tab w:val="clear" w:pos="360"/>
          <w:tab w:val="left" w:pos="709"/>
        </w:tabs>
        <w:spacing w:before="0" w:after="120"/>
        <w:jc w:val="both"/>
        <w:rPr>
          <w:b w:val="0"/>
          <w:szCs w:val="22"/>
        </w:rPr>
      </w:pPr>
      <w:r w:rsidRPr="00B148D2">
        <w:rPr>
          <w:b w:val="0"/>
          <w:szCs w:val="22"/>
        </w:rPr>
        <w:t>pro rozdělení nebo změnu hranice pozemků,</w:t>
      </w:r>
    </w:p>
    <w:p w:rsidR="00B23957" w:rsidRPr="00C61898" w:rsidRDefault="00B23957" w:rsidP="00B23957">
      <w:pPr>
        <w:pStyle w:val="Nadpis1"/>
        <w:numPr>
          <w:ilvl w:val="0"/>
          <w:numId w:val="4"/>
        </w:numPr>
        <w:tabs>
          <w:tab w:val="clear" w:pos="360"/>
          <w:tab w:val="left" w:pos="709"/>
        </w:tabs>
        <w:spacing w:before="0" w:after="120"/>
        <w:jc w:val="both"/>
        <w:rPr>
          <w:b w:val="0"/>
          <w:szCs w:val="22"/>
        </w:rPr>
      </w:pPr>
      <w:r w:rsidRPr="00C61898">
        <w:rPr>
          <w:b w:val="0"/>
          <w:szCs w:val="22"/>
        </w:rPr>
        <w:t>pro zřízení nového objektu, jenž podléhá vkladu do katastru nemovitostí</w:t>
      </w:r>
    </w:p>
    <w:p w:rsidR="00B23957" w:rsidRPr="00B148D2" w:rsidRDefault="00B23957" w:rsidP="00B23957">
      <w:pPr>
        <w:pStyle w:val="Nadpis1"/>
        <w:numPr>
          <w:ilvl w:val="0"/>
          <w:numId w:val="4"/>
        </w:numPr>
        <w:tabs>
          <w:tab w:val="clear" w:pos="360"/>
          <w:tab w:val="left" w:pos="709"/>
        </w:tabs>
        <w:spacing w:before="0" w:after="120"/>
        <w:jc w:val="both"/>
        <w:rPr>
          <w:b w:val="0"/>
          <w:szCs w:val="22"/>
        </w:rPr>
      </w:pPr>
      <w:r w:rsidRPr="00B148D2">
        <w:rPr>
          <w:b w:val="0"/>
          <w:szCs w:val="22"/>
        </w:rPr>
        <w:t>nebo pro vyznačení budov nebo změn jejich vnějšího obvodu v katastru nemovitostí nebo jen v souboru geodetických informací,</w:t>
      </w:r>
    </w:p>
    <w:p w:rsidR="00B23957" w:rsidRPr="00B148D2" w:rsidRDefault="00B23957" w:rsidP="00B23957">
      <w:pPr>
        <w:pStyle w:val="Nadpis1"/>
        <w:numPr>
          <w:ilvl w:val="0"/>
          <w:numId w:val="4"/>
        </w:numPr>
        <w:tabs>
          <w:tab w:val="clear" w:pos="360"/>
          <w:tab w:val="left" w:pos="709"/>
        </w:tabs>
        <w:spacing w:before="0" w:after="120"/>
        <w:jc w:val="both"/>
        <w:rPr>
          <w:b w:val="0"/>
          <w:szCs w:val="22"/>
        </w:rPr>
      </w:pPr>
      <w:r w:rsidRPr="00B148D2">
        <w:rPr>
          <w:b w:val="0"/>
          <w:szCs w:val="22"/>
        </w:rPr>
        <w:t xml:space="preserve">nebo pro grafické vyjádření rozsahu práva, které omezuje vlastníka pozemku ve </w:t>
      </w:r>
      <w:r w:rsidRPr="00B148D2">
        <w:rPr>
          <w:b w:val="0"/>
          <w:szCs w:val="22"/>
        </w:rPr>
        <w:lastRenderedPageBreak/>
        <w:t>prospěch jiného (např. vyznačení věcného břemene na částech pozemků do katastru nemovitostí),</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Zhotovitel přitom postupuje dle platných předpisů a norem.</w:t>
      </w:r>
    </w:p>
    <w:p w:rsidR="00B23957" w:rsidRPr="0062152A" w:rsidRDefault="00B23957" w:rsidP="00B23957">
      <w:pPr>
        <w:tabs>
          <w:tab w:val="left" w:pos="2268"/>
          <w:tab w:val="left" w:pos="4536"/>
        </w:tabs>
        <w:ind w:left="720"/>
        <w:jc w:val="both"/>
        <w:rPr>
          <w:rFonts w:ascii="Arial" w:hAnsi="Arial" w:cs="Arial"/>
          <w:sz w:val="22"/>
          <w:szCs w:val="22"/>
        </w:rPr>
      </w:pPr>
    </w:p>
    <w:p w:rsidR="00B23957" w:rsidRDefault="00B23957" w:rsidP="00B23957">
      <w:pPr>
        <w:tabs>
          <w:tab w:val="left" w:pos="284"/>
        </w:tabs>
        <w:ind w:left="720"/>
        <w:jc w:val="both"/>
        <w:rPr>
          <w:rFonts w:ascii="Arial" w:hAnsi="Arial" w:cs="Arial"/>
          <w:sz w:val="22"/>
          <w:szCs w:val="22"/>
        </w:rPr>
      </w:pPr>
    </w:p>
    <w:p w:rsidR="00CA49A9" w:rsidRDefault="00280A4B"/>
    <w:sectPr w:rsidR="00CA49A9" w:rsidSect="005C141C">
      <w:headerReference w:type="default" r:id="rId10"/>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A4B" w:rsidRDefault="00280A4B">
      <w:r>
        <w:separator/>
      </w:r>
    </w:p>
  </w:endnote>
  <w:endnote w:type="continuationSeparator" w:id="0">
    <w:p w:rsidR="00280A4B" w:rsidRDefault="00280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A4B" w:rsidRDefault="00280A4B">
      <w:r>
        <w:separator/>
      </w:r>
    </w:p>
  </w:footnote>
  <w:footnote w:type="continuationSeparator" w:id="0">
    <w:p w:rsidR="00280A4B" w:rsidRDefault="00280A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982" w:rsidRDefault="00B23957">
    <w:pPr>
      <w:pStyle w:val="Zhlav"/>
      <w:rPr>
        <w:rFonts w:ascii="Arial" w:hAnsi="Arial" w:cs="Arial"/>
        <w:sz w:val="16"/>
      </w:rPr>
    </w:pPr>
    <w:r>
      <w:rPr>
        <w:rFonts w:ascii="Arial" w:hAnsi="Arial" w:cs="Arial"/>
        <w:sz w:val="16"/>
      </w:rPr>
      <w:t>Správa železniční dopravní cesty, státní organizace</w:t>
    </w:r>
    <w:r>
      <w:rPr>
        <w:rFonts w:ascii="Arial" w:hAnsi="Arial" w:cs="Arial"/>
        <w:sz w:val="16"/>
      </w:rPr>
      <w:tab/>
      <w:t xml:space="preserve">                                                                                                       Strana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D23471">
      <w:rPr>
        <w:rFonts w:ascii="Arial" w:hAnsi="Arial" w:cs="Arial"/>
        <w:noProof/>
        <w:sz w:val="16"/>
      </w:rPr>
      <w:t>1</w:t>
    </w:r>
    <w:r>
      <w:rPr>
        <w:rFonts w:ascii="Arial" w:hAnsi="Arial" w:cs="Arial"/>
        <w:sz w:val="16"/>
      </w:rPr>
      <w:fldChar w:fldCharType="end"/>
    </w:r>
    <w:r>
      <w:rPr>
        <w:rFonts w:ascii="Arial" w:hAnsi="Arial" w:cs="Arial"/>
        <w:sz w:val="16"/>
      </w:rPr>
      <w:t xml:space="preserve"> </w:t>
    </w:r>
  </w:p>
  <w:p w:rsidR="009A4982" w:rsidRDefault="00B23957">
    <w:pPr>
      <w:pStyle w:val="Zhlav"/>
      <w:rPr>
        <w:rFonts w:ascii="Arial" w:hAnsi="Arial" w:cs="Arial"/>
        <w:sz w:val="16"/>
      </w:rPr>
    </w:pPr>
    <w:r>
      <w:rPr>
        <w:rFonts w:ascii="Arial" w:hAnsi="Arial" w:cs="Arial"/>
        <w:sz w:val="16"/>
      </w:rPr>
      <w:t xml:space="preserve">Technické podmínky na stavební práce </w:t>
    </w:r>
  </w:p>
  <w:p w:rsidR="009A4982" w:rsidRDefault="00B23957">
    <w:pPr>
      <w:pStyle w:val="Zhlav"/>
      <w:rPr>
        <w:rFonts w:ascii="Arial" w:hAnsi="Arial" w:cs="Arial"/>
        <w:sz w:val="16"/>
      </w:rPr>
    </w:pPr>
    <w:r>
      <w:rPr>
        <w:rFonts w:ascii="Arial" w:hAnsi="Arial" w:cs="Arial"/>
        <w:sz w:val="16"/>
      </w:rPr>
      <w:t>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F06ED38"/>
    <w:lvl w:ilvl="0">
      <w:start w:val="1"/>
      <w:numFmt w:val="decimal"/>
      <w:pStyle w:val="slovanseznam"/>
      <w:lvlText w:val="%1."/>
      <w:lvlJc w:val="left"/>
      <w:pPr>
        <w:tabs>
          <w:tab w:val="num" w:pos="360"/>
        </w:tabs>
        <w:ind w:left="360" w:hanging="360"/>
      </w:pPr>
    </w:lvl>
  </w:abstractNum>
  <w:abstractNum w:abstractNumId="1">
    <w:nsid w:val="1EA12BDE"/>
    <w:multiLevelType w:val="hybridMultilevel"/>
    <w:tmpl w:val="ECCA87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7176015"/>
    <w:multiLevelType w:val="hybridMultilevel"/>
    <w:tmpl w:val="BFCECB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B905E41"/>
    <w:multiLevelType w:val="hybridMultilevel"/>
    <w:tmpl w:val="423A3E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493069A8"/>
    <w:multiLevelType w:val="hybridMultilevel"/>
    <w:tmpl w:val="4E8A61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7B34042"/>
    <w:multiLevelType w:val="hybridMultilevel"/>
    <w:tmpl w:val="E7DEB80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nsid w:val="694D799E"/>
    <w:multiLevelType w:val="multilevel"/>
    <w:tmpl w:val="9230CDD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
    <w:nsid w:val="6F6307F4"/>
    <w:multiLevelType w:val="hybridMultilevel"/>
    <w:tmpl w:val="CF06A2F6"/>
    <w:lvl w:ilvl="0" w:tplc="8F9A7E1C">
      <w:start w:val="1"/>
      <w:numFmt w:val="bullet"/>
      <w:lvlText w:val="-"/>
      <w:lvlJc w:val="left"/>
      <w:pPr>
        <w:tabs>
          <w:tab w:val="num" w:pos="720"/>
        </w:tabs>
        <w:ind w:left="720" w:hanging="360"/>
      </w:pPr>
      <w:rPr>
        <w:rFonts w:ascii="Arial" w:eastAsia="Times New Roman" w:hAnsi="Arial"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727379EC"/>
    <w:multiLevelType w:val="hybridMultilevel"/>
    <w:tmpl w:val="281E92C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0">
    <w:nsid w:val="7633603E"/>
    <w:multiLevelType w:val="hybridMultilevel"/>
    <w:tmpl w:val="D50013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nsid w:val="76E346CC"/>
    <w:multiLevelType w:val="hybridMultilevel"/>
    <w:tmpl w:val="8AE4BF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6"/>
  </w:num>
  <w:num w:numId="2">
    <w:abstractNumId w:val="1"/>
  </w:num>
  <w:num w:numId="3">
    <w:abstractNumId w:val="5"/>
  </w:num>
  <w:num w:numId="4">
    <w:abstractNumId w:val="8"/>
  </w:num>
  <w:num w:numId="5">
    <w:abstractNumId w:val="10"/>
  </w:num>
  <w:num w:numId="6">
    <w:abstractNumId w:val="11"/>
  </w:num>
  <w:num w:numId="7">
    <w:abstractNumId w:val="3"/>
  </w:num>
  <w:num w:numId="8">
    <w:abstractNumId w:val="4"/>
  </w:num>
  <w:num w:numId="9">
    <w:abstractNumId w:val="2"/>
  </w:num>
  <w:num w:numId="10">
    <w:abstractNumId w:val="9"/>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957"/>
    <w:rsid w:val="000E7F99"/>
    <w:rsid w:val="00185A70"/>
    <w:rsid w:val="00280A4B"/>
    <w:rsid w:val="00306F71"/>
    <w:rsid w:val="003604DA"/>
    <w:rsid w:val="00386BC9"/>
    <w:rsid w:val="0044116E"/>
    <w:rsid w:val="00453268"/>
    <w:rsid w:val="008058AC"/>
    <w:rsid w:val="00AE367F"/>
    <w:rsid w:val="00B23957"/>
    <w:rsid w:val="00B40F80"/>
    <w:rsid w:val="00B84C0C"/>
    <w:rsid w:val="00BB37B0"/>
    <w:rsid w:val="00C05165"/>
    <w:rsid w:val="00CE7111"/>
    <w:rsid w:val="00D23471"/>
    <w:rsid w:val="00D74A06"/>
    <w:rsid w:val="00DF735F"/>
    <w:rsid w:val="00E2364C"/>
    <w:rsid w:val="00E878C4"/>
    <w:rsid w:val="00EB2579"/>
    <w:rsid w:val="00FE4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39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23957"/>
    <w:pPr>
      <w:keepNext/>
      <w:widowControl w:val="0"/>
      <w:tabs>
        <w:tab w:val="left" w:pos="360"/>
      </w:tabs>
      <w:autoSpaceDE w:val="0"/>
      <w:autoSpaceDN w:val="0"/>
      <w:adjustRightInd w:val="0"/>
      <w:spacing w:before="360" w:after="60"/>
      <w:outlineLvl w:val="0"/>
    </w:pPr>
    <w:rPr>
      <w:rFonts w:ascii="Arial" w:hAnsi="Arial" w:cs="Arial"/>
      <w:b/>
      <w:bCs/>
      <w:spacing w:val="4"/>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23957"/>
    <w:rPr>
      <w:rFonts w:ascii="Arial" w:eastAsia="Times New Roman" w:hAnsi="Arial" w:cs="Arial"/>
      <w:b/>
      <w:bCs/>
      <w:spacing w:val="4"/>
      <w:kern w:val="28"/>
      <w:sz w:val="20"/>
      <w:szCs w:val="20"/>
      <w:lang w:eastAsia="cs-CZ"/>
    </w:rPr>
  </w:style>
  <w:style w:type="paragraph" w:styleId="Prosttext">
    <w:name w:val="Plain Text"/>
    <w:basedOn w:val="Normln"/>
    <w:link w:val="ProsttextChar"/>
    <w:rsid w:val="00B23957"/>
    <w:pPr>
      <w:widowControl w:val="0"/>
      <w:autoSpaceDE w:val="0"/>
      <w:autoSpaceDN w:val="0"/>
      <w:adjustRightInd w:val="0"/>
      <w:spacing w:before="240"/>
      <w:ind w:left="567" w:hanging="567"/>
    </w:pPr>
    <w:rPr>
      <w:rFonts w:ascii="Arial" w:hAnsi="Arial" w:cs="Arial"/>
      <w:sz w:val="20"/>
      <w:szCs w:val="20"/>
    </w:rPr>
  </w:style>
  <w:style w:type="character" w:customStyle="1" w:styleId="ProsttextChar">
    <w:name w:val="Prostý text Char"/>
    <w:basedOn w:val="Standardnpsmoodstavce"/>
    <w:link w:val="Prosttext"/>
    <w:rsid w:val="00B23957"/>
    <w:rPr>
      <w:rFonts w:ascii="Arial" w:eastAsia="Times New Roman" w:hAnsi="Arial" w:cs="Arial"/>
      <w:sz w:val="20"/>
      <w:szCs w:val="20"/>
      <w:lang w:eastAsia="cs-CZ"/>
    </w:rPr>
  </w:style>
  <w:style w:type="paragraph" w:styleId="Zhlav">
    <w:name w:val="header"/>
    <w:basedOn w:val="Normln"/>
    <w:link w:val="ZhlavChar"/>
    <w:rsid w:val="00B23957"/>
    <w:pPr>
      <w:tabs>
        <w:tab w:val="center" w:pos="4536"/>
        <w:tab w:val="right" w:pos="9072"/>
      </w:tabs>
    </w:pPr>
  </w:style>
  <w:style w:type="character" w:customStyle="1" w:styleId="ZhlavChar">
    <w:name w:val="Záhlaví Char"/>
    <w:basedOn w:val="Standardnpsmoodstavce"/>
    <w:link w:val="Zhlav"/>
    <w:rsid w:val="00B23957"/>
    <w:rPr>
      <w:rFonts w:ascii="Times New Roman" w:eastAsia="Times New Roman" w:hAnsi="Times New Roman" w:cs="Times New Roman"/>
      <w:sz w:val="24"/>
      <w:szCs w:val="24"/>
      <w:lang w:eastAsia="cs-CZ"/>
    </w:rPr>
  </w:style>
  <w:style w:type="paragraph" w:styleId="Seznam">
    <w:name w:val="List"/>
    <w:basedOn w:val="Normln"/>
    <w:rsid w:val="00B23957"/>
    <w:pPr>
      <w:widowControl w:val="0"/>
      <w:autoSpaceDE w:val="0"/>
      <w:autoSpaceDN w:val="0"/>
      <w:adjustRightInd w:val="0"/>
      <w:ind w:left="283" w:hanging="283"/>
    </w:pPr>
    <w:rPr>
      <w:rFonts w:ascii="Arial" w:hAnsi="Arial" w:cs="Arial"/>
    </w:rPr>
  </w:style>
  <w:style w:type="paragraph" w:styleId="Textkomente">
    <w:name w:val="annotation text"/>
    <w:basedOn w:val="Normln"/>
    <w:link w:val="TextkomenteChar"/>
    <w:semiHidden/>
    <w:rsid w:val="00B23957"/>
    <w:pPr>
      <w:widowControl w:val="0"/>
      <w:autoSpaceDE w:val="0"/>
      <w:autoSpaceDN w:val="0"/>
      <w:adjustRightInd w:val="0"/>
      <w:spacing w:before="200" w:line="320" w:lineRule="auto"/>
    </w:pPr>
    <w:rPr>
      <w:rFonts w:ascii="Arial" w:hAnsi="Arial" w:cs="Arial"/>
      <w:sz w:val="20"/>
      <w:szCs w:val="20"/>
    </w:rPr>
  </w:style>
  <w:style w:type="character" w:customStyle="1" w:styleId="TextkomenteChar">
    <w:name w:val="Text komentáře Char"/>
    <w:basedOn w:val="Standardnpsmoodstavce"/>
    <w:link w:val="Textkomente"/>
    <w:semiHidden/>
    <w:rsid w:val="00B23957"/>
    <w:rPr>
      <w:rFonts w:ascii="Arial" w:eastAsia="Times New Roman" w:hAnsi="Arial" w:cs="Arial"/>
      <w:sz w:val="20"/>
      <w:szCs w:val="20"/>
      <w:lang w:eastAsia="cs-CZ"/>
    </w:rPr>
  </w:style>
  <w:style w:type="character" w:styleId="Odkaznakoment">
    <w:name w:val="annotation reference"/>
    <w:uiPriority w:val="99"/>
    <w:semiHidden/>
    <w:unhideWhenUsed/>
    <w:rsid w:val="00B23957"/>
    <w:rPr>
      <w:sz w:val="16"/>
      <w:szCs w:val="16"/>
    </w:rPr>
  </w:style>
  <w:style w:type="paragraph" w:styleId="Odstavecseseznamem">
    <w:name w:val="List Paragraph"/>
    <w:basedOn w:val="Normln"/>
    <w:uiPriority w:val="34"/>
    <w:qFormat/>
    <w:rsid w:val="00B23957"/>
    <w:pPr>
      <w:ind w:left="708"/>
    </w:pPr>
  </w:style>
  <w:style w:type="paragraph" w:styleId="Textbubliny">
    <w:name w:val="Balloon Text"/>
    <w:basedOn w:val="Normln"/>
    <w:link w:val="TextbublinyChar"/>
    <w:uiPriority w:val="99"/>
    <w:semiHidden/>
    <w:unhideWhenUsed/>
    <w:rsid w:val="00B23957"/>
    <w:rPr>
      <w:rFonts w:ascii="Tahoma" w:hAnsi="Tahoma" w:cs="Tahoma"/>
      <w:sz w:val="16"/>
      <w:szCs w:val="16"/>
    </w:rPr>
  </w:style>
  <w:style w:type="character" w:customStyle="1" w:styleId="TextbublinyChar">
    <w:name w:val="Text bubliny Char"/>
    <w:basedOn w:val="Standardnpsmoodstavce"/>
    <w:link w:val="Textbubliny"/>
    <w:uiPriority w:val="99"/>
    <w:semiHidden/>
    <w:rsid w:val="00B23957"/>
    <w:rPr>
      <w:rFonts w:ascii="Tahoma" w:eastAsia="Times New Roman" w:hAnsi="Tahoma" w:cs="Tahoma"/>
      <w:sz w:val="16"/>
      <w:szCs w:val="16"/>
      <w:lang w:eastAsia="cs-CZ"/>
    </w:rPr>
  </w:style>
  <w:style w:type="paragraph" w:styleId="slovanseznam">
    <w:name w:val="List Number"/>
    <w:basedOn w:val="Normln"/>
    <w:uiPriority w:val="99"/>
    <w:semiHidden/>
    <w:unhideWhenUsed/>
    <w:rsid w:val="00FE4513"/>
    <w:pPr>
      <w:numPr>
        <w:numId w:val="11"/>
      </w:numPr>
      <w:contextualSpacing/>
    </w:pPr>
  </w:style>
  <w:style w:type="paragraph" w:styleId="Zpat">
    <w:name w:val="footer"/>
    <w:basedOn w:val="Normln"/>
    <w:link w:val="ZpatChar"/>
    <w:uiPriority w:val="99"/>
    <w:unhideWhenUsed/>
    <w:rsid w:val="00D23471"/>
    <w:pPr>
      <w:tabs>
        <w:tab w:val="center" w:pos="4536"/>
        <w:tab w:val="right" w:pos="9072"/>
      </w:tabs>
    </w:pPr>
  </w:style>
  <w:style w:type="character" w:customStyle="1" w:styleId="ZpatChar">
    <w:name w:val="Zápatí Char"/>
    <w:basedOn w:val="Standardnpsmoodstavce"/>
    <w:link w:val="Zpat"/>
    <w:uiPriority w:val="99"/>
    <w:rsid w:val="00D23471"/>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39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23957"/>
    <w:pPr>
      <w:keepNext/>
      <w:widowControl w:val="0"/>
      <w:tabs>
        <w:tab w:val="left" w:pos="360"/>
      </w:tabs>
      <w:autoSpaceDE w:val="0"/>
      <w:autoSpaceDN w:val="0"/>
      <w:adjustRightInd w:val="0"/>
      <w:spacing w:before="360" w:after="60"/>
      <w:outlineLvl w:val="0"/>
    </w:pPr>
    <w:rPr>
      <w:rFonts w:ascii="Arial" w:hAnsi="Arial" w:cs="Arial"/>
      <w:b/>
      <w:bCs/>
      <w:spacing w:val="4"/>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23957"/>
    <w:rPr>
      <w:rFonts w:ascii="Arial" w:eastAsia="Times New Roman" w:hAnsi="Arial" w:cs="Arial"/>
      <w:b/>
      <w:bCs/>
      <w:spacing w:val="4"/>
      <w:kern w:val="28"/>
      <w:sz w:val="20"/>
      <w:szCs w:val="20"/>
      <w:lang w:eastAsia="cs-CZ"/>
    </w:rPr>
  </w:style>
  <w:style w:type="paragraph" w:styleId="Prosttext">
    <w:name w:val="Plain Text"/>
    <w:basedOn w:val="Normln"/>
    <w:link w:val="ProsttextChar"/>
    <w:rsid w:val="00B23957"/>
    <w:pPr>
      <w:widowControl w:val="0"/>
      <w:autoSpaceDE w:val="0"/>
      <w:autoSpaceDN w:val="0"/>
      <w:adjustRightInd w:val="0"/>
      <w:spacing w:before="240"/>
      <w:ind w:left="567" w:hanging="567"/>
    </w:pPr>
    <w:rPr>
      <w:rFonts w:ascii="Arial" w:hAnsi="Arial" w:cs="Arial"/>
      <w:sz w:val="20"/>
      <w:szCs w:val="20"/>
    </w:rPr>
  </w:style>
  <w:style w:type="character" w:customStyle="1" w:styleId="ProsttextChar">
    <w:name w:val="Prostý text Char"/>
    <w:basedOn w:val="Standardnpsmoodstavce"/>
    <w:link w:val="Prosttext"/>
    <w:rsid w:val="00B23957"/>
    <w:rPr>
      <w:rFonts w:ascii="Arial" w:eastAsia="Times New Roman" w:hAnsi="Arial" w:cs="Arial"/>
      <w:sz w:val="20"/>
      <w:szCs w:val="20"/>
      <w:lang w:eastAsia="cs-CZ"/>
    </w:rPr>
  </w:style>
  <w:style w:type="paragraph" w:styleId="Zhlav">
    <w:name w:val="header"/>
    <w:basedOn w:val="Normln"/>
    <w:link w:val="ZhlavChar"/>
    <w:rsid w:val="00B23957"/>
    <w:pPr>
      <w:tabs>
        <w:tab w:val="center" w:pos="4536"/>
        <w:tab w:val="right" w:pos="9072"/>
      </w:tabs>
    </w:pPr>
  </w:style>
  <w:style w:type="character" w:customStyle="1" w:styleId="ZhlavChar">
    <w:name w:val="Záhlaví Char"/>
    <w:basedOn w:val="Standardnpsmoodstavce"/>
    <w:link w:val="Zhlav"/>
    <w:rsid w:val="00B23957"/>
    <w:rPr>
      <w:rFonts w:ascii="Times New Roman" w:eastAsia="Times New Roman" w:hAnsi="Times New Roman" w:cs="Times New Roman"/>
      <w:sz w:val="24"/>
      <w:szCs w:val="24"/>
      <w:lang w:eastAsia="cs-CZ"/>
    </w:rPr>
  </w:style>
  <w:style w:type="paragraph" w:styleId="Seznam">
    <w:name w:val="List"/>
    <w:basedOn w:val="Normln"/>
    <w:rsid w:val="00B23957"/>
    <w:pPr>
      <w:widowControl w:val="0"/>
      <w:autoSpaceDE w:val="0"/>
      <w:autoSpaceDN w:val="0"/>
      <w:adjustRightInd w:val="0"/>
      <w:ind w:left="283" w:hanging="283"/>
    </w:pPr>
    <w:rPr>
      <w:rFonts w:ascii="Arial" w:hAnsi="Arial" w:cs="Arial"/>
    </w:rPr>
  </w:style>
  <w:style w:type="paragraph" w:styleId="Textkomente">
    <w:name w:val="annotation text"/>
    <w:basedOn w:val="Normln"/>
    <w:link w:val="TextkomenteChar"/>
    <w:semiHidden/>
    <w:rsid w:val="00B23957"/>
    <w:pPr>
      <w:widowControl w:val="0"/>
      <w:autoSpaceDE w:val="0"/>
      <w:autoSpaceDN w:val="0"/>
      <w:adjustRightInd w:val="0"/>
      <w:spacing w:before="200" w:line="320" w:lineRule="auto"/>
    </w:pPr>
    <w:rPr>
      <w:rFonts w:ascii="Arial" w:hAnsi="Arial" w:cs="Arial"/>
      <w:sz w:val="20"/>
      <w:szCs w:val="20"/>
    </w:rPr>
  </w:style>
  <w:style w:type="character" w:customStyle="1" w:styleId="TextkomenteChar">
    <w:name w:val="Text komentáře Char"/>
    <w:basedOn w:val="Standardnpsmoodstavce"/>
    <w:link w:val="Textkomente"/>
    <w:semiHidden/>
    <w:rsid w:val="00B23957"/>
    <w:rPr>
      <w:rFonts w:ascii="Arial" w:eastAsia="Times New Roman" w:hAnsi="Arial" w:cs="Arial"/>
      <w:sz w:val="20"/>
      <w:szCs w:val="20"/>
      <w:lang w:eastAsia="cs-CZ"/>
    </w:rPr>
  </w:style>
  <w:style w:type="character" w:styleId="Odkaznakoment">
    <w:name w:val="annotation reference"/>
    <w:uiPriority w:val="99"/>
    <w:semiHidden/>
    <w:unhideWhenUsed/>
    <w:rsid w:val="00B23957"/>
    <w:rPr>
      <w:sz w:val="16"/>
      <w:szCs w:val="16"/>
    </w:rPr>
  </w:style>
  <w:style w:type="paragraph" w:styleId="Odstavecseseznamem">
    <w:name w:val="List Paragraph"/>
    <w:basedOn w:val="Normln"/>
    <w:uiPriority w:val="34"/>
    <w:qFormat/>
    <w:rsid w:val="00B23957"/>
    <w:pPr>
      <w:ind w:left="708"/>
    </w:pPr>
  </w:style>
  <w:style w:type="paragraph" w:styleId="Textbubliny">
    <w:name w:val="Balloon Text"/>
    <w:basedOn w:val="Normln"/>
    <w:link w:val="TextbublinyChar"/>
    <w:uiPriority w:val="99"/>
    <w:semiHidden/>
    <w:unhideWhenUsed/>
    <w:rsid w:val="00B23957"/>
    <w:rPr>
      <w:rFonts w:ascii="Tahoma" w:hAnsi="Tahoma" w:cs="Tahoma"/>
      <w:sz w:val="16"/>
      <w:szCs w:val="16"/>
    </w:rPr>
  </w:style>
  <w:style w:type="character" w:customStyle="1" w:styleId="TextbublinyChar">
    <w:name w:val="Text bubliny Char"/>
    <w:basedOn w:val="Standardnpsmoodstavce"/>
    <w:link w:val="Textbubliny"/>
    <w:uiPriority w:val="99"/>
    <w:semiHidden/>
    <w:rsid w:val="00B23957"/>
    <w:rPr>
      <w:rFonts w:ascii="Tahoma" w:eastAsia="Times New Roman" w:hAnsi="Tahoma" w:cs="Tahoma"/>
      <w:sz w:val="16"/>
      <w:szCs w:val="16"/>
      <w:lang w:eastAsia="cs-CZ"/>
    </w:rPr>
  </w:style>
  <w:style w:type="paragraph" w:styleId="slovanseznam">
    <w:name w:val="List Number"/>
    <w:basedOn w:val="Normln"/>
    <w:uiPriority w:val="99"/>
    <w:semiHidden/>
    <w:unhideWhenUsed/>
    <w:rsid w:val="00FE4513"/>
    <w:pPr>
      <w:numPr>
        <w:numId w:val="11"/>
      </w:numPr>
      <w:contextualSpacing/>
    </w:pPr>
  </w:style>
  <w:style w:type="paragraph" w:styleId="Zpat">
    <w:name w:val="footer"/>
    <w:basedOn w:val="Normln"/>
    <w:link w:val="ZpatChar"/>
    <w:uiPriority w:val="99"/>
    <w:unhideWhenUsed/>
    <w:rsid w:val="00D23471"/>
    <w:pPr>
      <w:tabs>
        <w:tab w:val="center" w:pos="4536"/>
        <w:tab w:val="right" w:pos="9072"/>
      </w:tabs>
    </w:pPr>
  </w:style>
  <w:style w:type="character" w:customStyle="1" w:styleId="ZpatChar">
    <w:name w:val="Zápatí Char"/>
    <w:basedOn w:val="Standardnpsmoodstavce"/>
    <w:link w:val="Zpat"/>
    <w:uiPriority w:val="99"/>
    <w:rsid w:val="00D23471"/>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dc.cz/provozuschopnost-drahy/technicke-pozadavky/elektrotechnika.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typdok.tud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12</Pages>
  <Words>5687</Words>
  <Characters>33557</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Giovagnoni Petr, Ing.</dc:creator>
  <cp:lastModifiedBy>Gregorová Elena, Ing.</cp:lastModifiedBy>
  <cp:revision>14</cp:revision>
  <dcterms:created xsi:type="dcterms:W3CDTF">2016-10-14T06:01:00Z</dcterms:created>
  <dcterms:modified xsi:type="dcterms:W3CDTF">2018-05-25T06:31:00Z</dcterms:modified>
</cp:coreProperties>
</file>