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bookmarkStart w:id="0" w:name="_GoBack"/>
      <w:bookmarkEnd w:id="0"/>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Pr="005F245A" w:rsidRDefault="00EB4ECA" w:rsidP="00EB4ECA">
      <w:pPr>
        <w:pStyle w:val="Titul2"/>
      </w:pPr>
      <w:r w:rsidRPr="005F245A">
        <w:t>Zhotovení stavby - podlimitní</w:t>
      </w:r>
    </w:p>
    <w:p w:rsidR="0035531B" w:rsidRPr="005F245A" w:rsidRDefault="0035531B" w:rsidP="00EB46E5">
      <w:pPr>
        <w:pStyle w:val="Titul2"/>
      </w:pPr>
    </w:p>
    <w:p w:rsidR="0035531B" w:rsidRDefault="0035531B" w:rsidP="00EB46E5">
      <w:pPr>
        <w:pStyle w:val="Titul2"/>
      </w:pPr>
      <w:r w:rsidRPr="005F245A">
        <w:t>„</w:t>
      </w:r>
      <w:r w:rsidR="0063414B" w:rsidRPr="005F245A">
        <w:t>Rekonstrukce záložních zdrojů elektrické energie v obvodu OŘ Brno</w:t>
      </w:r>
      <w:r w:rsidRPr="005F245A">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rsidRPr="004D48FA">
        <w:t>Č.j.</w:t>
      </w:r>
      <w:proofErr w:type="gramEnd"/>
      <w:r w:rsidRPr="004D48FA">
        <w:t xml:space="preserve"> </w:t>
      </w:r>
      <w:r w:rsidR="004D48FA" w:rsidRPr="004D48FA">
        <w:t>6570/2019-SŽDC-SSV-Ú3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1B2F0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089492" w:history="1">
        <w:r w:rsidR="001B2F08" w:rsidRPr="00076E6B">
          <w:rPr>
            <w:rStyle w:val="Hypertextovodkaz"/>
          </w:rPr>
          <w:t>1.</w:t>
        </w:r>
        <w:r w:rsidR="001B2F08">
          <w:rPr>
            <w:rFonts w:eastAsiaTheme="minorEastAsia"/>
            <w:caps w:val="0"/>
            <w:noProof/>
            <w:sz w:val="22"/>
            <w:szCs w:val="22"/>
            <w:lang w:eastAsia="cs-CZ"/>
          </w:rPr>
          <w:tab/>
        </w:r>
        <w:r w:rsidR="001B2F08" w:rsidRPr="00076E6B">
          <w:rPr>
            <w:rStyle w:val="Hypertextovodkaz"/>
          </w:rPr>
          <w:t>ÚVODNÍ USTANOVENÍ</w:t>
        </w:r>
        <w:r w:rsidR="001B2F08">
          <w:rPr>
            <w:noProof/>
            <w:webHidden/>
          </w:rPr>
          <w:tab/>
        </w:r>
        <w:r w:rsidR="001B2F08">
          <w:rPr>
            <w:noProof/>
            <w:webHidden/>
          </w:rPr>
          <w:fldChar w:fldCharType="begin"/>
        </w:r>
        <w:r w:rsidR="001B2F08">
          <w:rPr>
            <w:noProof/>
            <w:webHidden/>
          </w:rPr>
          <w:instrText xml:space="preserve"> PAGEREF _Toc14089492 \h </w:instrText>
        </w:r>
        <w:r w:rsidR="001B2F08">
          <w:rPr>
            <w:noProof/>
            <w:webHidden/>
          </w:rPr>
        </w:r>
        <w:r w:rsidR="001B2F08">
          <w:rPr>
            <w:noProof/>
            <w:webHidden/>
          </w:rPr>
          <w:fldChar w:fldCharType="separate"/>
        </w:r>
        <w:r w:rsidR="00F35628">
          <w:rPr>
            <w:noProof/>
            <w:webHidden/>
          </w:rPr>
          <w:t>3</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493" w:history="1">
        <w:r w:rsidR="001B2F08" w:rsidRPr="00076E6B">
          <w:rPr>
            <w:rStyle w:val="Hypertextovodkaz"/>
          </w:rPr>
          <w:t>2.</w:t>
        </w:r>
        <w:r w:rsidR="001B2F08">
          <w:rPr>
            <w:rFonts w:eastAsiaTheme="minorEastAsia"/>
            <w:caps w:val="0"/>
            <w:noProof/>
            <w:sz w:val="22"/>
            <w:szCs w:val="22"/>
            <w:lang w:eastAsia="cs-CZ"/>
          </w:rPr>
          <w:tab/>
        </w:r>
        <w:r w:rsidR="001B2F08" w:rsidRPr="00076E6B">
          <w:rPr>
            <w:rStyle w:val="Hypertextovodkaz"/>
          </w:rPr>
          <w:t>IDENTIFIKAČNÍ ÚDAJE ZADAVATELE</w:t>
        </w:r>
        <w:r w:rsidR="001B2F08">
          <w:rPr>
            <w:noProof/>
            <w:webHidden/>
          </w:rPr>
          <w:tab/>
        </w:r>
        <w:r w:rsidR="001B2F08">
          <w:rPr>
            <w:noProof/>
            <w:webHidden/>
          </w:rPr>
          <w:fldChar w:fldCharType="begin"/>
        </w:r>
        <w:r w:rsidR="001B2F08">
          <w:rPr>
            <w:noProof/>
            <w:webHidden/>
          </w:rPr>
          <w:instrText xml:space="preserve"> PAGEREF _Toc14089493 \h </w:instrText>
        </w:r>
        <w:r w:rsidR="001B2F08">
          <w:rPr>
            <w:noProof/>
            <w:webHidden/>
          </w:rPr>
        </w:r>
        <w:r w:rsidR="001B2F08">
          <w:rPr>
            <w:noProof/>
            <w:webHidden/>
          </w:rPr>
          <w:fldChar w:fldCharType="separate"/>
        </w:r>
        <w:r w:rsidR="00F35628">
          <w:rPr>
            <w:noProof/>
            <w:webHidden/>
          </w:rPr>
          <w:t>3</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494" w:history="1">
        <w:r w:rsidR="001B2F08" w:rsidRPr="00076E6B">
          <w:rPr>
            <w:rStyle w:val="Hypertextovodkaz"/>
          </w:rPr>
          <w:t>3.</w:t>
        </w:r>
        <w:r w:rsidR="001B2F08">
          <w:rPr>
            <w:rFonts w:eastAsiaTheme="minorEastAsia"/>
            <w:caps w:val="0"/>
            <w:noProof/>
            <w:sz w:val="22"/>
            <w:szCs w:val="22"/>
            <w:lang w:eastAsia="cs-CZ"/>
          </w:rPr>
          <w:tab/>
        </w:r>
        <w:r w:rsidR="001B2F08" w:rsidRPr="00076E6B">
          <w:rPr>
            <w:rStyle w:val="Hypertextovodkaz"/>
          </w:rPr>
          <w:t>KOMUNIKACE MEZI ZADAVATELEM a DODAVATELEM</w:t>
        </w:r>
        <w:r w:rsidR="001B2F08">
          <w:rPr>
            <w:noProof/>
            <w:webHidden/>
          </w:rPr>
          <w:tab/>
        </w:r>
        <w:r w:rsidR="001B2F08">
          <w:rPr>
            <w:noProof/>
            <w:webHidden/>
          </w:rPr>
          <w:fldChar w:fldCharType="begin"/>
        </w:r>
        <w:r w:rsidR="001B2F08">
          <w:rPr>
            <w:noProof/>
            <w:webHidden/>
          </w:rPr>
          <w:instrText xml:space="preserve"> PAGEREF _Toc14089494 \h </w:instrText>
        </w:r>
        <w:r w:rsidR="001B2F08">
          <w:rPr>
            <w:noProof/>
            <w:webHidden/>
          </w:rPr>
        </w:r>
        <w:r w:rsidR="001B2F08">
          <w:rPr>
            <w:noProof/>
            <w:webHidden/>
          </w:rPr>
          <w:fldChar w:fldCharType="separate"/>
        </w:r>
        <w:r w:rsidR="00F35628">
          <w:rPr>
            <w:noProof/>
            <w:webHidden/>
          </w:rPr>
          <w:t>4</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495" w:history="1">
        <w:r w:rsidR="001B2F08" w:rsidRPr="00076E6B">
          <w:rPr>
            <w:rStyle w:val="Hypertextovodkaz"/>
          </w:rPr>
          <w:t>4.</w:t>
        </w:r>
        <w:r w:rsidR="001B2F08">
          <w:rPr>
            <w:rFonts w:eastAsiaTheme="minorEastAsia"/>
            <w:caps w:val="0"/>
            <w:noProof/>
            <w:sz w:val="22"/>
            <w:szCs w:val="22"/>
            <w:lang w:eastAsia="cs-CZ"/>
          </w:rPr>
          <w:tab/>
        </w:r>
        <w:r w:rsidR="001B2F08" w:rsidRPr="00076E6B">
          <w:rPr>
            <w:rStyle w:val="Hypertextovodkaz"/>
          </w:rPr>
          <w:t>ÚČEL A PŘEDMĚT PLNĚNÍ VEŘEJNÉ ZAKÁZKY</w:t>
        </w:r>
        <w:r w:rsidR="001B2F08">
          <w:rPr>
            <w:noProof/>
            <w:webHidden/>
          </w:rPr>
          <w:tab/>
        </w:r>
        <w:r w:rsidR="001B2F08">
          <w:rPr>
            <w:noProof/>
            <w:webHidden/>
          </w:rPr>
          <w:fldChar w:fldCharType="begin"/>
        </w:r>
        <w:r w:rsidR="001B2F08">
          <w:rPr>
            <w:noProof/>
            <w:webHidden/>
          </w:rPr>
          <w:instrText xml:space="preserve"> PAGEREF _Toc14089495 \h </w:instrText>
        </w:r>
        <w:r w:rsidR="001B2F08">
          <w:rPr>
            <w:noProof/>
            <w:webHidden/>
          </w:rPr>
        </w:r>
        <w:r w:rsidR="001B2F08">
          <w:rPr>
            <w:noProof/>
            <w:webHidden/>
          </w:rPr>
          <w:fldChar w:fldCharType="separate"/>
        </w:r>
        <w:r w:rsidR="00F35628">
          <w:rPr>
            <w:noProof/>
            <w:webHidden/>
          </w:rPr>
          <w:t>4</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496" w:history="1">
        <w:r w:rsidR="001B2F08" w:rsidRPr="00076E6B">
          <w:rPr>
            <w:rStyle w:val="Hypertextovodkaz"/>
          </w:rPr>
          <w:t>5.</w:t>
        </w:r>
        <w:r w:rsidR="001B2F08">
          <w:rPr>
            <w:rFonts w:eastAsiaTheme="minorEastAsia"/>
            <w:caps w:val="0"/>
            <w:noProof/>
            <w:sz w:val="22"/>
            <w:szCs w:val="22"/>
            <w:lang w:eastAsia="cs-CZ"/>
          </w:rPr>
          <w:tab/>
        </w:r>
        <w:r w:rsidR="001B2F08" w:rsidRPr="00076E6B">
          <w:rPr>
            <w:rStyle w:val="Hypertextovodkaz"/>
          </w:rPr>
          <w:t>ZDROJE FINANCOVÁNÍ A PŘEDPOKLÁDANÁ HODNOTA VEŘEJNÉ ZAKÁZKY</w:t>
        </w:r>
        <w:r w:rsidR="001B2F08">
          <w:rPr>
            <w:noProof/>
            <w:webHidden/>
          </w:rPr>
          <w:tab/>
        </w:r>
        <w:r w:rsidR="001B2F08">
          <w:rPr>
            <w:noProof/>
            <w:webHidden/>
          </w:rPr>
          <w:fldChar w:fldCharType="begin"/>
        </w:r>
        <w:r w:rsidR="001B2F08">
          <w:rPr>
            <w:noProof/>
            <w:webHidden/>
          </w:rPr>
          <w:instrText xml:space="preserve"> PAGEREF _Toc14089496 \h </w:instrText>
        </w:r>
        <w:r w:rsidR="001B2F08">
          <w:rPr>
            <w:noProof/>
            <w:webHidden/>
          </w:rPr>
        </w:r>
        <w:r w:rsidR="001B2F08">
          <w:rPr>
            <w:noProof/>
            <w:webHidden/>
          </w:rPr>
          <w:fldChar w:fldCharType="separate"/>
        </w:r>
        <w:r w:rsidR="00F35628">
          <w:rPr>
            <w:noProof/>
            <w:webHidden/>
          </w:rPr>
          <w:t>5</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497" w:history="1">
        <w:r w:rsidR="001B2F08" w:rsidRPr="00076E6B">
          <w:rPr>
            <w:rStyle w:val="Hypertextovodkaz"/>
          </w:rPr>
          <w:t>6.</w:t>
        </w:r>
        <w:r w:rsidR="001B2F08">
          <w:rPr>
            <w:rFonts w:eastAsiaTheme="minorEastAsia"/>
            <w:caps w:val="0"/>
            <w:noProof/>
            <w:sz w:val="22"/>
            <w:szCs w:val="22"/>
            <w:lang w:eastAsia="cs-CZ"/>
          </w:rPr>
          <w:tab/>
        </w:r>
        <w:r w:rsidR="001B2F08" w:rsidRPr="00076E6B">
          <w:rPr>
            <w:rStyle w:val="Hypertextovodkaz"/>
          </w:rPr>
          <w:t>OBSAH ZADÁVACÍ DOKUMENTACE</w:t>
        </w:r>
        <w:r w:rsidR="001B2F08">
          <w:rPr>
            <w:noProof/>
            <w:webHidden/>
          </w:rPr>
          <w:tab/>
        </w:r>
        <w:r w:rsidR="001B2F08">
          <w:rPr>
            <w:noProof/>
            <w:webHidden/>
          </w:rPr>
          <w:fldChar w:fldCharType="begin"/>
        </w:r>
        <w:r w:rsidR="001B2F08">
          <w:rPr>
            <w:noProof/>
            <w:webHidden/>
          </w:rPr>
          <w:instrText xml:space="preserve"> PAGEREF _Toc14089497 \h </w:instrText>
        </w:r>
        <w:r w:rsidR="001B2F08">
          <w:rPr>
            <w:noProof/>
            <w:webHidden/>
          </w:rPr>
        </w:r>
        <w:r w:rsidR="001B2F08">
          <w:rPr>
            <w:noProof/>
            <w:webHidden/>
          </w:rPr>
          <w:fldChar w:fldCharType="separate"/>
        </w:r>
        <w:r w:rsidR="00F35628">
          <w:rPr>
            <w:noProof/>
            <w:webHidden/>
          </w:rPr>
          <w:t>5</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498" w:history="1">
        <w:r w:rsidR="001B2F08" w:rsidRPr="00076E6B">
          <w:rPr>
            <w:rStyle w:val="Hypertextovodkaz"/>
          </w:rPr>
          <w:t>7.</w:t>
        </w:r>
        <w:r w:rsidR="001B2F08">
          <w:rPr>
            <w:rFonts w:eastAsiaTheme="minorEastAsia"/>
            <w:caps w:val="0"/>
            <w:noProof/>
            <w:sz w:val="22"/>
            <w:szCs w:val="22"/>
            <w:lang w:eastAsia="cs-CZ"/>
          </w:rPr>
          <w:tab/>
        </w:r>
        <w:r w:rsidR="001B2F08" w:rsidRPr="00076E6B">
          <w:rPr>
            <w:rStyle w:val="Hypertextovodkaz"/>
          </w:rPr>
          <w:t>VYSVĚTLENÍ, ZMĚNY A DOPLNĚNÍ ZADÁVACÍ DOKUMENTACE</w:t>
        </w:r>
        <w:r w:rsidR="001B2F08">
          <w:rPr>
            <w:noProof/>
            <w:webHidden/>
          </w:rPr>
          <w:tab/>
        </w:r>
        <w:r w:rsidR="001B2F08">
          <w:rPr>
            <w:noProof/>
            <w:webHidden/>
          </w:rPr>
          <w:fldChar w:fldCharType="begin"/>
        </w:r>
        <w:r w:rsidR="001B2F08">
          <w:rPr>
            <w:noProof/>
            <w:webHidden/>
          </w:rPr>
          <w:instrText xml:space="preserve"> PAGEREF _Toc14089498 \h </w:instrText>
        </w:r>
        <w:r w:rsidR="001B2F08">
          <w:rPr>
            <w:noProof/>
            <w:webHidden/>
          </w:rPr>
        </w:r>
        <w:r w:rsidR="001B2F08">
          <w:rPr>
            <w:noProof/>
            <w:webHidden/>
          </w:rPr>
          <w:fldChar w:fldCharType="separate"/>
        </w:r>
        <w:r w:rsidR="00F35628">
          <w:rPr>
            <w:noProof/>
            <w:webHidden/>
          </w:rPr>
          <w:t>5</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499" w:history="1">
        <w:r w:rsidR="001B2F08" w:rsidRPr="00076E6B">
          <w:rPr>
            <w:rStyle w:val="Hypertextovodkaz"/>
          </w:rPr>
          <w:t>8.</w:t>
        </w:r>
        <w:r w:rsidR="001B2F08">
          <w:rPr>
            <w:rFonts w:eastAsiaTheme="minorEastAsia"/>
            <w:caps w:val="0"/>
            <w:noProof/>
            <w:sz w:val="22"/>
            <w:szCs w:val="22"/>
            <w:lang w:eastAsia="cs-CZ"/>
          </w:rPr>
          <w:tab/>
        </w:r>
        <w:r w:rsidR="001B2F08" w:rsidRPr="00076E6B">
          <w:rPr>
            <w:rStyle w:val="Hypertextovodkaz"/>
          </w:rPr>
          <w:t>POŽADAVKY ZADAVATELE NA KVALIFIKACI</w:t>
        </w:r>
        <w:r w:rsidR="001B2F08">
          <w:rPr>
            <w:noProof/>
            <w:webHidden/>
          </w:rPr>
          <w:tab/>
        </w:r>
        <w:r w:rsidR="001B2F08">
          <w:rPr>
            <w:noProof/>
            <w:webHidden/>
          </w:rPr>
          <w:fldChar w:fldCharType="begin"/>
        </w:r>
        <w:r w:rsidR="001B2F08">
          <w:rPr>
            <w:noProof/>
            <w:webHidden/>
          </w:rPr>
          <w:instrText xml:space="preserve"> PAGEREF _Toc14089499 \h </w:instrText>
        </w:r>
        <w:r w:rsidR="001B2F08">
          <w:rPr>
            <w:noProof/>
            <w:webHidden/>
          </w:rPr>
        </w:r>
        <w:r w:rsidR="001B2F08">
          <w:rPr>
            <w:noProof/>
            <w:webHidden/>
          </w:rPr>
          <w:fldChar w:fldCharType="separate"/>
        </w:r>
        <w:r w:rsidR="00F35628">
          <w:rPr>
            <w:noProof/>
            <w:webHidden/>
          </w:rPr>
          <w:t>6</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0" w:history="1">
        <w:r w:rsidR="001B2F08" w:rsidRPr="00076E6B">
          <w:rPr>
            <w:rStyle w:val="Hypertextovodkaz"/>
          </w:rPr>
          <w:t>9.</w:t>
        </w:r>
        <w:r w:rsidR="001B2F08">
          <w:rPr>
            <w:rFonts w:eastAsiaTheme="minorEastAsia"/>
            <w:caps w:val="0"/>
            <w:noProof/>
            <w:sz w:val="22"/>
            <w:szCs w:val="22"/>
            <w:lang w:eastAsia="cs-CZ"/>
          </w:rPr>
          <w:tab/>
        </w:r>
        <w:r w:rsidR="001B2F08" w:rsidRPr="00076E6B">
          <w:rPr>
            <w:rStyle w:val="Hypertextovodkaz"/>
          </w:rPr>
          <w:t>DALŠÍ INFORMACE/DOKUMENTY PŘEDKLÁDANÉ DODAVATELEM V NABÍDCE</w:t>
        </w:r>
        <w:r w:rsidR="001B2F08">
          <w:rPr>
            <w:noProof/>
            <w:webHidden/>
          </w:rPr>
          <w:tab/>
        </w:r>
        <w:r w:rsidR="001B2F08">
          <w:rPr>
            <w:noProof/>
            <w:webHidden/>
          </w:rPr>
          <w:fldChar w:fldCharType="begin"/>
        </w:r>
        <w:r w:rsidR="001B2F08">
          <w:rPr>
            <w:noProof/>
            <w:webHidden/>
          </w:rPr>
          <w:instrText xml:space="preserve"> PAGEREF _Toc14089500 \h </w:instrText>
        </w:r>
        <w:r w:rsidR="001B2F08">
          <w:rPr>
            <w:noProof/>
            <w:webHidden/>
          </w:rPr>
        </w:r>
        <w:r w:rsidR="001B2F08">
          <w:rPr>
            <w:noProof/>
            <w:webHidden/>
          </w:rPr>
          <w:fldChar w:fldCharType="separate"/>
        </w:r>
        <w:r w:rsidR="00F35628">
          <w:rPr>
            <w:noProof/>
            <w:webHidden/>
          </w:rPr>
          <w:t>14</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1" w:history="1">
        <w:r w:rsidR="001B2F08" w:rsidRPr="00076E6B">
          <w:rPr>
            <w:rStyle w:val="Hypertextovodkaz"/>
          </w:rPr>
          <w:t>10.</w:t>
        </w:r>
        <w:r w:rsidR="001B2F08">
          <w:rPr>
            <w:rFonts w:eastAsiaTheme="minorEastAsia"/>
            <w:caps w:val="0"/>
            <w:noProof/>
            <w:sz w:val="22"/>
            <w:szCs w:val="22"/>
            <w:lang w:eastAsia="cs-CZ"/>
          </w:rPr>
          <w:tab/>
        </w:r>
        <w:r w:rsidR="001B2F08" w:rsidRPr="00076E6B">
          <w:rPr>
            <w:rStyle w:val="Hypertextovodkaz"/>
          </w:rPr>
          <w:t>PROHLÍDKA MÍSTA PLNĚNÍ (STAVENIŠTĚ)</w:t>
        </w:r>
        <w:r w:rsidR="001B2F08">
          <w:rPr>
            <w:noProof/>
            <w:webHidden/>
          </w:rPr>
          <w:tab/>
        </w:r>
        <w:r w:rsidR="001B2F08">
          <w:rPr>
            <w:noProof/>
            <w:webHidden/>
          </w:rPr>
          <w:fldChar w:fldCharType="begin"/>
        </w:r>
        <w:r w:rsidR="001B2F08">
          <w:rPr>
            <w:noProof/>
            <w:webHidden/>
          </w:rPr>
          <w:instrText xml:space="preserve"> PAGEREF _Toc14089501 \h </w:instrText>
        </w:r>
        <w:r w:rsidR="001B2F08">
          <w:rPr>
            <w:noProof/>
            <w:webHidden/>
          </w:rPr>
        </w:r>
        <w:r w:rsidR="001B2F08">
          <w:rPr>
            <w:noProof/>
            <w:webHidden/>
          </w:rPr>
          <w:fldChar w:fldCharType="separate"/>
        </w:r>
        <w:r w:rsidR="00F35628">
          <w:rPr>
            <w:noProof/>
            <w:webHidden/>
          </w:rPr>
          <w:t>18</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2" w:history="1">
        <w:r w:rsidR="001B2F08" w:rsidRPr="00076E6B">
          <w:rPr>
            <w:rStyle w:val="Hypertextovodkaz"/>
          </w:rPr>
          <w:t>11.</w:t>
        </w:r>
        <w:r w:rsidR="001B2F08">
          <w:rPr>
            <w:rFonts w:eastAsiaTheme="minorEastAsia"/>
            <w:caps w:val="0"/>
            <w:noProof/>
            <w:sz w:val="22"/>
            <w:szCs w:val="22"/>
            <w:lang w:eastAsia="cs-CZ"/>
          </w:rPr>
          <w:tab/>
        </w:r>
        <w:r w:rsidR="001B2F08" w:rsidRPr="00076E6B">
          <w:rPr>
            <w:rStyle w:val="Hypertextovodkaz"/>
          </w:rPr>
          <w:t>JAZYK NABÍDEK</w:t>
        </w:r>
        <w:r w:rsidR="001B2F08">
          <w:rPr>
            <w:noProof/>
            <w:webHidden/>
          </w:rPr>
          <w:tab/>
        </w:r>
        <w:r w:rsidR="001B2F08">
          <w:rPr>
            <w:noProof/>
            <w:webHidden/>
          </w:rPr>
          <w:fldChar w:fldCharType="begin"/>
        </w:r>
        <w:r w:rsidR="001B2F08">
          <w:rPr>
            <w:noProof/>
            <w:webHidden/>
          </w:rPr>
          <w:instrText xml:space="preserve"> PAGEREF _Toc14089502 \h </w:instrText>
        </w:r>
        <w:r w:rsidR="001B2F08">
          <w:rPr>
            <w:noProof/>
            <w:webHidden/>
          </w:rPr>
        </w:r>
        <w:r w:rsidR="001B2F08">
          <w:rPr>
            <w:noProof/>
            <w:webHidden/>
          </w:rPr>
          <w:fldChar w:fldCharType="separate"/>
        </w:r>
        <w:r w:rsidR="00F35628">
          <w:rPr>
            <w:noProof/>
            <w:webHidden/>
          </w:rPr>
          <w:t>18</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3" w:history="1">
        <w:r w:rsidR="001B2F08" w:rsidRPr="00076E6B">
          <w:rPr>
            <w:rStyle w:val="Hypertextovodkaz"/>
          </w:rPr>
          <w:t>12.</w:t>
        </w:r>
        <w:r w:rsidR="001B2F08">
          <w:rPr>
            <w:rFonts w:eastAsiaTheme="minorEastAsia"/>
            <w:caps w:val="0"/>
            <w:noProof/>
            <w:sz w:val="22"/>
            <w:szCs w:val="22"/>
            <w:lang w:eastAsia="cs-CZ"/>
          </w:rPr>
          <w:tab/>
        </w:r>
        <w:r w:rsidR="001B2F08" w:rsidRPr="00076E6B">
          <w:rPr>
            <w:rStyle w:val="Hypertextovodkaz"/>
          </w:rPr>
          <w:t>OBSAH A PODÁVÁNÍ NABÍDEK</w:t>
        </w:r>
        <w:r w:rsidR="001B2F08">
          <w:rPr>
            <w:noProof/>
            <w:webHidden/>
          </w:rPr>
          <w:tab/>
        </w:r>
        <w:r w:rsidR="001B2F08">
          <w:rPr>
            <w:noProof/>
            <w:webHidden/>
          </w:rPr>
          <w:fldChar w:fldCharType="begin"/>
        </w:r>
        <w:r w:rsidR="001B2F08">
          <w:rPr>
            <w:noProof/>
            <w:webHidden/>
          </w:rPr>
          <w:instrText xml:space="preserve"> PAGEREF _Toc14089503 \h </w:instrText>
        </w:r>
        <w:r w:rsidR="001B2F08">
          <w:rPr>
            <w:noProof/>
            <w:webHidden/>
          </w:rPr>
        </w:r>
        <w:r w:rsidR="001B2F08">
          <w:rPr>
            <w:noProof/>
            <w:webHidden/>
          </w:rPr>
          <w:fldChar w:fldCharType="separate"/>
        </w:r>
        <w:r w:rsidR="00F35628">
          <w:rPr>
            <w:noProof/>
            <w:webHidden/>
          </w:rPr>
          <w:t>18</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4" w:history="1">
        <w:r w:rsidR="001B2F08" w:rsidRPr="00076E6B">
          <w:rPr>
            <w:rStyle w:val="Hypertextovodkaz"/>
          </w:rPr>
          <w:t>13.</w:t>
        </w:r>
        <w:r w:rsidR="001B2F08">
          <w:rPr>
            <w:rFonts w:eastAsiaTheme="minorEastAsia"/>
            <w:caps w:val="0"/>
            <w:noProof/>
            <w:sz w:val="22"/>
            <w:szCs w:val="22"/>
            <w:lang w:eastAsia="cs-CZ"/>
          </w:rPr>
          <w:tab/>
        </w:r>
        <w:r w:rsidR="001B2F08" w:rsidRPr="00076E6B">
          <w:rPr>
            <w:rStyle w:val="Hypertextovodkaz"/>
          </w:rPr>
          <w:t>POŽADAVKY NA ZPRACOVÁNÍ NABÍDKOVÉ CENY</w:t>
        </w:r>
        <w:r w:rsidR="001B2F08">
          <w:rPr>
            <w:noProof/>
            <w:webHidden/>
          </w:rPr>
          <w:tab/>
        </w:r>
        <w:r w:rsidR="001B2F08">
          <w:rPr>
            <w:noProof/>
            <w:webHidden/>
          </w:rPr>
          <w:fldChar w:fldCharType="begin"/>
        </w:r>
        <w:r w:rsidR="001B2F08">
          <w:rPr>
            <w:noProof/>
            <w:webHidden/>
          </w:rPr>
          <w:instrText xml:space="preserve"> PAGEREF _Toc14089504 \h </w:instrText>
        </w:r>
        <w:r w:rsidR="001B2F08">
          <w:rPr>
            <w:noProof/>
            <w:webHidden/>
          </w:rPr>
        </w:r>
        <w:r w:rsidR="001B2F08">
          <w:rPr>
            <w:noProof/>
            <w:webHidden/>
          </w:rPr>
          <w:fldChar w:fldCharType="separate"/>
        </w:r>
        <w:r w:rsidR="00F35628">
          <w:rPr>
            <w:noProof/>
            <w:webHidden/>
          </w:rPr>
          <w:t>20</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5" w:history="1">
        <w:r w:rsidR="001B2F08" w:rsidRPr="00076E6B">
          <w:rPr>
            <w:rStyle w:val="Hypertextovodkaz"/>
          </w:rPr>
          <w:t>14.</w:t>
        </w:r>
        <w:r w:rsidR="001B2F08">
          <w:rPr>
            <w:rFonts w:eastAsiaTheme="minorEastAsia"/>
            <w:caps w:val="0"/>
            <w:noProof/>
            <w:sz w:val="22"/>
            <w:szCs w:val="22"/>
            <w:lang w:eastAsia="cs-CZ"/>
          </w:rPr>
          <w:tab/>
        </w:r>
        <w:r w:rsidR="001B2F08" w:rsidRPr="00076E6B">
          <w:rPr>
            <w:rStyle w:val="Hypertextovodkaz"/>
          </w:rPr>
          <w:t>VARIANTY NABÍDKY, VÝHRADA ZMĚNY DODAVATELE</w:t>
        </w:r>
        <w:r w:rsidR="001B2F08">
          <w:rPr>
            <w:noProof/>
            <w:webHidden/>
          </w:rPr>
          <w:tab/>
        </w:r>
        <w:r w:rsidR="001B2F08">
          <w:rPr>
            <w:noProof/>
            <w:webHidden/>
          </w:rPr>
          <w:fldChar w:fldCharType="begin"/>
        </w:r>
        <w:r w:rsidR="001B2F08">
          <w:rPr>
            <w:noProof/>
            <w:webHidden/>
          </w:rPr>
          <w:instrText xml:space="preserve"> PAGEREF _Toc14089505 \h </w:instrText>
        </w:r>
        <w:r w:rsidR="001B2F08">
          <w:rPr>
            <w:noProof/>
            <w:webHidden/>
          </w:rPr>
        </w:r>
        <w:r w:rsidR="001B2F08">
          <w:rPr>
            <w:noProof/>
            <w:webHidden/>
          </w:rPr>
          <w:fldChar w:fldCharType="separate"/>
        </w:r>
        <w:r w:rsidR="00F35628">
          <w:rPr>
            <w:noProof/>
            <w:webHidden/>
          </w:rPr>
          <w:t>20</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6" w:history="1">
        <w:r w:rsidR="001B2F08" w:rsidRPr="00076E6B">
          <w:rPr>
            <w:rStyle w:val="Hypertextovodkaz"/>
          </w:rPr>
          <w:t>15.</w:t>
        </w:r>
        <w:r w:rsidR="001B2F08">
          <w:rPr>
            <w:rFonts w:eastAsiaTheme="minorEastAsia"/>
            <w:caps w:val="0"/>
            <w:noProof/>
            <w:sz w:val="22"/>
            <w:szCs w:val="22"/>
            <w:lang w:eastAsia="cs-CZ"/>
          </w:rPr>
          <w:tab/>
        </w:r>
        <w:r w:rsidR="001B2F08" w:rsidRPr="00076E6B">
          <w:rPr>
            <w:rStyle w:val="Hypertextovodkaz"/>
          </w:rPr>
          <w:t>OTEVÍRÁNÍ NABÍDEK</w:t>
        </w:r>
        <w:r w:rsidR="001B2F08">
          <w:rPr>
            <w:noProof/>
            <w:webHidden/>
          </w:rPr>
          <w:tab/>
        </w:r>
        <w:r w:rsidR="001B2F08">
          <w:rPr>
            <w:noProof/>
            <w:webHidden/>
          </w:rPr>
          <w:fldChar w:fldCharType="begin"/>
        </w:r>
        <w:r w:rsidR="001B2F08">
          <w:rPr>
            <w:noProof/>
            <w:webHidden/>
          </w:rPr>
          <w:instrText xml:space="preserve"> PAGEREF _Toc14089506 \h </w:instrText>
        </w:r>
        <w:r w:rsidR="001B2F08">
          <w:rPr>
            <w:noProof/>
            <w:webHidden/>
          </w:rPr>
        </w:r>
        <w:r w:rsidR="001B2F08">
          <w:rPr>
            <w:noProof/>
            <w:webHidden/>
          </w:rPr>
          <w:fldChar w:fldCharType="separate"/>
        </w:r>
        <w:r w:rsidR="00F35628">
          <w:rPr>
            <w:noProof/>
            <w:webHidden/>
          </w:rPr>
          <w:t>21</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7" w:history="1">
        <w:r w:rsidR="001B2F08" w:rsidRPr="00076E6B">
          <w:rPr>
            <w:rStyle w:val="Hypertextovodkaz"/>
          </w:rPr>
          <w:t>16.</w:t>
        </w:r>
        <w:r w:rsidR="001B2F08">
          <w:rPr>
            <w:rFonts w:eastAsiaTheme="minorEastAsia"/>
            <w:caps w:val="0"/>
            <w:noProof/>
            <w:sz w:val="22"/>
            <w:szCs w:val="22"/>
            <w:lang w:eastAsia="cs-CZ"/>
          </w:rPr>
          <w:tab/>
        </w:r>
        <w:r w:rsidR="001B2F08" w:rsidRPr="00076E6B">
          <w:rPr>
            <w:rStyle w:val="Hypertextovodkaz"/>
          </w:rPr>
          <w:t>POSOUZENÍ SPLNĚNÍ PODMÍNEK ÚČASTI</w:t>
        </w:r>
        <w:r w:rsidR="001B2F08">
          <w:rPr>
            <w:noProof/>
            <w:webHidden/>
          </w:rPr>
          <w:tab/>
        </w:r>
        <w:r w:rsidR="001B2F08">
          <w:rPr>
            <w:noProof/>
            <w:webHidden/>
          </w:rPr>
          <w:fldChar w:fldCharType="begin"/>
        </w:r>
        <w:r w:rsidR="001B2F08">
          <w:rPr>
            <w:noProof/>
            <w:webHidden/>
          </w:rPr>
          <w:instrText xml:space="preserve"> PAGEREF _Toc14089507 \h </w:instrText>
        </w:r>
        <w:r w:rsidR="001B2F08">
          <w:rPr>
            <w:noProof/>
            <w:webHidden/>
          </w:rPr>
        </w:r>
        <w:r w:rsidR="001B2F08">
          <w:rPr>
            <w:noProof/>
            <w:webHidden/>
          </w:rPr>
          <w:fldChar w:fldCharType="separate"/>
        </w:r>
        <w:r w:rsidR="00F35628">
          <w:rPr>
            <w:noProof/>
            <w:webHidden/>
          </w:rPr>
          <w:t>21</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8" w:history="1">
        <w:r w:rsidR="001B2F08" w:rsidRPr="00076E6B">
          <w:rPr>
            <w:rStyle w:val="Hypertextovodkaz"/>
          </w:rPr>
          <w:t>17.</w:t>
        </w:r>
        <w:r w:rsidR="001B2F08">
          <w:rPr>
            <w:rFonts w:eastAsiaTheme="minorEastAsia"/>
            <w:caps w:val="0"/>
            <w:noProof/>
            <w:sz w:val="22"/>
            <w:szCs w:val="22"/>
            <w:lang w:eastAsia="cs-CZ"/>
          </w:rPr>
          <w:tab/>
        </w:r>
        <w:r w:rsidR="001B2F08" w:rsidRPr="00076E6B">
          <w:rPr>
            <w:rStyle w:val="Hypertextovodkaz"/>
          </w:rPr>
          <w:t>HODNOCENÍ NABÍDEK</w:t>
        </w:r>
        <w:r w:rsidR="001B2F08">
          <w:rPr>
            <w:noProof/>
            <w:webHidden/>
          </w:rPr>
          <w:tab/>
        </w:r>
        <w:r w:rsidR="001B2F08">
          <w:rPr>
            <w:noProof/>
            <w:webHidden/>
          </w:rPr>
          <w:fldChar w:fldCharType="begin"/>
        </w:r>
        <w:r w:rsidR="001B2F08">
          <w:rPr>
            <w:noProof/>
            <w:webHidden/>
          </w:rPr>
          <w:instrText xml:space="preserve"> PAGEREF _Toc14089508 \h </w:instrText>
        </w:r>
        <w:r w:rsidR="001B2F08">
          <w:rPr>
            <w:noProof/>
            <w:webHidden/>
          </w:rPr>
        </w:r>
        <w:r w:rsidR="001B2F08">
          <w:rPr>
            <w:noProof/>
            <w:webHidden/>
          </w:rPr>
          <w:fldChar w:fldCharType="separate"/>
        </w:r>
        <w:r w:rsidR="00F35628">
          <w:rPr>
            <w:noProof/>
            <w:webHidden/>
          </w:rPr>
          <w:t>23</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09" w:history="1">
        <w:r w:rsidR="001B2F08" w:rsidRPr="00076E6B">
          <w:rPr>
            <w:rStyle w:val="Hypertextovodkaz"/>
          </w:rPr>
          <w:t>18.</w:t>
        </w:r>
        <w:r w:rsidR="001B2F08">
          <w:rPr>
            <w:rFonts w:eastAsiaTheme="minorEastAsia"/>
            <w:caps w:val="0"/>
            <w:noProof/>
            <w:sz w:val="22"/>
            <w:szCs w:val="22"/>
            <w:lang w:eastAsia="cs-CZ"/>
          </w:rPr>
          <w:tab/>
        </w:r>
        <w:r w:rsidR="001B2F08" w:rsidRPr="00076E6B">
          <w:rPr>
            <w:rStyle w:val="Hypertextovodkaz"/>
          </w:rPr>
          <w:t>ZRUŠENÍ VÝBĚROVÉHO ŘÍZENÍ</w:t>
        </w:r>
        <w:r w:rsidR="001B2F08">
          <w:rPr>
            <w:noProof/>
            <w:webHidden/>
          </w:rPr>
          <w:tab/>
        </w:r>
        <w:r w:rsidR="001B2F08">
          <w:rPr>
            <w:noProof/>
            <w:webHidden/>
          </w:rPr>
          <w:fldChar w:fldCharType="begin"/>
        </w:r>
        <w:r w:rsidR="001B2F08">
          <w:rPr>
            <w:noProof/>
            <w:webHidden/>
          </w:rPr>
          <w:instrText xml:space="preserve"> PAGEREF _Toc14089509 \h </w:instrText>
        </w:r>
        <w:r w:rsidR="001B2F08">
          <w:rPr>
            <w:noProof/>
            <w:webHidden/>
          </w:rPr>
        </w:r>
        <w:r w:rsidR="001B2F08">
          <w:rPr>
            <w:noProof/>
            <w:webHidden/>
          </w:rPr>
          <w:fldChar w:fldCharType="separate"/>
        </w:r>
        <w:r w:rsidR="00F35628">
          <w:rPr>
            <w:noProof/>
            <w:webHidden/>
          </w:rPr>
          <w:t>23</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10" w:history="1">
        <w:r w:rsidR="001B2F08" w:rsidRPr="00076E6B">
          <w:rPr>
            <w:rStyle w:val="Hypertextovodkaz"/>
          </w:rPr>
          <w:t>19.</w:t>
        </w:r>
        <w:r w:rsidR="001B2F08">
          <w:rPr>
            <w:rFonts w:eastAsiaTheme="minorEastAsia"/>
            <w:caps w:val="0"/>
            <w:noProof/>
            <w:sz w:val="22"/>
            <w:szCs w:val="22"/>
            <w:lang w:eastAsia="cs-CZ"/>
          </w:rPr>
          <w:tab/>
        </w:r>
        <w:r w:rsidR="001B2F08" w:rsidRPr="00076E6B">
          <w:rPr>
            <w:rStyle w:val="Hypertextovodkaz"/>
          </w:rPr>
          <w:t>UZAVŘENÍ SMLOUVY</w:t>
        </w:r>
        <w:r w:rsidR="001B2F08">
          <w:rPr>
            <w:noProof/>
            <w:webHidden/>
          </w:rPr>
          <w:tab/>
        </w:r>
        <w:r w:rsidR="001B2F08">
          <w:rPr>
            <w:noProof/>
            <w:webHidden/>
          </w:rPr>
          <w:fldChar w:fldCharType="begin"/>
        </w:r>
        <w:r w:rsidR="001B2F08">
          <w:rPr>
            <w:noProof/>
            <w:webHidden/>
          </w:rPr>
          <w:instrText xml:space="preserve"> PAGEREF _Toc14089510 \h </w:instrText>
        </w:r>
        <w:r w:rsidR="001B2F08">
          <w:rPr>
            <w:noProof/>
            <w:webHidden/>
          </w:rPr>
        </w:r>
        <w:r w:rsidR="001B2F08">
          <w:rPr>
            <w:noProof/>
            <w:webHidden/>
          </w:rPr>
          <w:fldChar w:fldCharType="separate"/>
        </w:r>
        <w:r w:rsidR="00F35628">
          <w:rPr>
            <w:noProof/>
            <w:webHidden/>
          </w:rPr>
          <w:t>23</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11" w:history="1">
        <w:r w:rsidR="001B2F08" w:rsidRPr="00076E6B">
          <w:rPr>
            <w:rStyle w:val="Hypertextovodkaz"/>
          </w:rPr>
          <w:t>20.</w:t>
        </w:r>
        <w:r w:rsidR="001B2F08">
          <w:rPr>
            <w:rFonts w:eastAsiaTheme="minorEastAsia"/>
            <w:caps w:val="0"/>
            <w:noProof/>
            <w:sz w:val="22"/>
            <w:szCs w:val="22"/>
            <w:lang w:eastAsia="cs-CZ"/>
          </w:rPr>
          <w:tab/>
        </w:r>
        <w:r w:rsidR="001B2F08" w:rsidRPr="00076E6B">
          <w:rPr>
            <w:rStyle w:val="Hypertextovodkaz"/>
          </w:rPr>
          <w:t>OCHRANA INFORMACÍ</w:t>
        </w:r>
        <w:r w:rsidR="001B2F08">
          <w:rPr>
            <w:noProof/>
            <w:webHidden/>
          </w:rPr>
          <w:tab/>
        </w:r>
        <w:r w:rsidR="001B2F08">
          <w:rPr>
            <w:noProof/>
            <w:webHidden/>
          </w:rPr>
          <w:fldChar w:fldCharType="begin"/>
        </w:r>
        <w:r w:rsidR="001B2F08">
          <w:rPr>
            <w:noProof/>
            <w:webHidden/>
          </w:rPr>
          <w:instrText xml:space="preserve"> PAGEREF _Toc14089511 \h </w:instrText>
        </w:r>
        <w:r w:rsidR="001B2F08">
          <w:rPr>
            <w:noProof/>
            <w:webHidden/>
          </w:rPr>
        </w:r>
        <w:r w:rsidR="001B2F08">
          <w:rPr>
            <w:noProof/>
            <w:webHidden/>
          </w:rPr>
          <w:fldChar w:fldCharType="separate"/>
        </w:r>
        <w:r w:rsidR="00F35628">
          <w:rPr>
            <w:noProof/>
            <w:webHidden/>
          </w:rPr>
          <w:t>24</w:t>
        </w:r>
        <w:r w:rsidR="001B2F08">
          <w:rPr>
            <w:noProof/>
            <w:webHidden/>
          </w:rPr>
          <w:fldChar w:fldCharType="end"/>
        </w:r>
      </w:hyperlink>
    </w:p>
    <w:p w:rsidR="001B2F08" w:rsidRDefault="005F245A">
      <w:pPr>
        <w:pStyle w:val="Obsah1"/>
        <w:rPr>
          <w:rFonts w:eastAsiaTheme="minorEastAsia"/>
          <w:caps w:val="0"/>
          <w:noProof/>
          <w:sz w:val="22"/>
          <w:szCs w:val="22"/>
          <w:lang w:eastAsia="cs-CZ"/>
        </w:rPr>
      </w:pPr>
      <w:hyperlink w:anchor="_Toc14089512" w:history="1">
        <w:r w:rsidR="001B2F08" w:rsidRPr="00076E6B">
          <w:rPr>
            <w:rStyle w:val="Hypertextovodkaz"/>
          </w:rPr>
          <w:t>21.</w:t>
        </w:r>
        <w:r w:rsidR="001B2F08">
          <w:rPr>
            <w:rFonts w:eastAsiaTheme="minorEastAsia"/>
            <w:caps w:val="0"/>
            <w:noProof/>
            <w:sz w:val="22"/>
            <w:szCs w:val="22"/>
            <w:lang w:eastAsia="cs-CZ"/>
          </w:rPr>
          <w:tab/>
        </w:r>
        <w:r w:rsidR="001B2F08" w:rsidRPr="00076E6B">
          <w:rPr>
            <w:rStyle w:val="Hypertextovodkaz"/>
          </w:rPr>
          <w:t>PŘÍLOHY TÉTO VÝZVY</w:t>
        </w:r>
        <w:r w:rsidR="001B2F08">
          <w:rPr>
            <w:noProof/>
            <w:webHidden/>
          </w:rPr>
          <w:tab/>
        </w:r>
        <w:r w:rsidR="001B2F08">
          <w:rPr>
            <w:noProof/>
            <w:webHidden/>
          </w:rPr>
          <w:fldChar w:fldCharType="begin"/>
        </w:r>
        <w:r w:rsidR="001B2F08">
          <w:rPr>
            <w:noProof/>
            <w:webHidden/>
          </w:rPr>
          <w:instrText xml:space="preserve"> PAGEREF _Toc14089512 \h </w:instrText>
        </w:r>
        <w:r w:rsidR="001B2F08">
          <w:rPr>
            <w:noProof/>
            <w:webHidden/>
          </w:rPr>
        </w:r>
        <w:r w:rsidR="001B2F08">
          <w:rPr>
            <w:noProof/>
            <w:webHidden/>
          </w:rPr>
          <w:fldChar w:fldCharType="separate"/>
        </w:r>
        <w:r w:rsidR="00F35628">
          <w:rPr>
            <w:noProof/>
            <w:webHidden/>
          </w:rPr>
          <w:t>25</w:t>
        </w:r>
        <w:r w:rsidR="001B2F08">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14089492"/>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14089493"/>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1B2F08">
      <w:pPr>
        <w:pStyle w:val="Textbezslovn"/>
        <w:spacing w:after="0"/>
        <w:ind w:left="2127" w:hanging="1390"/>
      </w:pPr>
      <w:r>
        <w:t xml:space="preserve">zastoupená: </w:t>
      </w:r>
      <w:r>
        <w:tab/>
      </w:r>
      <w:r w:rsidR="001B2F08" w:rsidRPr="001B2F08">
        <w:t xml:space="preserve">Ing. Miroslavem </w:t>
      </w:r>
      <w:proofErr w:type="spellStart"/>
      <w:r w:rsidR="001B2F08" w:rsidRPr="00763E7A">
        <w:t>Bocákem</w:t>
      </w:r>
      <w:proofErr w:type="spellEnd"/>
      <w:r w:rsidR="001B2F08" w:rsidRPr="00763E7A">
        <w:t>, ředitelem organizační jednotky Stavební správa východ, na základě pověření č. 1971 ze dne 16. 12. 2015.</w:t>
      </w:r>
    </w:p>
    <w:p w:rsidR="0035531B" w:rsidRDefault="0035531B" w:rsidP="0035531B">
      <w:pPr>
        <w:pStyle w:val="Nadpis1-1"/>
      </w:pPr>
      <w:bookmarkStart w:id="7" w:name="_Toc14089494"/>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p>
    <w:p w:rsidR="001B2F08" w:rsidRPr="00497328" w:rsidRDefault="001B2F08" w:rsidP="001B2F08">
      <w:pPr>
        <w:pStyle w:val="Bezmezer"/>
        <w:ind w:left="1560"/>
        <w:rPr>
          <w:b/>
        </w:rPr>
      </w:pPr>
      <w:bookmarkStart w:id="8" w:name="_Toc14089495"/>
      <w:r w:rsidRPr="00497328">
        <w:rPr>
          <w:b/>
        </w:rPr>
        <w:t xml:space="preserve">JUDr. </w:t>
      </w:r>
      <w:r w:rsidRPr="00497328">
        <w:rPr>
          <w:b/>
          <w:lang w:val="en-US"/>
        </w:rPr>
        <w:t>Jaroslav Klimeš</w:t>
      </w:r>
    </w:p>
    <w:p w:rsidR="001B2F08" w:rsidRPr="00497328" w:rsidRDefault="001B2F08" w:rsidP="001B2F08">
      <w:pPr>
        <w:pStyle w:val="Bezmezer"/>
        <w:ind w:left="1560"/>
      </w:pPr>
      <w:r w:rsidRPr="00497328">
        <w:t xml:space="preserve">telefon: </w:t>
      </w:r>
      <w:r w:rsidRPr="00497328">
        <w:rPr>
          <w:lang w:val="en-US"/>
        </w:rPr>
        <w:t>722 819 305</w:t>
      </w:r>
      <w:r w:rsidRPr="00497328">
        <w:t xml:space="preserve">, </w:t>
      </w:r>
    </w:p>
    <w:p w:rsidR="001B2F08" w:rsidRPr="00497328" w:rsidRDefault="001B2F08" w:rsidP="001B2F08">
      <w:pPr>
        <w:pStyle w:val="Bezmezer"/>
        <w:ind w:left="1560"/>
      </w:pPr>
      <w:r w:rsidRPr="00497328">
        <w:t xml:space="preserve">e-mail: </w:t>
      </w:r>
      <w:r w:rsidRPr="00497328">
        <w:rPr>
          <w:lang w:val="en-US"/>
        </w:rPr>
        <w:t>KlimesJa@szdc.cz</w:t>
      </w:r>
      <w:r w:rsidRPr="00497328">
        <w:t xml:space="preserve"> </w:t>
      </w:r>
    </w:p>
    <w:p w:rsidR="001B2F08" w:rsidRDefault="001B2F08" w:rsidP="001B2F08">
      <w:pPr>
        <w:pStyle w:val="Bezmezer"/>
        <w:ind w:left="1560"/>
      </w:pPr>
    </w:p>
    <w:p w:rsidR="001B2F08" w:rsidRPr="00497328" w:rsidRDefault="001B2F08" w:rsidP="001B2F08">
      <w:pPr>
        <w:pStyle w:val="Bezmezer"/>
        <w:ind w:left="1560"/>
      </w:pPr>
      <w:r>
        <w:t>a</w:t>
      </w:r>
      <w:r w:rsidRPr="00497328">
        <w:t>dresa:</w:t>
      </w:r>
    </w:p>
    <w:p w:rsidR="001B2F08" w:rsidRPr="00497328" w:rsidRDefault="001B2F08" w:rsidP="001B2F08">
      <w:pPr>
        <w:pStyle w:val="Bezmezer"/>
        <w:ind w:left="1560"/>
      </w:pPr>
      <w:r w:rsidRPr="00497328">
        <w:t>Správa železniční dopravní cesty, státní organizace</w:t>
      </w:r>
    </w:p>
    <w:p w:rsidR="001B2F08" w:rsidRPr="00497328" w:rsidRDefault="001B2F08" w:rsidP="001B2F08">
      <w:pPr>
        <w:pStyle w:val="Bezmezer"/>
        <w:ind w:left="1560"/>
      </w:pPr>
      <w:r w:rsidRPr="00497328">
        <w:t xml:space="preserve">Stavební správa </w:t>
      </w:r>
      <w:r w:rsidRPr="00497328">
        <w:rPr>
          <w:lang w:val="en-US"/>
        </w:rPr>
        <w:t>východ</w:t>
      </w:r>
    </w:p>
    <w:p w:rsidR="001B2F08" w:rsidRPr="00497328" w:rsidRDefault="001B2F08" w:rsidP="001B2F08">
      <w:pPr>
        <w:pStyle w:val="Bezmezer"/>
        <w:ind w:left="1560"/>
      </w:pPr>
      <w:r w:rsidRPr="00497328">
        <w:t>Nerudova 1</w:t>
      </w:r>
    </w:p>
    <w:p w:rsidR="001B2F08" w:rsidRPr="00497328" w:rsidRDefault="001B2F08" w:rsidP="001B2F08">
      <w:pPr>
        <w:pStyle w:val="Bezmezer"/>
        <w:ind w:left="1560"/>
      </w:pPr>
      <w:r w:rsidRPr="00497328">
        <w:t>779 00 Olomouc</w:t>
      </w:r>
    </w:p>
    <w:p w:rsidR="0035531B" w:rsidRPr="005F245A" w:rsidRDefault="0035531B" w:rsidP="0035531B">
      <w:pPr>
        <w:pStyle w:val="Nadpis1-1"/>
      </w:pPr>
      <w:r w:rsidRPr="005F245A">
        <w:t>ÚČEL</w:t>
      </w:r>
      <w:r w:rsidR="00845C50" w:rsidRPr="005F245A">
        <w:t xml:space="preserve"> </w:t>
      </w:r>
      <w:r w:rsidR="00776A8A" w:rsidRPr="005F245A">
        <w:t>A</w:t>
      </w:r>
      <w:r w:rsidR="00845C50" w:rsidRPr="005F245A">
        <w:t> </w:t>
      </w:r>
      <w:r w:rsidRPr="005F245A">
        <w:t>PŘEDMĚT PLNĚNÍ VEŘEJNÉ ZAKÁZKY</w:t>
      </w:r>
      <w:bookmarkEnd w:id="8"/>
    </w:p>
    <w:p w:rsidR="0035531B" w:rsidRPr="005F245A" w:rsidRDefault="0035531B" w:rsidP="0035531B">
      <w:pPr>
        <w:pStyle w:val="Text1-1"/>
      </w:pPr>
      <w:r w:rsidRPr="005F245A">
        <w:t>Účel veřejné zakázky</w:t>
      </w:r>
    </w:p>
    <w:p w:rsidR="0063414B" w:rsidRPr="005F245A" w:rsidRDefault="0063414B" w:rsidP="0063414B">
      <w:pPr>
        <w:pStyle w:val="Textbezslovn"/>
      </w:pPr>
      <w:r w:rsidRPr="005F245A">
        <w:t>Hlavním cílem a účelem stavby je náhrada záložních zdrojů, které jsou součástí napájení zabezpečovacího zařízení. Tímto dojde k zvýšení bezpečnosti železniční dopravy.</w:t>
      </w:r>
    </w:p>
    <w:p w:rsidR="0035531B" w:rsidRPr="005F245A" w:rsidRDefault="0063414B" w:rsidP="0063414B">
      <w:pPr>
        <w:pStyle w:val="Textbezslovn"/>
      </w:pPr>
      <w:r w:rsidRPr="005F245A">
        <w:t>Stávající zařízení je technicky a morálně zastaralé a neodpovídá současným požadavkům na napájení důležitých zařízení a obecně na bezpečnost.</w:t>
      </w:r>
    </w:p>
    <w:p w:rsidR="0035531B" w:rsidRPr="005F245A" w:rsidRDefault="0035531B" w:rsidP="0035531B">
      <w:pPr>
        <w:pStyle w:val="Text1-1"/>
      </w:pPr>
      <w:r w:rsidRPr="005F245A">
        <w:t>Předmět plnění veřejné zakázky</w:t>
      </w:r>
    </w:p>
    <w:p w:rsidR="0063414B" w:rsidRPr="005F245A" w:rsidRDefault="0063414B" w:rsidP="0063414B">
      <w:pPr>
        <w:pStyle w:val="Textbezslovn"/>
      </w:pPr>
      <w:r w:rsidRPr="005F245A">
        <w:t xml:space="preserve">V rámci stavby má dojít k modernizaci celkem 23 náhradních zdrojů napájení situovaných celkem ve 14 železničních stanicích. </w:t>
      </w:r>
    </w:p>
    <w:p w:rsidR="0063414B" w:rsidRPr="005F245A" w:rsidRDefault="0063414B" w:rsidP="0063414B">
      <w:pPr>
        <w:pStyle w:val="Textbezslovn"/>
      </w:pPr>
      <w:r w:rsidRPr="005F245A">
        <w:t xml:space="preserve">Modernizace systému zabezpečení náhradního napájení spočívá v zásadní rekonstrukci zdroje a souvisejícího vybavení náhradního napájení, tak aby bylo zajištěno napájení 1. stupně pro vybraná zařízení </w:t>
      </w:r>
      <w:proofErr w:type="spellStart"/>
      <w:r w:rsidRPr="005F245A">
        <w:t>žst</w:t>
      </w:r>
      <w:proofErr w:type="spellEnd"/>
      <w:r w:rsidRPr="005F245A">
        <w:t>, tzn. pro zařízení se zvýšenou provozní spolehlivostí.</w:t>
      </w:r>
    </w:p>
    <w:p w:rsidR="0063414B" w:rsidRPr="005F245A" w:rsidRDefault="0063414B" w:rsidP="0063414B">
      <w:pPr>
        <w:pStyle w:val="Textbezslovn"/>
      </w:pPr>
      <w:r w:rsidRPr="005F245A">
        <w:t>V 11 případech se jedná o rekonstrukci stávajících, již zastaralých, zdrojů náhradního napájení, a to ve stávajících objektech – tzn. charakter využití prostor strojovny-rozvodny se nemnění. Součástí stavby je i výměna dieselagregátu a nezbytná úprava souvisejících rozváděčů.</w:t>
      </w:r>
    </w:p>
    <w:p w:rsidR="0063414B" w:rsidRPr="005F245A" w:rsidRDefault="0063414B" w:rsidP="0063414B">
      <w:pPr>
        <w:pStyle w:val="Textbezslovn"/>
      </w:pPr>
      <w:r w:rsidRPr="005F245A">
        <w:t>Projekt dále zahrnuje výměnu 3 stávajících převozných náhradních zdrojů situovaných ve 2 železničních stanicích.</w:t>
      </w:r>
    </w:p>
    <w:p w:rsidR="0035531B" w:rsidRPr="005F245A" w:rsidRDefault="0063414B" w:rsidP="0063414B">
      <w:pPr>
        <w:pStyle w:val="Textbezslovn"/>
      </w:pPr>
      <w:r w:rsidRPr="005F245A">
        <w:t>Součástí projektu je i výměna 9 stávajících přenosných záložních zdrojů elektrické energie na 9 pracovištích železničních stanic.</w:t>
      </w:r>
    </w:p>
    <w:p w:rsidR="0035531B" w:rsidRPr="005F245A" w:rsidRDefault="0035531B" w:rsidP="006F6B09">
      <w:pPr>
        <w:pStyle w:val="Textbezslovn"/>
      </w:pPr>
      <w:r w:rsidRPr="005F245A">
        <w:t>Bližší specifikace předmětu plnění veřejné zakázky je upravena</w:t>
      </w:r>
      <w:r w:rsidR="00092CC9" w:rsidRPr="005F245A">
        <w:t xml:space="preserve"> v </w:t>
      </w:r>
      <w:r w:rsidRPr="005F245A">
        <w:t>dalších částech zadávací dokumentace.</w:t>
      </w:r>
    </w:p>
    <w:p w:rsidR="0035531B" w:rsidRPr="005F245A" w:rsidRDefault="0035531B" w:rsidP="0035531B">
      <w:pPr>
        <w:pStyle w:val="Text1-1"/>
      </w:pPr>
      <w:r w:rsidRPr="005F245A">
        <w:t>Klasifikace předmětu veřejné zakázky</w:t>
      </w:r>
    </w:p>
    <w:p w:rsidR="0035531B" w:rsidRDefault="0035531B" w:rsidP="006F6B09">
      <w:pPr>
        <w:pStyle w:val="Textbezslovn"/>
        <w:spacing w:after="0"/>
      </w:pPr>
      <w:r w:rsidRPr="005F245A">
        <w:t>CPV kód  45234110-0 – Výstavba meziměstských železničních drah</w:t>
      </w:r>
    </w:p>
    <w:p w:rsidR="0035531B" w:rsidRDefault="0035531B" w:rsidP="007354E9">
      <w:pPr>
        <w:pStyle w:val="Textbezslovn"/>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14089496"/>
      <w:r>
        <w:lastRenderedPageBreak/>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Pr="005F245A" w:rsidRDefault="007354E9" w:rsidP="007354E9">
      <w:pPr>
        <w:pStyle w:val="Text1-1"/>
      </w:pPr>
      <w:r w:rsidRPr="007354E9">
        <w:t xml:space="preserve">Konečným příjemcem prostředků ze zdrojů uvedených v článku 5.1 této Výzvy je Správa železniční dopravní cesty, státní </w:t>
      </w:r>
      <w:r w:rsidRPr="005F245A">
        <w:t>organizace se sídlem Praha 1, Nové Město, Dlážděná 1003/7, PSČ 110 00 (zadavatel)</w:t>
      </w:r>
      <w:r w:rsidR="0035531B" w:rsidRPr="005F245A">
        <w:t>.</w:t>
      </w:r>
    </w:p>
    <w:p w:rsidR="007354E9" w:rsidRPr="005F245A" w:rsidRDefault="007354E9" w:rsidP="007354E9">
      <w:pPr>
        <w:pStyle w:val="Text1-1"/>
      </w:pPr>
      <w:r w:rsidRPr="005F245A">
        <w:rPr>
          <w:b/>
        </w:rPr>
        <w:t>Předpokládan</w:t>
      </w:r>
      <w:r w:rsidR="0063414B" w:rsidRPr="005F245A">
        <w:rPr>
          <w:b/>
        </w:rPr>
        <w:t>á hodnota veřejné zakázky činí 23 540 351,-</w:t>
      </w:r>
      <w:r w:rsidRPr="005F245A">
        <w:rPr>
          <w:b/>
        </w:rPr>
        <w:t xml:space="preserve"> Kč (bez DPH)</w:t>
      </w:r>
      <w:r w:rsidRPr="005F245A">
        <w:t>.</w:t>
      </w:r>
    </w:p>
    <w:p w:rsidR="0035531B" w:rsidRPr="005F245A" w:rsidRDefault="0035531B" w:rsidP="006F6B09">
      <w:pPr>
        <w:pStyle w:val="Nadpis1-1"/>
      </w:pPr>
      <w:bookmarkStart w:id="10" w:name="_Toc14089497"/>
      <w:r w:rsidRPr="005F245A">
        <w:t>OBSAH ZADÁVACÍ DOKUMENTACE</w:t>
      </w:r>
      <w:bookmarkEnd w:id="10"/>
      <w:r w:rsidRPr="005F245A">
        <w:t xml:space="preserve"> </w:t>
      </w:r>
    </w:p>
    <w:p w:rsidR="0035531B" w:rsidRPr="005F245A" w:rsidRDefault="00FD39DE" w:rsidP="00FD39DE">
      <w:pPr>
        <w:pStyle w:val="Text1-1"/>
      </w:pPr>
      <w:r w:rsidRPr="005F245A">
        <w:t>Zadávací dokumentace obsahuje následující dokumenty</w:t>
      </w:r>
      <w:r w:rsidR="0035531B" w:rsidRPr="005F245A">
        <w:t xml:space="preserve">: </w:t>
      </w:r>
    </w:p>
    <w:p w:rsidR="00FD39DE" w:rsidRPr="005F245A" w:rsidRDefault="00FD39DE" w:rsidP="00FD39DE">
      <w:pPr>
        <w:pStyle w:val="Textbezslovn"/>
        <w:tabs>
          <w:tab w:val="left" w:pos="1701"/>
        </w:tabs>
        <w:ind w:left="1701" w:hanging="964"/>
        <w:rPr>
          <w:rStyle w:val="Tun9b"/>
        </w:rPr>
      </w:pPr>
      <w:r w:rsidRPr="005F245A">
        <w:rPr>
          <w:rStyle w:val="Tun9b"/>
        </w:rPr>
        <w:t>DÍL 1</w:t>
      </w:r>
      <w:r w:rsidRPr="005F245A">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5F245A">
        <w:rPr>
          <w:rStyle w:val="Tun9b"/>
        </w:rPr>
        <w:t>DÍL 2</w:t>
      </w:r>
      <w:r w:rsidRPr="005F245A">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263CBA">
        <w:t>SO a PS</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Default="00FD39DE" w:rsidP="0063414B">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5F245A"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w:t>
      </w:r>
      <w:r w:rsidRPr="005F245A">
        <w:t>informací ve vztahu k jakýmkoliv a všem podmínkám a povinnostem, které mohou jakýmkoliv způsobem ovlivnit cenu a správnost nabídky nebo provedení stavby</w:t>
      </w:r>
      <w:r w:rsidR="0035531B" w:rsidRPr="005F245A">
        <w:t>.</w:t>
      </w:r>
    </w:p>
    <w:p w:rsidR="0035531B" w:rsidRPr="005F245A" w:rsidRDefault="00FD39DE" w:rsidP="00FD39DE">
      <w:pPr>
        <w:pStyle w:val="Text1-1"/>
      </w:pPr>
      <w:r w:rsidRPr="005F245A">
        <w:t xml:space="preserve">Zadavatel sděluje, že následující části zadávací dokumentace vypracovala osoba odlišná od zadavatele, a to: </w:t>
      </w:r>
      <w:r w:rsidR="0063414B" w:rsidRPr="005F245A">
        <w:t xml:space="preserve">DSP zpracovaná společností </w:t>
      </w:r>
      <w:r w:rsidR="0063414B" w:rsidRPr="005F245A">
        <w:fldChar w:fldCharType="begin">
          <w:ffData>
            <w:name w:val="Text1"/>
            <w:enabled/>
            <w:calcOnExit w:val="0"/>
            <w:textInput>
              <w:default w:val="RPE, s.r.o."/>
            </w:textInput>
          </w:ffData>
        </w:fldChar>
      </w:r>
      <w:bookmarkStart w:id="11" w:name="Text1"/>
      <w:r w:rsidR="0063414B" w:rsidRPr="005F245A">
        <w:instrText xml:space="preserve"> FORMTEXT </w:instrText>
      </w:r>
      <w:r w:rsidR="0063414B" w:rsidRPr="005F245A">
        <w:fldChar w:fldCharType="separate"/>
      </w:r>
      <w:r w:rsidR="0063414B" w:rsidRPr="005F245A">
        <w:t>RPE, s.r.o.</w:t>
      </w:r>
      <w:r w:rsidR="0063414B" w:rsidRPr="005F245A">
        <w:fldChar w:fldCharType="end"/>
      </w:r>
      <w:bookmarkEnd w:id="11"/>
      <w:r w:rsidR="0063414B" w:rsidRPr="005F245A">
        <w:t xml:space="preserve">, se sídlem </w:t>
      </w:r>
      <w:r w:rsidR="0063414B" w:rsidRPr="005F245A">
        <w:fldChar w:fldCharType="begin">
          <w:ffData>
            <w:name w:val=""/>
            <w:enabled/>
            <w:calcOnExit w:val="0"/>
            <w:textInput>
              <w:default w:val="Heršpická 993/11b, Štýřice, 639 00 Brno"/>
            </w:textInput>
          </w:ffData>
        </w:fldChar>
      </w:r>
      <w:r w:rsidR="0063414B" w:rsidRPr="005F245A">
        <w:instrText xml:space="preserve"> FORMTEXT </w:instrText>
      </w:r>
      <w:r w:rsidR="0063414B" w:rsidRPr="005F245A">
        <w:fldChar w:fldCharType="separate"/>
      </w:r>
      <w:r w:rsidR="0063414B" w:rsidRPr="005F245A">
        <w:t>Heršpická 993/11b, Štýřice, 639 00 Brno</w:t>
      </w:r>
      <w:r w:rsidR="0063414B" w:rsidRPr="005F245A">
        <w:fldChar w:fldCharType="end"/>
      </w:r>
      <w:r w:rsidR="0063414B" w:rsidRPr="005F245A">
        <w:t xml:space="preserve">, IČO: </w:t>
      </w:r>
      <w:r w:rsidR="0063414B" w:rsidRPr="005F245A">
        <w:fldChar w:fldCharType="begin">
          <w:ffData>
            <w:name w:val=""/>
            <w:enabled/>
            <w:calcOnExit w:val="0"/>
            <w:textInput>
              <w:default w:val="028 11 600"/>
            </w:textInput>
          </w:ffData>
        </w:fldChar>
      </w:r>
      <w:r w:rsidR="0063414B" w:rsidRPr="005F245A">
        <w:instrText xml:space="preserve"> FORMTEXT </w:instrText>
      </w:r>
      <w:r w:rsidR="0063414B" w:rsidRPr="005F245A">
        <w:fldChar w:fldCharType="separate"/>
      </w:r>
      <w:r w:rsidR="0063414B" w:rsidRPr="005F245A">
        <w:t>028 11 600</w:t>
      </w:r>
      <w:r w:rsidR="0063414B" w:rsidRPr="005F245A">
        <w:fldChar w:fldCharType="end"/>
      </w:r>
      <w:r w:rsidR="0063414B" w:rsidRPr="005F245A">
        <w:t xml:space="preserve">, z </w:t>
      </w:r>
      <w:r w:rsidR="0063414B" w:rsidRPr="005F245A">
        <w:fldChar w:fldCharType="begin">
          <w:ffData>
            <w:name w:val=""/>
            <w:enabled/>
            <w:calcOnExit w:val="0"/>
            <w:textInput>
              <w:default w:val="11/2018"/>
            </w:textInput>
          </w:ffData>
        </w:fldChar>
      </w:r>
      <w:r w:rsidR="0063414B" w:rsidRPr="005F245A">
        <w:instrText xml:space="preserve"> FORMTEXT </w:instrText>
      </w:r>
      <w:r w:rsidR="0063414B" w:rsidRPr="005F245A">
        <w:fldChar w:fldCharType="separate"/>
      </w:r>
      <w:r w:rsidR="0063414B" w:rsidRPr="005F245A">
        <w:t>11/2018</w:t>
      </w:r>
      <w:r w:rsidR="0063414B" w:rsidRPr="005F245A">
        <w:fldChar w:fldCharType="end"/>
      </w:r>
    </w:p>
    <w:p w:rsidR="00FD39DE" w:rsidRPr="005F245A" w:rsidRDefault="00FD39DE" w:rsidP="00FD39DE">
      <w:pPr>
        <w:pStyle w:val="Text1-1"/>
      </w:pPr>
      <w:r w:rsidRPr="005F245A">
        <w:t>Pro vyloučení pochybností zadavatel uvádí, že ohledně této veřejné zakázky nevedl předběžné tržní konzultace.</w:t>
      </w:r>
    </w:p>
    <w:p w:rsidR="0035531B" w:rsidRPr="005F245A" w:rsidRDefault="0035531B" w:rsidP="00CC4380">
      <w:pPr>
        <w:pStyle w:val="Nadpis1-1"/>
      </w:pPr>
      <w:bookmarkStart w:id="12" w:name="_Toc14089498"/>
      <w:r w:rsidRPr="005F245A">
        <w:t>VYSVĚTLENÍ, ZMĚNY</w:t>
      </w:r>
      <w:r w:rsidR="00845C50" w:rsidRPr="005F245A">
        <w:t xml:space="preserve"> </w:t>
      </w:r>
      <w:r w:rsidR="00776A8A" w:rsidRPr="005F245A">
        <w:t>A</w:t>
      </w:r>
      <w:r w:rsidR="00845C50" w:rsidRPr="005F245A">
        <w:t> </w:t>
      </w:r>
      <w:r w:rsidRPr="005F245A">
        <w:t>DOPLNĚNÍ ZADÁVACÍ DOKUMENTACE</w:t>
      </w:r>
      <w:bookmarkEnd w:id="12"/>
      <w:r w:rsidRPr="005F245A">
        <w:t xml:space="preserve"> </w:t>
      </w:r>
    </w:p>
    <w:p w:rsidR="0035531B" w:rsidRDefault="00FD39DE" w:rsidP="00FD39DE">
      <w:pPr>
        <w:pStyle w:val="Text1-1"/>
      </w:pPr>
      <w:r w:rsidRPr="005F245A">
        <w:t xml:space="preserve">Dodavatel je oprávněn podávat žádosti o vysvětlení zadávací dokumentace prostřednictvím elektronického nástroje E-ZAK na adrese: </w:t>
      </w:r>
      <w:hyperlink r:id="rId15" w:history="1">
        <w:r w:rsidR="0006450D" w:rsidRPr="005F245A">
          <w:rPr>
            <w:rStyle w:val="Hypertextovodkaz"/>
            <w:noProof w:val="0"/>
          </w:rPr>
          <w:t>https://zakazky.szdc.cz/</w:t>
        </w:r>
      </w:hyperlink>
      <w:r w:rsidRPr="005F245A">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5F245A">
          <w:rPr>
            <w:rStyle w:val="Hypertextovodkaz"/>
            <w:noProof w:val="0"/>
          </w:rPr>
          <w:t>https://zakazky.szdc.cz/</w:t>
        </w:r>
      </w:hyperlink>
      <w:r w:rsidRPr="005F245A">
        <w:t>. Písemná žádost musí být zadavateli doručena</w:t>
      </w:r>
      <w:r w:rsidRPr="00FD39DE">
        <w:t xml:space="preserve"> </w:t>
      </w:r>
      <w:r w:rsidRPr="00FD39DE">
        <w:rPr>
          <w:b/>
        </w:rPr>
        <w:t>nejpozději 4 pracovní dny</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63414B">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3" w:name="_Toc14089499"/>
      <w:r>
        <w:t>POŽADAVKY ZADAVATELE NA KVALIFIKACI</w:t>
      </w:r>
      <w:bookmarkEnd w:id="13"/>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lastRenderedPageBreak/>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727CE4"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rsidRPr="00727CE4">
        <w:t>vydání výpisu ohlášením</w:t>
      </w:r>
      <w:r w:rsidR="00845C50" w:rsidRPr="00727CE4">
        <w:t xml:space="preserve"> s </w:t>
      </w:r>
      <w:r w:rsidRPr="00727CE4">
        <w:t>prokázaným doručením živnostenskému úřadu (v případě ohlašovacích živností). Ve smyslu přechodných ustanovení</w:t>
      </w:r>
      <w:r w:rsidR="00BC6D2B" w:rsidRPr="00727CE4">
        <w:t xml:space="preserve"> k </w:t>
      </w:r>
      <w:r w:rsidRPr="00727CE4">
        <w:t>zák. č. 130/2008 Sb., kterým se mění zákon č. 455/1991 Sb.,</w:t>
      </w:r>
      <w:r w:rsidR="00092CC9" w:rsidRPr="00727CE4">
        <w:t xml:space="preserve"> o </w:t>
      </w:r>
      <w:r w:rsidRPr="00727CE4">
        <w:t>živnostenském podnikání (živnostenský zákon), ve znění pozdějších předpisů,</w:t>
      </w:r>
      <w:r w:rsidR="00845C50" w:rsidRPr="00727CE4">
        <w:t xml:space="preserve"> a </w:t>
      </w:r>
      <w:r w:rsidRPr="00727CE4">
        <w:t>další související zákony, lze živnostenské oprávnění prokázat i obsahově odpovídajícím živnostenským listem,</w:t>
      </w:r>
      <w:r w:rsidR="00845C50" w:rsidRPr="00727CE4">
        <w:t xml:space="preserve"> a </w:t>
      </w:r>
      <w:r w:rsidRPr="00727CE4">
        <w:t>to až do doby vydání prvního výpisu ze živnostenského rejstříku dodavateli. Dodavatel doloží, že má</w:t>
      </w:r>
      <w:r w:rsidR="00BC6D2B" w:rsidRPr="00727CE4">
        <w:t xml:space="preserve"> k </w:t>
      </w:r>
      <w:r w:rsidRPr="00727CE4">
        <w:t>dispozici oprávnění</w:t>
      </w:r>
      <w:r w:rsidR="00BC6D2B" w:rsidRPr="00727CE4">
        <w:t xml:space="preserve"> k </w:t>
      </w:r>
      <w:r w:rsidRPr="00727CE4">
        <w:t xml:space="preserve">podnikání pro následující činnosti: </w:t>
      </w:r>
    </w:p>
    <w:p w:rsidR="0035531B" w:rsidRPr="00727CE4" w:rsidRDefault="0035531B" w:rsidP="00D10A2D">
      <w:pPr>
        <w:pStyle w:val="Odrka1-2-"/>
      </w:pPr>
      <w:r w:rsidRPr="00727CE4">
        <w:t>Provádění staveb, jejich změn</w:t>
      </w:r>
      <w:r w:rsidR="00845C50" w:rsidRPr="00727CE4">
        <w:t xml:space="preserve"> a </w:t>
      </w:r>
      <w:r w:rsidRPr="00727CE4">
        <w:t>odstraňování,</w:t>
      </w:r>
    </w:p>
    <w:p w:rsidR="0035531B" w:rsidRPr="00727CE4" w:rsidRDefault="0035531B" w:rsidP="00CC4380">
      <w:pPr>
        <w:pStyle w:val="Odrka1-2-"/>
      </w:pPr>
      <w:r w:rsidRPr="00727CE4">
        <w:t>Revize, prohlídky</w:t>
      </w:r>
      <w:r w:rsidR="00845C50" w:rsidRPr="00727CE4">
        <w:t xml:space="preserve"> a </w:t>
      </w:r>
      <w:r w:rsidRPr="00727CE4">
        <w:t>zkoušky určených technických zařízení</w:t>
      </w:r>
      <w:r w:rsidR="00092CC9" w:rsidRPr="00727CE4">
        <w:t xml:space="preserve"> v </w:t>
      </w:r>
      <w:r w:rsidRPr="00727CE4">
        <w:t>provozu,</w:t>
      </w:r>
    </w:p>
    <w:p w:rsidR="0035531B" w:rsidRPr="00727CE4" w:rsidRDefault="0035531B" w:rsidP="00CC4380">
      <w:pPr>
        <w:pStyle w:val="Odrka1-2-"/>
      </w:pPr>
      <w:r w:rsidRPr="00727CE4">
        <w:t>Výkon zeměměřických činností,</w:t>
      </w:r>
    </w:p>
    <w:p w:rsidR="0035531B" w:rsidRPr="00727CE4" w:rsidRDefault="0035531B" w:rsidP="00CC4380">
      <w:pPr>
        <w:pStyle w:val="Odrka1-2-"/>
      </w:pPr>
      <w:r w:rsidRPr="00727CE4">
        <w:t>P</w:t>
      </w:r>
      <w:r w:rsidR="0063414B" w:rsidRPr="00727CE4">
        <w:t>rojektovou činnost ve výstavbě.</w:t>
      </w:r>
    </w:p>
    <w:p w:rsidR="0035531B" w:rsidRPr="00727CE4" w:rsidRDefault="0035531B" w:rsidP="00092CC9">
      <w:pPr>
        <w:pStyle w:val="Odrka1-1"/>
      </w:pPr>
      <w:r w:rsidRPr="00727CE4">
        <w:t>Odborná způsobilost:</w:t>
      </w:r>
    </w:p>
    <w:p w:rsidR="0035531B" w:rsidRPr="00727CE4" w:rsidRDefault="0035531B" w:rsidP="00CC4380">
      <w:pPr>
        <w:pStyle w:val="Odrka1-2-"/>
      </w:pPr>
      <w:r w:rsidRPr="00727CE4">
        <w:t>Zadavatel požaduje předložení dokladu</w:t>
      </w:r>
      <w:r w:rsidR="00092CC9" w:rsidRPr="00727CE4">
        <w:t xml:space="preserve"> o </w:t>
      </w:r>
      <w:r w:rsidRPr="00727CE4">
        <w:t>autorizaci</w:t>
      </w:r>
      <w:r w:rsidR="00092CC9" w:rsidRPr="00727CE4">
        <w:t xml:space="preserve"> v </w:t>
      </w:r>
      <w:r w:rsidRPr="00727CE4">
        <w:t xml:space="preserve">rozsahu dle § 5 odst. 3 písm. </w:t>
      </w:r>
      <w:r w:rsidRPr="00727CE4">
        <w:rPr>
          <w:rStyle w:val="Tun9b"/>
        </w:rPr>
        <w:t>e)</w:t>
      </w:r>
      <w:r w:rsidRPr="00727CE4">
        <w:t xml:space="preserve"> zákona č. 360/1992 Sb.,</w:t>
      </w:r>
      <w:r w:rsidR="00092CC9" w:rsidRPr="00727CE4">
        <w:t xml:space="preserve"> o </w:t>
      </w:r>
      <w:r w:rsidRPr="00727CE4">
        <w:t>výkonu povolání autorizovaných architektů</w:t>
      </w:r>
      <w:r w:rsidR="00845C50" w:rsidRPr="00727CE4">
        <w:t xml:space="preserve"> a</w:t>
      </w:r>
      <w:r w:rsidR="00092CC9" w:rsidRPr="00727CE4">
        <w:t xml:space="preserve"> o </w:t>
      </w:r>
      <w:r w:rsidRPr="00727CE4">
        <w:t>výkonu povolání autorizovaných inženýrů</w:t>
      </w:r>
      <w:r w:rsidR="00845C50" w:rsidRPr="00727CE4">
        <w:t xml:space="preserve"> a </w:t>
      </w:r>
      <w:r w:rsidRPr="00727CE4">
        <w:t>techniků činných ve výstavbě, ve znění pozdějších předpisů.</w:t>
      </w:r>
    </w:p>
    <w:p w:rsidR="0035531B" w:rsidRPr="00727CE4" w:rsidRDefault="0035531B" w:rsidP="00CC4380">
      <w:pPr>
        <w:pStyle w:val="Odrka1-2-"/>
      </w:pPr>
      <w:r w:rsidRPr="00727CE4">
        <w:t>Zadavatel požaduje předložení úředního oprávnění pro ověřování výsledků zeměměřických činností</w:t>
      </w:r>
      <w:r w:rsidR="00092CC9" w:rsidRPr="00727CE4">
        <w:t xml:space="preserve"> v </w:t>
      </w:r>
      <w:r w:rsidRPr="00727CE4">
        <w:t xml:space="preserve">rozsahu dle § 13 odst. 1 písm. </w:t>
      </w:r>
      <w:r w:rsidRPr="00727CE4">
        <w:rPr>
          <w:rStyle w:val="Tun9b"/>
        </w:rPr>
        <w:t>c)</w:t>
      </w:r>
      <w:r w:rsidRPr="00727CE4">
        <w:t xml:space="preserve"> zákona č. 200/1994 Sb.,</w:t>
      </w:r>
      <w:r w:rsidR="00092CC9" w:rsidRPr="00727CE4">
        <w:t xml:space="preserve"> o </w:t>
      </w:r>
      <w:r w:rsidRPr="00727CE4">
        <w:t>zeměměřictví</w:t>
      </w:r>
      <w:r w:rsidR="00845C50" w:rsidRPr="00727CE4">
        <w:t xml:space="preserve"> a</w:t>
      </w:r>
      <w:r w:rsidR="00092CC9" w:rsidRPr="00727CE4">
        <w:t xml:space="preserve"> o </w:t>
      </w:r>
      <w:r w:rsidRPr="00727CE4">
        <w:t>změně</w:t>
      </w:r>
      <w:r w:rsidR="00845C50" w:rsidRPr="00727CE4">
        <w:t xml:space="preserve"> a </w:t>
      </w:r>
      <w:r w:rsidRPr="00727CE4">
        <w:t>doplnění některých zákonů souvisejících</w:t>
      </w:r>
      <w:r w:rsidR="00845C50" w:rsidRPr="00727CE4">
        <w:t xml:space="preserve"> s </w:t>
      </w:r>
      <w:r w:rsidRPr="00727CE4">
        <w:t>jeho zavedením, ve znění pozdějších předpisů.</w:t>
      </w:r>
    </w:p>
    <w:p w:rsidR="0035531B" w:rsidRDefault="00FD4743" w:rsidP="00CC4380">
      <w:pPr>
        <w:pStyle w:val="Textbezslovn"/>
        <w:ind w:left="1077"/>
      </w:pPr>
      <w:r w:rsidRPr="00727CE4">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727CE4">
        <w:t>.</w:t>
      </w:r>
    </w:p>
    <w:p w:rsidR="0035531B" w:rsidRPr="00727CE4"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727CE4">
        <w:t>předložit, pokud právní předpisy</w:t>
      </w:r>
      <w:r w:rsidR="00092CC9" w:rsidRPr="00727CE4">
        <w:t xml:space="preserve"> v </w:t>
      </w:r>
      <w:r w:rsidRPr="00727CE4">
        <w:t xml:space="preserve">zemi jeho sídla obdobnou profesní způsobilost nevyžadují. </w:t>
      </w:r>
    </w:p>
    <w:p w:rsidR="0035531B" w:rsidRPr="00727CE4" w:rsidRDefault="0035531B" w:rsidP="0035531B">
      <w:pPr>
        <w:pStyle w:val="Text1-1"/>
        <w:rPr>
          <w:rStyle w:val="Tun9b"/>
        </w:rPr>
      </w:pPr>
      <w:r w:rsidRPr="00727CE4">
        <w:rPr>
          <w:rStyle w:val="Tun9b"/>
        </w:rPr>
        <w:t>Technická kvalifikace – seznam stavebních prací:</w:t>
      </w:r>
    </w:p>
    <w:p w:rsidR="00471247" w:rsidRPr="00727CE4" w:rsidRDefault="00471247" w:rsidP="00471247">
      <w:pPr>
        <w:spacing w:after="120"/>
        <w:ind w:left="737"/>
        <w:jc w:val="both"/>
        <w:rPr>
          <w:rFonts w:ascii="Verdana" w:eastAsia="Verdana" w:hAnsi="Verdana" w:cs="Times New Roman"/>
        </w:rPr>
      </w:pPr>
      <w:r w:rsidRPr="00727CE4">
        <w:rPr>
          <w:rFonts w:ascii="Verdana" w:eastAsia="Verdana" w:hAnsi="Verdana" w:cs="Times New Roman"/>
        </w:rPr>
        <w:t>Zadavatel požaduje předložení seznamu stavebních prací poskytnutých dodavatelem na stavbách železničních drah</w:t>
      </w:r>
      <w:r w:rsidR="005A0A10" w:rsidRPr="00727CE4">
        <w:rPr>
          <w:rFonts w:ascii="Verdana" w:eastAsia="Verdana" w:hAnsi="Verdana" w:cs="Times New Roman"/>
        </w:rPr>
        <w:t xml:space="preserve"> celostátních či regionálních</w:t>
      </w:r>
      <w:r w:rsidRPr="00727CE4">
        <w:rPr>
          <w:rFonts w:ascii="Verdana" w:eastAsia="Verdana" w:hAnsi="Verdana" w:cs="Times New Roman"/>
        </w:rPr>
        <w:t>, jak jsou vymezeny v § 5 odst. 1 a v § 3 odst. 1 písm. a) nebo b) zákona č. 266/1994 Sb., o dráhách, ve znění pozdějších předpisů, za posledních 5 let před zahájením výběrového řízení (dále jako „</w:t>
      </w:r>
      <w:r w:rsidRPr="00727CE4">
        <w:rPr>
          <w:rFonts w:ascii="Verdana" w:eastAsia="Verdana" w:hAnsi="Verdana" w:cs="Times New Roman"/>
          <w:b/>
        </w:rPr>
        <w:t>stavební práce</w:t>
      </w:r>
      <w:r w:rsidRPr="00727CE4">
        <w:rPr>
          <w:rFonts w:ascii="Verdana" w:eastAsia="Verdana" w:hAnsi="Verdana" w:cs="Times New Roman"/>
        </w:rPr>
        <w:t xml:space="preserve">“). </w:t>
      </w:r>
    </w:p>
    <w:p w:rsidR="00471247" w:rsidRPr="00727CE4" w:rsidRDefault="005A0A10" w:rsidP="00471247">
      <w:pPr>
        <w:spacing w:after="120"/>
        <w:ind w:left="737"/>
        <w:jc w:val="both"/>
        <w:rPr>
          <w:rFonts w:ascii="Verdana" w:eastAsia="Verdana" w:hAnsi="Verdana" w:cs="Times New Roman"/>
        </w:rPr>
      </w:pPr>
      <w:r w:rsidRPr="00727CE4">
        <w:t xml:space="preserve">Zadavatel požaduje, aby dodavatel předložil i osvědčení objednatelů o řádném poskytnutí a dokončení stavebních prací. </w:t>
      </w:r>
      <w:r w:rsidR="00471247" w:rsidRPr="00727CE4">
        <w:rPr>
          <w:rFonts w:ascii="Verdana" w:eastAsia="Verdana" w:hAnsi="Verdana" w:cs="Times New Roman"/>
        </w:rPr>
        <w:t xml:space="preserve">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00471247" w:rsidRPr="00727CE4">
        <w:rPr>
          <w:rFonts w:ascii="Verdana" w:eastAsia="Verdana" w:hAnsi="Verdana" w:cs="Times New Roman"/>
          <w:b/>
        </w:rPr>
        <w:t>dvě</w:t>
      </w:r>
      <w:r w:rsidR="00471247" w:rsidRPr="00727CE4">
        <w:rPr>
          <w:rFonts w:ascii="Verdana" w:eastAsia="Verdana" w:hAnsi="Verdana" w:cs="Times New Roman"/>
        </w:rPr>
        <w:t xml:space="preserve"> stavební práce v celkové hodnotě v součtu, včetně případných poddodávek, alespoň ve výši </w:t>
      </w:r>
      <w:r w:rsidR="00471247" w:rsidRPr="00727CE4">
        <w:rPr>
          <w:rFonts w:ascii="Verdana" w:eastAsia="Verdana" w:hAnsi="Verdana" w:cs="Times New Roman"/>
          <w:b/>
        </w:rPr>
        <w:t>23 500 000</w:t>
      </w:r>
      <w:r w:rsidR="00471247" w:rsidRPr="00727CE4">
        <w:rPr>
          <w:rFonts w:ascii="Verdana" w:eastAsia="Verdana" w:hAnsi="Verdana" w:cs="Times New Roman"/>
        </w:rPr>
        <w:t xml:space="preserve"> </w:t>
      </w:r>
      <w:r w:rsidR="00471247" w:rsidRPr="00727CE4">
        <w:rPr>
          <w:rFonts w:ascii="Verdana" w:eastAsia="Verdana" w:hAnsi="Verdana" w:cs="Times New Roman"/>
          <w:b/>
        </w:rPr>
        <w:t>Kč</w:t>
      </w:r>
      <w:r w:rsidR="00471247" w:rsidRPr="00727CE4">
        <w:rPr>
          <w:rFonts w:ascii="Verdana" w:eastAsia="Verdana" w:hAnsi="Verdana" w:cs="Times New Roman"/>
        </w:rPr>
        <w:t xml:space="preserve"> bez DPH, jejichž součástí byla rekonstrukce nebo výstavba silnoproudé technologie, přičemž celková hodnota alespoň </w:t>
      </w:r>
      <w:r w:rsidR="00471247" w:rsidRPr="00727CE4">
        <w:rPr>
          <w:rFonts w:ascii="Verdana" w:eastAsia="Verdana" w:hAnsi="Verdana" w:cs="Times New Roman"/>
        </w:rPr>
        <w:lastRenderedPageBreak/>
        <w:t xml:space="preserve">jedné provedené stavební práce musí, včetně případných poddodávek, činit alespoň </w:t>
      </w:r>
      <w:r w:rsidR="00471247" w:rsidRPr="00727CE4">
        <w:rPr>
          <w:rFonts w:ascii="Verdana" w:eastAsia="Verdana" w:hAnsi="Verdana" w:cs="Times New Roman"/>
          <w:b/>
        </w:rPr>
        <w:t>11 000 000</w:t>
      </w:r>
      <w:r w:rsidR="00471247" w:rsidRPr="00727CE4">
        <w:rPr>
          <w:rFonts w:ascii="Verdana" w:eastAsia="Verdana" w:hAnsi="Verdana" w:cs="Times New Roman"/>
        </w:rPr>
        <w:t xml:space="preserve"> </w:t>
      </w:r>
      <w:r w:rsidR="00471247" w:rsidRPr="00727CE4">
        <w:rPr>
          <w:rFonts w:ascii="Verdana" w:eastAsia="Verdana" w:hAnsi="Verdana" w:cs="Times New Roman"/>
          <w:b/>
        </w:rPr>
        <w:t xml:space="preserve">Kč </w:t>
      </w:r>
      <w:r w:rsidR="00471247" w:rsidRPr="00727CE4">
        <w:rPr>
          <w:rFonts w:ascii="Verdana" w:eastAsia="Verdana" w:hAnsi="Verdana" w:cs="Times New Roman"/>
        </w:rPr>
        <w:t xml:space="preserve">bez DPH. </w:t>
      </w:r>
    </w:p>
    <w:p w:rsidR="0035531B" w:rsidRPr="00727CE4" w:rsidRDefault="00F95A2C" w:rsidP="00F95A2C">
      <w:pPr>
        <w:pStyle w:val="Textbezslovn"/>
      </w:pPr>
      <w:r w:rsidRPr="00727CE4">
        <w:t xml:space="preserve">Seznam stavebních prací bude předložen ve formě dle vzorového formuláře obsaženého v Příloze č. 4 </w:t>
      </w:r>
      <w:proofErr w:type="gramStart"/>
      <w:r w:rsidRPr="00727CE4">
        <w:t>této</w:t>
      </w:r>
      <w:proofErr w:type="gramEnd"/>
      <w:r w:rsidRPr="00727CE4">
        <w:t xml:space="preserve"> Výzvy. V předloženém seznamu musí být uvedeny všechny požadované údaje, zejména název stavební práce, předmět plnění s uvedením všech zadavatelem výše požadovaných údajů, cena,</w:t>
      </w:r>
      <w:r w:rsidRPr="00F95A2C">
        <w:t xml:space="preserve"> doba a místo provádění stavebních prací, identifikace objednatele a kontaktní údaje na osobu na straně objednatele, u níž je možné ověřit rozhodné skutečnosti ohledně realizované stavební práce</w:t>
      </w:r>
      <w:r w:rsidRPr="00727CE4">
        <w:t>.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rsidRPr="00727CE4">
        <w:t>.</w:t>
      </w:r>
    </w:p>
    <w:p w:rsidR="00AF4A09" w:rsidRPr="00727CE4" w:rsidRDefault="00AF4A09" w:rsidP="002C04EE">
      <w:pPr>
        <w:pStyle w:val="Textbezslovn"/>
      </w:pPr>
      <w:r w:rsidRPr="00727CE4">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Pr="00727CE4" w:rsidRDefault="00AF4A09" w:rsidP="002C04EE">
      <w:pPr>
        <w:pStyle w:val="Textbezslovn"/>
      </w:pPr>
      <w:r w:rsidRPr="00727CE4">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AF4A09" w:rsidRPr="00727CE4" w:rsidRDefault="00AF4A09" w:rsidP="00AF4A09">
      <w:pPr>
        <w:pStyle w:val="Textbezslovn"/>
      </w:pPr>
      <w:r w:rsidRPr="00727CE4">
        <w:t>Dodavatel může použít k prokázání splnění kritéria kvalifikace týkajícího se požadavku na předložení seznamu referenčních zakázek i takové stavební práce, které poskytl</w:t>
      </w:r>
    </w:p>
    <w:p w:rsidR="00AF4A09" w:rsidRPr="00727CE4" w:rsidRDefault="00AF4A09" w:rsidP="00AF4A09">
      <w:pPr>
        <w:pStyle w:val="Textbezslovn"/>
        <w:ind w:left="1418" w:hanging="681"/>
      </w:pPr>
      <w:r w:rsidRPr="00727CE4">
        <w:t>a)</w:t>
      </w:r>
      <w:r w:rsidRPr="00727CE4">
        <w:tab/>
        <w:t>společně s jinými dodavateli, a to v rozsahu, v jakém se na plnění zakázky podílel, nebo</w:t>
      </w:r>
    </w:p>
    <w:p w:rsidR="00AF4A09" w:rsidRPr="00727CE4" w:rsidRDefault="00AF4A09" w:rsidP="00AF4A09">
      <w:pPr>
        <w:pStyle w:val="Textbezslovn"/>
      </w:pPr>
      <w:r w:rsidRPr="00727CE4">
        <w:t>b)</w:t>
      </w:r>
      <w:r w:rsidRPr="00727CE4">
        <w:tab/>
        <w:t>jako poddodavatel, a to v rozsahu, v jakém se na plnění zakázky podílel.</w:t>
      </w:r>
    </w:p>
    <w:p w:rsidR="00AF4A09" w:rsidRDefault="00AF4A09" w:rsidP="00AF4A09">
      <w:pPr>
        <w:pStyle w:val="Textbezslovn"/>
      </w:pPr>
      <w:r w:rsidRPr="00727CE4">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w:t>
      </w:r>
      <w:r>
        <w:t xml:space="preserve">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2855B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rsidR="00AF4A09" w:rsidRPr="00727CE4" w:rsidRDefault="00AF4A09" w:rsidP="00AF4A09">
      <w:pPr>
        <w:pStyle w:val="Textbezslovn"/>
      </w:pPr>
      <w:r>
        <w:t xml:space="preserve">Přílohou seznamu budou profesní životopisy každého člena odborného personálu, </w:t>
      </w:r>
      <w:r w:rsidRPr="00727CE4">
        <w:t>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727CE4">
        <w:t>vateli, nevyplývá-li z čl. 9.3 této Výzvy</w:t>
      </w:r>
      <w:r w:rsidRPr="00727CE4">
        <w:t xml:space="preserve"> jinak), který splňuje následující podmínky (což musí vyplývat z dodavatelem předkládaných dokumentů):</w:t>
      </w:r>
    </w:p>
    <w:p w:rsidR="002855B9" w:rsidRPr="00727CE4" w:rsidRDefault="002855B9" w:rsidP="002855B9">
      <w:pPr>
        <w:numPr>
          <w:ilvl w:val="0"/>
          <w:numId w:val="11"/>
        </w:numPr>
        <w:spacing w:after="120"/>
        <w:jc w:val="both"/>
        <w:rPr>
          <w:rFonts w:ascii="Verdana" w:eastAsia="Verdana" w:hAnsi="Verdana" w:cs="Times New Roman"/>
          <w:b/>
        </w:rPr>
      </w:pPr>
      <w:r w:rsidRPr="00727CE4">
        <w:rPr>
          <w:rFonts w:ascii="Verdana" w:eastAsia="Verdana" w:hAnsi="Verdana" w:cs="Times New Roman"/>
          <w:b/>
        </w:rPr>
        <w:t>stavbyvedoucí</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minimálně středoškolské vzdělání;</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 xml:space="preserve">nejméně 5 let praxe v řízení provádění staveb železničních drah; </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 xml:space="preserve">zkušenost s řízením realizace alespoň jedné zakázky - stavby železničních drah v hodnotě nejméně </w:t>
      </w:r>
      <w:r w:rsidRPr="00727CE4">
        <w:rPr>
          <w:rFonts w:ascii="Verdana" w:eastAsia="Verdana" w:hAnsi="Verdana" w:cs="Times New Roman"/>
          <w:b/>
        </w:rPr>
        <w:t>11 000 000</w:t>
      </w:r>
      <w:r w:rsidRPr="00727CE4">
        <w:rPr>
          <w:rFonts w:ascii="Verdana" w:eastAsia="Verdana" w:hAnsi="Verdana" w:cs="Times New Roman"/>
        </w:rPr>
        <w:t xml:space="preserve"> </w:t>
      </w:r>
      <w:r w:rsidRPr="00727CE4">
        <w:rPr>
          <w:rFonts w:ascii="Verdana" w:eastAsia="Verdana" w:hAnsi="Verdana" w:cs="Times New Roman"/>
          <w:b/>
        </w:rPr>
        <w:t xml:space="preserve">Kč </w:t>
      </w:r>
      <w:r w:rsidRPr="00727CE4">
        <w:rPr>
          <w:rFonts w:ascii="Verdana" w:eastAsia="Verdana" w:hAnsi="Verdana" w:cs="Times New Roman"/>
        </w:rPr>
        <w:t>bez DPH, a to v posledních 10 letech před zahájením výběrového řízení;</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rsidR="002855B9" w:rsidRPr="00727CE4" w:rsidRDefault="002855B9" w:rsidP="002855B9">
      <w:pPr>
        <w:numPr>
          <w:ilvl w:val="0"/>
          <w:numId w:val="11"/>
        </w:numPr>
        <w:spacing w:after="120"/>
        <w:jc w:val="both"/>
        <w:rPr>
          <w:rFonts w:ascii="Verdana" w:eastAsia="Verdana" w:hAnsi="Verdana" w:cs="Times New Roman"/>
          <w:b/>
        </w:rPr>
      </w:pPr>
      <w:r w:rsidRPr="00727CE4">
        <w:rPr>
          <w:rFonts w:ascii="Verdana" w:eastAsia="Verdana" w:hAnsi="Verdana" w:cs="Times New Roman"/>
          <w:b/>
        </w:rPr>
        <w:t>zástupce stavbyvedoucího</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minimálně středoškolské vzdělání;</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nejméně 5 let praxe v řízení provádění staveb železničních drah;</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musí předložit doklad o autorizaci v rozsahu dle § 5 odst. 3 písm. e) autorizačního zákona, tedy v oboru technologická zařízení staveb;</w:t>
      </w:r>
    </w:p>
    <w:p w:rsidR="002855B9" w:rsidRPr="00727CE4" w:rsidRDefault="002855B9" w:rsidP="002855B9">
      <w:pPr>
        <w:numPr>
          <w:ilvl w:val="0"/>
          <w:numId w:val="11"/>
        </w:numPr>
        <w:spacing w:after="120"/>
        <w:jc w:val="both"/>
        <w:rPr>
          <w:rFonts w:ascii="Verdana" w:eastAsia="Verdana" w:hAnsi="Verdana" w:cs="Times New Roman"/>
          <w:b/>
        </w:rPr>
      </w:pPr>
      <w:r w:rsidRPr="00727CE4">
        <w:rPr>
          <w:rFonts w:ascii="Verdana" w:eastAsia="Verdana" w:hAnsi="Verdana" w:cs="Times New Roman"/>
          <w:b/>
        </w:rPr>
        <w:t xml:space="preserve">specialista (vedoucí prací) na trakční vedení a silnoproud </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minimálně středoškolské vzdělání;</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t>nejméně 5 let praxe v oboru své specializace při provádění staveb;</w:t>
      </w:r>
    </w:p>
    <w:p w:rsidR="002855B9" w:rsidRPr="00727CE4" w:rsidRDefault="002855B9" w:rsidP="002855B9">
      <w:pPr>
        <w:numPr>
          <w:ilvl w:val="1"/>
          <w:numId w:val="8"/>
        </w:numPr>
        <w:spacing w:after="60"/>
        <w:jc w:val="both"/>
        <w:rPr>
          <w:rFonts w:ascii="Verdana" w:eastAsia="Verdana" w:hAnsi="Verdana" w:cs="Times New Roman"/>
        </w:rPr>
      </w:pPr>
      <w:r w:rsidRPr="00727CE4">
        <w:rPr>
          <w:rFonts w:ascii="Verdana" w:eastAsia="Verdana" w:hAnsi="Verdana" w:cs="Times New Roman"/>
        </w:rPr>
        <w:lastRenderedPageBreak/>
        <w:t>musí předložit doklad o autorizaci v rozsahu dle § 5 odst. 3 písm. e) autorizačního zákona, tedy v oboru technologická zařízení staveb;</w:t>
      </w:r>
    </w:p>
    <w:p w:rsidR="00EE2244" w:rsidRPr="00727CE4" w:rsidRDefault="00EE2244" w:rsidP="00EE2244">
      <w:pPr>
        <w:pStyle w:val="Odrka1-2-"/>
        <w:numPr>
          <w:ilvl w:val="0"/>
          <w:numId w:val="0"/>
        </w:numPr>
        <w:ind w:left="1531"/>
      </w:pPr>
    </w:p>
    <w:p w:rsidR="0035531B" w:rsidRPr="00727CE4" w:rsidRDefault="0035531B" w:rsidP="008B2021">
      <w:pPr>
        <w:pStyle w:val="Textbezslovn"/>
      </w:pPr>
      <w:r w:rsidRPr="00727CE4">
        <w:rPr>
          <w:rStyle w:val="Tun9b"/>
        </w:rPr>
        <w:t>Zkušeností</w:t>
      </w:r>
      <w:r w:rsidR="00845C50" w:rsidRPr="00727CE4">
        <w:rPr>
          <w:rStyle w:val="Tun9b"/>
        </w:rPr>
        <w:t xml:space="preserve"> s </w:t>
      </w:r>
      <w:r w:rsidRPr="00727CE4">
        <w:rPr>
          <w:rStyle w:val="Tun9b"/>
        </w:rPr>
        <w:t>řízením realizace</w:t>
      </w:r>
      <w:r w:rsidRPr="00727CE4">
        <w:t xml:space="preserve"> stavby nebo </w:t>
      </w:r>
      <w:r w:rsidRPr="00727CE4">
        <w:rPr>
          <w:rStyle w:val="Tun9b"/>
        </w:rPr>
        <w:t>praxí</w:t>
      </w:r>
      <w:r w:rsidR="00092CC9" w:rsidRPr="00727CE4">
        <w:rPr>
          <w:rStyle w:val="Tun9b"/>
        </w:rPr>
        <w:t xml:space="preserve"> v </w:t>
      </w:r>
      <w:r w:rsidRPr="00727CE4">
        <w:rPr>
          <w:rStyle w:val="Tun9b"/>
        </w:rPr>
        <w:t>řízení</w:t>
      </w:r>
      <w:r w:rsidRPr="00727CE4">
        <w:t xml:space="preserve"> provádění staveb se</w:t>
      </w:r>
      <w:r w:rsidR="00BB4AF2" w:rsidRPr="00727CE4">
        <w:t xml:space="preserve"> u </w:t>
      </w:r>
      <w:r w:rsidRPr="00727CE4">
        <w:t>příslušných členů odborného personálu,</w:t>
      </w:r>
      <w:r w:rsidR="00BB4AF2" w:rsidRPr="00727CE4">
        <w:t xml:space="preserve"> u </w:t>
      </w:r>
      <w:r w:rsidRPr="00727CE4">
        <w:t>kterých je tato zkušenost nebo praxe požadována, rozumí činnost spočívající</w:t>
      </w:r>
      <w:r w:rsidR="00092CC9" w:rsidRPr="00727CE4">
        <w:t xml:space="preserve"> v </w:t>
      </w:r>
      <w:r w:rsidRPr="00727CE4">
        <w:t>řízení provádění stavby</w:t>
      </w:r>
      <w:r w:rsidR="00092CC9" w:rsidRPr="00727CE4">
        <w:t xml:space="preserve"> v </w:t>
      </w:r>
      <w:r w:rsidRPr="00727CE4">
        <w:t>pozici zhotovitele ve funkci stavbyvedoucího nebo zástupce stavbyvedoucího nebo</w:t>
      </w:r>
      <w:r w:rsidR="00092CC9" w:rsidRPr="00727CE4">
        <w:t xml:space="preserve"> v </w:t>
      </w:r>
      <w:r w:rsidRPr="00727CE4">
        <w:t>obdobné (případně jinak nazvané) funkci při realizaci staveb</w:t>
      </w:r>
      <w:r w:rsidR="00092CC9" w:rsidRPr="00727CE4">
        <w:t xml:space="preserve"> v </w:t>
      </w:r>
      <w:r w:rsidRPr="00727CE4">
        <w:t>zahraničním prostředí, jež je</w:t>
      </w:r>
      <w:r w:rsidR="0060115D" w:rsidRPr="00727CE4">
        <w:t xml:space="preserve"> z </w:t>
      </w:r>
      <w:r w:rsidRPr="00727CE4">
        <w:t>hlediska věcné náplně práce</w:t>
      </w:r>
      <w:r w:rsidR="00845C50" w:rsidRPr="00727CE4">
        <w:t xml:space="preserve"> a </w:t>
      </w:r>
      <w:r w:rsidRPr="00727CE4">
        <w:t>odpovědnosti</w:t>
      </w:r>
      <w:r w:rsidR="00845C50" w:rsidRPr="00727CE4">
        <w:t xml:space="preserve"> s </w:t>
      </w:r>
      <w:r w:rsidRPr="00727CE4">
        <w:t xml:space="preserve">funkcí stavbyvedoucího nebo jeho zástupce srovnatelná. </w:t>
      </w:r>
    </w:p>
    <w:p w:rsidR="0035531B" w:rsidRPr="00727CE4" w:rsidRDefault="0035531B" w:rsidP="008B2021">
      <w:pPr>
        <w:pStyle w:val="Textbezslovn"/>
      </w:pPr>
      <w:r w:rsidRPr="00727CE4">
        <w:t>Zadavatel výše stanovil maximální lhůtu, za kterou budou uznány zkušenosti příslušných členů odborného personálu</w:t>
      </w:r>
      <w:r w:rsidR="00845C50" w:rsidRPr="00727CE4">
        <w:t xml:space="preserve"> s </w:t>
      </w:r>
      <w:r w:rsidRPr="00727CE4">
        <w:t xml:space="preserve"> řízením realizace</w:t>
      </w:r>
      <w:r w:rsidR="00FF08AB" w:rsidRPr="00727CE4">
        <w:t xml:space="preserve"> stavby</w:t>
      </w:r>
      <w:r w:rsidRPr="00727CE4">
        <w:t>.</w:t>
      </w:r>
      <w:r w:rsidR="00092CC9" w:rsidRPr="00727CE4">
        <w:t xml:space="preserve"> </w:t>
      </w:r>
      <w:r w:rsidR="00EE2244" w:rsidRPr="00727CE4">
        <w:t>V</w:t>
      </w:r>
      <w:r w:rsidR="00092CC9" w:rsidRPr="00727CE4">
        <w:t> </w:t>
      </w:r>
      <w:r w:rsidRPr="00727CE4">
        <w:t xml:space="preserve">této lhůtě tyto referenční stavby musely být dokončeny (mohly však být zahájeny dříve). </w:t>
      </w:r>
      <w:r w:rsidR="009B3F75" w:rsidRPr="00727CE4">
        <w:t>Postačuje, aby finanční hodnota požadovaných prací byla dosažena za celou dobu realizace referenční stavby, nikoliv pouze v průběhu posledních 10 let před zahájením výběrového řízení.</w:t>
      </w:r>
    </w:p>
    <w:p w:rsidR="0035531B" w:rsidRDefault="0035531B" w:rsidP="008B2021">
      <w:pPr>
        <w:pStyle w:val="Textbezslovn"/>
      </w:pPr>
      <w:r w:rsidRPr="00727CE4">
        <w:rPr>
          <w:rStyle w:val="Tun9b"/>
        </w:rPr>
        <w:t xml:space="preserve">Zadavatel uzná pouze takovou zkušenost člena odborného personálu, která trvala nejméně </w:t>
      </w:r>
      <w:r w:rsidR="00FF08AB" w:rsidRPr="00727CE4">
        <w:rPr>
          <w:rStyle w:val="Tun9b"/>
        </w:rPr>
        <w:t>6</w:t>
      </w:r>
      <w:r w:rsidRPr="00727CE4">
        <w:rPr>
          <w:rStyle w:val="Tun9b"/>
        </w:rPr>
        <w:t xml:space="preserve"> měsíců</w:t>
      </w:r>
      <w:r w:rsidRPr="00727CE4">
        <w:t>. Zkušenost člena odborného personálu lze splnit (posčítat)</w:t>
      </w:r>
      <w:r w:rsidR="0060115D" w:rsidRPr="00727CE4">
        <w:t xml:space="preserve"> z </w:t>
      </w:r>
      <w:r w:rsidRPr="00727CE4">
        <w:t xml:space="preserve">více referenčních zakázek/staveb, jednotlivá zkušenost na jedné zakázce však musela trvat nepřetržitě nejméně </w:t>
      </w:r>
      <w:r w:rsidRPr="00727CE4">
        <w:rPr>
          <w:rStyle w:val="Tun9b"/>
        </w:rPr>
        <w:t>3 měsíce</w:t>
      </w:r>
      <w:r w:rsidRPr="00727CE4">
        <w:t>. Zadavatel výslovně upozorňuje, že zkušenost člena odborného personálu bude uznána pouze tehdy, pokud se člen odborného personálu realizace dané stavby</w:t>
      </w:r>
      <w:r w:rsidR="00092CC9" w:rsidRPr="00727CE4">
        <w:t xml:space="preserve"> v </w:t>
      </w:r>
      <w:r w:rsidRPr="00727CE4">
        <w:t>požadovaném období řádně účastnil</w:t>
      </w:r>
      <w:r>
        <w:t xml:space="preserve">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5F245A"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2855B9" w:rsidRDefault="002855B9"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w:t>
      </w:r>
      <w:r w:rsidRPr="008B70C7">
        <w:lastRenderedPageBreak/>
        <w:t>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193D8F">
      <w:pPr>
        <w:pStyle w:val="Nadpis1-1"/>
      </w:pPr>
      <w:bookmarkStart w:id="14" w:name="_Toc14089500"/>
      <w:r>
        <w:t>DALŠÍ INFORMACE/DOKUMENTY PŘEDKLÁDANÉ DODAVATELEM</w:t>
      </w:r>
      <w:r w:rsidR="00092CC9">
        <w:t xml:space="preserve"> </w:t>
      </w:r>
      <w:r w:rsidR="00776A8A">
        <w:t>V</w:t>
      </w:r>
      <w:r w:rsidR="00092CC9">
        <w:t> </w:t>
      </w:r>
      <w:r>
        <w:t>NABÍDCE</w:t>
      </w:r>
      <w:bookmarkEnd w:id="14"/>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Pr="00727CE4"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w:t>
      </w:r>
      <w:r w:rsidRPr="00727CE4">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727CE4">
        <w:t>.</w:t>
      </w:r>
    </w:p>
    <w:p w:rsidR="0035531B" w:rsidRPr="00727CE4" w:rsidRDefault="0035531B" w:rsidP="00EE2244">
      <w:pPr>
        <w:pStyle w:val="Odrka1-1"/>
      </w:pPr>
      <w:r w:rsidRPr="00727CE4">
        <w:t>Specifikaci typu zařízení elektrotechniky</w:t>
      </w:r>
      <w:r w:rsidR="00845C50" w:rsidRPr="00727CE4">
        <w:t xml:space="preserve"> a </w:t>
      </w:r>
      <w:r w:rsidRPr="00727CE4">
        <w:t>energetiky, které bude dodavatelem určeno</w:t>
      </w:r>
      <w:r w:rsidR="00BC6D2B" w:rsidRPr="00727CE4">
        <w:t xml:space="preserve"> k </w:t>
      </w:r>
      <w:r w:rsidRPr="00727CE4">
        <w:t>použití pro plnění předmětné veřejné zakázky</w:t>
      </w:r>
      <w:r w:rsidR="00845C50" w:rsidRPr="00727CE4">
        <w:t xml:space="preserve"> a </w:t>
      </w:r>
      <w:r w:rsidRPr="00727CE4">
        <w:t>které bude</w:t>
      </w:r>
      <w:r w:rsidR="00092CC9" w:rsidRPr="00727CE4">
        <w:t xml:space="preserve"> v </w:t>
      </w:r>
      <w:r w:rsidRPr="00727CE4">
        <w:t>souladu se Směrnicí č. 34 SŽDC „Směrnice pro uvádění do provozu výrobků, které jsou součástí sdělovacích</w:t>
      </w:r>
      <w:r w:rsidR="00845C50" w:rsidRPr="00727CE4">
        <w:t xml:space="preserve"> a </w:t>
      </w:r>
      <w:r w:rsidRPr="00727CE4">
        <w:t>zabezpečovacích zařízení</w:t>
      </w:r>
      <w:r w:rsidR="00845C50" w:rsidRPr="00727CE4">
        <w:t xml:space="preserve"> a </w:t>
      </w:r>
      <w:r w:rsidRPr="00727CE4">
        <w:t>zařízení elektrotechniky</w:t>
      </w:r>
      <w:r w:rsidR="00845C50" w:rsidRPr="00727CE4">
        <w:t xml:space="preserve"> a </w:t>
      </w:r>
      <w:r w:rsidRPr="00727CE4">
        <w:t>energetiky, na železniční dopravní cestě ve vlastnictví státu státní organizace Správa železniční dopravní cesty“,</w:t>
      </w:r>
      <w:r w:rsidR="00092CC9" w:rsidRPr="00727CE4">
        <w:t xml:space="preserve"> v </w:t>
      </w:r>
      <w:r w:rsidRPr="00727CE4">
        <w:t>platném znění. Nebude-li dodavatel současně i výrobcem nebo dodavatelem takto určeného zařízení elektrotechniky</w:t>
      </w:r>
      <w:r w:rsidR="00845C50" w:rsidRPr="00727CE4">
        <w:t xml:space="preserve"> a </w:t>
      </w:r>
      <w:r w:rsidRPr="00727CE4">
        <w:t xml:space="preserve">energetiky, předloží dodavatel </w:t>
      </w:r>
      <w:r w:rsidR="00C776E5" w:rsidRPr="00727CE4">
        <w:t xml:space="preserve">kopii </w:t>
      </w:r>
      <w:r w:rsidRPr="00727CE4">
        <w:t>smlouv</w:t>
      </w:r>
      <w:r w:rsidR="00C776E5" w:rsidRPr="00727CE4">
        <w:t>y</w:t>
      </w:r>
      <w:r w:rsidRPr="00727CE4">
        <w:t xml:space="preserve"> uzavřen</w:t>
      </w:r>
      <w:r w:rsidR="00C776E5" w:rsidRPr="00727CE4">
        <w:t>é</w:t>
      </w:r>
      <w:r w:rsidR="00845C50" w:rsidRPr="00727CE4">
        <w:t xml:space="preserve"> s </w:t>
      </w:r>
      <w:r w:rsidRPr="00727CE4">
        <w:t>výrobcem nebo dodavatelem tohoto zařízení elektrotechniky</w:t>
      </w:r>
      <w:r w:rsidR="00845C50" w:rsidRPr="00727CE4">
        <w:t xml:space="preserve"> a </w:t>
      </w:r>
      <w:r w:rsidRPr="00727CE4">
        <w:t>energetiky, kterou prokáže, že bude mít toto zařízení elektrotechniky</w:t>
      </w:r>
      <w:r w:rsidR="00845C50" w:rsidRPr="00727CE4">
        <w:t xml:space="preserve"> a </w:t>
      </w:r>
      <w:r w:rsidRPr="00727CE4">
        <w:t>energetiky</w:t>
      </w:r>
      <w:r w:rsidR="00BC6D2B" w:rsidRPr="00727CE4">
        <w:t xml:space="preserve"> k </w:t>
      </w:r>
      <w:r w:rsidRPr="00727CE4">
        <w:t>jeho použití pro plnění předmětné veřejné zakázky</w:t>
      </w:r>
      <w:r w:rsidR="00BC6D2B" w:rsidRPr="00727CE4">
        <w:t xml:space="preserve"> k </w:t>
      </w:r>
      <w:r w:rsidRPr="00727CE4">
        <w:t>dispozici</w:t>
      </w:r>
      <w:r w:rsidR="00845C50" w:rsidRPr="00727CE4">
        <w:t xml:space="preserve"> a </w:t>
      </w:r>
      <w:r w:rsidRPr="00727CE4">
        <w:t>že bude mít zajištěnu i jeho odbornou montáž, případně bude smlouva obsahovat souhlas výrobce nebo dodavatele zařízení elektrotechniky</w:t>
      </w:r>
      <w:r w:rsidR="00845C50" w:rsidRPr="00727CE4">
        <w:t xml:space="preserve"> a </w:t>
      </w:r>
      <w:r w:rsidRPr="00727CE4">
        <w:t>energetiky</w:t>
      </w:r>
      <w:r w:rsidR="00845C50" w:rsidRPr="00727CE4">
        <w:t xml:space="preserve"> s </w:t>
      </w:r>
      <w:r w:rsidRPr="00727CE4">
        <w:t>tím, že je dodavatel sám schopen toto zařízení odborně sestavit</w:t>
      </w:r>
      <w:r w:rsidR="00845C50" w:rsidRPr="00727CE4">
        <w:t xml:space="preserve"> a </w:t>
      </w:r>
      <w:r w:rsidRPr="00727CE4">
        <w:t>namontovat. Specifikace typu, případně smlouva</w:t>
      </w:r>
      <w:r w:rsidR="00845C50" w:rsidRPr="00727CE4">
        <w:t xml:space="preserve"> s </w:t>
      </w:r>
      <w:r w:rsidRPr="00727CE4">
        <w:t xml:space="preserve">výrobcem nebo dodavatelem, bude požadována pro následující zařízení: </w:t>
      </w:r>
      <w:r w:rsidR="005A0A10" w:rsidRPr="00727CE4">
        <w:t>silnoproudá technologie</w:t>
      </w:r>
      <w:r w:rsidRPr="00727CE4">
        <w:t>.</w:t>
      </w:r>
    </w:p>
    <w:p w:rsidR="0035531B" w:rsidRPr="00727CE4" w:rsidRDefault="0035531B" w:rsidP="00193D8F">
      <w:pPr>
        <w:pStyle w:val="Odrka1-1"/>
      </w:pPr>
      <w:r w:rsidRPr="00727CE4">
        <w:t>Harmonogram postupu prací uvádějící grafické znázornění, pořadí</w:t>
      </w:r>
      <w:r w:rsidR="00845C50" w:rsidRPr="00727CE4">
        <w:t xml:space="preserve"> a </w:t>
      </w:r>
      <w:r w:rsidRPr="00727CE4">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rsidRPr="00727CE4">
        <w:t>Při zpracování Harmonogramu postupu prací dodavatel vezme</w:t>
      </w:r>
      <w:r w:rsidR="00092CC9" w:rsidRPr="00727CE4">
        <w:t xml:space="preserve"> v </w:t>
      </w:r>
      <w:r w:rsidRPr="00727CE4">
        <w:t>úvahu převažující klimatické podmínky, nároky na zpracování dokumentace, požadované metody</w:t>
      </w:r>
      <w:r w:rsidR="00845C50" w:rsidRPr="00727CE4">
        <w:t xml:space="preserve"> a </w:t>
      </w:r>
      <w:r w:rsidRPr="00727CE4">
        <w:t>postupy výstavby i stanovené výlukové časy. Není-li</w:t>
      </w:r>
      <w:r w:rsidR="00092CC9" w:rsidRPr="00727CE4">
        <w:t xml:space="preserve"> v </w:t>
      </w:r>
      <w:r w:rsidRPr="00727CE4">
        <w:t>zadávací dokumentaci upřesněno jinak, je povinností dodavatele dodržet stavební postupy</w:t>
      </w:r>
      <w:r>
        <w:t xml:space="preserve">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w:t>
      </w:r>
      <w:r>
        <w:lastRenderedPageBreak/>
        <w:t>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rsidR="002855B9" w:rsidRPr="00727CE4" w:rsidRDefault="002855B9" w:rsidP="002855B9">
      <w:pPr>
        <w:pStyle w:val="Odrka1-2-"/>
        <w:rPr>
          <w:rFonts w:ascii="Verdana" w:hAnsi="Verdana"/>
        </w:rPr>
      </w:pPr>
      <w:r w:rsidRPr="00727CE4">
        <w:rPr>
          <w:rFonts w:ascii="Verdana" w:hAnsi="Verdana"/>
        </w:rPr>
        <w:lastRenderedPageBreak/>
        <w:t>Silnoproudá technologie:</w:t>
      </w:r>
    </w:p>
    <w:tbl>
      <w:tblPr>
        <w:tblW w:w="7167" w:type="dxa"/>
        <w:tblInd w:w="1550" w:type="dxa"/>
        <w:tblLayout w:type="fixed"/>
        <w:tblCellMar>
          <w:left w:w="70" w:type="dxa"/>
          <w:right w:w="70" w:type="dxa"/>
        </w:tblCellMar>
        <w:tblLook w:val="04A0" w:firstRow="1" w:lastRow="0" w:firstColumn="1" w:lastColumn="0" w:noHBand="0" w:noVBand="1"/>
      </w:tblPr>
      <w:tblGrid>
        <w:gridCol w:w="425"/>
        <w:gridCol w:w="567"/>
        <w:gridCol w:w="6175"/>
      </w:tblGrid>
      <w:tr w:rsidR="002855B9" w:rsidRPr="00727CE4" w:rsidTr="002855B9">
        <w:trPr>
          <w:trHeight w:val="282"/>
        </w:trPr>
        <w:tc>
          <w:tcPr>
            <w:tcW w:w="425" w:type="dxa"/>
            <w:tcBorders>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01.1</w:t>
            </w:r>
          </w:p>
        </w:tc>
        <w:tc>
          <w:tcPr>
            <w:tcW w:w="6175" w:type="dxa"/>
            <w:tcBorders>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Brno dolní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01.2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Brno dolní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02.1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Maloměřice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02.2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Maloměřice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03</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Havlíčkův Brod, TS1 - převozné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04</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Jihlava - převozné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05</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Žďár nad Sázavou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07</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Heršpice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08.1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Slatina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08.2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Slatina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09.1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Světlá nad Sázavou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09.2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Světlá nad Sázavou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12.1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Olbramkostel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13.1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Židenice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13.2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Židenice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14.1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Okrouhlice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14.2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Okrouhlice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15.1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Mutěnice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16.1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Leština u Světlé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16.2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Leština u Světlé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17.1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Vlkaneč - Technologie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17.2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 xml:space="preserve">Záložní zdroj </w:t>
            </w:r>
            <w:proofErr w:type="spellStart"/>
            <w:r w:rsidRPr="00727CE4">
              <w:rPr>
                <w:rFonts w:ascii="Verdana" w:eastAsia="Times New Roman" w:hAnsi="Verdana" w:cs="Arial CE"/>
                <w:lang w:eastAsia="cs-CZ"/>
              </w:rPr>
              <w:t>žst</w:t>
            </w:r>
            <w:proofErr w:type="spellEnd"/>
            <w:r w:rsidRPr="00727CE4">
              <w:rPr>
                <w:rFonts w:ascii="Verdana" w:eastAsia="Times New Roman" w:hAnsi="Verdana" w:cs="Arial CE"/>
                <w:lang w:eastAsia="cs-CZ"/>
              </w:rPr>
              <w:t>. Vlkaneč - DŘT</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21</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Znojmo - přenosné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22</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Tišnov - přenosné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23</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Veselí nad Moravou - přenosné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24</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Letovice - přenosné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25</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Letovice - přenosné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26</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Břeclav - přenosné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27</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Vyškov - přenosné ZZEE</w:t>
            </w:r>
          </w:p>
        </w:tc>
      </w:tr>
      <w:tr w:rsidR="002855B9" w:rsidRPr="00727CE4" w:rsidTr="002855B9">
        <w:trPr>
          <w:trHeight w:val="282"/>
        </w:trPr>
        <w:tc>
          <w:tcPr>
            <w:tcW w:w="425"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bottom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28</w:t>
            </w:r>
          </w:p>
        </w:tc>
        <w:tc>
          <w:tcPr>
            <w:tcW w:w="6175" w:type="dxa"/>
            <w:tcBorders>
              <w:top w:val="nil"/>
              <w:bottom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DOE Hodonín - přenosné ZZEE</w:t>
            </w:r>
          </w:p>
        </w:tc>
      </w:tr>
      <w:tr w:rsidR="002855B9" w:rsidRPr="00727CE4" w:rsidTr="002855B9">
        <w:trPr>
          <w:trHeight w:val="282"/>
        </w:trPr>
        <w:tc>
          <w:tcPr>
            <w:tcW w:w="425" w:type="dxa"/>
            <w:tcBorders>
              <w:top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PS</w:t>
            </w:r>
          </w:p>
        </w:tc>
        <w:tc>
          <w:tcPr>
            <w:tcW w:w="567" w:type="dxa"/>
            <w:tcBorders>
              <w:top w:val="nil"/>
            </w:tcBorders>
            <w:shd w:val="clear" w:color="auto" w:fill="auto"/>
            <w:noWrap/>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29</w:t>
            </w:r>
          </w:p>
        </w:tc>
        <w:tc>
          <w:tcPr>
            <w:tcW w:w="6175" w:type="dxa"/>
            <w:tcBorders>
              <w:top w:val="nil"/>
            </w:tcBorders>
            <w:shd w:val="clear" w:color="auto" w:fill="auto"/>
            <w:vAlign w:val="center"/>
            <w:hideMark/>
          </w:tcPr>
          <w:p w:rsidR="002855B9" w:rsidRPr="00727CE4" w:rsidRDefault="002855B9" w:rsidP="002855B9">
            <w:pPr>
              <w:spacing w:after="0" w:line="240" w:lineRule="auto"/>
              <w:rPr>
                <w:rFonts w:ascii="Verdana" w:eastAsia="Times New Roman" w:hAnsi="Verdana" w:cs="Arial CE"/>
                <w:lang w:eastAsia="cs-CZ"/>
              </w:rPr>
            </w:pPr>
            <w:r w:rsidRPr="00727CE4">
              <w:rPr>
                <w:rFonts w:ascii="Verdana" w:eastAsia="Times New Roman" w:hAnsi="Verdana" w:cs="Arial CE"/>
                <w:lang w:eastAsia="cs-CZ"/>
              </w:rPr>
              <w:t>Havlíčkův Brod, OE - přenosné ZZEE</w:t>
            </w:r>
          </w:p>
        </w:tc>
      </w:tr>
    </w:tbl>
    <w:p w:rsidR="002855B9" w:rsidRPr="00727CE4" w:rsidRDefault="002855B9" w:rsidP="002855B9">
      <w:pPr>
        <w:pStyle w:val="Odrka1-1"/>
        <w:numPr>
          <w:ilvl w:val="0"/>
          <w:numId w:val="0"/>
        </w:numPr>
        <w:ind w:left="1077"/>
      </w:pPr>
    </w:p>
    <w:p w:rsidR="0035531B" w:rsidRPr="00727CE4" w:rsidRDefault="00322579" w:rsidP="00322579">
      <w:pPr>
        <w:pStyle w:val="Odrka1-1"/>
      </w:pPr>
      <w:r w:rsidRPr="00727CE4">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727CE4">
        <w:t>.</w:t>
      </w:r>
    </w:p>
    <w:p w:rsidR="0035531B" w:rsidRDefault="001A378F" w:rsidP="00322579">
      <w:pPr>
        <w:pStyle w:val="Odrka1-1"/>
      </w:pPr>
      <w:r w:rsidRPr="001A378F">
        <w:rPr>
          <w:rFonts w:ascii="Verdana" w:eastAsia="Verdana" w:hAnsi="Verdana" w:cs="Times New Roman"/>
        </w:rPr>
        <w:t xml:space="preserve">Výše uvedené vyhrazené části plnění veřejné zakázky jsou tvořeny silnoproudými technologiemi, jejichž provedením bude dosaženo hlavního cíle veřejné zakázky – např. </w:t>
      </w:r>
      <w:r w:rsidRPr="001A378F">
        <w:rPr>
          <w:rFonts w:ascii="Verdana" w:eastAsia="Times New Roman" w:hAnsi="Verdana" w:cs="Arial"/>
          <w:lang w:eastAsia="cs-CZ"/>
        </w:rPr>
        <w:t>napájení důležitých zařízení</w:t>
      </w:r>
      <w:r w:rsidRPr="001A378F">
        <w:rPr>
          <w:rFonts w:ascii="Verdana" w:eastAsia="Verdana" w:hAnsi="Verdana" w:cs="Times New Roman"/>
        </w:rPr>
        <w:t xml:space="preserve">. </w:t>
      </w:r>
      <w:r w:rsidR="0035531B">
        <w:t>Zadavatel má</w:t>
      </w:r>
      <w:r w:rsidR="0060115D">
        <w:t xml:space="preserve"> z </w:t>
      </w:r>
      <w:r w:rsidR="0035531B">
        <w:t>těchto důvodů zvýšený zájem na řádném</w:t>
      </w:r>
      <w:r w:rsidR="00845C50">
        <w:t xml:space="preserve"> a </w:t>
      </w:r>
      <w:r w:rsidR="0035531B">
        <w:t>včasném plnění těchto částí předmětu veřejné zakázky.</w:t>
      </w:r>
      <w:r w:rsidR="0060115D">
        <w:t xml:space="preserve"> S </w:t>
      </w:r>
      <w:r w:rsidR="0035531B">
        <w:t>ohledem na to považuje zadavatel za potřebné zajistit, aby tuto část předmětu plnění prováděl kvalifikovaný</w:t>
      </w:r>
      <w:r w:rsidR="00845C50">
        <w:t xml:space="preserve"> a </w:t>
      </w:r>
      <w:r w:rsidR="0035531B">
        <w:t>ekonomicky způsobilý dodavatel, vůči kterému může zadavatel na základě uzavřené smlouvy</w:t>
      </w:r>
      <w:r w:rsidR="00092CC9">
        <w:t xml:space="preserve"> o </w:t>
      </w:r>
      <w:r w:rsidR="0035531B">
        <w:t>dílo uplatňovat přímý vliv.</w:t>
      </w:r>
    </w:p>
    <w:p w:rsidR="0035531B" w:rsidRPr="00727CE4" w:rsidRDefault="00322579" w:rsidP="00322579">
      <w:pPr>
        <w:pStyle w:val="Odrka1-1"/>
      </w:pPr>
      <w:r w:rsidRPr="00322579">
        <w:t xml:space="preserve">Výše uvedené vyhrazené části plnění veřejné zakázky představují svou finanční hodnotou celkem cca </w:t>
      </w:r>
      <w:r w:rsidR="001A378F">
        <w:t>87 %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Pr="00322579">
        <w:lastRenderedPageBreak/>
        <w:t xml:space="preserve">těchto požadavků na prokázání kvalifikace tedy nesmí být prokazováno </w:t>
      </w:r>
      <w:r w:rsidRPr="00727CE4">
        <w:t>prostřednictvím poddodavatele</w:t>
      </w:r>
      <w:r w:rsidR="0035531B" w:rsidRPr="00727CE4">
        <w:t>:</w:t>
      </w:r>
    </w:p>
    <w:p w:rsidR="001A378F" w:rsidRPr="00727CE4" w:rsidRDefault="0035531B" w:rsidP="0060115D">
      <w:pPr>
        <w:pStyle w:val="Odrka1-2-"/>
      </w:pPr>
      <w:r w:rsidRPr="00727CE4">
        <w:t>profesní způsobilost týkající se oprávnění</w:t>
      </w:r>
      <w:r w:rsidR="00BC6D2B" w:rsidRPr="00727CE4">
        <w:t xml:space="preserve"> k </w:t>
      </w:r>
      <w:r w:rsidRPr="00727CE4">
        <w:t>podnikání</w:t>
      </w:r>
      <w:r w:rsidR="00092CC9" w:rsidRPr="00727CE4">
        <w:t xml:space="preserve"> v </w:t>
      </w:r>
      <w:r w:rsidRPr="00727CE4">
        <w:t>rozsahu živnosti provádění staveb, jejich změn</w:t>
      </w:r>
      <w:r w:rsidR="00845C50" w:rsidRPr="00727CE4">
        <w:t xml:space="preserve"> a </w:t>
      </w:r>
      <w:r w:rsidRPr="00727CE4">
        <w:t xml:space="preserve">odstraňování; </w:t>
      </w:r>
    </w:p>
    <w:p w:rsidR="00AA2C03" w:rsidRPr="00727CE4" w:rsidRDefault="0035531B" w:rsidP="0060115D">
      <w:pPr>
        <w:pStyle w:val="Odrka1-2-"/>
      </w:pPr>
      <w:r w:rsidRPr="00727CE4">
        <w:t>profesní způsobilost týkající se předložení dokladu</w:t>
      </w:r>
      <w:r w:rsidR="00092CC9" w:rsidRPr="00727CE4">
        <w:t xml:space="preserve"> o </w:t>
      </w:r>
      <w:r w:rsidRPr="00727CE4">
        <w:t>autorizaci</w:t>
      </w:r>
      <w:r w:rsidR="00092CC9" w:rsidRPr="00727CE4">
        <w:t xml:space="preserve"> v </w:t>
      </w:r>
      <w:r w:rsidR="00BB4AF2" w:rsidRPr="00727CE4">
        <w:t>rozsahu dle § </w:t>
      </w:r>
      <w:r w:rsidRPr="00727CE4">
        <w:t>5 odst. 3 písm</w:t>
      </w:r>
      <w:r w:rsidR="001A378F" w:rsidRPr="00727CE4">
        <w:t>. e) autorizačního zákona;</w:t>
      </w:r>
    </w:p>
    <w:p w:rsidR="001A378F" w:rsidRPr="00727CE4" w:rsidRDefault="001A378F" w:rsidP="001A378F">
      <w:pPr>
        <w:pStyle w:val="Odrka1-2-"/>
      </w:pPr>
      <w:r w:rsidRPr="00727CE4">
        <w:t>požadavek kritéria technické kvalifikace na doložení seznamem a osvědčením alespoň ve vztahu k následujícím stavebním pracím dle čl. 8.4 Výzvy k podání nabídky:</w:t>
      </w:r>
    </w:p>
    <w:p w:rsidR="001A378F" w:rsidRPr="00727CE4" w:rsidRDefault="001A378F" w:rsidP="001A378F">
      <w:pPr>
        <w:pStyle w:val="Odrka1-2-"/>
        <w:numPr>
          <w:ilvl w:val="0"/>
          <w:numId w:val="0"/>
        </w:numPr>
        <w:ind w:left="1531"/>
      </w:pPr>
      <w:r w:rsidRPr="00727CE4">
        <w:t xml:space="preserve">nejméně jednu stavební práci, jejíž celková hodnota (tj. hodnota zakázky jako celku) musí dosahovat, včetně případných poddodávek, alespoň 11 000 000,- Kč bez DPH a současně musí zahrnovat </w:t>
      </w:r>
      <w:r w:rsidRPr="00727CE4">
        <w:rPr>
          <w:b/>
        </w:rPr>
        <w:t>re</w:t>
      </w:r>
      <w:r w:rsidRPr="00727CE4">
        <w:rPr>
          <w:rFonts w:ascii="Verdana" w:eastAsia="Verdana" w:hAnsi="Verdana" w:cs="Times New Roman"/>
          <w:b/>
        </w:rPr>
        <w:t>konstrukci nebo výstavbu silnoproudé technologie</w:t>
      </w:r>
      <w:r w:rsidRPr="00727CE4">
        <w:rPr>
          <w:rFonts w:ascii="Verdana" w:eastAsia="Verdana" w:hAnsi="Verdana" w:cs="Times New Roman"/>
        </w:rPr>
        <w:t xml:space="preserve">, přičemž </w:t>
      </w:r>
      <w:r w:rsidRPr="00727CE4">
        <w:t xml:space="preserve">v předloženém seznamu nebo osvědčení musí být výslovně uvedeno,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 </w:t>
      </w:r>
    </w:p>
    <w:p w:rsidR="001A378F" w:rsidRPr="00727CE4" w:rsidRDefault="001A378F" w:rsidP="001A378F">
      <w:pPr>
        <w:pStyle w:val="Odrka1-2-"/>
        <w:numPr>
          <w:ilvl w:val="0"/>
          <w:numId w:val="0"/>
        </w:numPr>
        <w:ind w:left="1531"/>
      </w:pPr>
    </w:p>
    <w:p w:rsidR="0035531B" w:rsidRPr="00727CE4" w:rsidRDefault="0035531B" w:rsidP="00BC6D2B">
      <w:pPr>
        <w:pStyle w:val="Odrka1-2-"/>
      </w:pPr>
      <w:r w:rsidRPr="00727CE4">
        <w:t>požadavek kritéria technické kvalifikace na předložení seznamu odborného personálu dodavatele</w:t>
      </w:r>
      <w:r w:rsidR="00092CC9" w:rsidRPr="00727CE4">
        <w:t xml:space="preserve"> v </w:t>
      </w:r>
      <w:r w:rsidRPr="00727CE4">
        <w:t xml:space="preserve">rozsahu funkce </w:t>
      </w:r>
      <w:r w:rsidR="001A378F" w:rsidRPr="00727CE4">
        <w:t>specialisty (vedoucího prací) na technologická zařízení staveb</w:t>
      </w:r>
      <w:r w:rsidR="00AA2C03" w:rsidRPr="00727CE4">
        <w:t>.</w:t>
      </w:r>
    </w:p>
    <w:p w:rsidR="003E3CE3" w:rsidRPr="00727CE4" w:rsidRDefault="003E3CE3" w:rsidP="003E3CE3">
      <w:pPr>
        <w:pStyle w:val="Odrka1-2-"/>
        <w:numPr>
          <w:ilvl w:val="0"/>
          <w:numId w:val="0"/>
        </w:numPr>
        <w:ind w:left="1531"/>
      </w:pPr>
    </w:p>
    <w:p w:rsidR="00BC6D2B" w:rsidRPr="00727CE4" w:rsidRDefault="00616090" w:rsidP="00616090">
      <w:pPr>
        <w:pStyle w:val="Text1-1"/>
      </w:pPr>
      <w:r w:rsidRPr="00727CE4">
        <w:t>Návrh smlouvy na plnění této veřejné zakázky</w:t>
      </w:r>
    </w:p>
    <w:p w:rsidR="0035531B" w:rsidRDefault="00616090" w:rsidP="00616090">
      <w:pPr>
        <w:pStyle w:val="Odrka1-1"/>
      </w:pPr>
      <w:r w:rsidRPr="00727CE4">
        <w:t>Dodavatel je povinen podat pouze jediný návrh smlouvy na plnění této veřejné zakázky. Závazné požadavky zadavatele na obsah smlouvy jsou obsaženy v závazném vzoru smlouvy, který je obsažen v Dílu 2 s názvem Závazný</w:t>
      </w:r>
      <w:r w:rsidRPr="00616090">
        <w:t xml:space="preserve">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5" w:name="_Toc14089501"/>
      <w:r>
        <w:t>PROHLÍDKA MÍSTA PLNĚNÍ (STAVENIŠTĚ)</w:t>
      </w:r>
      <w:bookmarkEnd w:id="15"/>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6" w:name="_Toc14089502"/>
      <w:r>
        <w:t>JAZYK NABÍDEK</w:t>
      </w:r>
      <w:bookmarkEnd w:id="16"/>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7" w:name="_Toc14089503"/>
      <w:r>
        <w:t>OBSAH</w:t>
      </w:r>
      <w:r w:rsidR="00845C50">
        <w:t xml:space="preserve"> </w:t>
      </w:r>
      <w:r w:rsidR="00776A8A">
        <w:t>A</w:t>
      </w:r>
      <w:r w:rsidR="00845C50">
        <w:t> </w:t>
      </w:r>
      <w:r>
        <w:t>PODÁVÁNÍ NABÍDEK</w:t>
      </w:r>
      <w:bookmarkEnd w:id="17"/>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C40231">
      <w:pPr>
        <w:pStyle w:val="Textbezslovn"/>
        <w:rPr>
          <w:b/>
        </w:rPr>
      </w:pPr>
      <w:r w:rsidRPr="00AB5AE0">
        <w:rPr>
          <w:b/>
        </w:rPr>
        <w:t xml:space="preserve">Nabídky musí být podány nejpozději do </w:t>
      </w:r>
      <w:r w:rsidR="00C40231">
        <w:rPr>
          <w:b/>
        </w:rPr>
        <w:t>15</w:t>
      </w:r>
      <w:r w:rsidR="00727CE4">
        <w:rPr>
          <w:b/>
        </w:rPr>
        <w:t>. 8. 2019</w:t>
      </w:r>
      <w:r w:rsidRPr="00AB5AE0">
        <w:rPr>
          <w:b/>
        </w:rPr>
        <w:t xml:space="preserve"> do </w:t>
      </w:r>
      <w:r w:rsidR="00C40231">
        <w:rPr>
          <w:b/>
        </w:rPr>
        <w:t>10:3</w:t>
      </w:r>
      <w:r w:rsidR="00727CE4">
        <w:rPr>
          <w:b/>
        </w:rPr>
        <w:t xml:space="preserve">0 </w:t>
      </w:r>
      <w:r w:rsidRPr="00AB5AE0">
        <w:rPr>
          <w:b/>
        </w:rPr>
        <w:t xml:space="preserve">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lastRenderedPageBreak/>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Pr="00794921" w:rsidRDefault="00695DAA" w:rsidP="00695DAA">
      <w:pPr>
        <w:pStyle w:val="Odrka1-1"/>
      </w:pPr>
      <w:r>
        <w:t xml:space="preserve">Údaje </w:t>
      </w:r>
      <w:r w:rsidRPr="00794921">
        <w:t xml:space="preserve">o poddodavatelích ve formě formuláře obsaženého v Příloze č. 2 </w:t>
      </w:r>
      <w:proofErr w:type="gramStart"/>
      <w:r w:rsidRPr="00794921">
        <w:t>této</w:t>
      </w:r>
      <w:proofErr w:type="gramEnd"/>
      <w:r w:rsidRPr="00794921">
        <w:t xml:space="preserve"> Výzvy.</w:t>
      </w:r>
    </w:p>
    <w:p w:rsidR="00695DAA" w:rsidRPr="00794921" w:rsidRDefault="00695DAA" w:rsidP="00695DAA">
      <w:pPr>
        <w:pStyle w:val="Odrka1-1"/>
      </w:pPr>
      <w:r w:rsidRPr="00794921">
        <w:t>Informace o tom, zda budou na staveništi působit zaměstnanci více než jednoho zhotovitele ve formě formuláře obsaženého v Příloze č. 8 této Výzvy.</w:t>
      </w:r>
    </w:p>
    <w:p w:rsidR="00695DAA" w:rsidRPr="00794921" w:rsidRDefault="00695DAA" w:rsidP="00695DAA">
      <w:pPr>
        <w:pStyle w:val="Odrka1-1"/>
      </w:pPr>
      <w:r w:rsidRPr="00794921">
        <w:t>Harmonogram postupu prací zpracovaný podle požadavků zadavatele stanovených v článku 9.1 této Výzvy.</w:t>
      </w:r>
    </w:p>
    <w:p w:rsidR="00695DAA" w:rsidRPr="00794921" w:rsidRDefault="00695DAA" w:rsidP="00695DAA">
      <w:pPr>
        <w:pStyle w:val="Odrka1-1"/>
      </w:pPr>
      <w:r w:rsidRPr="00794921">
        <w:t xml:space="preserve">Specifikace typu zařízení elektrotechniky a energetiky dle č. 9.1 této Výzvy, včetně případné smlouvy s výrobcem nebo dodavatelem tohoto zařízení. </w:t>
      </w:r>
    </w:p>
    <w:p w:rsidR="00695DAA" w:rsidRPr="00794921" w:rsidRDefault="00695DAA" w:rsidP="00695DAA">
      <w:pPr>
        <w:pStyle w:val="Odrka1-1"/>
      </w:pPr>
      <w:r w:rsidRPr="00794921">
        <w:t>Další dokumenty, dle uvážení dodavatele, na které nebyl prostor v předcházejících částech nabídky.</w:t>
      </w:r>
    </w:p>
    <w:p w:rsidR="0035531B" w:rsidRPr="00794921" w:rsidRDefault="00695DAA" w:rsidP="00695DAA">
      <w:pPr>
        <w:pStyle w:val="Odrka1-1"/>
      </w:pPr>
      <w:r w:rsidRPr="00794921">
        <w:t>Oceněný Soupis prací včetně Rekapitulace ceny dle SO a PS, které jsou obsaženy v Dílu 4 zadávací dokumentace</w:t>
      </w:r>
      <w:r w:rsidR="0035531B" w:rsidRPr="00794921">
        <w:t>.</w:t>
      </w:r>
    </w:p>
    <w:p w:rsidR="0035531B" w:rsidRPr="00794921" w:rsidRDefault="00695DAA" w:rsidP="00695DAA">
      <w:pPr>
        <w:pStyle w:val="Text1-1"/>
      </w:pPr>
      <w:r w:rsidRPr="00794921">
        <w:t>Nabídky podané po uplynutí lhůty pro podání nabídky nebo podané jiným, než výše uvedeným způsobem, nebudou otevřeny, takové nabídky se nepovažují za podané a v průběhu výběrového řízení se k nim nepřihlíží</w:t>
      </w:r>
      <w:r w:rsidR="0035531B" w:rsidRPr="00794921">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w:t>
      </w:r>
      <w:r w:rsidRPr="00695DAA">
        <w:lastRenderedPageBreak/>
        <w:t>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8" w:name="_Toc14089504"/>
      <w:r>
        <w:t>POŽADAVKY NA ZPRACOVÁNÍ NABÍDKOVÉ CENY</w:t>
      </w:r>
      <w:bookmarkEnd w:id="18"/>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9" w:name="_Toc14089505"/>
      <w:r>
        <w:t>VARIANTY NABÍDKY, VÝHRADA ZMĚNY DODAVATELE</w:t>
      </w:r>
      <w:bookmarkEnd w:id="19"/>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2855B9">
        <w:t>ě dodané části předmětu plnění.</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20" w:name="_Toc14089506"/>
      <w:r>
        <w:t>OTEVÍRÁNÍ NABÍDEK</w:t>
      </w:r>
      <w:bookmarkEnd w:id="20"/>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1" w:name="_Toc14089507"/>
      <w:r>
        <w:t>POSOUZENÍ SPLNĚNÍ PODMÍNEK ÚČASTI</w:t>
      </w:r>
      <w:bookmarkEnd w:id="21"/>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w:t>
      </w:r>
      <w:r w:rsidRPr="004C086E">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2" w:name="_Toc14089508"/>
      <w:r>
        <w:lastRenderedPageBreak/>
        <w:t>HODNOCENÍ NABÍDEK</w:t>
      </w:r>
      <w:bookmarkEnd w:id="22"/>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3" w:name="_Toc14089509"/>
      <w:r>
        <w:t xml:space="preserve">ZRUŠENÍ </w:t>
      </w:r>
      <w:r w:rsidR="001472A9">
        <w:t xml:space="preserve">VÝBĚROVÉHO </w:t>
      </w:r>
      <w:r>
        <w:t>ŘÍZENÍ</w:t>
      </w:r>
      <w:bookmarkEnd w:id="23"/>
    </w:p>
    <w:p w:rsidR="0035531B" w:rsidRPr="00794921" w:rsidRDefault="007B3D4D" w:rsidP="007B3D4D">
      <w:pPr>
        <w:pStyle w:val="Text1-1"/>
      </w:pPr>
      <w:r w:rsidRPr="007B3D4D">
        <w:t xml:space="preserve">Zadavatel si vyhrazuje právo zrušit výběrové řízení této veřejné zakázky kdykoliv před </w:t>
      </w:r>
      <w:r w:rsidRPr="00794921">
        <w:t>uzavřením smlouvy na plnění této veřejné zakázky, a to bez uvedení důvodu</w:t>
      </w:r>
      <w:r w:rsidR="0035531B" w:rsidRPr="00794921">
        <w:t>.</w:t>
      </w:r>
    </w:p>
    <w:p w:rsidR="0035531B" w:rsidRPr="00794921" w:rsidRDefault="007B3D4D" w:rsidP="007B3D4D">
      <w:pPr>
        <w:pStyle w:val="Text1-1"/>
      </w:pPr>
      <w:r w:rsidRPr="00794921">
        <w:t>Zadavatel si mimo jiné vyhrazuje právo zrušit výběrové řízení v případě, že k hodnocení připadnou pouze nabídky s nabídkovou cenou převyšující předpokládanou hodnotu zakázky uvedenou čl. 5.3 této Výzvy</w:t>
      </w:r>
      <w:r w:rsidR="0035531B" w:rsidRPr="00794921">
        <w:t>.</w:t>
      </w:r>
    </w:p>
    <w:p w:rsidR="0035531B" w:rsidRPr="00794921" w:rsidRDefault="007B3D4D" w:rsidP="007B3D4D">
      <w:pPr>
        <w:pStyle w:val="Text1-1"/>
      </w:pPr>
      <w:r w:rsidRPr="00794921">
        <w:t>Pokud bude nabídka vybraného dodavatele obsahovat nabídkovou cenu, která překročí režim veřejné zakázky, bude výběrové řízení zrušeno.</w:t>
      </w:r>
    </w:p>
    <w:p w:rsidR="0035531B" w:rsidRPr="00794921" w:rsidRDefault="0035531B" w:rsidP="007038DC">
      <w:pPr>
        <w:pStyle w:val="Nadpis1-1"/>
      </w:pPr>
      <w:bookmarkStart w:id="24" w:name="_Toc14089510"/>
      <w:r w:rsidRPr="00794921">
        <w:t>UZAVŘENÍ SMLOUVY</w:t>
      </w:r>
      <w:bookmarkEnd w:id="24"/>
    </w:p>
    <w:p w:rsidR="0035531B" w:rsidRPr="00794921" w:rsidRDefault="007B3D4D" w:rsidP="007B3D4D">
      <w:pPr>
        <w:pStyle w:val="Text1-1"/>
      </w:pPr>
      <w:r w:rsidRPr="00794921">
        <w:t>Smlouva bude uzavřena písemně v listinné podobě v souladu s nabídkou vybraného dodavatele a zadávacími podmínkami v podobě uvedené v Dílu 2 této zadávací dokumentace s názvem Závazný vzor smlouvy včetně příloh</w:t>
      </w:r>
      <w:r w:rsidR="0035531B" w:rsidRPr="00794921">
        <w:t xml:space="preserve">. </w:t>
      </w:r>
    </w:p>
    <w:p w:rsidR="0035531B" w:rsidRDefault="007B3D4D" w:rsidP="007B3D4D">
      <w:pPr>
        <w:pStyle w:val="Text1-1"/>
      </w:pPr>
      <w:r w:rsidRPr="00794921">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794921">
          <w:rPr>
            <w:rStyle w:val="Hypertextovodkaz"/>
            <w:noProof w:val="0"/>
          </w:rPr>
          <w:t>https://zakazky.szdc.cz/</w:t>
        </w:r>
      </w:hyperlink>
      <w:r w:rsidRPr="00794921">
        <w:t xml:space="preserve">,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94921">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w:t>
      </w:r>
      <w:r w:rsidRPr="007B3D4D">
        <w:rPr>
          <w:b/>
        </w:rPr>
        <w:t xml:space="preserve">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Pr="00794921" w:rsidRDefault="0035531B" w:rsidP="007038DC">
      <w:pPr>
        <w:pStyle w:val="Odrka1-1"/>
      </w:pPr>
      <w:r>
        <w:lastRenderedPageBreak/>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rsidRPr="00794921">
        <w:t xml:space="preserve">pracovníci pro řízení projektování; </w:t>
      </w:r>
    </w:p>
    <w:p w:rsidR="0035531B" w:rsidRPr="00794921" w:rsidRDefault="0035531B" w:rsidP="007038DC">
      <w:pPr>
        <w:pStyle w:val="Odrka1-1"/>
      </w:pPr>
      <w:r w:rsidRPr="00794921">
        <w:t>kopi</w:t>
      </w:r>
      <w:r w:rsidR="00C759F1" w:rsidRPr="00794921">
        <w:t>i</w:t>
      </w:r>
      <w:r w:rsidRPr="00794921">
        <w:t xml:space="preserve"> dokladu</w:t>
      </w:r>
      <w:r w:rsidR="00092CC9" w:rsidRPr="00794921">
        <w:t xml:space="preserve"> o </w:t>
      </w:r>
      <w:r w:rsidRPr="00794921">
        <w:t>elektrotechnické kvalifikaci při činnostech na určených technických zařízeních dle vyhlášky č. 100/1995 Sb., kterou se stanoví podmínky pro provoz, konstrukci</w:t>
      </w:r>
      <w:r w:rsidR="00845C50" w:rsidRPr="00794921">
        <w:t xml:space="preserve"> a </w:t>
      </w:r>
      <w:r w:rsidRPr="00794921">
        <w:t>výrobu určených technických zařízení</w:t>
      </w:r>
      <w:r w:rsidR="00845C50" w:rsidRPr="00794921">
        <w:t xml:space="preserve"> a </w:t>
      </w:r>
      <w:r w:rsidRPr="00794921">
        <w:t xml:space="preserve">jejich konkretizace, ve znění pozdějších předpisů. Kvalifikace je určena Přílohou č. 4 </w:t>
      </w:r>
      <w:proofErr w:type="gramStart"/>
      <w:r w:rsidRPr="00794921">
        <w:t>této</w:t>
      </w:r>
      <w:proofErr w:type="gramEnd"/>
      <w:r w:rsidRPr="00794921">
        <w:t xml:space="preserve"> vyhlášky, dle čl. 8c -</w:t>
      </w:r>
      <w:r w:rsidR="00092CC9" w:rsidRPr="00794921">
        <w:t xml:space="preserve"> v </w:t>
      </w:r>
      <w:r w:rsidRPr="00794921">
        <w:t>rozsahu projektování UTZ/E;</w:t>
      </w:r>
    </w:p>
    <w:p w:rsidR="0035531B" w:rsidRPr="00794921" w:rsidRDefault="0035531B" w:rsidP="002855B9">
      <w:pPr>
        <w:pStyle w:val="Odrka1-1"/>
      </w:pPr>
      <w:r w:rsidRPr="00794921">
        <w:t>kopi</w:t>
      </w:r>
      <w:r w:rsidR="00C759F1" w:rsidRPr="00794921">
        <w:t>i</w:t>
      </w:r>
      <w:r w:rsidRPr="00794921">
        <w:t xml:space="preserve"> pověření Ministerstva dopravy ČR</w:t>
      </w:r>
      <w:r w:rsidR="00BC6D2B" w:rsidRPr="00794921">
        <w:t xml:space="preserve"> k </w:t>
      </w:r>
      <w:r w:rsidRPr="00794921">
        <w:t>provádění technických prohlídek</w:t>
      </w:r>
      <w:r w:rsidR="00845C50" w:rsidRPr="00794921">
        <w:t xml:space="preserve"> a </w:t>
      </w:r>
      <w:r w:rsidRPr="00794921">
        <w:t>zkoušek určených technických zařízení (UTZ) dle § 47 odst. 4 zákona č. 266/1994 Sb.,</w:t>
      </w:r>
      <w:r w:rsidR="00092CC9" w:rsidRPr="00794921">
        <w:t xml:space="preserve"> o </w:t>
      </w:r>
      <w:r w:rsidRPr="00794921">
        <w:t>drahách, ve znění pozdějších předpisů,</w:t>
      </w:r>
      <w:r w:rsidR="00845C50" w:rsidRPr="00794921">
        <w:t xml:space="preserve"> a </w:t>
      </w:r>
      <w:r w:rsidRPr="00794921">
        <w:t>to elektrických UTZ železničních drah</w:t>
      </w:r>
      <w:r w:rsidR="00092CC9" w:rsidRPr="00794921">
        <w:t xml:space="preserve"> v </w:t>
      </w:r>
      <w:r w:rsidRPr="00794921">
        <w:t xml:space="preserve">rozsahu: </w:t>
      </w:r>
      <w:r w:rsidR="002855B9" w:rsidRPr="00794921">
        <w:t>elektrické sítě drah a elektrické rozvody drah</w:t>
      </w:r>
      <w:r w:rsidRPr="00794921">
        <w:t>.</w:t>
      </w:r>
    </w:p>
    <w:p w:rsidR="0035531B" w:rsidRDefault="0035531B" w:rsidP="007038DC">
      <w:pPr>
        <w:pStyle w:val="Textbezslovn"/>
      </w:pPr>
      <w:r w:rsidRPr="00794921">
        <w:t>Zadavatel upřesňuje, že pokud bude některý</w:t>
      </w:r>
      <w:r w:rsidR="00AF20AA" w:rsidRPr="00794921">
        <w:t xml:space="preserve"> doklad</w:t>
      </w:r>
      <w:r w:rsidRPr="00794921">
        <w:t xml:space="preserve"> doložen již</w:t>
      </w:r>
      <w:r w:rsidR="00092CC9" w:rsidRPr="00794921">
        <w:t xml:space="preserve"> v </w:t>
      </w:r>
      <w:r w:rsidRPr="00794921">
        <w:t>nabídce nebo</w:t>
      </w:r>
      <w:r w:rsidR="00092CC9" w:rsidRPr="00794921">
        <w:t xml:space="preserve"> v </w:t>
      </w:r>
      <w:r w:rsidRPr="00794921">
        <w:t xml:space="preserve">průběhu </w:t>
      </w:r>
      <w:r w:rsidR="00AF20AA" w:rsidRPr="00794921">
        <w:t xml:space="preserve">výběrového </w:t>
      </w:r>
      <w:r w:rsidRPr="00794921">
        <w:t>řízení, zadavatel</w:t>
      </w:r>
      <w:r w:rsidR="00BC6D2B" w:rsidRPr="00794921">
        <w:t xml:space="preserve"> k </w:t>
      </w:r>
      <w:r w:rsidRPr="00794921">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5" w:name="_Toc14089511"/>
      <w:r>
        <w:t>OCHRANA INFORMACÍ</w:t>
      </w:r>
      <w:bookmarkEnd w:id="25"/>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w:t>
      </w:r>
      <w:r w:rsidRPr="00484026">
        <w:lastRenderedPageBreak/>
        <w:t>předpisy a vnitřními předpisy zadavatele, které agendu ochrany osobních údajů upravují</w:t>
      </w:r>
      <w:r w:rsidR="0035531B">
        <w:t>.</w:t>
      </w:r>
    </w:p>
    <w:p w:rsidR="0035531B" w:rsidRDefault="0035531B" w:rsidP="00564DDD">
      <w:pPr>
        <w:pStyle w:val="Nadpis1-1"/>
      </w:pPr>
      <w:bookmarkStart w:id="26" w:name="_Toc14089512"/>
      <w:r>
        <w:t xml:space="preserve">PŘÍLOHY </w:t>
      </w:r>
      <w:r w:rsidR="001472A9">
        <w:t>TÉTO VÝZVY</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002855B9">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1B2F08" w:rsidRPr="001B2F08" w:rsidRDefault="001B2F08" w:rsidP="001B2F08">
      <w:pPr>
        <w:spacing w:after="0"/>
        <w:ind w:left="737"/>
        <w:jc w:val="both"/>
        <w:rPr>
          <w:rFonts w:ascii="Verdana" w:eastAsia="Verdana" w:hAnsi="Verdana" w:cs="Times New Roman"/>
        </w:rPr>
      </w:pPr>
    </w:p>
    <w:p w:rsidR="001B2F08" w:rsidRPr="001B2F08" w:rsidRDefault="001B2F08" w:rsidP="001B2F08">
      <w:pPr>
        <w:spacing w:after="0"/>
        <w:ind w:left="737"/>
        <w:jc w:val="both"/>
        <w:rPr>
          <w:rFonts w:ascii="Verdana" w:eastAsia="Verdana" w:hAnsi="Verdana" w:cs="Times New Roman"/>
        </w:rPr>
      </w:pPr>
      <w:r w:rsidRPr="001B2F08">
        <w:rPr>
          <w:rFonts w:ascii="Verdana" w:eastAsia="Verdana" w:hAnsi="Verdana" w:cs="Times New Roman"/>
        </w:rPr>
        <w:t>…………………………………………….</w:t>
      </w:r>
    </w:p>
    <w:p w:rsidR="001B2F08" w:rsidRPr="001B2F08" w:rsidRDefault="001B2F08" w:rsidP="001B2F08">
      <w:pPr>
        <w:spacing w:after="0"/>
        <w:ind w:left="737"/>
        <w:jc w:val="both"/>
        <w:rPr>
          <w:rFonts w:ascii="Verdana" w:eastAsia="Verdana" w:hAnsi="Verdana" w:cs="Times New Roman"/>
          <w:b/>
        </w:rPr>
      </w:pPr>
      <w:r w:rsidRPr="001B2F08">
        <w:rPr>
          <w:rFonts w:ascii="Verdana" w:eastAsia="Verdana" w:hAnsi="Verdana" w:cs="Times New Roman"/>
          <w:b/>
        </w:rPr>
        <w:t>Ing. Miroslav Bocák</w:t>
      </w:r>
    </w:p>
    <w:p w:rsidR="001B2F08" w:rsidRPr="001B2F08" w:rsidRDefault="001B2F08" w:rsidP="001B2F08">
      <w:pPr>
        <w:spacing w:after="0"/>
        <w:ind w:left="737"/>
        <w:jc w:val="both"/>
        <w:rPr>
          <w:rFonts w:ascii="Verdana" w:eastAsia="Verdana" w:hAnsi="Verdana" w:cs="Times New Roman"/>
        </w:rPr>
      </w:pPr>
      <w:r w:rsidRPr="001B2F08">
        <w:rPr>
          <w:rFonts w:ascii="Verdana" w:eastAsia="Verdana" w:hAnsi="Verdana" w:cs="Times New Roman"/>
        </w:rPr>
        <w:t xml:space="preserve">ředitel organizační jednotky </w:t>
      </w:r>
    </w:p>
    <w:p w:rsidR="001B2F08" w:rsidRPr="001B2F08" w:rsidRDefault="001B2F08" w:rsidP="001B2F08">
      <w:pPr>
        <w:spacing w:after="0"/>
        <w:ind w:left="737"/>
        <w:jc w:val="both"/>
        <w:rPr>
          <w:rFonts w:ascii="Verdana" w:eastAsia="Verdana" w:hAnsi="Verdana" w:cs="Times New Roman"/>
        </w:rPr>
      </w:pPr>
      <w:r w:rsidRPr="001B2F08">
        <w:rPr>
          <w:rFonts w:ascii="Verdana" w:eastAsia="Verdana" w:hAnsi="Verdana" w:cs="Times New Roman"/>
        </w:rPr>
        <w:t>Stavební správa východ</w:t>
      </w:r>
    </w:p>
    <w:p w:rsidR="001B2F08" w:rsidRPr="001B2F08" w:rsidRDefault="001B2F08" w:rsidP="001B2F08">
      <w:pPr>
        <w:spacing w:after="0"/>
        <w:ind w:left="737"/>
        <w:jc w:val="both"/>
        <w:rPr>
          <w:rFonts w:ascii="Verdana" w:eastAsia="Verdana" w:hAnsi="Verdana" w:cs="Times New Roman"/>
        </w:rPr>
      </w:pPr>
      <w:r w:rsidRPr="001B2F08">
        <w:rPr>
          <w:rFonts w:ascii="Verdana" w:eastAsia="Verdana" w:hAnsi="Verdana" w:cs="Times New Roman"/>
        </w:rPr>
        <w:t>Správa železniční dopravní cesty,</w:t>
      </w:r>
    </w:p>
    <w:p w:rsidR="00564DDD" w:rsidRDefault="001B2F08" w:rsidP="001B2F08">
      <w:pPr>
        <w:pStyle w:val="Textbezslovn"/>
        <w:spacing w:after="0"/>
      </w:pPr>
      <w:r w:rsidRPr="001B2F08">
        <w:rPr>
          <w:rFonts w:ascii="Verdana" w:eastAsia="Verdana" w:hAnsi="Verdana" w:cs="Times New Roman"/>
        </w:rP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2855B9" w:rsidRPr="002855B9">
        <w:rPr>
          <w:b/>
        </w:rPr>
        <w:t>Rekonstrukce záložních zdrojů elektrické energie v obvodu OŘ Brno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w:t>
            </w:r>
            <w:r w:rsidRPr="00794921">
              <w:rPr>
                <w:b/>
              </w:rPr>
              <w:t>které dodavatel poskytl** za posledních 5 let v Kč*** 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45A" w:rsidRDefault="005F245A" w:rsidP="00962258">
      <w:pPr>
        <w:spacing w:after="0" w:line="240" w:lineRule="auto"/>
      </w:pPr>
      <w:r>
        <w:separator/>
      </w:r>
    </w:p>
  </w:endnote>
  <w:endnote w:type="continuationSeparator" w:id="0">
    <w:p w:rsidR="005F245A" w:rsidRDefault="005F24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F245A" w:rsidTr="00EB46E5">
      <w:tc>
        <w:tcPr>
          <w:tcW w:w="1361" w:type="dxa"/>
          <w:tcMar>
            <w:left w:w="0" w:type="dxa"/>
            <w:right w:w="0" w:type="dxa"/>
          </w:tcMar>
          <w:vAlign w:val="bottom"/>
        </w:tcPr>
        <w:p w:rsidR="005F245A" w:rsidRPr="00B8518B" w:rsidRDefault="005F245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628">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5628">
            <w:rPr>
              <w:rStyle w:val="slostrnky"/>
              <w:noProof/>
            </w:rPr>
            <w:t>35</w:t>
          </w:r>
          <w:r w:rsidRPr="00B8518B">
            <w:rPr>
              <w:rStyle w:val="slostrnky"/>
            </w:rPr>
            <w:fldChar w:fldCharType="end"/>
          </w:r>
        </w:p>
      </w:tc>
      <w:tc>
        <w:tcPr>
          <w:tcW w:w="284" w:type="dxa"/>
          <w:shd w:val="clear" w:color="auto" w:fill="auto"/>
          <w:tcMar>
            <w:left w:w="0" w:type="dxa"/>
            <w:right w:w="0" w:type="dxa"/>
          </w:tcMar>
        </w:tcPr>
        <w:p w:rsidR="005F245A" w:rsidRDefault="005F245A" w:rsidP="00B8518B">
          <w:pPr>
            <w:pStyle w:val="Zpat"/>
          </w:pPr>
        </w:p>
      </w:tc>
      <w:tc>
        <w:tcPr>
          <w:tcW w:w="425" w:type="dxa"/>
          <w:shd w:val="clear" w:color="auto" w:fill="auto"/>
          <w:tcMar>
            <w:left w:w="0" w:type="dxa"/>
            <w:right w:w="0" w:type="dxa"/>
          </w:tcMar>
        </w:tcPr>
        <w:p w:rsidR="005F245A" w:rsidRDefault="005F245A" w:rsidP="00B8518B">
          <w:pPr>
            <w:pStyle w:val="Zpat"/>
          </w:pPr>
        </w:p>
      </w:tc>
      <w:tc>
        <w:tcPr>
          <w:tcW w:w="8505" w:type="dxa"/>
        </w:tcPr>
        <w:p w:rsidR="005F245A" w:rsidRDefault="005F245A" w:rsidP="00EB46E5">
          <w:pPr>
            <w:pStyle w:val="Zpat0"/>
          </w:pPr>
          <w:r w:rsidRPr="002855B9">
            <w:t xml:space="preserve">Rekonstrukce záložních zdrojů elektrické energie v obvodu OŘ Brno </w:t>
          </w:r>
        </w:p>
        <w:p w:rsidR="005F245A" w:rsidRDefault="005F245A" w:rsidP="00EB46E5">
          <w:pPr>
            <w:pStyle w:val="Zpat0"/>
          </w:pPr>
          <w:r>
            <w:t>Díl 1 – VÝZVA K PODÁNÍ NABÍDKY</w:t>
          </w:r>
        </w:p>
        <w:p w:rsidR="005F245A" w:rsidRDefault="005F245A" w:rsidP="0035531B">
          <w:pPr>
            <w:pStyle w:val="Zpat0"/>
          </w:pPr>
        </w:p>
      </w:tc>
    </w:tr>
  </w:tbl>
  <w:p w:rsidR="005F245A" w:rsidRPr="00B8518B" w:rsidRDefault="005F245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45A" w:rsidRPr="00B8518B" w:rsidRDefault="005F245A" w:rsidP="00460660">
    <w:pPr>
      <w:pStyle w:val="Zpat"/>
      <w:rPr>
        <w:sz w:val="2"/>
        <w:szCs w:val="2"/>
      </w:rPr>
    </w:pPr>
  </w:p>
  <w:p w:rsidR="005F245A" w:rsidRPr="00460660" w:rsidRDefault="005F245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45A" w:rsidRDefault="005F245A" w:rsidP="00962258">
      <w:pPr>
        <w:spacing w:after="0" w:line="240" w:lineRule="auto"/>
      </w:pPr>
      <w:r>
        <w:separator/>
      </w:r>
    </w:p>
  </w:footnote>
  <w:footnote w:type="continuationSeparator" w:id="0">
    <w:p w:rsidR="005F245A" w:rsidRDefault="005F245A" w:rsidP="00962258">
      <w:pPr>
        <w:spacing w:after="0" w:line="240" w:lineRule="auto"/>
      </w:pPr>
      <w:r>
        <w:continuationSeparator/>
      </w:r>
    </w:p>
  </w:footnote>
  <w:footnote w:id="1">
    <w:p w:rsidR="005F245A" w:rsidRDefault="005F245A">
      <w:pPr>
        <w:pStyle w:val="Textpoznpodarou"/>
      </w:pPr>
      <w:r>
        <w:rPr>
          <w:rStyle w:val="Znakapoznpodarou"/>
        </w:rPr>
        <w:footnoteRef/>
      </w:r>
      <w:r>
        <w:t xml:space="preserve"> </w:t>
      </w:r>
      <w:r w:rsidRPr="00307641">
        <w:t>V případě další praxe dodavatel doplní další řádky.</w:t>
      </w:r>
    </w:p>
  </w:footnote>
  <w:footnote w:id="2">
    <w:p w:rsidR="005F245A" w:rsidRDefault="005F245A">
      <w:pPr>
        <w:pStyle w:val="Textpoznpodarou"/>
      </w:pPr>
      <w:r>
        <w:rPr>
          <w:rStyle w:val="Znakapoznpodarou"/>
        </w:rPr>
        <w:footnoteRef/>
      </w:r>
      <w:r>
        <w:t xml:space="preserve"> </w:t>
      </w:r>
      <w:r w:rsidRPr="00307641">
        <w:t>V případě další zkušenosti dodavatel doplní další řádky.</w:t>
      </w:r>
    </w:p>
  </w:footnote>
  <w:footnote w:id="3">
    <w:p w:rsidR="005F245A" w:rsidRDefault="005F245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5F245A" w:rsidRDefault="005F245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F245A" w:rsidTr="00C02D0A">
      <w:trPr>
        <w:trHeight w:hRule="exact" w:val="454"/>
      </w:trPr>
      <w:tc>
        <w:tcPr>
          <w:tcW w:w="1361" w:type="dxa"/>
          <w:tcMar>
            <w:top w:w="57" w:type="dxa"/>
            <w:left w:w="0" w:type="dxa"/>
            <w:right w:w="0" w:type="dxa"/>
          </w:tcMar>
        </w:tcPr>
        <w:p w:rsidR="005F245A" w:rsidRPr="00B8518B" w:rsidRDefault="005F245A" w:rsidP="00523EA7">
          <w:pPr>
            <w:pStyle w:val="Zpat"/>
            <w:rPr>
              <w:rStyle w:val="slostrnky"/>
            </w:rPr>
          </w:pPr>
        </w:p>
      </w:tc>
      <w:tc>
        <w:tcPr>
          <w:tcW w:w="3458" w:type="dxa"/>
          <w:shd w:val="clear" w:color="auto" w:fill="auto"/>
          <w:tcMar>
            <w:top w:w="57" w:type="dxa"/>
            <w:left w:w="0" w:type="dxa"/>
            <w:right w:w="0" w:type="dxa"/>
          </w:tcMar>
        </w:tcPr>
        <w:p w:rsidR="005F245A" w:rsidRDefault="005F245A" w:rsidP="00523EA7">
          <w:pPr>
            <w:pStyle w:val="Zpat"/>
          </w:pPr>
        </w:p>
      </w:tc>
      <w:tc>
        <w:tcPr>
          <w:tcW w:w="5698" w:type="dxa"/>
          <w:shd w:val="clear" w:color="auto" w:fill="auto"/>
          <w:tcMar>
            <w:top w:w="57" w:type="dxa"/>
            <w:left w:w="0" w:type="dxa"/>
            <w:right w:w="0" w:type="dxa"/>
          </w:tcMar>
        </w:tcPr>
        <w:p w:rsidR="005F245A" w:rsidRPr="00D6163D" w:rsidRDefault="005F245A" w:rsidP="00D6163D">
          <w:pPr>
            <w:pStyle w:val="Druhdokumentu"/>
          </w:pPr>
        </w:p>
      </w:tc>
    </w:tr>
  </w:tbl>
  <w:p w:rsidR="005F245A" w:rsidRPr="00D6163D" w:rsidRDefault="005F245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245A" w:rsidTr="00B22106">
      <w:trPr>
        <w:trHeight w:hRule="exact" w:val="936"/>
      </w:trPr>
      <w:tc>
        <w:tcPr>
          <w:tcW w:w="1361" w:type="dxa"/>
          <w:tcMar>
            <w:left w:w="0" w:type="dxa"/>
            <w:right w:w="0" w:type="dxa"/>
          </w:tcMar>
        </w:tcPr>
        <w:p w:rsidR="005F245A" w:rsidRPr="00B8518B" w:rsidRDefault="005F245A" w:rsidP="00FC6389">
          <w:pPr>
            <w:pStyle w:val="Zpat"/>
            <w:rPr>
              <w:rStyle w:val="slostrnky"/>
            </w:rPr>
          </w:pPr>
        </w:p>
      </w:tc>
      <w:tc>
        <w:tcPr>
          <w:tcW w:w="3458" w:type="dxa"/>
          <w:shd w:val="clear" w:color="auto" w:fill="auto"/>
          <w:tcMar>
            <w:left w:w="0" w:type="dxa"/>
            <w:right w:w="0" w:type="dxa"/>
          </w:tcMar>
        </w:tcPr>
        <w:p w:rsidR="005F245A" w:rsidRDefault="005F245A" w:rsidP="00FC6389">
          <w:pPr>
            <w:pStyle w:val="Zpat"/>
          </w:pPr>
        </w:p>
      </w:tc>
      <w:tc>
        <w:tcPr>
          <w:tcW w:w="5756" w:type="dxa"/>
          <w:shd w:val="clear" w:color="auto" w:fill="auto"/>
          <w:tcMar>
            <w:left w:w="0" w:type="dxa"/>
            <w:right w:w="0" w:type="dxa"/>
          </w:tcMar>
        </w:tcPr>
        <w:p w:rsidR="005F245A" w:rsidRPr="00D6163D" w:rsidRDefault="005F245A" w:rsidP="00FC6389">
          <w:pPr>
            <w:pStyle w:val="Druhdokumentu"/>
          </w:pPr>
        </w:p>
      </w:tc>
    </w:tr>
    <w:tr w:rsidR="005F245A" w:rsidTr="00B22106">
      <w:trPr>
        <w:trHeight w:hRule="exact" w:val="936"/>
      </w:trPr>
      <w:tc>
        <w:tcPr>
          <w:tcW w:w="1361" w:type="dxa"/>
          <w:tcMar>
            <w:left w:w="0" w:type="dxa"/>
            <w:right w:w="0" w:type="dxa"/>
          </w:tcMar>
        </w:tcPr>
        <w:p w:rsidR="005F245A" w:rsidRPr="00B8518B" w:rsidRDefault="005F245A" w:rsidP="00FC6389">
          <w:pPr>
            <w:pStyle w:val="Zpat"/>
            <w:rPr>
              <w:rStyle w:val="slostrnky"/>
            </w:rPr>
          </w:pPr>
        </w:p>
      </w:tc>
      <w:tc>
        <w:tcPr>
          <w:tcW w:w="3458" w:type="dxa"/>
          <w:shd w:val="clear" w:color="auto" w:fill="auto"/>
          <w:tcMar>
            <w:left w:w="0" w:type="dxa"/>
            <w:right w:w="0" w:type="dxa"/>
          </w:tcMar>
        </w:tcPr>
        <w:p w:rsidR="005F245A" w:rsidRDefault="005F245A" w:rsidP="00FC6389">
          <w:pPr>
            <w:pStyle w:val="Zpat"/>
          </w:pPr>
        </w:p>
      </w:tc>
      <w:tc>
        <w:tcPr>
          <w:tcW w:w="5756" w:type="dxa"/>
          <w:shd w:val="clear" w:color="auto" w:fill="auto"/>
          <w:tcMar>
            <w:left w:w="0" w:type="dxa"/>
            <w:right w:w="0" w:type="dxa"/>
          </w:tcMar>
        </w:tcPr>
        <w:p w:rsidR="005F245A" w:rsidRPr="00D6163D" w:rsidRDefault="005F245A" w:rsidP="00FC6389">
          <w:pPr>
            <w:pStyle w:val="Druhdokumentu"/>
          </w:pPr>
        </w:p>
      </w:tc>
    </w:tr>
  </w:tbl>
  <w:p w:rsidR="005F245A" w:rsidRPr="00D6163D" w:rsidRDefault="005F245A"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F245A" w:rsidRPr="00460660" w:rsidRDefault="005F245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56B9C"/>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46BCB"/>
    <w:rsid w:val="001472A9"/>
    <w:rsid w:val="001656A2"/>
    <w:rsid w:val="00170521"/>
    <w:rsid w:val="00170EC5"/>
    <w:rsid w:val="001747C1"/>
    <w:rsid w:val="00177D6B"/>
    <w:rsid w:val="001902D3"/>
    <w:rsid w:val="00191F90"/>
    <w:rsid w:val="00193D8F"/>
    <w:rsid w:val="001950C2"/>
    <w:rsid w:val="00196E81"/>
    <w:rsid w:val="001A378F"/>
    <w:rsid w:val="001B23A1"/>
    <w:rsid w:val="001B2F08"/>
    <w:rsid w:val="001B4E74"/>
    <w:rsid w:val="001C645F"/>
    <w:rsid w:val="001D4B4A"/>
    <w:rsid w:val="001D5DE6"/>
    <w:rsid w:val="001E651D"/>
    <w:rsid w:val="001E678E"/>
    <w:rsid w:val="002071BB"/>
    <w:rsid w:val="00207DF5"/>
    <w:rsid w:val="00233A53"/>
    <w:rsid w:val="00240B81"/>
    <w:rsid w:val="0024699F"/>
    <w:rsid w:val="00247D01"/>
    <w:rsid w:val="0025030F"/>
    <w:rsid w:val="00261A5B"/>
    <w:rsid w:val="00262E5B"/>
    <w:rsid w:val="00263CBA"/>
    <w:rsid w:val="002750CC"/>
    <w:rsid w:val="00276AFE"/>
    <w:rsid w:val="00283302"/>
    <w:rsid w:val="002855B9"/>
    <w:rsid w:val="002924B8"/>
    <w:rsid w:val="002A3B57"/>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4513"/>
    <w:rsid w:val="003C33F2"/>
    <w:rsid w:val="003D756E"/>
    <w:rsid w:val="003E3CE3"/>
    <w:rsid w:val="003E420D"/>
    <w:rsid w:val="003E4C13"/>
    <w:rsid w:val="003E79F5"/>
    <w:rsid w:val="003F78E7"/>
    <w:rsid w:val="00404BA2"/>
    <w:rsid w:val="004078F3"/>
    <w:rsid w:val="00427794"/>
    <w:rsid w:val="00450F07"/>
    <w:rsid w:val="00451C8C"/>
    <w:rsid w:val="00452F69"/>
    <w:rsid w:val="00453CD3"/>
    <w:rsid w:val="00454716"/>
    <w:rsid w:val="00454BB9"/>
    <w:rsid w:val="00457582"/>
    <w:rsid w:val="00460660"/>
    <w:rsid w:val="00464BA9"/>
    <w:rsid w:val="00471247"/>
    <w:rsid w:val="00474F4D"/>
    <w:rsid w:val="0048094F"/>
    <w:rsid w:val="00483969"/>
    <w:rsid w:val="00484026"/>
    <w:rsid w:val="00486107"/>
    <w:rsid w:val="00491827"/>
    <w:rsid w:val="004B34E9"/>
    <w:rsid w:val="004C086E"/>
    <w:rsid w:val="004C4399"/>
    <w:rsid w:val="004C787C"/>
    <w:rsid w:val="004D48FA"/>
    <w:rsid w:val="004E77B2"/>
    <w:rsid w:val="004E7A1F"/>
    <w:rsid w:val="004F1D17"/>
    <w:rsid w:val="004F3CA6"/>
    <w:rsid w:val="004F4597"/>
    <w:rsid w:val="004F4B9B"/>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0A10"/>
    <w:rsid w:val="005A1F44"/>
    <w:rsid w:val="005A3D2F"/>
    <w:rsid w:val="005D3C39"/>
    <w:rsid w:val="005F245A"/>
    <w:rsid w:val="005F7739"/>
    <w:rsid w:val="0060115D"/>
    <w:rsid w:val="00601A8C"/>
    <w:rsid w:val="0061068E"/>
    <w:rsid w:val="006115D3"/>
    <w:rsid w:val="00616090"/>
    <w:rsid w:val="0063414B"/>
    <w:rsid w:val="00640B30"/>
    <w:rsid w:val="00655976"/>
    <w:rsid w:val="0065610E"/>
    <w:rsid w:val="00660AD3"/>
    <w:rsid w:val="00665F2C"/>
    <w:rsid w:val="006776B6"/>
    <w:rsid w:val="00686462"/>
    <w:rsid w:val="00693150"/>
    <w:rsid w:val="00695DAA"/>
    <w:rsid w:val="006A5570"/>
    <w:rsid w:val="006A689C"/>
    <w:rsid w:val="006A6AF2"/>
    <w:rsid w:val="006B3D79"/>
    <w:rsid w:val="006B6FE4"/>
    <w:rsid w:val="006C04A0"/>
    <w:rsid w:val="006C2343"/>
    <w:rsid w:val="006C442A"/>
    <w:rsid w:val="006E0578"/>
    <w:rsid w:val="006E314D"/>
    <w:rsid w:val="006F6B09"/>
    <w:rsid w:val="007038DC"/>
    <w:rsid w:val="00706F4C"/>
    <w:rsid w:val="00710723"/>
    <w:rsid w:val="007134F3"/>
    <w:rsid w:val="00723ED1"/>
    <w:rsid w:val="00727CE4"/>
    <w:rsid w:val="007317D5"/>
    <w:rsid w:val="007354E9"/>
    <w:rsid w:val="007356BD"/>
    <w:rsid w:val="00740AF5"/>
    <w:rsid w:val="00743525"/>
    <w:rsid w:val="00744F6A"/>
    <w:rsid w:val="00745555"/>
    <w:rsid w:val="007541A2"/>
    <w:rsid w:val="00755818"/>
    <w:rsid w:val="0075602A"/>
    <w:rsid w:val="0076286B"/>
    <w:rsid w:val="00763E7A"/>
    <w:rsid w:val="00766846"/>
    <w:rsid w:val="0076790E"/>
    <w:rsid w:val="00773DC0"/>
    <w:rsid w:val="0077673A"/>
    <w:rsid w:val="00776A8A"/>
    <w:rsid w:val="007846E1"/>
    <w:rsid w:val="007847D6"/>
    <w:rsid w:val="00792824"/>
    <w:rsid w:val="00794921"/>
    <w:rsid w:val="007A2107"/>
    <w:rsid w:val="007A5172"/>
    <w:rsid w:val="007A67A0"/>
    <w:rsid w:val="007B3D4D"/>
    <w:rsid w:val="007B570C"/>
    <w:rsid w:val="007D0559"/>
    <w:rsid w:val="007D5A8D"/>
    <w:rsid w:val="007E2234"/>
    <w:rsid w:val="007E4A6E"/>
    <w:rsid w:val="007F56A7"/>
    <w:rsid w:val="00800851"/>
    <w:rsid w:val="00807DD0"/>
    <w:rsid w:val="00821D01"/>
    <w:rsid w:val="00822B88"/>
    <w:rsid w:val="00826B7B"/>
    <w:rsid w:val="00831DE9"/>
    <w:rsid w:val="00833899"/>
    <w:rsid w:val="00841971"/>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797B"/>
    <w:rsid w:val="00904780"/>
    <w:rsid w:val="0090635B"/>
    <w:rsid w:val="0091488C"/>
    <w:rsid w:val="00920DEB"/>
    <w:rsid w:val="00922385"/>
    <w:rsid w:val="009223DF"/>
    <w:rsid w:val="00930B79"/>
    <w:rsid w:val="00936091"/>
    <w:rsid w:val="00940D8A"/>
    <w:rsid w:val="009414D7"/>
    <w:rsid w:val="009531C1"/>
    <w:rsid w:val="00956089"/>
    <w:rsid w:val="00962258"/>
    <w:rsid w:val="00964860"/>
    <w:rsid w:val="009678B7"/>
    <w:rsid w:val="0098426C"/>
    <w:rsid w:val="00992D9C"/>
    <w:rsid w:val="00996CB8"/>
    <w:rsid w:val="009A7A46"/>
    <w:rsid w:val="009B2E97"/>
    <w:rsid w:val="009B3F75"/>
    <w:rsid w:val="009B5146"/>
    <w:rsid w:val="009C418E"/>
    <w:rsid w:val="009C442C"/>
    <w:rsid w:val="009D20A1"/>
    <w:rsid w:val="009E07F4"/>
    <w:rsid w:val="009F309B"/>
    <w:rsid w:val="009F392E"/>
    <w:rsid w:val="009F53C5"/>
    <w:rsid w:val="00A0740E"/>
    <w:rsid w:val="00A15262"/>
    <w:rsid w:val="00A23688"/>
    <w:rsid w:val="00A3411F"/>
    <w:rsid w:val="00A4050F"/>
    <w:rsid w:val="00A42489"/>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518B"/>
    <w:rsid w:val="00B97CC3"/>
    <w:rsid w:val="00BA3937"/>
    <w:rsid w:val="00BB4AF2"/>
    <w:rsid w:val="00BC06C4"/>
    <w:rsid w:val="00BC6D2B"/>
    <w:rsid w:val="00BD7498"/>
    <w:rsid w:val="00BD7E91"/>
    <w:rsid w:val="00BD7F0D"/>
    <w:rsid w:val="00BE49F4"/>
    <w:rsid w:val="00C02D0A"/>
    <w:rsid w:val="00C03A6E"/>
    <w:rsid w:val="00C1197B"/>
    <w:rsid w:val="00C154A5"/>
    <w:rsid w:val="00C226C0"/>
    <w:rsid w:val="00C40231"/>
    <w:rsid w:val="00C42FE6"/>
    <w:rsid w:val="00C44F6A"/>
    <w:rsid w:val="00C6198E"/>
    <w:rsid w:val="00C62E4B"/>
    <w:rsid w:val="00C708EA"/>
    <w:rsid w:val="00C759F1"/>
    <w:rsid w:val="00C776E5"/>
    <w:rsid w:val="00C778A5"/>
    <w:rsid w:val="00C95162"/>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7B14"/>
    <w:rsid w:val="00D4108E"/>
    <w:rsid w:val="00D6163D"/>
    <w:rsid w:val="00D6259C"/>
    <w:rsid w:val="00D831A3"/>
    <w:rsid w:val="00D97BE3"/>
    <w:rsid w:val="00DA3711"/>
    <w:rsid w:val="00DB619A"/>
    <w:rsid w:val="00DD46F3"/>
    <w:rsid w:val="00DD63D8"/>
    <w:rsid w:val="00DD7A41"/>
    <w:rsid w:val="00DE51A5"/>
    <w:rsid w:val="00DE56F2"/>
    <w:rsid w:val="00DF116D"/>
    <w:rsid w:val="00DF651A"/>
    <w:rsid w:val="00E01EA1"/>
    <w:rsid w:val="00E16FF7"/>
    <w:rsid w:val="00E20A91"/>
    <w:rsid w:val="00E22C30"/>
    <w:rsid w:val="00E24F78"/>
    <w:rsid w:val="00E26D68"/>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4DAC"/>
    <w:rsid w:val="00F016C7"/>
    <w:rsid w:val="00F12DEC"/>
    <w:rsid w:val="00F1715C"/>
    <w:rsid w:val="00F310F8"/>
    <w:rsid w:val="00F35628"/>
    <w:rsid w:val="00F35939"/>
    <w:rsid w:val="00F45607"/>
    <w:rsid w:val="00F46000"/>
    <w:rsid w:val="00F46EA7"/>
    <w:rsid w:val="00F4722B"/>
    <w:rsid w:val="00F54432"/>
    <w:rsid w:val="00F55E93"/>
    <w:rsid w:val="00F569C6"/>
    <w:rsid w:val="00F659EB"/>
    <w:rsid w:val="00F86BA6"/>
    <w:rsid w:val="00F911D1"/>
    <w:rsid w:val="00F95A2C"/>
    <w:rsid w:val="00FB6342"/>
    <w:rsid w:val="00FC6389"/>
    <w:rsid w:val="00FC661E"/>
    <w:rsid w:val="00FD2EA2"/>
    <w:rsid w:val="00FD39DE"/>
    <w:rsid w:val="00FD474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sharepoint/v3/fields"/>
    <ds:schemaRef ds:uri="http://schemas.microsoft.com/sharepoint/v3"/>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277ACCFE-B069-43FC-BAB3-362E08E3A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40</TotalTime>
  <Pages>35</Pages>
  <Words>14061</Words>
  <Characters>82965</Characters>
  <Application>Microsoft Office Word</Application>
  <DocSecurity>0</DocSecurity>
  <Lines>691</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Mgr.</cp:lastModifiedBy>
  <cp:revision>9</cp:revision>
  <cp:lastPrinted>2019-07-29T13:55:00Z</cp:lastPrinted>
  <dcterms:created xsi:type="dcterms:W3CDTF">2019-07-29T13:14:00Z</dcterms:created>
  <dcterms:modified xsi:type="dcterms:W3CDTF">2019-07-29T13:55:00Z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