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7EC" w:rsidRDefault="001951DA">
      <w:r>
        <w:t>Oprava propustků v km 24,666, 25,142, 25,589 a 25,786 na trati Vsetín – Velké Karlovice.</w:t>
      </w:r>
    </w:p>
    <w:p w:rsidR="001951DA" w:rsidRDefault="001951DA" w:rsidP="00885011">
      <w:pPr>
        <w:jc w:val="both"/>
      </w:pPr>
      <w:r>
        <w:t>Dotazy ke zpracování cenové nabídky vysvětlení:</w:t>
      </w:r>
    </w:p>
    <w:p w:rsidR="00885011" w:rsidRPr="00885011" w:rsidRDefault="00885011" w:rsidP="00885011">
      <w:pPr>
        <w:numPr>
          <w:ilvl w:val="0"/>
          <w:numId w:val="2"/>
        </w:numPr>
        <w:spacing w:after="120" w:line="240" w:lineRule="auto"/>
        <w:ind w:left="714" w:hanging="357"/>
        <w:rPr>
          <w:rFonts w:ascii="Calibri" w:eastAsia="Times New Roman" w:hAnsi="Calibri" w:cs="Times New Roman"/>
          <w:sz w:val="22"/>
        </w:rPr>
      </w:pPr>
      <w:r w:rsidRPr="00885011">
        <w:rPr>
          <w:rFonts w:ascii="Calibri" w:eastAsia="Times New Roman" w:hAnsi="Calibri" w:cs="Times New Roman"/>
          <w:sz w:val="22"/>
        </w:rPr>
        <w:t>Výměra kamenné dlažby je z našeho hlediska podhodnocená</w:t>
      </w:r>
      <w:r w:rsidRPr="00885011">
        <w:rPr>
          <w:rFonts w:ascii="Calibri" w:eastAsia="Times New Roman" w:hAnsi="Calibri" w:cs="Times New Roman"/>
          <w:sz w:val="22"/>
        </w:rPr>
        <w:br/>
      </w:r>
      <w:r w:rsidRPr="00885011">
        <w:rPr>
          <w:rFonts w:ascii="Calibri" w:eastAsia="Times New Roman" w:hAnsi="Calibri" w:cs="Times New Roman"/>
          <w:b/>
          <w:sz w:val="22"/>
        </w:rPr>
        <w:t>Odpověď:</w:t>
      </w:r>
      <w:bookmarkStart w:id="0" w:name="_GoBack"/>
      <w:bookmarkEnd w:id="0"/>
      <w:r w:rsidRPr="00885011">
        <w:rPr>
          <w:rFonts w:ascii="Calibri" w:eastAsia="Times New Roman" w:hAnsi="Calibri" w:cs="Times New Roman"/>
          <w:sz w:val="22"/>
        </w:rPr>
        <w:br/>
        <w:t>Výměry ploch kamenné dlažby z projektu byly zkontrolovány s rozpočtem. Navýšení po</w:t>
      </w:r>
      <w:r w:rsidRPr="00885011">
        <w:rPr>
          <w:rFonts w:ascii="Calibri" w:eastAsia="Times New Roman" w:hAnsi="Calibri" w:cs="Times New Roman"/>
          <w:sz w:val="22"/>
        </w:rPr>
        <w:t>č</w:t>
      </w:r>
      <w:r w:rsidRPr="00885011">
        <w:rPr>
          <w:rFonts w:ascii="Calibri" w:eastAsia="Times New Roman" w:hAnsi="Calibri" w:cs="Times New Roman"/>
          <w:sz w:val="22"/>
        </w:rPr>
        <w:t>tu měrných jednotek je zohledněno v upraveném rozpočtu.</w:t>
      </w:r>
    </w:p>
    <w:p w:rsidR="00885011" w:rsidRPr="00885011" w:rsidRDefault="00885011" w:rsidP="00885011">
      <w:pPr>
        <w:numPr>
          <w:ilvl w:val="0"/>
          <w:numId w:val="3"/>
        </w:numPr>
        <w:spacing w:before="120" w:after="120" w:line="240" w:lineRule="auto"/>
        <w:ind w:left="714" w:hanging="357"/>
        <w:jc w:val="both"/>
        <w:rPr>
          <w:rFonts w:ascii="Calibri" w:eastAsia="Times New Roman" w:hAnsi="Calibri" w:cs="Times New Roman"/>
          <w:sz w:val="22"/>
        </w:rPr>
      </w:pPr>
      <w:r w:rsidRPr="00885011">
        <w:rPr>
          <w:rFonts w:ascii="Calibri" w:eastAsia="Times New Roman" w:hAnsi="Calibri" w:cs="Times New Roman"/>
          <w:sz w:val="22"/>
        </w:rPr>
        <w:t xml:space="preserve">Navržené km přesunu hmot neodpovídají </w:t>
      </w:r>
      <w:r w:rsidRPr="00885011">
        <w:rPr>
          <w:rFonts w:ascii="Calibri" w:eastAsia="Times New Roman" w:hAnsi="Calibri" w:cs="Times New Roman"/>
          <w:sz w:val="22"/>
        </w:rPr>
        <w:t>skutečnosti, kam</w:t>
      </w:r>
      <w:r w:rsidRPr="00885011">
        <w:rPr>
          <w:rFonts w:ascii="Calibri" w:eastAsia="Times New Roman" w:hAnsi="Calibri" w:cs="Times New Roman"/>
          <w:sz w:val="22"/>
        </w:rPr>
        <w:t xml:space="preserve"> lze materiály přesunout (skládka)</w:t>
      </w:r>
      <w:r w:rsidRPr="00885011">
        <w:rPr>
          <w:rFonts w:ascii="Calibri" w:eastAsia="Times New Roman" w:hAnsi="Calibri" w:cs="Times New Roman"/>
          <w:sz w:val="22"/>
        </w:rPr>
        <w:br/>
      </w:r>
      <w:r w:rsidRPr="00885011">
        <w:rPr>
          <w:rFonts w:ascii="Calibri" w:eastAsia="Times New Roman" w:hAnsi="Calibri" w:cs="Times New Roman"/>
          <w:b/>
          <w:sz w:val="22"/>
        </w:rPr>
        <w:t>Odpověď:</w:t>
      </w:r>
      <w:r w:rsidRPr="00885011">
        <w:rPr>
          <w:rFonts w:ascii="Calibri" w:eastAsia="Times New Roman" w:hAnsi="Calibri" w:cs="Times New Roman"/>
          <w:sz w:val="22"/>
        </w:rPr>
        <w:br/>
        <w:t>Dojezdová vzdálenost na skládku byla nově zohledněna v upraveném rozpočtu.</w:t>
      </w:r>
    </w:p>
    <w:p w:rsidR="00885011" w:rsidRPr="00885011" w:rsidRDefault="00885011" w:rsidP="00885011">
      <w:pPr>
        <w:numPr>
          <w:ilvl w:val="0"/>
          <w:numId w:val="4"/>
        </w:numPr>
        <w:spacing w:after="120" w:line="240" w:lineRule="auto"/>
        <w:ind w:left="714" w:hanging="357"/>
        <w:rPr>
          <w:rFonts w:ascii="Calibri" w:eastAsia="Times New Roman" w:hAnsi="Calibri" w:cs="Times New Roman"/>
          <w:sz w:val="22"/>
        </w:rPr>
      </w:pPr>
      <w:r w:rsidRPr="00885011">
        <w:rPr>
          <w:rFonts w:ascii="Calibri" w:eastAsia="Times New Roman" w:hAnsi="Calibri" w:cs="Times New Roman"/>
          <w:sz w:val="22"/>
        </w:rPr>
        <w:t xml:space="preserve">Jelikož je pro realizaci objektů železničního svršku nezbytné použití těžké mechanizace, žádáme zadavatele </w:t>
      </w:r>
      <w:proofErr w:type="gramStart"/>
      <w:r w:rsidRPr="00885011">
        <w:rPr>
          <w:rFonts w:ascii="Calibri" w:eastAsia="Times New Roman" w:hAnsi="Calibri" w:cs="Times New Roman"/>
          <w:sz w:val="22"/>
        </w:rPr>
        <w:t>zda-</w:t>
      </w:r>
      <w:proofErr w:type="spellStart"/>
      <w:r w:rsidRPr="00885011">
        <w:rPr>
          <w:rFonts w:ascii="Calibri" w:eastAsia="Times New Roman" w:hAnsi="Calibri" w:cs="Times New Roman"/>
          <w:sz w:val="22"/>
        </w:rPr>
        <w:t>li</w:t>
      </w:r>
      <w:proofErr w:type="spellEnd"/>
      <w:r w:rsidRPr="00885011">
        <w:rPr>
          <w:rFonts w:ascii="Calibri" w:eastAsia="Times New Roman" w:hAnsi="Calibri" w:cs="Times New Roman"/>
          <w:sz w:val="22"/>
        </w:rPr>
        <w:t xml:space="preserve"> by</w:t>
      </w:r>
      <w:proofErr w:type="gramEnd"/>
      <w:r w:rsidRPr="00885011">
        <w:rPr>
          <w:rFonts w:ascii="Calibri" w:eastAsia="Times New Roman" w:hAnsi="Calibri" w:cs="Times New Roman"/>
          <w:sz w:val="22"/>
        </w:rPr>
        <w:t xml:space="preserve"> pro objekty železničního svršku doplnil položky pro přepravu mechanizací na místo prací (dvoucestný bagr, přívěsný vozík,</w:t>
      </w:r>
      <w:r>
        <w:rPr>
          <w:rFonts w:ascii="Calibri" w:eastAsia="Times New Roman" w:hAnsi="Calibri" w:cs="Times New Roman"/>
          <w:sz w:val="22"/>
        </w:rPr>
        <w:t xml:space="preserve"> automatická strojní podbíječka </w:t>
      </w:r>
      <w:r w:rsidRPr="00885011">
        <w:rPr>
          <w:rFonts w:ascii="Calibri" w:eastAsia="Times New Roman" w:hAnsi="Calibri" w:cs="Times New Roman"/>
          <w:sz w:val="22"/>
        </w:rPr>
        <w:t>a pluh pro úpravu KL po strojním podbití).</w:t>
      </w:r>
      <w:r w:rsidRPr="00885011">
        <w:rPr>
          <w:rFonts w:ascii="Calibri" w:eastAsia="Times New Roman" w:hAnsi="Calibri" w:cs="Times New Roman"/>
          <w:sz w:val="22"/>
        </w:rPr>
        <w:br/>
      </w:r>
      <w:r w:rsidRPr="00885011">
        <w:rPr>
          <w:rFonts w:ascii="Calibri" w:eastAsia="Times New Roman" w:hAnsi="Calibri" w:cs="Times New Roman"/>
          <w:b/>
          <w:sz w:val="22"/>
        </w:rPr>
        <w:t>Odpověď:</w:t>
      </w:r>
      <w:r w:rsidRPr="00885011">
        <w:rPr>
          <w:rFonts w:ascii="Calibri" w:eastAsia="Times New Roman" w:hAnsi="Calibri" w:cs="Times New Roman"/>
          <w:sz w:val="22"/>
        </w:rPr>
        <w:br/>
        <w:t>Do rozpočtu byly doplněny položky zohledňující přesun mechanizace</w:t>
      </w:r>
    </w:p>
    <w:p w:rsidR="00885011" w:rsidRPr="00885011" w:rsidRDefault="00885011" w:rsidP="00885011">
      <w:pPr>
        <w:numPr>
          <w:ilvl w:val="0"/>
          <w:numId w:val="5"/>
        </w:numPr>
        <w:spacing w:after="120" w:line="240" w:lineRule="auto"/>
        <w:jc w:val="both"/>
        <w:rPr>
          <w:rFonts w:ascii="Calibri" w:eastAsia="Times New Roman" w:hAnsi="Calibri" w:cs="Times New Roman"/>
          <w:sz w:val="22"/>
        </w:rPr>
      </w:pPr>
      <w:r w:rsidRPr="00885011">
        <w:rPr>
          <w:rFonts w:ascii="Calibri" w:eastAsia="Times New Roman" w:hAnsi="Calibri" w:cs="Times New Roman"/>
          <w:sz w:val="22"/>
        </w:rPr>
        <w:t xml:space="preserve">Dle metodiky sborníku pro práce na železničním svršku jsou nedostačující položky pro dopravu materiálů pro objety železničního svršku. Správně by měla být doprava pro odvoz vytěženého stávajícího kolejového lože na skládku, doprava pro dovoz nového kameniva a doprava vytříděných materiálů po demontáži součástí železničního svršku. </w:t>
      </w:r>
      <w:r w:rsidRPr="00885011">
        <w:rPr>
          <w:rFonts w:ascii="Calibri" w:eastAsia="Times New Roman" w:hAnsi="Calibri" w:cs="Times New Roman"/>
          <w:sz w:val="22"/>
        </w:rPr>
        <w:br/>
      </w:r>
      <w:r w:rsidRPr="00885011">
        <w:rPr>
          <w:rFonts w:ascii="Calibri" w:eastAsia="Times New Roman" w:hAnsi="Calibri" w:cs="Times New Roman"/>
          <w:b/>
          <w:sz w:val="22"/>
        </w:rPr>
        <w:t>Odpověď:</w:t>
      </w:r>
      <w:r w:rsidRPr="00885011">
        <w:rPr>
          <w:rFonts w:ascii="Calibri" w:eastAsia="Times New Roman" w:hAnsi="Calibri" w:cs="Times New Roman"/>
          <w:sz w:val="22"/>
        </w:rPr>
        <w:br/>
        <w:t>Do rozpočtu byly doplněny položky zohledňující přesun materiálu</w:t>
      </w:r>
    </w:p>
    <w:p w:rsidR="00885011" w:rsidRPr="00885011" w:rsidRDefault="00885011" w:rsidP="00885011">
      <w:pPr>
        <w:numPr>
          <w:ilvl w:val="0"/>
          <w:numId w:val="6"/>
        </w:numPr>
        <w:spacing w:after="120" w:line="240" w:lineRule="auto"/>
        <w:jc w:val="both"/>
        <w:rPr>
          <w:rFonts w:ascii="Calibri" w:eastAsia="Times New Roman" w:hAnsi="Calibri" w:cs="Times New Roman"/>
          <w:sz w:val="22"/>
        </w:rPr>
      </w:pPr>
      <w:r w:rsidRPr="00885011">
        <w:rPr>
          <w:rFonts w:ascii="Calibri" w:eastAsia="Times New Roman" w:hAnsi="Calibri" w:cs="Times New Roman"/>
          <w:sz w:val="22"/>
        </w:rPr>
        <w:t xml:space="preserve">V rozpočtech pro železniční svršek chybí položka naložení suti na dopravní prostředek v množství odpovídajícím odstranění stávajícího kolejového lože pro každý objekt žel. </w:t>
      </w:r>
      <w:proofErr w:type="gramStart"/>
      <w:r w:rsidRPr="00885011">
        <w:rPr>
          <w:rFonts w:ascii="Calibri" w:eastAsia="Times New Roman" w:hAnsi="Calibri" w:cs="Times New Roman"/>
          <w:sz w:val="22"/>
        </w:rPr>
        <w:t>svršku</w:t>
      </w:r>
      <w:proofErr w:type="gramEnd"/>
      <w:r w:rsidRPr="00885011">
        <w:rPr>
          <w:rFonts w:ascii="Calibri" w:eastAsia="Times New Roman" w:hAnsi="Calibri" w:cs="Times New Roman"/>
          <w:sz w:val="22"/>
        </w:rPr>
        <w:t xml:space="preserve">. </w:t>
      </w:r>
      <w:r w:rsidRPr="00885011">
        <w:rPr>
          <w:rFonts w:ascii="Calibri" w:eastAsia="Times New Roman" w:hAnsi="Calibri" w:cs="Times New Roman"/>
          <w:sz w:val="22"/>
        </w:rPr>
        <w:br/>
      </w:r>
      <w:r w:rsidRPr="00885011">
        <w:rPr>
          <w:rFonts w:ascii="Calibri" w:eastAsia="Times New Roman" w:hAnsi="Calibri" w:cs="Times New Roman"/>
          <w:b/>
          <w:sz w:val="22"/>
        </w:rPr>
        <w:t>Odpověď:</w:t>
      </w:r>
      <w:r w:rsidRPr="00885011">
        <w:rPr>
          <w:rFonts w:ascii="Calibri" w:eastAsia="Times New Roman" w:hAnsi="Calibri" w:cs="Times New Roman"/>
          <w:sz w:val="22"/>
        </w:rPr>
        <w:br/>
        <w:t>Do rozpočtu byly doplněny položky zohledňující nakládku materiálu</w:t>
      </w:r>
    </w:p>
    <w:p w:rsidR="00885011" w:rsidRPr="00885011" w:rsidRDefault="00885011" w:rsidP="00885011">
      <w:pPr>
        <w:numPr>
          <w:ilvl w:val="0"/>
          <w:numId w:val="7"/>
        </w:numPr>
        <w:spacing w:after="120" w:line="240" w:lineRule="auto"/>
        <w:jc w:val="both"/>
        <w:rPr>
          <w:rFonts w:ascii="Calibri" w:eastAsia="Times New Roman" w:hAnsi="Calibri" w:cs="Times New Roman"/>
          <w:sz w:val="22"/>
        </w:rPr>
      </w:pPr>
      <w:r w:rsidRPr="00885011">
        <w:rPr>
          <w:rFonts w:ascii="Calibri" w:eastAsia="Times New Roman" w:hAnsi="Calibri" w:cs="Times New Roman"/>
          <w:sz w:val="22"/>
        </w:rPr>
        <w:t>Dle předpisu SŽDC S3/2 pro zřizování bezstykové koleje jsou v objektech železničního svršku chybně uvedeny délky pro uvolnění kotevních úseků, správně by měl být minimální dýchající konec 50 metrů na každou stranu od závěrného svaru pro každý kolejnicový pas. Žádáme zadavatele o upravení těchto výměr pro umožnění volné dilatace kolejnicových pasů.</w:t>
      </w:r>
      <w:r w:rsidRPr="00885011">
        <w:rPr>
          <w:rFonts w:ascii="Calibri" w:eastAsia="Times New Roman" w:hAnsi="Calibri" w:cs="Times New Roman"/>
          <w:sz w:val="22"/>
        </w:rPr>
        <w:br/>
      </w:r>
      <w:r w:rsidRPr="00885011">
        <w:rPr>
          <w:rFonts w:ascii="Calibri" w:eastAsia="Times New Roman" w:hAnsi="Calibri" w:cs="Times New Roman"/>
          <w:b/>
          <w:sz w:val="22"/>
        </w:rPr>
        <w:t>Odpověď:</w:t>
      </w:r>
      <w:r w:rsidRPr="00885011">
        <w:rPr>
          <w:rFonts w:ascii="Calibri" w:eastAsia="Times New Roman" w:hAnsi="Calibri" w:cs="Times New Roman"/>
          <w:sz w:val="22"/>
        </w:rPr>
        <w:br/>
        <w:t>Do rozpočtu byly doplněny položky zohledňující správné výměry pro umožnění volné dilatace kolejnicových pásů</w:t>
      </w:r>
    </w:p>
    <w:p w:rsidR="00885011" w:rsidRPr="00885011" w:rsidRDefault="00885011" w:rsidP="00885011">
      <w:pPr>
        <w:spacing w:after="0" w:line="240" w:lineRule="auto"/>
        <w:jc w:val="both"/>
        <w:rPr>
          <w:rFonts w:ascii="Calibri" w:eastAsia="Calibri" w:hAnsi="Calibri" w:cs="Times New Roman"/>
          <w:sz w:val="22"/>
        </w:rPr>
      </w:pPr>
    </w:p>
    <w:p w:rsidR="00885011" w:rsidRPr="00885011" w:rsidRDefault="00885011" w:rsidP="00885011">
      <w:pPr>
        <w:spacing w:after="0" w:line="240" w:lineRule="auto"/>
        <w:jc w:val="both"/>
        <w:rPr>
          <w:rFonts w:ascii="Calibri" w:eastAsia="Calibri" w:hAnsi="Calibri" w:cs="Times New Roman"/>
          <w:sz w:val="22"/>
        </w:rPr>
      </w:pPr>
      <w:r w:rsidRPr="00885011">
        <w:rPr>
          <w:rFonts w:ascii="Calibri" w:eastAsia="Calibri" w:hAnsi="Calibri" w:cs="Times New Roman"/>
          <w:sz w:val="22"/>
        </w:rPr>
        <w:t xml:space="preserve">Dotazy na </w:t>
      </w:r>
      <w:proofErr w:type="gramStart"/>
      <w:r w:rsidRPr="00885011">
        <w:rPr>
          <w:rFonts w:ascii="Calibri" w:eastAsia="Calibri" w:hAnsi="Calibri" w:cs="Times New Roman"/>
          <w:sz w:val="22"/>
        </w:rPr>
        <w:t>se</w:t>
      </w:r>
      <w:proofErr w:type="gramEnd"/>
      <w:r w:rsidRPr="00885011">
        <w:rPr>
          <w:rFonts w:ascii="Calibri" w:eastAsia="Calibri" w:hAnsi="Calibri" w:cs="Times New Roman"/>
          <w:sz w:val="22"/>
        </w:rPr>
        <w:t xml:space="preserve"> opakují u všech stavebních objektů.</w:t>
      </w:r>
    </w:p>
    <w:p w:rsidR="00885011" w:rsidRPr="00885011" w:rsidRDefault="00885011" w:rsidP="00885011">
      <w:pPr>
        <w:spacing w:after="0" w:line="240" w:lineRule="auto"/>
        <w:jc w:val="both"/>
        <w:rPr>
          <w:rFonts w:ascii="Calibri" w:eastAsia="Calibri" w:hAnsi="Calibri" w:cs="Times New Roman"/>
          <w:sz w:val="22"/>
        </w:rPr>
      </w:pPr>
    </w:p>
    <w:p w:rsidR="00885011" w:rsidRPr="00885011" w:rsidRDefault="00885011" w:rsidP="00885011">
      <w:pPr>
        <w:spacing w:after="0" w:line="240" w:lineRule="auto"/>
        <w:jc w:val="both"/>
        <w:rPr>
          <w:rFonts w:ascii="Calibri" w:eastAsia="Calibri" w:hAnsi="Calibri" w:cs="Times New Roman"/>
          <w:sz w:val="22"/>
        </w:rPr>
      </w:pPr>
      <w:r w:rsidRPr="00885011">
        <w:rPr>
          <w:rFonts w:ascii="Calibri" w:eastAsia="Calibri" w:hAnsi="Calibri" w:cs="Times New Roman"/>
          <w:sz w:val="22"/>
        </w:rPr>
        <w:t>Úpravy měrných jednotek a doplnění chybějících položek bylo provedeno u všech stavebních objektů</w:t>
      </w:r>
    </w:p>
    <w:p w:rsidR="007871A6" w:rsidRDefault="007871A6" w:rsidP="00885011">
      <w:pPr>
        <w:jc w:val="both"/>
      </w:pPr>
    </w:p>
    <w:sectPr w:rsidR="007871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D3E95"/>
    <w:multiLevelType w:val="multilevel"/>
    <w:tmpl w:val="498E35B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A086079"/>
    <w:multiLevelType w:val="multilevel"/>
    <w:tmpl w:val="AB101B8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F01326F"/>
    <w:multiLevelType w:val="multilevel"/>
    <w:tmpl w:val="ED429AB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E5C005A"/>
    <w:multiLevelType w:val="multilevel"/>
    <w:tmpl w:val="487C232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4843664"/>
    <w:multiLevelType w:val="multilevel"/>
    <w:tmpl w:val="ACF272C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EAF629A"/>
    <w:multiLevelType w:val="multilevel"/>
    <w:tmpl w:val="FD7ACB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41634E1"/>
    <w:multiLevelType w:val="multilevel"/>
    <w:tmpl w:val="A32688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1DA"/>
    <w:rsid w:val="00127826"/>
    <w:rsid w:val="001951DA"/>
    <w:rsid w:val="003727EC"/>
    <w:rsid w:val="004643DD"/>
    <w:rsid w:val="00683801"/>
    <w:rsid w:val="007871A6"/>
    <w:rsid w:val="00885011"/>
    <w:rsid w:val="00AB2CCD"/>
    <w:rsid w:val="00BF6A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871A6"/>
  </w:style>
  <w:style w:type="paragraph" w:styleId="Nadpis1">
    <w:name w:val="heading 1"/>
    <w:basedOn w:val="Normln"/>
    <w:next w:val="Normln"/>
    <w:link w:val="Nadpis1Char"/>
    <w:uiPriority w:val="9"/>
    <w:qFormat/>
    <w:rsid w:val="00BF6A6B"/>
    <w:pPr>
      <w:keepNext/>
      <w:keepLines/>
      <w:spacing w:before="480" w:after="0"/>
      <w:outlineLvl w:val="0"/>
    </w:pPr>
    <w:rPr>
      <w:rFonts w:eastAsiaTheme="majorEastAsia"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BF6A6B"/>
    <w:pPr>
      <w:keepNext/>
      <w:keepLines/>
      <w:spacing w:before="200" w:after="0"/>
      <w:outlineLvl w:val="1"/>
    </w:pPr>
    <w:rPr>
      <w:rFonts w:eastAsiaTheme="majorEastAsia" w:cstheme="majorBidi"/>
      <w:b/>
      <w:bCs/>
      <w:color w:val="4F81BD" w:themeColor="accent1"/>
      <w:sz w:val="26"/>
      <w:szCs w:val="26"/>
    </w:rPr>
  </w:style>
  <w:style w:type="paragraph" w:styleId="Nadpis3">
    <w:name w:val="heading 3"/>
    <w:basedOn w:val="Normln"/>
    <w:next w:val="Normln"/>
    <w:link w:val="Nadpis3Char"/>
    <w:uiPriority w:val="9"/>
    <w:unhideWhenUsed/>
    <w:qFormat/>
    <w:rsid w:val="00127826"/>
    <w:pPr>
      <w:keepNext/>
      <w:keepLines/>
      <w:spacing w:before="200" w:after="0"/>
      <w:outlineLvl w:val="2"/>
    </w:pPr>
    <w:rPr>
      <w:rFonts w:eastAsiaTheme="majorEastAsia" w:cstheme="majorBidi"/>
      <w:b/>
      <w:bCs/>
      <w:color w:val="4F81BD" w:themeColor="accent1"/>
    </w:rPr>
  </w:style>
  <w:style w:type="paragraph" w:styleId="Nadpis4">
    <w:name w:val="heading 4"/>
    <w:basedOn w:val="Normln"/>
    <w:next w:val="Normln"/>
    <w:link w:val="Nadpis4Char"/>
    <w:uiPriority w:val="9"/>
    <w:unhideWhenUsed/>
    <w:qFormat/>
    <w:rsid w:val="00127826"/>
    <w:pPr>
      <w:keepNext/>
      <w:keepLines/>
      <w:spacing w:before="200" w:after="0"/>
      <w:outlineLvl w:val="3"/>
    </w:pPr>
    <w:rPr>
      <w:rFonts w:eastAsiaTheme="majorEastAsia" w:cstheme="majorBidi"/>
      <w:b/>
      <w:bCs/>
      <w:i/>
      <w:iCs/>
      <w:color w:val="4F81BD" w:themeColor="accent1"/>
    </w:rPr>
  </w:style>
  <w:style w:type="paragraph" w:styleId="Nadpis5">
    <w:name w:val="heading 5"/>
    <w:basedOn w:val="Normln"/>
    <w:next w:val="Normln"/>
    <w:link w:val="Nadpis5Char"/>
    <w:uiPriority w:val="9"/>
    <w:unhideWhenUsed/>
    <w:qFormat/>
    <w:rsid w:val="00127826"/>
    <w:pPr>
      <w:keepNext/>
      <w:keepLines/>
      <w:spacing w:before="200" w:after="0"/>
      <w:outlineLvl w:val="4"/>
    </w:pPr>
    <w:rPr>
      <w:rFonts w:eastAsiaTheme="majorEastAsia" w:cstheme="majorBidi"/>
      <w:color w:val="243F60" w:themeColor="accent1" w:themeShade="7F"/>
    </w:rPr>
  </w:style>
  <w:style w:type="paragraph" w:styleId="Nadpis6">
    <w:name w:val="heading 6"/>
    <w:basedOn w:val="Normln"/>
    <w:next w:val="Normln"/>
    <w:link w:val="Nadpis6Char"/>
    <w:uiPriority w:val="9"/>
    <w:unhideWhenUsed/>
    <w:qFormat/>
    <w:rsid w:val="00127826"/>
    <w:pPr>
      <w:keepNext/>
      <w:keepLines/>
      <w:spacing w:before="200" w:after="0"/>
      <w:outlineLvl w:val="5"/>
    </w:pPr>
    <w:rPr>
      <w:rFonts w:eastAsiaTheme="majorEastAsia" w:cstheme="majorBidi"/>
      <w:i/>
      <w:iCs/>
      <w:color w:val="243F60" w:themeColor="accent1" w:themeShade="7F"/>
    </w:rPr>
  </w:style>
  <w:style w:type="paragraph" w:styleId="Nadpis7">
    <w:name w:val="heading 7"/>
    <w:basedOn w:val="Normln"/>
    <w:next w:val="Normln"/>
    <w:link w:val="Nadpis7Char"/>
    <w:uiPriority w:val="9"/>
    <w:semiHidden/>
    <w:unhideWhenUsed/>
    <w:qFormat/>
    <w:rsid w:val="00127826"/>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27826"/>
    <w:pPr>
      <w:keepNext/>
      <w:keepLines/>
      <w:spacing w:before="200" w:after="0"/>
      <w:outlineLvl w:val="7"/>
    </w:pPr>
    <w:rPr>
      <w:rFonts w:eastAsiaTheme="majorEastAsia" w:cstheme="majorBidi"/>
      <w:color w:val="404040" w:themeColor="text1" w:themeTint="BF"/>
      <w:szCs w:val="20"/>
    </w:rPr>
  </w:style>
  <w:style w:type="paragraph" w:styleId="Nadpis9">
    <w:name w:val="heading 9"/>
    <w:basedOn w:val="Normln"/>
    <w:next w:val="Normln"/>
    <w:link w:val="Nadpis9Char"/>
    <w:uiPriority w:val="9"/>
    <w:unhideWhenUsed/>
    <w:qFormat/>
    <w:rsid w:val="00127826"/>
    <w:pPr>
      <w:keepNext/>
      <w:keepLines/>
      <w:spacing w:before="200" w:after="0"/>
      <w:outlineLvl w:val="8"/>
    </w:pPr>
    <w:rPr>
      <w:rFonts w:eastAsiaTheme="majorEastAsia"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F6A6B"/>
    <w:rPr>
      <w:rFonts w:ascii="Verdana" w:eastAsiaTheme="majorEastAsia" w:hAnsi="Verdana" w:cstheme="majorBidi"/>
      <w:b/>
      <w:bCs/>
      <w:color w:val="365F91" w:themeColor="accent1" w:themeShade="BF"/>
      <w:sz w:val="28"/>
      <w:szCs w:val="28"/>
    </w:rPr>
  </w:style>
  <w:style w:type="paragraph" w:styleId="Bezmezer">
    <w:name w:val="No Spacing"/>
    <w:uiPriority w:val="1"/>
    <w:qFormat/>
    <w:rsid w:val="00BF6A6B"/>
    <w:pPr>
      <w:spacing w:after="0" w:line="240" w:lineRule="auto"/>
    </w:pPr>
  </w:style>
  <w:style w:type="character" w:customStyle="1" w:styleId="Nadpis2Char">
    <w:name w:val="Nadpis 2 Char"/>
    <w:basedOn w:val="Standardnpsmoodstavce"/>
    <w:link w:val="Nadpis2"/>
    <w:uiPriority w:val="9"/>
    <w:semiHidden/>
    <w:rsid w:val="00BF6A6B"/>
    <w:rPr>
      <w:rFonts w:ascii="Verdana" w:eastAsiaTheme="majorEastAsia" w:hAnsi="Verdana" w:cstheme="majorBidi"/>
      <w:b/>
      <w:bCs/>
      <w:color w:val="4F81BD" w:themeColor="accent1"/>
      <w:sz w:val="26"/>
      <w:szCs w:val="26"/>
    </w:rPr>
  </w:style>
  <w:style w:type="paragraph" w:styleId="Nzev">
    <w:name w:val="Title"/>
    <w:basedOn w:val="Normln"/>
    <w:next w:val="Normln"/>
    <w:link w:val="NzevChar"/>
    <w:uiPriority w:val="10"/>
    <w:qFormat/>
    <w:rsid w:val="00BF6A6B"/>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BF6A6B"/>
    <w:rPr>
      <w:rFonts w:ascii="Verdana" w:eastAsiaTheme="majorEastAsia" w:hAnsi="Verdana"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BF6A6B"/>
    <w:pPr>
      <w:numPr>
        <w:ilvl w:val="1"/>
      </w:numPr>
    </w:pPr>
    <w:rPr>
      <w:rFonts w:eastAsiaTheme="majorEastAsia"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BF6A6B"/>
    <w:rPr>
      <w:rFonts w:ascii="Verdana" w:eastAsiaTheme="majorEastAsia" w:hAnsi="Verdana" w:cstheme="majorBidi"/>
      <w:i/>
      <w:iCs/>
      <w:color w:val="4F81BD" w:themeColor="accent1"/>
      <w:spacing w:val="15"/>
      <w:sz w:val="24"/>
      <w:szCs w:val="24"/>
    </w:rPr>
  </w:style>
  <w:style w:type="paragraph" w:styleId="Citt">
    <w:name w:val="Quote"/>
    <w:basedOn w:val="Normln"/>
    <w:next w:val="Normln"/>
    <w:link w:val="CittChar"/>
    <w:uiPriority w:val="29"/>
    <w:qFormat/>
    <w:rsid w:val="00BF6A6B"/>
    <w:rPr>
      <w:i/>
      <w:iCs/>
      <w:color w:val="000000" w:themeColor="text1"/>
    </w:rPr>
  </w:style>
  <w:style w:type="character" w:customStyle="1" w:styleId="CittChar">
    <w:name w:val="Citát Char"/>
    <w:basedOn w:val="Standardnpsmoodstavce"/>
    <w:link w:val="Citt"/>
    <w:uiPriority w:val="29"/>
    <w:rsid w:val="00BF6A6B"/>
    <w:rPr>
      <w:rFonts w:ascii="Verdana" w:hAnsi="Verdana"/>
      <w:i/>
      <w:iCs/>
      <w:color w:val="000000" w:themeColor="text1"/>
    </w:rPr>
  </w:style>
  <w:style w:type="paragraph" w:styleId="Vrazncitt">
    <w:name w:val="Intense Quote"/>
    <w:basedOn w:val="Normln"/>
    <w:next w:val="Normln"/>
    <w:link w:val="VrazncittChar"/>
    <w:uiPriority w:val="30"/>
    <w:qFormat/>
    <w:rsid w:val="00BF6A6B"/>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BF6A6B"/>
    <w:rPr>
      <w:rFonts w:ascii="Verdana" w:hAnsi="Verdana"/>
      <w:b/>
      <w:bCs/>
      <w:i/>
      <w:iCs/>
      <w:color w:val="4F81BD" w:themeColor="accent1"/>
    </w:rPr>
  </w:style>
  <w:style w:type="paragraph" w:styleId="Odstavecseseznamem">
    <w:name w:val="List Paragraph"/>
    <w:basedOn w:val="Normln"/>
    <w:uiPriority w:val="34"/>
    <w:qFormat/>
    <w:rsid w:val="00BF6A6B"/>
    <w:pPr>
      <w:ind w:left="720"/>
      <w:contextualSpacing/>
    </w:pPr>
  </w:style>
  <w:style w:type="character" w:customStyle="1" w:styleId="Nadpis3Char">
    <w:name w:val="Nadpis 3 Char"/>
    <w:basedOn w:val="Standardnpsmoodstavce"/>
    <w:link w:val="Nadpis3"/>
    <w:uiPriority w:val="9"/>
    <w:rsid w:val="00127826"/>
    <w:rPr>
      <w:rFonts w:eastAsiaTheme="majorEastAsia" w:cstheme="majorBidi"/>
      <w:b/>
      <w:bCs/>
      <w:color w:val="4F81BD" w:themeColor="accent1"/>
    </w:rPr>
  </w:style>
  <w:style w:type="character" w:customStyle="1" w:styleId="Nadpis4Char">
    <w:name w:val="Nadpis 4 Char"/>
    <w:basedOn w:val="Standardnpsmoodstavce"/>
    <w:link w:val="Nadpis4"/>
    <w:uiPriority w:val="9"/>
    <w:rsid w:val="00127826"/>
    <w:rPr>
      <w:rFonts w:eastAsiaTheme="majorEastAsia" w:cstheme="majorBidi"/>
      <w:b/>
      <w:bCs/>
      <w:i/>
      <w:iCs/>
      <w:color w:val="4F81BD" w:themeColor="accent1"/>
    </w:rPr>
  </w:style>
  <w:style w:type="character" w:customStyle="1" w:styleId="Nadpis5Char">
    <w:name w:val="Nadpis 5 Char"/>
    <w:basedOn w:val="Standardnpsmoodstavce"/>
    <w:link w:val="Nadpis5"/>
    <w:uiPriority w:val="9"/>
    <w:rsid w:val="00127826"/>
    <w:rPr>
      <w:rFonts w:eastAsiaTheme="majorEastAsia" w:cstheme="majorBidi"/>
      <w:color w:val="243F60" w:themeColor="accent1" w:themeShade="7F"/>
    </w:rPr>
  </w:style>
  <w:style w:type="character" w:customStyle="1" w:styleId="Nadpis6Char">
    <w:name w:val="Nadpis 6 Char"/>
    <w:basedOn w:val="Standardnpsmoodstavce"/>
    <w:link w:val="Nadpis6"/>
    <w:uiPriority w:val="9"/>
    <w:rsid w:val="00127826"/>
    <w:rPr>
      <w:rFonts w:eastAsiaTheme="majorEastAsia" w:cstheme="majorBidi"/>
      <w:i/>
      <w:iCs/>
      <w:color w:val="243F60" w:themeColor="accent1" w:themeShade="7F"/>
    </w:rPr>
  </w:style>
  <w:style w:type="character" w:customStyle="1" w:styleId="Nadpis7Char">
    <w:name w:val="Nadpis 7 Char"/>
    <w:basedOn w:val="Standardnpsmoodstavce"/>
    <w:link w:val="Nadpis7"/>
    <w:uiPriority w:val="9"/>
    <w:semiHidden/>
    <w:rsid w:val="00127826"/>
    <w:rPr>
      <w:rFonts w:eastAsiaTheme="majorEastAsia" w:cstheme="majorBidi"/>
      <w:i/>
      <w:iCs/>
      <w:color w:val="404040" w:themeColor="text1" w:themeTint="BF"/>
    </w:rPr>
  </w:style>
  <w:style w:type="character" w:customStyle="1" w:styleId="Nadpis8Char">
    <w:name w:val="Nadpis 8 Char"/>
    <w:basedOn w:val="Standardnpsmoodstavce"/>
    <w:link w:val="Nadpis8"/>
    <w:uiPriority w:val="9"/>
    <w:rsid w:val="00127826"/>
    <w:rPr>
      <w:rFonts w:eastAsiaTheme="majorEastAsia" w:cstheme="majorBidi"/>
      <w:color w:val="404040" w:themeColor="text1" w:themeTint="BF"/>
      <w:szCs w:val="20"/>
    </w:rPr>
  </w:style>
  <w:style w:type="character" w:customStyle="1" w:styleId="Nadpis9Char">
    <w:name w:val="Nadpis 9 Char"/>
    <w:basedOn w:val="Standardnpsmoodstavce"/>
    <w:link w:val="Nadpis9"/>
    <w:uiPriority w:val="9"/>
    <w:rsid w:val="00127826"/>
    <w:rPr>
      <w:rFonts w:eastAsiaTheme="majorEastAsia" w:cstheme="majorBidi"/>
      <w:i/>
      <w:iCs/>
      <w:color w:val="404040" w:themeColor="text1" w:themeTint="BF"/>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871A6"/>
  </w:style>
  <w:style w:type="paragraph" w:styleId="Nadpis1">
    <w:name w:val="heading 1"/>
    <w:basedOn w:val="Normln"/>
    <w:next w:val="Normln"/>
    <w:link w:val="Nadpis1Char"/>
    <w:uiPriority w:val="9"/>
    <w:qFormat/>
    <w:rsid w:val="00BF6A6B"/>
    <w:pPr>
      <w:keepNext/>
      <w:keepLines/>
      <w:spacing w:before="480" w:after="0"/>
      <w:outlineLvl w:val="0"/>
    </w:pPr>
    <w:rPr>
      <w:rFonts w:eastAsiaTheme="majorEastAsia"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BF6A6B"/>
    <w:pPr>
      <w:keepNext/>
      <w:keepLines/>
      <w:spacing w:before="200" w:after="0"/>
      <w:outlineLvl w:val="1"/>
    </w:pPr>
    <w:rPr>
      <w:rFonts w:eastAsiaTheme="majorEastAsia" w:cstheme="majorBidi"/>
      <w:b/>
      <w:bCs/>
      <w:color w:val="4F81BD" w:themeColor="accent1"/>
      <w:sz w:val="26"/>
      <w:szCs w:val="26"/>
    </w:rPr>
  </w:style>
  <w:style w:type="paragraph" w:styleId="Nadpis3">
    <w:name w:val="heading 3"/>
    <w:basedOn w:val="Normln"/>
    <w:next w:val="Normln"/>
    <w:link w:val="Nadpis3Char"/>
    <w:uiPriority w:val="9"/>
    <w:unhideWhenUsed/>
    <w:qFormat/>
    <w:rsid w:val="00127826"/>
    <w:pPr>
      <w:keepNext/>
      <w:keepLines/>
      <w:spacing w:before="200" w:after="0"/>
      <w:outlineLvl w:val="2"/>
    </w:pPr>
    <w:rPr>
      <w:rFonts w:eastAsiaTheme="majorEastAsia" w:cstheme="majorBidi"/>
      <w:b/>
      <w:bCs/>
      <w:color w:val="4F81BD" w:themeColor="accent1"/>
    </w:rPr>
  </w:style>
  <w:style w:type="paragraph" w:styleId="Nadpis4">
    <w:name w:val="heading 4"/>
    <w:basedOn w:val="Normln"/>
    <w:next w:val="Normln"/>
    <w:link w:val="Nadpis4Char"/>
    <w:uiPriority w:val="9"/>
    <w:unhideWhenUsed/>
    <w:qFormat/>
    <w:rsid w:val="00127826"/>
    <w:pPr>
      <w:keepNext/>
      <w:keepLines/>
      <w:spacing w:before="200" w:after="0"/>
      <w:outlineLvl w:val="3"/>
    </w:pPr>
    <w:rPr>
      <w:rFonts w:eastAsiaTheme="majorEastAsia" w:cstheme="majorBidi"/>
      <w:b/>
      <w:bCs/>
      <w:i/>
      <w:iCs/>
      <w:color w:val="4F81BD" w:themeColor="accent1"/>
    </w:rPr>
  </w:style>
  <w:style w:type="paragraph" w:styleId="Nadpis5">
    <w:name w:val="heading 5"/>
    <w:basedOn w:val="Normln"/>
    <w:next w:val="Normln"/>
    <w:link w:val="Nadpis5Char"/>
    <w:uiPriority w:val="9"/>
    <w:unhideWhenUsed/>
    <w:qFormat/>
    <w:rsid w:val="00127826"/>
    <w:pPr>
      <w:keepNext/>
      <w:keepLines/>
      <w:spacing w:before="200" w:after="0"/>
      <w:outlineLvl w:val="4"/>
    </w:pPr>
    <w:rPr>
      <w:rFonts w:eastAsiaTheme="majorEastAsia" w:cstheme="majorBidi"/>
      <w:color w:val="243F60" w:themeColor="accent1" w:themeShade="7F"/>
    </w:rPr>
  </w:style>
  <w:style w:type="paragraph" w:styleId="Nadpis6">
    <w:name w:val="heading 6"/>
    <w:basedOn w:val="Normln"/>
    <w:next w:val="Normln"/>
    <w:link w:val="Nadpis6Char"/>
    <w:uiPriority w:val="9"/>
    <w:unhideWhenUsed/>
    <w:qFormat/>
    <w:rsid w:val="00127826"/>
    <w:pPr>
      <w:keepNext/>
      <w:keepLines/>
      <w:spacing w:before="200" w:after="0"/>
      <w:outlineLvl w:val="5"/>
    </w:pPr>
    <w:rPr>
      <w:rFonts w:eastAsiaTheme="majorEastAsia" w:cstheme="majorBidi"/>
      <w:i/>
      <w:iCs/>
      <w:color w:val="243F60" w:themeColor="accent1" w:themeShade="7F"/>
    </w:rPr>
  </w:style>
  <w:style w:type="paragraph" w:styleId="Nadpis7">
    <w:name w:val="heading 7"/>
    <w:basedOn w:val="Normln"/>
    <w:next w:val="Normln"/>
    <w:link w:val="Nadpis7Char"/>
    <w:uiPriority w:val="9"/>
    <w:semiHidden/>
    <w:unhideWhenUsed/>
    <w:qFormat/>
    <w:rsid w:val="00127826"/>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27826"/>
    <w:pPr>
      <w:keepNext/>
      <w:keepLines/>
      <w:spacing w:before="200" w:after="0"/>
      <w:outlineLvl w:val="7"/>
    </w:pPr>
    <w:rPr>
      <w:rFonts w:eastAsiaTheme="majorEastAsia" w:cstheme="majorBidi"/>
      <w:color w:val="404040" w:themeColor="text1" w:themeTint="BF"/>
      <w:szCs w:val="20"/>
    </w:rPr>
  </w:style>
  <w:style w:type="paragraph" w:styleId="Nadpis9">
    <w:name w:val="heading 9"/>
    <w:basedOn w:val="Normln"/>
    <w:next w:val="Normln"/>
    <w:link w:val="Nadpis9Char"/>
    <w:uiPriority w:val="9"/>
    <w:unhideWhenUsed/>
    <w:qFormat/>
    <w:rsid w:val="00127826"/>
    <w:pPr>
      <w:keepNext/>
      <w:keepLines/>
      <w:spacing w:before="200" w:after="0"/>
      <w:outlineLvl w:val="8"/>
    </w:pPr>
    <w:rPr>
      <w:rFonts w:eastAsiaTheme="majorEastAsia"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F6A6B"/>
    <w:rPr>
      <w:rFonts w:ascii="Verdana" w:eastAsiaTheme="majorEastAsia" w:hAnsi="Verdana" w:cstheme="majorBidi"/>
      <w:b/>
      <w:bCs/>
      <w:color w:val="365F91" w:themeColor="accent1" w:themeShade="BF"/>
      <w:sz w:val="28"/>
      <w:szCs w:val="28"/>
    </w:rPr>
  </w:style>
  <w:style w:type="paragraph" w:styleId="Bezmezer">
    <w:name w:val="No Spacing"/>
    <w:uiPriority w:val="1"/>
    <w:qFormat/>
    <w:rsid w:val="00BF6A6B"/>
    <w:pPr>
      <w:spacing w:after="0" w:line="240" w:lineRule="auto"/>
    </w:pPr>
  </w:style>
  <w:style w:type="character" w:customStyle="1" w:styleId="Nadpis2Char">
    <w:name w:val="Nadpis 2 Char"/>
    <w:basedOn w:val="Standardnpsmoodstavce"/>
    <w:link w:val="Nadpis2"/>
    <w:uiPriority w:val="9"/>
    <w:semiHidden/>
    <w:rsid w:val="00BF6A6B"/>
    <w:rPr>
      <w:rFonts w:ascii="Verdana" w:eastAsiaTheme="majorEastAsia" w:hAnsi="Verdana" w:cstheme="majorBidi"/>
      <w:b/>
      <w:bCs/>
      <w:color w:val="4F81BD" w:themeColor="accent1"/>
      <w:sz w:val="26"/>
      <w:szCs w:val="26"/>
    </w:rPr>
  </w:style>
  <w:style w:type="paragraph" w:styleId="Nzev">
    <w:name w:val="Title"/>
    <w:basedOn w:val="Normln"/>
    <w:next w:val="Normln"/>
    <w:link w:val="NzevChar"/>
    <w:uiPriority w:val="10"/>
    <w:qFormat/>
    <w:rsid w:val="00BF6A6B"/>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BF6A6B"/>
    <w:rPr>
      <w:rFonts w:ascii="Verdana" w:eastAsiaTheme="majorEastAsia" w:hAnsi="Verdana"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BF6A6B"/>
    <w:pPr>
      <w:numPr>
        <w:ilvl w:val="1"/>
      </w:numPr>
    </w:pPr>
    <w:rPr>
      <w:rFonts w:eastAsiaTheme="majorEastAsia"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BF6A6B"/>
    <w:rPr>
      <w:rFonts w:ascii="Verdana" w:eastAsiaTheme="majorEastAsia" w:hAnsi="Verdana" w:cstheme="majorBidi"/>
      <w:i/>
      <w:iCs/>
      <w:color w:val="4F81BD" w:themeColor="accent1"/>
      <w:spacing w:val="15"/>
      <w:sz w:val="24"/>
      <w:szCs w:val="24"/>
    </w:rPr>
  </w:style>
  <w:style w:type="paragraph" w:styleId="Citt">
    <w:name w:val="Quote"/>
    <w:basedOn w:val="Normln"/>
    <w:next w:val="Normln"/>
    <w:link w:val="CittChar"/>
    <w:uiPriority w:val="29"/>
    <w:qFormat/>
    <w:rsid w:val="00BF6A6B"/>
    <w:rPr>
      <w:i/>
      <w:iCs/>
      <w:color w:val="000000" w:themeColor="text1"/>
    </w:rPr>
  </w:style>
  <w:style w:type="character" w:customStyle="1" w:styleId="CittChar">
    <w:name w:val="Citát Char"/>
    <w:basedOn w:val="Standardnpsmoodstavce"/>
    <w:link w:val="Citt"/>
    <w:uiPriority w:val="29"/>
    <w:rsid w:val="00BF6A6B"/>
    <w:rPr>
      <w:rFonts w:ascii="Verdana" w:hAnsi="Verdana"/>
      <w:i/>
      <w:iCs/>
      <w:color w:val="000000" w:themeColor="text1"/>
    </w:rPr>
  </w:style>
  <w:style w:type="paragraph" w:styleId="Vrazncitt">
    <w:name w:val="Intense Quote"/>
    <w:basedOn w:val="Normln"/>
    <w:next w:val="Normln"/>
    <w:link w:val="VrazncittChar"/>
    <w:uiPriority w:val="30"/>
    <w:qFormat/>
    <w:rsid w:val="00BF6A6B"/>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BF6A6B"/>
    <w:rPr>
      <w:rFonts w:ascii="Verdana" w:hAnsi="Verdana"/>
      <w:b/>
      <w:bCs/>
      <w:i/>
      <w:iCs/>
      <w:color w:val="4F81BD" w:themeColor="accent1"/>
    </w:rPr>
  </w:style>
  <w:style w:type="paragraph" w:styleId="Odstavecseseznamem">
    <w:name w:val="List Paragraph"/>
    <w:basedOn w:val="Normln"/>
    <w:uiPriority w:val="34"/>
    <w:qFormat/>
    <w:rsid w:val="00BF6A6B"/>
    <w:pPr>
      <w:ind w:left="720"/>
      <w:contextualSpacing/>
    </w:pPr>
  </w:style>
  <w:style w:type="character" w:customStyle="1" w:styleId="Nadpis3Char">
    <w:name w:val="Nadpis 3 Char"/>
    <w:basedOn w:val="Standardnpsmoodstavce"/>
    <w:link w:val="Nadpis3"/>
    <w:uiPriority w:val="9"/>
    <w:rsid w:val="00127826"/>
    <w:rPr>
      <w:rFonts w:eastAsiaTheme="majorEastAsia" w:cstheme="majorBidi"/>
      <w:b/>
      <w:bCs/>
      <w:color w:val="4F81BD" w:themeColor="accent1"/>
    </w:rPr>
  </w:style>
  <w:style w:type="character" w:customStyle="1" w:styleId="Nadpis4Char">
    <w:name w:val="Nadpis 4 Char"/>
    <w:basedOn w:val="Standardnpsmoodstavce"/>
    <w:link w:val="Nadpis4"/>
    <w:uiPriority w:val="9"/>
    <w:rsid w:val="00127826"/>
    <w:rPr>
      <w:rFonts w:eastAsiaTheme="majorEastAsia" w:cstheme="majorBidi"/>
      <w:b/>
      <w:bCs/>
      <w:i/>
      <w:iCs/>
      <w:color w:val="4F81BD" w:themeColor="accent1"/>
    </w:rPr>
  </w:style>
  <w:style w:type="character" w:customStyle="1" w:styleId="Nadpis5Char">
    <w:name w:val="Nadpis 5 Char"/>
    <w:basedOn w:val="Standardnpsmoodstavce"/>
    <w:link w:val="Nadpis5"/>
    <w:uiPriority w:val="9"/>
    <w:rsid w:val="00127826"/>
    <w:rPr>
      <w:rFonts w:eastAsiaTheme="majorEastAsia" w:cstheme="majorBidi"/>
      <w:color w:val="243F60" w:themeColor="accent1" w:themeShade="7F"/>
    </w:rPr>
  </w:style>
  <w:style w:type="character" w:customStyle="1" w:styleId="Nadpis6Char">
    <w:name w:val="Nadpis 6 Char"/>
    <w:basedOn w:val="Standardnpsmoodstavce"/>
    <w:link w:val="Nadpis6"/>
    <w:uiPriority w:val="9"/>
    <w:rsid w:val="00127826"/>
    <w:rPr>
      <w:rFonts w:eastAsiaTheme="majorEastAsia" w:cstheme="majorBidi"/>
      <w:i/>
      <w:iCs/>
      <w:color w:val="243F60" w:themeColor="accent1" w:themeShade="7F"/>
    </w:rPr>
  </w:style>
  <w:style w:type="character" w:customStyle="1" w:styleId="Nadpis7Char">
    <w:name w:val="Nadpis 7 Char"/>
    <w:basedOn w:val="Standardnpsmoodstavce"/>
    <w:link w:val="Nadpis7"/>
    <w:uiPriority w:val="9"/>
    <w:semiHidden/>
    <w:rsid w:val="00127826"/>
    <w:rPr>
      <w:rFonts w:eastAsiaTheme="majorEastAsia" w:cstheme="majorBidi"/>
      <w:i/>
      <w:iCs/>
      <w:color w:val="404040" w:themeColor="text1" w:themeTint="BF"/>
    </w:rPr>
  </w:style>
  <w:style w:type="character" w:customStyle="1" w:styleId="Nadpis8Char">
    <w:name w:val="Nadpis 8 Char"/>
    <w:basedOn w:val="Standardnpsmoodstavce"/>
    <w:link w:val="Nadpis8"/>
    <w:uiPriority w:val="9"/>
    <w:rsid w:val="00127826"/>
    <w:rPr>
      <w:rFonts w:eastAsiaTheme="majorEastAsia" w:cstheme="majorBidi"/>
      <w:color w:val="404040" w:themeColor="text1" w:themeTint="BF"/>
      <w:szCs w:val="20"/>
    </w:rPr>
  </w:style>
  <w:style w:type="character" w:customStyle="1" w:styleId="Nadpis9Char">
    <w:name w:val="Nadpis 9 Char"/>
    <w:basedOn w:val="Standardnpsmoodstavce"/>
    <w:link w:val="Nadpis9"/>
    <w:uiPriority w:val="9"/>
    <w:rsid w:val="00127826"/>
    <w:rPr>
      <w:rFonts w:eastAsiaTheme="majorEastAsia" w:cstheme="majorBidi"/>
      <w:i/>
      <w:iCs/>
      <w:color w:val="404040" w:themeColor="text1" w:themeTint="B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9956">
      <w:bodyDiv w:val="1"/>
      <w:marLeft w:val="0"/>
      <w:marRight w:val="0"/>
      <w:marTop w:val="0"/>
      <w:marBottom w:val="0"/>
      <w:divBdr>
        <w:top w:val="none" w:sz="0" w:space="0" w:color="auto"/>
        <w:left w:val="none" w:sz="0" w:space="0" w:color="auto"/>
        <w:bottom w:val="none" w:sz="0" w:space="0" w:color="auto"/>
        <w:right w:val="none" w:sz="0" w:space="0" w:color="auto"/>
      </w:divBdr>
    </w:div>
    <w:div w:id="74203935">
      <w:bodyDiv w:val="1"/>
      <w:marLeft w:val="0"/>
      <w:marRight w:val="0"/>
      <w:marTop w:val="0"/>
      <w:marBottom w:val="0"/>
      <w:divBdr>
        <w:top w:val="none" w:sz="0" w:space="0" w:color="auto"/>
        <w:left w:val="none" w:sz="0" w:space="0" w:color="auto"/>
        <w:bottom w:val="none" w:sz="0" w:space="0" w:color="auto"/>
        <w:right w:val="none" w:sz="0" w:space="0" w:color="auto"/>
      </w:divBdr>
    </w:div>
    <w:div w:id="781454647">
      <w:bodyDiv w:val="1"/>
      <w:marLeft w:val="0"/>
      <w:marRight w:val="0"/>
      <w:marTop w:val="0"/>
      <w:marBottom w:val="0"/>
      <w:divBdr>
        <w:top w:val="none" w:sz="0" w:space="0" w:color="auto"/>
        <w:left w:val="none" w:sz="0" w:space="0" w:color="auto"/>
        <w:bottom w:val="none" w:sz="0" w:space="0" w:color="auto"/>
        <w:right w:val="none" w:sz="0" w:space="0" w:color="auto"/>
      </w:divBdr>
    </w:div>
    <w:div w:id="1086347475">
      <w:bodyDiv w:val="1"/>
      <w:marLeft w:val="0"/>
      <w:marRight w:val="0"/>
      <w:marTop w:val="0"/>
      <w:marBottom w:val="0"/>
      <w:divBdr>
        <w:top w:val="none" w:sz="0" w:space="0" w:color="auto"/>
        <w:left w:val="none" w:sz="0" w:space="0" w:color="auto"/>
        <w:bottom w:val="none" w:sz="0" w:space="0" w:color="auto"/>
        <w:right w:val="none" w:sz="0" w:space="0" w:color="auto"/>
      </w:divBdr>
    </w:div>
    <w:div w:id="1331523743">
      <w:bodyDiv w:val="1"/>
      <w:marLeft w:val="0"/>
      <w:marRight w:val="0"/>
      <w:marTop w:val="0"/>
      <w:marBottom w:val="0"/>
      <w:divBdr>
        <w:top w:val="none" w:sz="0" w:space="0" w:color="auto"/>
        <w:left w:val="none" w:sz="0" w:space="0" w:color="auto"/>
        <w:bottom w:val="none" w:sz="0" w:space="0" w:color="auto"/>
        <w:right w:val="none" w:sz="0" w:space="0" w:color="auto"/>
      </w:divBdr>
    </w:div>
    <w:div w:id="1728721999">
      <w:bodyDiv w:val="1"/>
      <w:marLeft w:val="0"/>
      <w:marRight w:val="0"/>
      <w:marTop w:val="0"/>
      <w:marBottom w:val="0"/>
      <w:divBdr>
        <w:top w:val="none" w:sz="0" w:space="0" w:color="auto"/>
        <w:left w:val="none" w:sz="0" w:space="0" w:color="auto"/>
        <w:bottom w:val="none" w:sz="0" w:space="0" w:color="auto"/>
        <w:right w:val="none" w:sz="0" w:space="0" w:color="auto"/>
      </w:divBdr>
    </w:div>
    <w:div w:id="1794131359">
      <w:bodyDiv w:val="1"/>
      <w:marLeft w:val="0"/>
      <w:marRight w:val="0"/>
      <w:marTop w:val="0"/>
      <w:marBottom w:val="0"/>
      <w:divBdr>
        <w:top w:val="none" w:sz="0" w:space="0" w:color="auto"/>
        <w:left w:val="none" w:sz="0" w:space="0" w:color="auto"/>
        <w:bottom w:val="none" w:sz="0" w:space="0" w:color="auto"/>
        <w:right w:val="none" w:sz="0" w:space="0" w:color="auto"/>
      </w:divBdr>
    </w:div>
    <w:div w:id="185487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316</Words>
  <Characters>1866</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Krejčířová Jana, Ing.</dc:creator>
  <cp:lastModifiedBy>Duda Vlastimil, Ing.</cp:lastModifiedBy>
  <cp:revision>4</cp:revision>
  <cp:lastPrinted>2019-07-25T09:03:00Z</cp:lastPrinted>
  <dcterms:created xsi:type="dcterms:W3CDTF">2019-07-12T04:23:00Z</dcterms:created>
  <dcterms:modified xsi:type="dcterms:W3CDTF">2019-07-25T09:21:00Z</dcterms:modified>
</cp:coreProperties>
</file>