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7EC" w:rsidRDefault="001951DA">
      <w:r>
        <w:t>Oprava propustků v km 24,666, 25,142, 25,589 a 25,786 na trati Vsetín – Velké Karlovice.</w:t>
      </w:r>
    </w:p>
    <w:p w:rsidR="001951DA" w:rsidRDefault="001951DA">
      <w:r>
        <w:t>Dotazy ke zpracování cenové nabídky vysvětlení:</w:t>
      </w:r>
    </w:p>
    <w:p w:rsidR="001951DA" w:rsidRDefault="001951DA" w:rsidP="001951DA">
      <w:pPr>
        <w:numPr>
          <w:ilvl w:val="0"/>
          <w:numId w:val="1"/>
        </w:numPr>
        <w:spacing w:after="0" w:line="240" w:lineRule="auto"/>
        <w:rPr>
          <w:rFonts w:eastAsia="Times New Roman"/>
          <w:i/>
        </w:rPr>
      </w:pPr>
      <w:r w:rsidRPr="001951DA">
        <w:rPr>
          <w:rFonts w:eastAsia="Times New Roman"/>
          <w:i/>
        </w:rPr>
        <w:t>U položek projektová dokumentace   (propustky) žádáme o upřesnění rozsahu a jejího stupně (případně stupňů).</w:t>
      </w:r>
    </w:p>
    <w:p w:rsidR="001951DA" w:rsidRDefault="001951DA" w:rsidP="001951DA">
      <w:pPr>
        <w:spacing w:after="0" w:line="240" w:lineRule="auto"/>
        <w:ind w:left="720"/>
        <w:rPr>
          <w:rFonts w:eastAsia="Times New Roman"/>
          <w:i/>
        </w:rPr>
      </w:pPr>
    </w:p>
    <w:p w:rsidR="001951DA" w:rsidRDefault="001951DA" w:rsidP="001951DA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Odpověď:</w:t>
      </w:r>
    </w:p>
    <w:p w:rsidR="001951DA" w:rsidRDefault="001951DA" w:rsidP="001951DA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- požadavky na dokumentaci jsou uvedeny v zadávacích podmínkách</w:t>
      </w:r>
    </w:p>
    <w:p w:rsidR="001951DA" w:rsidRPr="001951DA" w:rsidRDefault="001951DA" w:rsidP="001951DA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- díl 3_2 Ostatní požadavky zhotovitele, požadavky na realizaci - bod 10)</w:t>
      </w:r>
    </w:p>
    <w:p w:rsidR="001951DA" w:rsidRDefault="001951DA"/>
    <w:p w:rsidR="001951DA" w:rsidRDefault="001951DA" w:rsidP="001951DA">
      <w:pPr>
        <w:numPr>
          <w:ilvl w:val="0"/>
          <w:numId w:val="1"/>
        </w:numPr>
        <w:spacing w:after="0" w:line="240" w:lineRule="auto"/>
        <w:rPr>
          <w:rFonts w:eastAsia="Times New Roman"/>
          <w:i/>
        </w:rPr>
      </w:pPr>
      <w:r w:rsidRPr="001951DA">
        <w:rPr>
          <w:rFonts w:eastAsia="Times New Roman"/>
          <w:i/>
        </w:rPr>
        <w:t>Kontrolou výkazu výměr jsme zjistili chybně uvedený počet svárů. Dle našeho názoru výkaz výměr obsahuje pouze polovinu z celkového počtu svárů.</w:t>
      </w:r>
    </w:p>
    <w:p w:rsidR="001951DA" w:rsidRPr="001951DA" w:rsidRDefault="001951DA" w:rsidP="001951DA">
      <w:pPr>
        <w:spacing w:after="0" w:line="240" w:lineRule="auto"/>
        <w:ind w:left="720"/>
        <w:rPr>
          <w:rFonts w:eastAsia="Times New Roman"/>
          <w:i/>
        </w:rPr>
      </w:pPr>
    </w:p>
    <w:p w:rsidR="001951DA" w:rsidRDefault="001951DA" w:rsidP="001951DA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Odpověď:</w:t>
      </w:r>
    </w:p>
    <w:p w:rsidR="001951DA" w:rsidRDefault="001951DA" w:rsidP="004643DD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 xml:space="preserve">- </w:t>
      </w:r>
      <w:r w:rsidR="004643DD">
        <w:rPr>
          <w:rFonts w:eastAsia="Times New Roman"/>
        </w:rPr>
        <w:t>počet svarů je opraven na 4 ks</w:t>
      </w:r>
    </w:p>
    <w:p w:rsidR="001951DA" w:rsidRDefault="001951DA" w:rsidP="001951DA">
      <w:pPr>
        <w:spacing w:after="0" w:line="240" w:lineRule="auto"/>
        <w:ind w:left="720"/>
        <w:rPr>
          <w:rFonts w:eastAsia="Times New Roman"/>
        </w:rPr>
      </w:pPr>
    </w:p>
    <w:p w:rsidR="001951DA" w:rsidRDefault="001951DA" w:rsidP="001951DA">
      <w:pPr>
        <w:spacing w:after="0" w:line="240" w:lineRule="auto"/>
        <w:ind w:left="720"/>
        <w:rPr>
          <w:rFonts w:eastAsia="Times New Roman"/>
        </w:rPr>
      </w:pPr>
    </w:p>
    <w:p w:rsidR="001951DA" w:rsidRPr="001951DA" w:rsidRDefault="001951DA" w:rsidP="001951DA">
      <w:pPr>
        <w:numPr>
          <w:ilvl w:val="0"/>
          <w:numId w:val="1"/>
        </w:numPr>
        <w:spacing w:after="0" w:line="240" w:lineRule="auto"/>
        <w:rPr>
          <w:rFonts w:eastAsia="Times New Roman"/>
          <w:i/>
        </w:rPr>
      </w:pPr>
      <w:r w:rsidRPr="001951DA">
        <w:rPr>
          <w:rFonts w:eastAsia="Times New Roman"/>
          <w:i/>
        </w:rPr>
        <w:t>Domníváme se, že v položkovém rozpočtu chybí položka DIO (dopravní inženýrské opatření).</w:t>
      </w:r>
    </w:p>
    <w:p w:rsidR="001951DA" w:rsidRDefault="001951DA" w:rsidP="001951DA">
      <w:pPr>
        <w:spacing w:after="0" w:line="240" w:lineRule="auto"/>
      </w:pPr>
    </w:p>
    <w:p w:rsidR="001951DA" w:rsidRDefault="001951DA" w:rsidP="001951DA">
      <w:pPr>
        <w:spacing w:after="0" w:line="240" w:lineRule="auto"/>
        <w:ind w:firstLine="360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>Odpověď:</w:t>
      </w:r>
    </w:p>
    <w:p w:rsidR="001951DA" w:rsidRDefault="001951DA" w:rsidP="001951DA">
      <w:pPr>
        <w:spacing w:after="0"/>
        <w:rPr>
          <w:rFonts w:eastAsia="Times New Roman"/>
        </w:rPr>
      </w:pPr>
      <w:r>
        <w:tab/>
      </w:r>
      <w:r>
        <w:rPr>
          <w:rFonts w:eastAsia="Times New Roman"/>
        </w:rPr>
        <w:t xml:space="preserve">- </w:t>
      </w:r>
      <w:r w:rsidR="004643DD">
        <w:rPr>
          <w:rFonts w:eastAsia="Times New Roman"/>
        </w:rPr>
        <w:t>uchazeč k </w:t>
      </w:r>
      <w:proofErr w:type="spellStart"/>
      <w:r w:rsidR="004643DD">
        <w:rPr>
          <w:rFonts w:eastAsia="Times New Roman"/>
        </w:rPr>
        <w:t>nacenění</w:t>
      </w:r>
      <w:proofErr w:type="spellEnd"/>
      <w:r w:rsidR="004643DD">
        <w:rPr>
          <w:rFonts w:eastAsia="Times New Roman"/>
        </w:rPr>
        <w:t xml:space="preserve"> použije položku “Poplatek za zvláštní užívání komunikace vč. </w:t>
      </w:r>
      <w:r w:rsidR="004643DD">
        <w:rPr>
          <w:rFonts w:eastAsia="Times New Roman"/>
        </w:rPr>
        <w:tab/>
        <w:t>PD přechodného značení a povolení (091003002-R)</w:t>
      </w:r>
    </w:p>
    <w:p w:rsidR="007871A6" w:rsidRDefault="007871A6" w:rsidP="001951DA">
      <w:pPr>
        <w:spacing w:after="0" w:line="240" w:lineRule="auto"/>
        <w:ind w:left="720"/>
        <w:rPr>
          <w:rFonts w:eastAsia="Times New Roman"/>
        </w:rPr>
      </w:pPr>
    </w:p>
    <w:p w:rsidR="007871A6" w:rsidRPr="007871A6" w:rsidRDefault="007871A6" w:rsidP="007871A6">
      <w:pPr>
        <w:numPr>
          <w:ilvl w:val="0"/>
          <w:numId w:val="1"/>
        </w:numPr>
        <w:spacing w:after="0" w:line="240" w:lineRule="auto"/>
        <w:rPr>
          <w:rFonts w:eastAsia="Times New Roman"/>
          <w:i/>
        </w:rPr>
      </w:pPr>
      <w:r w:rsidRPr="007871A6">
        <w:rPr>
          <w:rFonts w:eastAsia="Times New Roman"/>
          <w:i/>
        </w:rPr>
        <w:t>Domníváme se, že v položkovém rozpočtu chybí položka vytýčení inženýrských sítí.</w:t>
      </w:r>
    </w:p>
    <w:p w:rsidR="001951DA" w:rsidRDefault="001951DA" w:rsidP="001951DA">
      <w:pPr>
        <w:spacing w:after="0"/>
        <w:rPr>
          <w:rFonts w:eastAsia="Times New Roman"/>
        </w:rPr>
      </w:pPr>
    </w:p>
    <w:p w:rsidR="007871A6" w:rsidRDefault="007871A6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Odpověď:</w:t>
      </w:r>
    </w:p>
    <w:p w:rsidR="007871A6" w:rsidRDefault="007871A6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 xml:space="preserve">- požadavky na </w:t>
      </w:r>
      <w:r>
        <w:rPr>
          <w:rFonts w:eastAsia="Times New Roman"/>
        </w:rPr>
        <w:t>vytýčení inženýrských sítí</w:t>
      </w:r>
      <w:r>
        <w:rPr>
          <w:rFonts w:eastAsia="Times New Roman"/>
        </w:rPr>
        <w:t xml:space="preserve"> jsou uvedeny v zadávacích podmínkách</w:t>
      </w:r>
    </w:p>
    <w:p w:rsidR="007871A6" w:rsidRPr="001951DA" w:rsidRDefault="007871A6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 xml:space="preserve">- díl 3_2 Ostatní požadavky zhotovitele, požadavky na realizaci - bod </w:t>
      </w:r>
      <w:r>
        <w:rPr>
          <w:rFonts w:eastAsia="Times New Roman"/>
        </w:rPr>
        <w:t>4</w:t>
      </w:r>
      <w:r>
        <w:rPr>
          <w:rFonts w:eastAsia="Times New Roman"/>
        </w:rPr>
        <w:t>)</w:t>
      </w:r>
    </w:p>
    <w:p w:rsidR="001951DA" w:rsidRDefault="001951DA"/>
    <w:p w:rsidR="007871A6" w:rsidRDefault="007871A6" w:rsidP="007871A6">
      <w:pPr>
        <w:numPr>
          <w:ilvl w:val="0"/>
          <w:numId w:val="1"/>
        </w:numPr>
        <w:spacing w:after="0" w:line="240" w:lineRule="auto"/>
        <w:rPr>
          <w:rFonts w:eastAsia="Times New Roman"/>
        </w:rPr>
      </w:pPr>
      <w:r w:rsidRPr="007871A6">
        <w:rPr>
          <w:rFonts w:eastAsia="Times New Roman"/>
          <w:i/>
        </w:rPr>
        <w:t>Položkový rozpočet obsahuje položku souvislé čištění kolejového lože o výměře 0,035 km (Strojní čištění). Tato položka je dle našeho názoru ekonomicky nerentabilní a bylo by ji vhodné nahradit jinou technologií</w:t>
      </w:r>
      <w:r>
        <w:rPr>
          <w:rFonts w:eastAsia="Times New Roman"/>
        </w:rPr>
        <w:t>.</w:t>
      </w:r>
    </w:p>
    <w:p w:rsidR="007871A6" w:rsidRPr="007871A6" w:rsidRDefault="007871A6" w:rsidP="007871A6">
      <w:pPr>
        <w:spacing w:after="0" w:line="240" w:lineRule="auto"/>
        <w:ind w:left="720"/>
        <w:rPr>
          <w:rFonts w:eastAsia="Times New Roman"/>
        </w:rPr>
      </w:pPr>
    </w:p>
    <w:p w:rsidR="007871A6" w:rsidRDefault="007871A6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Odpověď:</w:t>
      </w:r>
    </w:p>
    <w:p w:rsidR="007871A6" w:rsidRDefault="004643DD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Uchazeč ať uvažuje jakýmikoliv prostředky v kvalitě a kvantitě předepsané PD</w:t>
      </w:r>
    </w:p>
    <w:p w:rsidR="001951DA" w:rsidRDefault="001951DA"/>
    <w:p w:rsidR="007871A6" w:rsidRPr="007871A6" w:rsidRDefault="007871A6" w:rsidP="007871A6">
      <w:pPr>
        <w:numPr>
          <w:ilvl w:val="0"/>
          <w:numId w:val="1"/>
        </w:numPr>
        <w:spacing w:after="0" w:line="240" w:lineRule="auto"/>
        <w:rPr>
          <w:rFonts w:eastAsia="Times New Roman"/>
          <w:i/>
        </w:rPr>
      </w:pPr>
      <w:r w:rsidRPr="007871A6">
        <w:rPr>
          <w:rFonts w:eastAsia="Times New Roman"/>
          <w:i/>
        </w:rPr>
        <w:t>Domníváme se, že rozpočet neobsahuje rozpočtové položky na přepravu mechanizací na místo prováděných prací.</w:t>
      </w:r>
    </w:p>
    <w:p w:rsidR="007871A6" w:rsidRPr="007871A6" w:rsidRDefault="007871A6" w:rsidP="007871A6">
      <w:pPr>
        <w:spacing w:after="0" w:line="240" w:lineRule="auto"/>
        <w:ind w:left="720"/>
        <w:rPr>
          <w:rFonts w:eastAsia="Times New Roman"/>
          <w:i/>
        </w:rPr>
      </w:pPr>
    </w:p>
    <w:p w:rsidR="007871A6" w:rsidRDefault="007871A6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Odpověď:</w:t>
      </w:r>
    </w:p>
    <w:p w:rsidR="004643DD" w:rsidRDefault="004643DD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Uchazeč nechť uvažuje, že doprava osob, mechanizace a materiálů je zahrnuta v položkách rozpočtu jako jejich součást</w:t>
      </w:r>
    </w:p>
    <w:p w:rsidR="004643DD" w:rsidRDefault="004643DD" w:rsidP="007871A6">
      <w:pPr>
        <w:spacing w:after="0" w:line="240" w:lineRule="auto"/>
        <w:ind w:left="720"/>
        <w:rPr>
          <w:rFonts w:eastAsia="Times New Roman"/>
        </w:rPr>
      </w:pPr>
    </w:p>
    <w:p w:rsidR="004643DD" w:rsidRDefault="004643DD" w:rsidP="007871A6">
      <w:pPr>
        <w:spacing w:after="0" w:line="240" w:lineRule="auto"/>
        <w:ind w:left="720"/>
        <w:rPr>
          <w:rFonts w:eastAsia="Times New Roman"/>
        </w:rPr>
      </w:pPr>
    </w:p>
    <w:p w:rsidR="004643DD" w:rsidRDefault="004643DD" w:rsidP="007871A6">
      <w:pPr>
        <w:spacing w:after="0" w:line="240" w:lineRule="auto"/>
        <w:ind w:left="720"/>
        <w:rPr>
          <w:rFonts w:eastAsia="Times New Roman"/>
        </w:rPr>
      </w:pPr>
    </w:p>
    <w:p w:rsidR="004643DD" w:rsidRDefault="004643DD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Jana Krejčířová</w:t>
      </w:r>
    </w:p>
    <w:p w:rsidR="004643DD" w:rsidRDefault="004643DD" w:rsidP="007871A6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OŘ SMT Olomouc</w:t>
      </w:r>
    </w:p>
    <w:p w:rsidR="007871A6" w:rsidRPr="004643DD" w:rsidRDefault="004643DD" w:rsidP="004643DD">
      <w:pPr>
        <w:spacing w:after="0" w:line="240" w:lineRule="auto"/>
        <w:ind w:left="720"/>
        <w:rPr>
          <w:rFonts w:eastAsia="Times New Roman"/>
        </w:rPr>
      </w:pPr>
      <w:r>
        <w:rPr>
          <w:rFonts w:eastAsia="Times New Roman"/>
        </w:rPr>
        <w:t>12. 7. 2019</w:t>
      </w:r>
      <w:bookmarkStart w:id="0" w:name="_GoBack"/>
      <w:bookmarkEnd w:id="0"/>
    </w:p>
    <w:p w:rsidR="007871A6" w:rsidRDefault="007871A6"/>
    <w:sectPr w:rsidR="00787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F629A"/>
    <w:multiLevelType w:val="multilevel"/>
    <w:tmpl w:val="FD7AC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1DA"/>
    <w:rsid w:val="00127826"/>
    <w:rsid w:val="001951DA"/>
    <w:rsid w:val="003727EC"/>
    <w:rsid w:val="004643DD"/>
    <w:rsid w:val="00683801"/>
    <w:rsid w:val="007871A6"/>
    <w:rsid w:val="00B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1A6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1A6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Krejčířová Jana, Ing.</dc:creator>
  <cp:lastModifiedBy>Krejčířová Jana, Ing.</cp:lastModifiedBy>
  <cp:revision>3</cp:revision>
  <cp:lastPrinted>2019-07-12T04:40:00Z</cp:lastPrinted>
  <dcterms:created xsi:type="dcterms:W3CDTF">2019-07-12T04:23:00Z</dcterms:created>
  <dcterms:modified xsi:type="dcterms:W3CDTF">2019-07-12T05:35:00Z</dcterms:modified>
</cp:coreProperties>
</file>