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Pr="00137DE2" w:rsidRDefault="00E8549B" w:rsidP="00E8549B">
      <w:pPr>
        <w:pStyle w:val="Titul2"/>
        <w:jc w:val="right"/>
        <w:rPr>
          <w:sz w:val="18"/>
        </w:rPr>
      </w:pPr>
      <w:proofErr w:type="gramStart"/>
      <w:r w:rsidRPr="00137DE2">
        <w:rPr>
          <w:sz w:val="18"/>
        </w:rPr>
        <w:t>č.j.</w:t>
      </w:r>
      <w:proofErr w:type="gramEnd"/>
      <w:r w:rsidRPr="00137DE2">
        <w:rPr>
          <w:sz w:val="18"/>
        </w:rPr>
        <w:t xml:space="preserve">: </w:t>
      </w:r>
      <w:r w:rsidR="0060714B" w:rsidRPr="00137DE2">
        <w:rPr>
          <w:sz w:val="18"/>
        </w:rPr>
        <w:t>5956/2019</w:t>
      </w:r>
      <w:r w:rsidRPr="00137DE2">
        <w:rPr>
          <w:sz w:val="18"/>
        </w:rPr>
        <w:t>-SŽDC-SSZ-OVZ</w:t>
      </w: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06585E">
        <w:t>„</w:t>
      </w:r>
      <w:r w:rsidR="0006585E" w:rsidRPr="0006585E">
        <w:t>Rekonstrukce mostu v km 30,130 trati Liberec</w:t>
      </w:r>
      <w:r w:rsidR="00167C68">
        <w:t xml:space="preserve"> </w:t>
      </w:r>
      <w:r w:rsidR="0006585E" w:rsidRPr="0006585E">
        <w:t>-</w:t>
      </w:r>
      <w:r w:rsidR="00167C68">
        <w:t xml:space="preserve"> </w:t>
      </w:r>
      <w:r w:rsidR="0006585E" w:rsidRPr="0006585E">
        <w:t>Harrachov</w:t>
      </w:r>
      <w:r w:rsidRPr="0006585E">
        <w:t>“</w:t>
      </w:r>
    </w:p>
    <w:p w:rsidR="00AD0C7B" w:rsidRPr="006C2343" w:rsidRDefault="00AD0C7B" w:rsidP="00EB46E5">
      <w:pPr>
        <w:pStyle w:val="Titul2"/>
      </w:pP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F524C"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623961" w:history="1">
        <w:r w:rsidR="00AF524C" w:rsidRPr="000E7EF0">
          <w:rPr>
            <w:rStyle w:val="Hypertextovodkaz"/>
          </w:rPr>
          <w:t>1.</w:t>
        </w:r>
        <w:r w:rsidR="00AF524C">
          <w:rPr>
            <w:rFonts w:eastAsiaTheme="minorEastAsia"/>
            <w:caps w:val="0"/>
            <w:noProof/>
            <w:sz w:val="22"/>
            <w:szCs w:val="22"/>
            <w:lang w:eastAsia="cs-CZ"/>
          </w:rPr>
          <w:tab/>
        </w:r>
        <w:r w:rsidR="00AF524C" w:rsidRPr="000E7EF0">
          <w:rPr>
            <w:rStyle w:val="Hypertextovodkaz"/>
          </w:rPr>
          <w:t>ÚVODNÍ USTANOVENÍ</w:t>
        </w:r>
        <w:r w:rsidR="00AF524C">
          <w:rPr>
            <w:noProof/>
            <w:webHidden/>
          </w:rPr>
          <w:tab/>
        </w:r>
        <w:r w:rsidR="00AF524C">
          <w:rPr>
            <w:noProof/>
            <w:webHidden/>
          </w:rPr>
          <w:fldChar w:fldCharType="begin"/>
        </w:r>
        <w:r w:rsidR="00AF524C">
          <w:rPr>
            <w:noProof/>
            <w:webHidden/>
          </w:rPr>
          <w:instrText xml:space="preserve"> PAGEREF _Toc5623961 \h </w:instrText>
        </w:r>
        <w:r w:rsidR="00AF524C">
          <w:rPr>
            <w:noProof/>
            <w:webHidden/>
          </w:rPr>
        </w:r>
        <w:r w:rsidR="00AF524C">
          <w:rPr>
            <w:noProof/>
            <w:webHidden/>
          </w:rPr>
          <w:fldChar w:fldCharType="separate"/>
        </w:r>
        <w:r w:rsidR="009B0E9A">
          <w:rPr>
            <w:noProof/>
            <w:webHidden/>
          </w:rPr>
          <w:t>3</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62" w:history="1">
        <w:r w:rsidR="00AF524C" w:rsidRPr="000E7EF0">
          <w:rPr>
            <w:rStyle w:val="Hypertextovodkaz"/>
          </w:rPr>
          <w:t>2.</w:t>
        </w:r>
        <w:r w:rsidR="00AF524C">
          <w:rPr>
            <w:rFonts w:eastAsiaTheme="minorEastAsia"/>
            <w:caps w:val="0"/>
            <w:noProof/>
            <w:sz w:val="22"/>
            <w:szCs w:val="22"/>
            <w:lang w:eastAsia="cs-CZ"/>
          </w:rPr>
          <w:tab/>
        </w:r>
        <w:r w:rsidR="00AF524C" w:rsidRPr="000E7EF0">
          <w:rPr>
            <w:rStyle w:val="Hypertextovodkaz"/>
          </w:rPr>
          <w:t>IDENTIFIKAČNÍ ÚDAJE ZADAVATELE</w:t>
        </w:r>
        <w:r w:rsidR="00AF524C">
          <w:rPr>
            <w:noProof/>
            <w:webHidden/>
          </w:rPr>
          <w:tab/>
        </w:r>
        <w:r w:rsidR="00AF524C">
          <w:rPr>
            <w:noProof/>
            <w:webHidden/>
          </w:rPr>
          <w:fldChar w:fldCharType="begin"/>
        </w:r>
        <w:r w:rsidR="00AF524C">
          <w:rPr>
            <w:noProof/>
            <w:webHidden/>
          </w:rPr>
          <w:instrText xml:space="preserve"> PAGEREF _Toc5623962 \h </w:instrText>
        </w:r>
        <w:r w:rsidR="00AF524C">
          <w:rPr>
            <w:noProof/>
            <w:webHidden/>
          </w:rPr>
        </w:r>
        <w:r w:rsidR="00AF524C">
          <w:rPr>
            <w:noProof/>
            <w:webHidden/>
          </w:rPr>
          <w:fldChar w:fldCharType="separate"/>
        </w:r>
        <w:r w:rsidR="009B0E9A">
          <w:rPr>
            <w:noProof/>
            <w:webHidden/>
          </w:rPr>
          <w:t>3</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63" w:history="1">
        <w:r w:rsidR="00AF524C" w:rsidRPr="000E7EF0">
          <w:rPr>
            <w:rStyle w:val="Hypertextovodkaz"/>
          </w:rPr>
          <w:t>3.</w:t>
        </w:r>
        <w:r w:rsidR="00AF524C">
          <w:rPr>
            <w:rFonts w:eastAsiaTheme="minorEastAsia"/>
            <w:caps w:val="0"/>
            <w:noProof/>
            <w:sz w:val="22"/>
            <w:szCs w:val="22"/>
            <w:lang w:eastAsia="cs-CZ"/>
          </w:rPr>
          <w:tab/>
        </w:r>
        <w:r w:rsidR="00AF524C" w:rsidRPr="000E7EF0">
          <w:rPr>
            <w:rStyle w:val="Hypertextovodkaz"/>
          </w:rPr>
          <w:t>KOMUNIKACE MEZI ZADAVATELEM a DODAVATELEM</w:t>
        </w:r>
        <w:r w:rsidR="00AF524C">
          <w:rPr>
            <w:noProof/>
            <w:webHidden/>
          </w:rPr>
          <w:tab/>
        </w:r>
        <w:r w:rsidR="00AF524C">
          <w:rPr>
            <w:noProof/>
            <w:webHidden/>
          </w:rPr>
          <w:fldChar w:fldCharType="begin"/>
        </w:r>
        <w:r w:rsidR="00AF524C">
          <w:rPr>
            <w:noProof/>
            <w:webHidden/>
          </w:rPr>
          <w:instrText xml:space="preserve"> PAGEREF _Toc5623963 \h </w:instrText>
        </w:r>
        <w:r w:rsidR="00AF524C">
          <w:rPr>
            <w:noProof/>
            <w:webHidden/>
          </w:rPr>
        </w:r>
        <w:r w:rsidR="00AF524C">
          <w:rPr>
            <w:noProof/>
            <w:webHidden/>
          </w:rPr>
          <w:fldChar w:fldCharType="separate"/>
        </w:r>
        <w:r w:rsidR="009B0E9A">
          <w:rPr>
            <w:noProof/>
            <w:webHidden/>
          </w:rPr>
          <w:t>4</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64" w:history="1">
        <w:r w:rsidR="00AF524C" w:rsidRPr="000E7EF0">
          <w:rPr>
            <w:rStyle w:val="Hypertextovodkaz"/>
          </w:rPr>
          <w:t>4.</w:t>
        </w:r>
        <w:r w:rsidR="00AF524C">
          <w:rPr>
            <w:rFonts w:eastAsiaTheme="minorEastAsia"/>
            <w:caps w:val="0"/>
            <w:noProof/>
            <w:sz w:val="22"/>
            <w:szCs w:val="22"/>
            <w:lang w:eastAsia="cs-CZ"/>
          </w:rPr>
          <w:tab/>
        </w:r>
        <w:r w:rsidR="00AF524C" w:rsidRPr="000E7EF0">
          <w:rPr>
            <w:rStyle w:val="Hypertextovodkaz"/>
          </w:rPr>
          <w:t>ÚČEL A PŘEDMĚT PLNĚNÍ VEŘEJNÉ ZAKÁZKY</w:t>
        </w:r>
        <w:r w:rsidR="00AF524C">
          <w:rPr>
            <w:noProof/>
            <w:webHidden/>
          </w:rPr>
          <w:tab/>
        </w:r>
        <w:r w:rsidR="00AF524C">
          <w:rPr>
            <w:noProof/>
            <w:webHidden/>
          </w:rPr>
          <w:fldChar w:fldCharType="begin"/>
        </w:r>
        <w:r w:rsidR="00AF524C">
          <w:rPr>
            <w:noProof/>
            <w:webHidden/>
          </w:rPr>
          <w:instrText xml:space="preserve"> PAGEREF _Toc5623964 \h </w:instrText>
        </w:r>
        <w:r w:rsidR="00AF524C">
          <w:rPr>
            <w:noProof/>
            <w:webHidden/>
          </w:rPr>
        </w:r>
        <w:r w:rsidR="00AF524C">
          <w:rPr>
            <w:noProof/>
            <w:webHidden/>
          </w:rPr>
          <w:fldChar w:fldCharType="separate"/>
        </w:r>
        <w:r w:rsidR="009B0E9A">
          <w:rPr>
            <w:noProof/>
            <w:webHidden/>
          </w:rPr>
          <w:t>4</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65" w:history="1">
        <w:r w:rsidR="00AF524C" w:rsidRPr="000E7EF0">
          <w:rPr>
            <w:rStyle w:val="Hypertextovodkaz"/>
          </w:rPr>
          <w:t>5.</w:t>
        </w:r>
        <w:r w:rsidR="00AF524C">
          <w:rPr>
            <w:rFonts w:eastAsiaTheme="minorEastAsia"/>
            <w:caps w:val="0"/>
            <w:noProof/>
            <w:sz w:val="22"/>
            <w:szCs w:val="22"/>
            <w:lang w:eastAsia="cs-CZ"/>
          </w:rPr>
          <w:tab/>
        </w:r>
        <w:r w:rsidR="00AF524C" w:rsidRPr="000E7EF0">
          <w:rPr>
            <w:rStyle w:val="Hypertextovodkaz"/>
          </w:rPr>
          <w:t>ZDROJE FINANCOVÁNÍ A PŘEDPOKLÁDANÁ HODNOTA VEŘEJNÉ ZAKÁZKY</w:t>
        </w:r>
        <w:r w:rsidR="00AF524C">
          <w:rPr>
            <w:noProof/>
            <w:webHidden/>
          </w:rPr>
          <w:tab/>
        </w:r>
        <w:r w:rsidR="00AF524C">
          <w:rPr>
            <w:noProof/>
            <w:webHidden/>
          </w:rPr>
          <w:fldChar w:fldCharType="begin"/>
        </w:r>
        <w:r w:rsidR="00AF524C">
          <w:rPr>
            <w:noProof/>
            <w:webHidden/>
          </w:rPr>
          <w:instrText xml:space="preserve"> PAGEREF _Toc5623965 \h </w:instrText>
        </w:r>
        <w:r w:rsidR="00AF524C">
          <w:rPr>
            <w:noProof/>
            <w:webHidden/>
          </w:rPr>
        </w:r>
        <w:r w:rsidR="00AF524C">
          <w:rPr>
            <w:noProof/>
            <w:webHidden/>
          </w:rPr>
          <w:fldChar w:fldCharType="separate"/>
        </w:r>
        <w:r w:rsidR="009B0E9A">
          <w:rPr>
            <w:noProof/>
            <w:webHidden/>
          </w:rPr>
          <w:t>5</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66" w:history="1">
        <w:r w:rsidR="00AF524C" w:rsidRPr="000E7EF0">
          <w:rPr>
            <w:rStyle w:val="Hypertextovodkaz"/>
          </w:rPr>
          <w:t>6.</w:t>
        </w:r>
        <w:r w:rsidR="00AF524C">
          <w:rPr>
            <w:rFonts w:eastAsiaTheme="minorEastAsia"/>
            <w:caps w:val="0"/>
            <w:noProof/>
            <w:sz w:val="22"/>
            <w:szCs w:val="22"/>
            <w:lang w:eastAsia="cs-CZ"/>
          </w:rPr>
          <w:tab/>
        </w:r>
        <w:r w:rsidR="00AF524C" w:rsidRPr="000E7EF0">
          <w:rPr>
            <w:rStyle w:val="Hypertextovodkaz"/>
          </w:rPr>
          <w:t>OBSAH ZADÁVACÍ DOKUMENTACE</w:t>
        </w:r>
        <w:r w:rsidR="00AF524C">
          <w:rPr>
            <w:noProof/>
            <w:webHidden/>
          </w:rPr>
          <w:tab/>
        </w:r>
        <w:r w:rsidR="00AF524C">
          <w:rPr>
            <w:noProof/>
            <w:webHidden/>
          </w:rPr>
          <w:fldChar w:fldCharType="begin"/>
        </w:r>
        <w:r w:rsidR="00AF524C">
          <w:rPr>
            <w:noProof/>
            <w:webHidden/>
          </w:rPr>
          <w:instrText xml:space="preserve"> PAGEREF _Toc5623966 \h </w:instrText>
        </w:r>
        <w:r w:rsidR="00AF524C">
          <w:rPr>
            <w:noProof/>
            <w:webHidden/>
          </w:rPr>
        </w:r>
        <w:r w:rsidR="00AF524C">
          <w:rPr>
            <w:noProof/>
            <w:webHidden/>
          </w:rPr>
          <w:fldChar w:fldCharType="separate"/>
        </w:r>
        <w:r w:rsidR="009B0E9A">
          <w:rPr>
            <w:noProof/>
            <w:webHidden/>
          </w:rPr>
          <w:t>5</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67" w:history="1">
        <w:r w:rsidR="00AF524C" w:rsidRPr="000E7EF0">
          <w:rPr>
            <w:rStyle w:val="Hypertextovodkaz"/>
          </w:rPr>
          <w:t>7.</w:t>
        </w:r>
        <w:r w:rsidR="00AF524C">
          <w:rPr>
            <w:rFonts w:eastAsiaTheme="minorEastAsia"/>
            <w:caps w:val="0"/>
            <w:noProof/>
            <w:sz w:val="22"/>
            <w:szCs w:val="22"/>
            <w:lang w:eastAsia="cs-CZ"/>
          </w:rPr>
          <w:tab/>
        </w:r>
        <w:r w:rsidR="00AF524C" w:rsidRPr="000E7EF0">
          <w:rPr>
            <w:rStyle w:val="Hypertextovodkaz"/>
          </w:rPr>
          <w:t>VYSVĚTLENÍ, ZMĚNY A DOPLNĚNÍ ZADÁVACÍ DOKUMENTACE</w:t>
        </w:r>
        <w:r w:rsidR="00AF524C">
          <w:rPr>
            <w:noProof/>
            <w:webHidden/>
          </w:rPr>
          <w:tab/>
        </w:r>
        <w:r w:rsidR="00AF524C">
          <w:rPr>
            <w:noProof/>
            <w:webHidden/>
          </w:rPr>
          <w:fldChar w:fldCharType="begin"/>
        </w:r>
        <w:r w:rsidR="00AF524C">
          <w:rPr>
            <w:noProof/>
            <w:webHidden/>
          </w:rPr>
          <w:instrText xml:space="preserve"> PAGEREF _Toc5623967 \h </w:instrText>
        </w:r>
        <w:r w:rsidR="00AF524C">
          <w:rPr>
            <w:noProof/>
            <w:webHidden/>
          </w:rPr>
        </w:r>
        <w:r w:rsidR="00AF524C">
          <w:rPr>
            <w:noProof/>
            <w:webHidden/>
          </w:rPr>
          <w:fldChar w:fldCharType="separate"/>
        </w:r>
        <w:r w:rsidR="009B0E9A">
          <w:rPr>
            <w:noProof/>
            <w:webHidden/>
          </w:rPr>
          <w:t>5</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68" w:history="1">
        <w:r w:rsidR="00AF524C" w:rsidRPr="000E7EF0">
          <w:rPr>
            <w:rStyle w:val="Hypertextovodkaz"/>
          </w:rPr>
          <w:t>8.</w:t>
        </w:r>
        <w:r w:rsidR="00AF524C">
          <w:rPr>
            <w:rFonts w:eastAsiaTheme="minorEastAsia"/>
            <w:caps w:val="0"/>
            <w:noProof/>
            <w:sz w:val="22"/>
            <w:szCs w:val="22"/>
            <w:lang w:eastAsia="cs-CZ"/>
          </w:rPr>
          <w:tab/>
        </w:r>
        <w:r w:rsidR="00AF524C" w:rsidRPr="000E7EF0">
          <w:rPr>
            <w:rStyle w:val="Hypertextovodkaz"/>
          </w:rPr>
          <w:t>POŽADAVKY ZADAVATELE NA KVALIFIKACI</w:t>
        </w:r>
        <w:r w:rsidR="00AF524C">
          <w:rPr>
            <w:noProof/>
            <w:webHidden/>
          </w:rPr>
          <w:tab/>
        </w:r>
        <w:r w:rsidR="00AF524C">
          <w:rPr>
            <w:noProof/>
            <w:webHidden/>
          </w:rPr>
          <w:fldChar w:fldCharType="begin"/>
        </w:r>
        <w:r w:rsidR="00AF524C">
          <w:rPr>
            <w:noProof/>
            <w:webHidden/>
          </w:rPr>
          <w:instrText xml:space="preserve"> PAGEREF _Toc5623968 \h </w:instrText>
        </w:r>
        <w:r w:rsidR="00AF524C">
          <w:rPr>
            <w:noProof/>
            <w:webHidden/>
          </w:rPr>
        </w:r>
        <w:r w:rsidR="00AF524C">
          <w:rPr>
            <w:noProof/>
            <w:webHidden/>
          </w:rPr>
          <w:fldChar w:fldCharType="separate"/>
        </w:r>
        <w:r w:rsidR="009B0E9A">
          <w:rPr>
            <w:noProof/>
            <w:webHidden/>
          </w:rPr>
          <w:t>6</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69" w:history="1">
        <w:r w:rsidR="00AF524C" w:rsidRPr="000E7EF0">
          <w:rPr>
            <w:rStyle w:val="Hypertextovodkaz"/>
          </w:rPr>
          <w:t>9.</w:t>
        </w:r>
        <w:r w:rsidR="00AF524C">
          <w:rPr>
            <w:rFonts w:eastAsiaTheme="minorEastAsia"/>
            <w:caps w:val="0"/>
            <w:noProof/>
            <w:sz w:val="22"/>
            <w:szCs w:val="22"/>
            <w:lang w:eastAsia="cs-CZ"/>
          </w:rPr>
          <w:tab/>
        </w:r>
        <w:r w:rsidR="00AF524C" w:rsidRPr="000E7EF0">
          <w:rPr>
            <w:rStyle w:val="Hypertextovodkaz"/>
          </w:rPr>
          <w:t>DALŠÍ INFORMACE/DOKUMENTY PŘEDKLÁDANÉ DODAVATELEM V NABÍDCE</w:t>
        </w:r>
        <w:r w:rsidR="00AF524C">
          <w:rPr>
            <w:noProof/>
            <w:webHidden/>
          </w:rPr>
          <w:tab/>
        </w:r>
        <w:r w:rsidR="00AF524C">
          <w:rPr>
            <w:noProof/>
            <w:webHidden/>
          </w:rPr>
          <w:fldChar w:fldCharType="begin"/>
        </w:r>
        <w:r w:rsidR="00AF524C">
          <w:rPr>
            <w:noProof/>
            <w:webHidden/>
          </w:rPr>
          <w:instrText xml:space="preserve"> PAGEREF _Toc5623969 \h </w:instrText>
        </w:r>
        <w:r w:rsidR="00AF524C">
          <w:rPr>
            <w:noProof/>
            <w:webHidden/>
          </w:rPr>
        </w:r>
        <w:r w:rsidR="00AF524C">
          <w:rPr>
            <w:noProof/>
            <w:webHidden/>
          </w:rPr>
          <w:fldChar w:fldCharType="separate"/>
        </w:r>
        <w:r w:rsidR="009B0E9A">
          <w:rPr>
            <w:noProof/>
            <w:webHidden/>
          </w:rPr>
          <w:t>13</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0" w:history="1">
        <w:r w:rsidR="00AF524C" w:rsidRPr="000E7EF0">
          <w:rPr>
            <w:rStyle w:val="Hypertextovodkaz"/>
          </w:rPr>
          <w:t>10.</w:t>
        </w:r>
        <w:r w:rsidR="00AF524C">
          <w:rPr>
            <w:rFonts w:eastAsiaTheme="minorEastAsia"/>
            <w:caps w:val="0"/>
            <w:noProof/>
            <w:sz w:val="22"/>
            <w:szCs w:val="22"/>
            <w:lang w:eastAsia="cs-CZ"/>
          </w:rPr>
          <w:tab/>
        </w:r>
        <w:r w:rsidR="00AF524C" w:rsidRPr="000E7EF0">
          <w:rPr>
            <w:rStyle w:val="Hypertextovodkaz"/>
          </w:rPr>
          <w:t>PROHLÍDKA MÍSTA PLNĚNÍ (STAVENIŠTĚ)</w:t>
        </w:r>
        <w:r w:rsidR="00AF524C">
          <w:rPr>
            <w:noProof/>
            <w:webHidden/>
          </w:rPr>
          <w:tab/>
        </w:r>
        <w:r w:rsidR="00AF524C">
          <w:rPr>
            <w:noProof/>
            <w:webHidden/>
          </w:rPr>
          <w:fldChar w:fldCharType="begin"/>
        </w:r>
        <w:r w:rsidR="00AF524C">
          <w:rPr>
            <w:noProof/>
            <w:webHidden/>
          </w:rPr>
          <w:instrText xml:space="preserve"> PAGEREF _Toc5623970 \h </w:instrText>
        </w:r>
        <w:r w:rsidR="00AF524C">
          <w:rPr>
            <w:noProof/>
            <w:webHidden/>
          </w:rPr>
        </w:r>
        <w:r w:rsidR="00AF524C">
          <w:rPr>
            <w:noProof/>
            <w:webHidden/>
          </w:rPr>
          <w:fldChar w:fldCharType="separate"/>
        </w:r>
        <w:r w:rsidR="009B0E9A">
          <w:rPr>
            <w:noProof/>
            <w:webHidden/>
          </w:rPr>
          <w:t>16</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1" w:history="1">
        <w:r w:rsidR="00AF524C" w:rsidRPr="000E7EF0">
          <w:rPr>
            <w:rStyle w:val="Hypertextovodkaz"/>
          </w:rPr>
          <w:t>11.</w:t>
        </w:r>
        <w:r w:rsidR="00AF524C">
          <w:rPr>
            <w:rFonts w:eastAsiaTheme="minorEastAsia"/>
            <w:caps w:val="0"/>
            <w:noProof/>
            <w:sz w:val="22"/>
            <w:szCs w:val="22"/>
            <w:lang w:eastAsia="cs-CZ"/>
          </w:rPr>
          <w:tab/>
        </w:r>
        <w:r w:rsidR="00AF524C" w:rsidRPr="000E7EF0">
          <w:rPr>
            <w:rStyle w:val="Hypertextovodkaz"/>
          </w:rPr>
          <w:t>JAZYK NABÍDEK</w:t>
        </w:r>
        <w:r w:rsidR="00AF524C">
          <w:rPr>
            <w:noProof/>
            <w:webHidden/>
          </w:rPr>
          <w:tab/>
        </w:r>
        <w:r w:rsidR="00AF524C">
          <w:rPr>
            <w:noProof/>
            <w:webHidden/>
          </w:rPr>
          <w:fldChar w:fldCharType="begin"/>
        </w:r>
        <w:r w:rsidR="00AF524C">
          <w:rPr>
            <w:noProof/>
            <w:webHidden/>
          </w:rPr>
          <w:instrText xml:space="preserve"> PAGEREF _Toc5623971 \h </w:instrText>
        </w:r>
        <w:r w:rsidR="00AF524C">
          <w:rPr>
            <w:noProof/>
            <w:webHidden/>
          </w:rPr>
        </w:r>
        <w:r w:rsidR="00AF524C">
          <w:rPr>
            <w:noProof/>
            <w:webHidden/>
          </w:rPr>
          <w:fldChar w:fldCharType="separate"/>
        </w:r>
        <w:r w:rsidR="009B0E9A">
          <w:rPr>
            <w:noProof/>
            <w:webHidden/>
          </w:rPr>
          <w:t>16</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2" w:history="1">
        <w:r w:rsidR="00AF524C" w:rsidRPr="000E7EF0">
          <w:rPr>
            <w:rStyle w:val="Hypertextovodkaz"/>
          </w:rPr>
          <w:t>12.</w:t>
        </w:r>
        <w:r w:rsidR="00AF524C">
          <w:rPr>
            <w:rFonts w:eastAsiaTheme="minorEastAsia"/>
            <w:caps w:val="0"/>
            <w:noProof/>
            <w:sz w:val="22"/>
            <w:szCs w:val="22"/>
            <w:lang w:eastAsia="cs-CZ"/>
          </w:rPr>
          <w:tab/>
        </w:r>
        <w:r w:rsidR="00AF524C" w:rsidRPr="000E7EF0">
          <w:rPr>
            <w:rStyle w:val="Hypertextovodkaz"/>
          </w:rPr>
          <w:t>OBSAH A PODÁVÁNÍ NABÍDEK</w:t>
        </w:r>
        <w:r w:rsidR="00AF524C">
          <w:rPr>
            <w:noProof/>
            <w:webHidden/>
          </w:rPr>
          <w:tab/>
        </w:r>
        <w:r w:rsidR="00AF524C">
          <w:rPr>
            <w:noProof/>
            <w:webHidden/>
          </w:rPr>
          <w:fldChar w:fldCharType="begin"/>
        </w:r>
        <w:r w:rsidR="00AF524C">
          <w:rPr>
            <w:noProof/>
            <w:webHidden/>
          </w:rPr>
          <w:instrText xml:space="preserve"> PAGEREF _Toc5623972 \h </w:instrText>
        </w:r>
        <w:r w:rsidR="00AF524C">
          <w:rPr>
            <w:noProof/>
            <w:webHidden/>
          </w:rPr>
        </w:r>
        <w:r w:rsidR="00AF524C">
          <w:rPr>
            <w:noProof/>
            <w:webHidden/>
          </w:rPr>
          <w:fldChar w:fldCharType="separate"/>
        </w:r>
        <w:r w:rsidR="009B0E9A">
          <w:rPr>
            <w:noProof/>
            <w:webHidden/>
          </w:rPr>
          <w:t>16</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3" w:history="1">
        <w:r w:rsidR="00AF524C" w:rsidRPr="000E7EF0">
          <w:rPr>
            <w:rStyle w:val="Hypertextovodkaz"/>
          </w:rPr>
          <w:t>13.</w:t>
        </w:r>
        <w:r w:rsidR="00AF524C">
          <w:rPr>
            <w:rFonts w:eastAsiaTheme="minorEastAsia"/>
            <w:caps w:val="0"/>
            <w:noProof/>
            <w:sz w:val="22"/>
            <w:szCs w:val="22"/>
            <w:lang w:eastAsia="cs-CZ"/>
          </w:rPr>
          <w:tab/>
        </w:r>
        <w:r w:rsidR="00AF524C" w:rsidRPr="000E7EF0">
          <w:rPr>
            <w:rStyle w:val="Hypertextovodkaz"/>
          </w:rPr>
          <w:t>POŽADAVKY NA ZPRACOVÁNÍ NABÍDKOVÉ CENY</w:t>
        </w:r>
        <w:r w:rsidR="00AF524C">
          <w:rPr>
            <w:noProof/>
            <w:webHidden/>
          </w:rPr>
          <w:tab/>
        </w:r>
        <w:r w:rsidR="00AF524C">
          <w:rPr>
            <w:noProof/>
            <w:webHidden/>
          </w:rPr>
          <w:fldChar w:fldCharType="begin"/>
        </w:r>
        <w:r w:rsidR="00AF524C">
          <w:rPr>
            <w:noProof/>
            <w:webHidden/>
          </w:rPr>
          <w:instrText xml:space="preserve"> PAGEREF _Toc5623973 \h </w:instrText>
        </w:r>
        <w:r w:rsidR="00AF524C">
          <w:rPr>
            <w:noProof/>
            <w:webHidden/>
          </w:rPr>
        </w:r>
        <w:r w:rsidR="00AF524C">
          <w:rPr>
            <w:noProof/>
            <w:webHidden/>
          </w:rPr>
          <w:fldChar w:fldCharType="separate"/>
        </w:r>
        <w:r w:rsidR="009B0E9A">
          <w:rPr>
            <w:noProof/>
            <w:webHidden/>
          </w:rPr>
          <w:t>18</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4" w:history="1">
        <w:r w:rsidR="00AF524C" w:rsidRPr="000E7EF0">
          <w:rPr>
            <w:rStyle w:val="Hypertextovodkaz"/>
          </w:rPr>
          <w:t>14.</w:t>
        </w:r>
        <w:r w:rsidR="00AF524C">
          <w:rPr>
            <w:rFonts w:eastAsiaTheme="minorEastAsia"/>
            <w:caps w:val="0"/>
            <w:noProof/>
            <w:sz w:val="22"/>
            <w:szCs w:val="22"/>
            <w:lang w:eastAsia="cs-CZ"/>
          </w:rPr>
          <w:tab/>
        </w:r>
        <w:r w:rsidR="00AF524C" w:rsidRPr="000E7EF0">
          <w:rPr>
            <w:rStyle w:val="Hypertextovodkaz"/>
          </w:rPr>
          <w:t>VARIANTY NABÍDKY, VÝHRADA ZMĚNY DODAVATELE</w:t>
        </w:r>
        <w:r w:rsidR="00AF524C">
          <w:rPr>
            <w:noProof/>
            <w:webHidden/>
          </w:rPr>
          <w:tab/>
        </w:r>
        <w:r w:rsidR="00AF524C">
          <w:rPr>
            <w:noProof/>
            <w:webHidden/>
          </w:rPr>
          <w:fldChar w:fldCharType="begin"/>
        </w:r>
        <w:r w:rsidR="00AF524C">
          <w:rPr>
            <w:noProof/>
            <w:webHidden/>
          </w:rPr>
          <w:instrText xml:space="preserve"> PAGEREF _Toc5623974 \h </w:instrText>
        </w:r>
        <w:r w:rsidR="00AF524C">
          <w:rPr>
            <w:noProof/>
            <w:webHidden/>
          </w:rPr>
        </w:r>
        <w:r w:rsidR="00AF524C">
          <w:rPr>
            <w:noProof/>
            <w:webHidden/>
          </w:rPr>
          <w:fldChar w:fldCharType="separate"/>
        </w:r>
        <w:r w:rsidR="009B0E9A">
          <w:rPr>
            <w:noProof/>
            <w:webHidden/>
          </w:rPr>
          <w:t>18</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5" w:history="1">
        <w:r w:rsidR="00AF524C" w:rsidRPr="000E7EF0">
          <w:rPr>
            <w:rStyle w:val="Hypertextovodkaz"/>
          </w:rPr>
          <w:t>15.</w:t>
        </w:r>
        <w:r w:rsidR="00AF524C">
          <w:rPr>
            <w:rFonts w:eastAsiaTheme="minorEastAsia"/>
            <w:caps w:val="0"/>
            <w:noProof/>
            <w:sz w:val="22"/>
            <w:szCs w:val="22"/>
            <w:lang w:eastAsia="cs-CZ"/>
          </w:rPr>
          <w:tab/>
        </w:r>
        <w:r w:rsidR="00AF524C" w:rsidRPr="000E7EF0">
          <w:rPr>
            <w:rStyle w:val="Hypertextovodkaz"/>
          </w:rPr>
          <w:t>OTEVÍRÁNÍ NABÍDEK</w:t>
        </w:r>
        <w:r w:rsidR="00AF524C">
          <w:rPr>
            <w:noProof/>
            <w:webHidden/>
          </w:rPr>
          <w:tab/>
        </w:r>
        <w:r w:rsidR="00AF524C">
          <w:rPr>
            <w:noProof/>
            <w:webHidden/>
          </w:rPr>
          <w:fldChar w:fldCharType="begin"/>
        </w:r>
        <w:r w:rsidR="00AF524C">
          <w:rPr>
            <w:noProof/>
            <w:webHidden/>
          </w:rPr>
          <w:instrText xml:space="preserve"> PAGEREF _Toc5623975 \h </w:instrText>
        </w:r>
        <w:r w:rsidR="00AF524C">
          <w:rPr>
            <w:noProof/>
            <w:webHidden/>
          </w:rPr>
        </w:r>
        <w:r w:rsidR="00AF524C">
          <w:rPr>
            <w:noProof/>
            <w:webHidden/>
          </w:rPr>
          <w:fldChar w:fldCharType="separate"/>
        </w:r>
        <w:r w:rsidR="009B0E9A">
          <w:rPr>
            <w:noProof/>
            <w:webHidden/>
          </w:rPr>
          <w:t>19</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6" w:history="1">
        <w:r w:rsidR="00AF524C" w:rsidRPr="000E7EF0">
          <w:rPr>
            <w:rStyle w:val="Hypertextovodkaz"/>
          </w:rPr>
          <w:t>16.</w:t>
        </w:r>
        <w:r w:rsidR="00AF524C">
          <w:rPr>
            <w:rFonts w:eastAsiaTheme="minorEastAsia"/>
            <w:caps w:val="0"/>
            <w:noProof/>
            <w:sz w:val="22"/>
            <w:szCs w:val="22"/>
            <w:lang w:eastAsia="cs-CZ"/>
          </w:rPr>
          <w:tab/>
        </w:r>
        <w:r w:rsidR="00AF524C" w:rsidRPr="000E7EF0">
          <w:rPr>
            <w:rStyle w:val="Hypertextovodkaz"/>
          </w:rPr>
          <w:t>POSOUZENÍ SPLNĚNÍ PODMÍNEK ÚČASTI</w:t>
        </w:r>
        <w:r w:rsidR="00AF524C">
          <w:rPr>
            <w:noProof/>
            <w:webHidden/>
          </w:rPr>
          <w:tab/>
        </w:r>
        <w:r w:rsidR="00AF524C">
          <w:rPr>
            <w:noProof/>
            <w:webHidden/>
          </w:rPr>
          <w:fldChar w:fldCharType="begin"/>
        </w:r>
        <w:r w:rsidR="00AF524C">
          <w:rPr>
            <w:noProof/>
            <w:webHidden/>
          </w:rPr>
          <w:instrText xml:space="preserve"> PAGEREF _Toc5623976 \h </w:instrText>
        </w:r>
        <w:r w:rsidR="00AF524C">
          <w:rPr>
            <w:noProof/>
            <w:webHidden/>
          </w:rPr>
        </w:r>
        <w:r w:rsidR="00AF524C">
          <w:rPr>
            <w:noProof/>
            <w:webHidden/>
          </w:rPr>
          <w:fldChar w:fldCharType="separate"/>
        </w:r>
        <w:r w:rsidR="009B0E9A">
          <w:rPr>
            <w:noProof/>
            <w:webHidden/>
          </w:rPr>
          <w:t>19</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7" w:history="1">
        <w:r w:rsidR="00AF524C" w:rsidRPr="000E7EF0">
          <w:rPr>
            <w:rStyle w:val="Hypertextovodkaz"/>
          </w:rPr>
          <w:t>17.</w:t>
        </w:r>
        <w:r w:rsidR="00AF524C">
          <w:rPr>
            <w:rFonts w:eastAsiaTheme="minorEastAsia"/>
            <w:caps w:val="0"/>
            <w:noProof/>
            <w:sz w:val="22"/>
            <w:szCs w:val="22"/>
            <w:lang w:eastAsia="cs-CZ"/>
          </w:rPr>
          <w:tab/>
        </w:r>
        <w:r w:rsidR="00AF524C" w:rsidRPr="000E7EF0">
          <w:rPr>
            <w:rStyle w:val="Hypertextovodkaz"/>
          </w:rPr>
          <w:t>HODNOCENÍ NABÍDEK</w:t>
        </w:r>
        <w:r w:rsidR="00AF524C">
          <w:rPr>
            <w:noProof/>
            <w:webHidden/>
          </w:rPr>
          <w:tab/>
        </w:r>
        <w:r w:rsidR="00AF524C">
          <w:rPr>
            <w:noProof/>
            <w:webHidden/>
          </w:rPr>
          <w:fldChar w:fldCharType="begin"/>
        </w:r>
        <w:r w:rsidR="00AF524C">
          <w:rPr>
            <w:noProof/>
            <w:webHidden/>
          </w:rPr>
          <w:instrText xml:space="preserve"> PAGEREF _Toc5623977 \h </w:instrText>
        </w:r>
        <w:r w:rsidR="00AF524C">
          <w:rPr>
            <w:noProof/>
            <w:webHidden/>
          </w:rPr>
        </w:r>
        <w:r w:rsidR="00AF524C">
          <w:rPr>
            <w:noProof/>
            <w:webHidden/>
          </w:rPr>
          <w:fldChar w:fldCharType="separate"/>
        </w:r>
        <w:r w:rsidR="009B0E9A">
          <w:rPr>
            <w:noProof/>
            <w:webHidden/>
          </w:rPr>
          <w:t>21</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8" w:history="1">
        <w:r w:rsidR="00AF524C" w:rsidRPr="000E7EF0">
          <w:rPr>
            <w:rStyle w:val="Hypertextovodkaz"/>
          </w:rPr>
          <w:t>18.</w:t>
        </w:r>
        <w:r w:rsidR="00AF524C">
          <w:rPr>
            <w:rFonts w:eastAsiaTheme="minorEastAsia"/>
            <w:caps w:val="0"/>
            <w:noProof/>
            <w:sz w:val="22"/>
            <w:szCs w:val="22"/>
            <w:lang w:eastAsia="cs-CZ"/>
          </w:rPr>
          <w:tab/>
        </w:r>
        <w:r w:rsidR="00AF524C" w:rsidRPr="000E7EF0">
          <w:rPr>
            <w:rStyle w:val="Hypertextovodkaz"/>
          </w:rPr>
          <w:t>ZRUŠENÍ VÝBĚROVÉHO ŘÍZENÍ</w:t>
        </w:r>
        <w:r w:rsidR="00AF524C">
          <w:rPr>
            <w:noProof/>
            <w:webHidden/>
          </w:rPr>
          <w:tab/>
        </w:r>
        <w:r w:rsidR="00AF524C">
          <w:rPr>
            <w:noProof/>
            <w:webHidden/>
          </w:rPr>
          <w:fldChar w:fldCharType="begin"/>
        </w:r>
        <w:r w:rsidR="00AF524C">
          <w:rPr>
            <w:noProof/>
            <w:webHidden/>
          </w:rPr>
          <w:instrText xml:space="preserve"> PAGEREF _Toc5623978 \h </w:instrText>
        </w:r>
        <w:r w:rsidR="00AF524C">
          <w:rPr>
            <w:noProof/>
            <w:webHidden/>
          </w:rPr>
        </w:r>
        <w:r w:rsidR="00AF524C">
          <w:rPr>
            <w:noProof/>
            <w:webHidden/>
          </w:rPr>
          <w:fldChar w:fldCharType="separate"/>
        </w:r>
        <w:r w:rsidR="009B0E9A">
          <w:rPr>
            <w:noProof/>
            <w:webHidden/>
          </w:rPr>
          <w:t>21</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79" w:history="1">
        <w:r w:rsidR="00AF524C" w:rsidRPr="000E7EF0">
          <w:rPr>
            <w:rStyle w:val="Hypertextovodkaz"/>
          </w:rPr>
          <w:t>19.</w:t>
        </w:r>
        <w:r w:rsidR="00AF524C">
          <w:rPr>
            <w:rFonts w:eastAsiaTheme="minorEastAsia"/>
            <w:caps w:val="0"/>
            <w:noProof/>
            <w:sz w:val="22"/>
            <w:szCs w:val="22"/>
            <w:lang w:eastAsia="cs-CZ"/>
          </w:rPr>
          <w:tab/>
        </w:r>
        <w:r w:rsidR="00AF524C" w:rsidRPr="000E7EF0">
          <w:rPr>
            <w:rStyle w:val="Hypertextovodkaz"/>
          </w:rPr>
          <w:t>UZAVŘENÍ SMLOUVY</w:t>
        </w:r>
        <w:r w:rsidR="00AF524C">
          <w:rPr>
            <w:noProof/>
            <w:webHidden/>
          </w:rPr>
          <w:tab/>
        </w:r>
        <w:r w:rsidR="00AF524C">
          <w:rPr>
            <w:noProof/>
            <w:webHidden/>
          </w:rPr>
          <w:fldChar w:fldCharType="begin"/>
        </w:r>
        <w:r w:rsidR="00AF524C">
          <w:rPr>
            <w:noProof/>
            <w:webHidden/>
          </w:rPr>
          <w:instrText xml:space="preserve"> PAGEREF _Toc5623979 \h </w:instrText>
        </w:r>
        <w:r w:rsidR="00AF524C">
          <w:rPr>
            <w:noProof/>
            <w:webHidden/>
          </w:rPr>
        </w:r>
        <w:r w:rsidR="00AF524C">
          <w:rPr>
            <w:noProof/>
            <w:webHidden/>
          </w:rPr>
          <w:fldChar w:fldCharType="separate"/>
        </w:r>
        <w:r w:rsidR="009B0E9A">
          <w:rPr>
            <w:noProof/>
            <w:webHidden/>
          </w:rPr>
          <w:t>21</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80" w:history="1">
        <w:r w:rsidR="00AF524C" w:rsidRPr="000E7EF0">
          <w:rPr>
            <w:rStyle w:val="Hypertextovodkaz"/>
          </w:rPr>
          <w:t>20.</w:t>
        </w:r>
        <w:r w:rsidR="00AF524C">
          <w:rPr>
            <w:rFonts w:eastAsiaTheme="minorEastAsia"/>
            <w:caps w:val="0"/>
            <w:noProof/>
            <w:sz w:val="22"/>
            <w:szCs w:val="22"/>
            <w:lang w:eastAsia="cs-CZ"/>
          </w:rPr>
          <w:tab/>
        </w:r>
        <w:r w:rsidR="00AF524C" w:rsidRPr="000E7EF0">
          <w:rPr>
            <w:rStyle w:val="Hypertextovodkaz"/>
          </w:rPr>
          <w:t>OCHRANA INFORMACÍ</w:t>
        </w:r>
        <w:r w:rsidR="00AF524C">
          <w:rPr>
            <w:noProof/>
            <w:webHidden/>
          </w:rPr>
          <w:tab/>
        </w:r>
        <w:r w:rsidR="00AF524C">
          <w:rPr>
            <w:noProof/>
            <w:webHidden/>
          </w:rPr>
          <w:fldChar w:fldCharType="begin"/>
        </w:r>
        <w:r w:rsidR="00AF524C">
          <w:rPr>
            <w:noProof/>
            <w:webHidden/>
          </w:rPr>
          <w:instrText xml:space="preserve"> PAGEREF _Toc5623980 \h </w:instrText>
        </w:r>
        <w:r w:rsidR="00AF524C">
          <w:rPr>
            <w:noProof/>
            <w:webHidden/>
          </w:rPr>
        </w:r>
        <w:r w:rsidR="00AF524C">
          <w:rPr>
            <w:noProof/>
            <w:webHidden/>
          </w:rPr>
          <w:fldChar w:fldCharType="separate"/>
        </w:r>
        <w:r w:rsidR="009B0E9A">
          <w:rPr>
            <w:noProof/>
            <w:webHidden/>
          </w:rPr>
          <w:t>22</w:t>
        </w:r>
        <w:r w:rsidR="00AF524C">
          <w:rPr>
            <w:noProof/>
            <w:webHidden/>
          </w:rPr>
          <w:fldChar w:fldCharType="end"/>
        </w:r>
      </w:hyperlink>
    </w:p>
    <w:p w:rsidR="00AF524C" w:rsidRDefault="003F317A">
      <w:pPr>
        <w:pStyle w:val="Obsah1"/>
        <w:rPr>
          <w:rFonts w:eastAsiaTheme="minorEastAsia"/>
          <w:caps w:val="0"/>
          <w:noProof/>
          <w:sz w:val="22"/>
          <w:szCs w:val="22"/>
          <w:lang w:eastAsia="cs-CZ"/>
        </w:rPr>
      </w:pPr>
      <w:hyperlink w:anchor="_Toc5623981" w:history="1">
        <w:r w:rsidR="00AF524C" w:rsidRPr="000E7EF0">
          <w:rPr>
            <w:rStyle w:val="Hypertextovodkaz"/>
          </w:rPr>
          <w:t>21.</w:t>
        </w:r>
        <w:r w:rsidR="00AF524C">
          <w:rPr>
            <w:rFonts w:eastAsiaTheme="minorEastAsia"/>
            <w:caps w:val="0"/>
            <w:noProof/>
            <w:sz w:val="22"/>
            <w:szCs w:val="22"/>
            <w:lang w:eastAsia="cs-CZ"/>
          </w:rPr>
          <w:tab/>
        </w:r>
        <w:r w:rsidR="00AF524C" w:rsidRPr="000E7EF0">
          <w:rPr>
            <w:rStyle w:val="Hypertextovodkaz"/>
          </w:rPr>
          <w:t>PŘÍLOHY TÉTO VÝZVY</w:t>
        </w:r>
        <w:r w:rsidR="00AF524C">
          <w:rPr>
            <w:noProof/>
            <w:webHidden/>
          </w:rPr>
          <w:tab/>
        </w:r>
        <w:r w:rsidR="00AF524C">
          <w:rPr>
            <w:noProof/>
            <w:webHidden/>
          </w:rPr>
          <w:fldChar w:fldCharType="begin"/>
        </w:r>
        <w:r w:rsidR="00AF524C">
          <w:rPr>
            <w:noProof/>
            <w:webHidden/>
          </w:rPr>
          <w:instrText xml:space="preserve"> PAGEREF _Toc5623981 \h </w:instrText>
        </w:r>
        <w:r w:rsidR="00AF524C">
          <w:rPr>
            <w:noProof/>
            <w:webHidden/>
          </w:rPr>
        </w:r>
        <w:r w:rsidR="00AF524C">
          <w:rPr>
            <w:noProof/>
            <w:webHidden/>
          </w:rPr>
          <w:fldChar w:fldCharType="separate"/>
        </w:r>
        <w:r w:rsidR="009B0E9A">
          <w:rPr>
            <w:noProof/>
            <w:webHidden/>
          </w:rPr>
          <w:t>22</w:t>
        </w:r>
        <w:r w:rsidR="00AF524C">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5623961"/>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5623962"/>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FD6C03" w:rsidRDefault="0035531B" w:rsidP="00FD6C03">
      <w:pPr>
        <w:pStyle w:val="Textbezslovn"/>
        <w:spacing w:after="0"/>
        <w:ind w:left="2127" w:hanging="1390"/>
      </w:pPr>
      <w:r>
        <w:t xml:space="preserve">zastoupená: </w:t>
      </w:r>
      <w:r>
        <w:tab/>
      </w:r>
      <w:r w:rsidR="00FD6C03" w:rsidRPr="00CD03FB">
        <w:rPr>
          <w:b/>
        </w:rPr>
        <w:t xml:space="preserve">Ing. Petrem </w:t>
      </w:r>
      <w:proofErr w:type="spellStart"/>
      <w:r w:rsidR="00FD6C03" w:rsidRPr="00CD03FB">
        <w:rPr>
          <w:b/>
        </w:rPr>
        <w:t>Hofhanzlem</w:t>
      </w:r>
      <w:proofErr w:type="spellEnd"/>
      <w:r w:rsidR="00FD6C03" w:rsidRPr="00CD03FB">
        <w:rPr>
          <w:b/>
        </w:rPr>
        <w:t>, ředitelem Stavební správy západ</w:t>
      </w:r>
    </w:p>
    <w:p w:rsidR="0035531B" w:rsidRDefault="0035531B" w:rsidP="0035531B">
      <w:pPr>
        <w:pStyle w:val="Textbezslovn"/>
      </w:pPr>
    </w:p>
    <w:p w:rsidR="0035531B" w:rsidRDefault="0035531B" w:rsidP="0035531B">
      <w:pPr>
        <w:pStyle w:val="Nadpis1-1"/>
      </w:pPr>
      <w:bookmarkStart w:id="6" w:name="_Toc5623963"/>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921D51">
        <w:t>Bc. Martin Baudis</w:t>
      </w:r>
    </w:p>
    <w:p w:rsidR="0035531B" w:rsidRDefault="0035531B" w:rsidP="0035531B">
      <w:pPr>
        <w:pStyle w:val="Textbezslovn"/>
        <w:spacing w:after="0"/>
      </w:pPr>
      <w:r>
        <w:t xml:space="preserve">telefon: </w:t>
      </w:r>
      <w:r>
        <w:tab/>
      </w:r>
      <w:r w:rsidR="00921D51">
        <w:rPr>
          <w:rFonts w:ascii="Calibri" w:hAnsi="Calibri" w:cs="Calibri"/>
          <w:sz w:val="20"/>
          <w:szCs w:val="20"/>
        </w:rPr>
        <w:t>+420 972 244 848</w:t>
      </w:r>
    </w:p>
    <w:p w:rsidR="0035531B" w:rsidRDefault="0035531B" w:rsidP="0035531B">
      <w:pPr>
        <w:pStyle w:val="Textbezslovn"/>
        <w:spacing w:after="0"/>
      </w:pPr>
      <w:r>
        <w:t xml:space="preserve">e-mail: </w:t>
      </w:r>
      <w:r>
        <w:tab/>
      </w:r>
      <w:hyperlink r:id="rId13" w:history="1">
        <w:r w:rsidR="00921D51" w:rsidRPr="00926762">
          <w:rPr>
            <w:rStyle w:val="Hypertextovodkaz"/>
            <w:rFonts w:ascii="Calibri" w:hAnsi="Calibri" w:cs="Calibri"/>
            <w:sz w:val="20"/>
            <w:szCs w:val="20"/>
          </w:rPr>
          <w:t>BaudisM@szdc.cz</w:t>
        </w:r>
      </w:hyperlink>
    </w:p>
    <w:p w:rsidR="0035531B" w:rsidRDefault="0035531B" w:rsidP="00E16D37">
      <w:pPr>
        <w:pStyle w:val="Textbezslovn"/>
        <w:spacing w:after="0"/>
        <w:rPr>
          <w:rFonts w:ascii="Calibri" w:hAnsi="Calibri" w:cs="Calibri"/>
          <w:b/>
          <w:sz w:val="20"/>
          <w:szCs w:val="20"/>
        </w:rPr>
      </w:pPr>
      <w:r>
        <w:t xml:space="preserve">adresa: </w:t>
      </w:r>
      <w:r>
        <w:tab/>
      </w:r>
      <w:r w:rsidR="00E16D37" w:rsidRPr="006524A3">
        <w:rPr>
          <w:rFonts w:ascii="Calibri" w:hAnsi="Calibri" w:cs="Calibri"/>
          <w:b/>
          <w:sz w:val="20"/>
          <w:szCs w:val="20"/>
        </w:rPr>
        <w:t>Správa železniční dopravní cesty, státní organizace</w:t>
      </w:r>
    </w:p>
    <w:p w:rsidR="00E16D37" w:rsidRPr="007C5548" w:rsidRDefault="00E16D37" w:rsidP="00E16D37">
      <w:pPr>
        <w:pStyle w:val="Zkladntext"/>
        <w:spacing w:after="0"/>
        <w:ind w:left="2127"/>
        <w:jc w:val="both"/>
        <w:rPr>
          <w:rFonts w:ascii="Calibri" w:hAnsi="Calibri" w:cs="Calibri"/>
          <w:sz w:val="20"/>
          <w:szCs w:val="20"/>
        </w:rPr>
      </w:pPr>
      <w:r w:rsidRPr="007C5548">
        <w:rPr>
          <w:rFonts w:ascii="Calibri" w:hAnsi="Calibri" w:cs="Calibri"/>
          <w:sz w:val="20"/>
          <w:szCs w:val="20"/>
        </w:rPr>
        <w:t>Stavební správa západ</w:t>
      </w:r>
    </w:p>
    <w:p w:rsidR="00E16D37" w:rsidRPr="007C5548" w:rsidRDefault="00E16D37" w:rsidP="00E16D37">
      <w:pPr>
        <w:pStyle w:val="Zkladntext"/>
        <w:spacing w:after="0"/>
        <w:ind w:left="2127"/>
        <w:jc w:val="both"/>
        <w:rPr>
          <w:rFonts w:ascii="Calibri" w:hAnsi="Calibri" w:cs="Calibri"/>
          <w:sz w:val="20"/>
          <w:szCs w:val="20"/>
        </w:rPr>
      </w:pPr>
      <w:r w:rsidRPr="007C5548">
        <w:rPr>
          <w:rFonts w:ascii="Calibri" w:hAnsi="Calibri" w:cs="Calibri"/>
          <w:sz w:val="20"/>
          <w:szCs w:val="20"/>
        </w:rPr>
        <w:t>Sokolovská 278/1955</w:t>
      </w:r>
    </w:p>
    <w:p w:rsidR="00E16D37" w:rsidRDefault="00E16D37" w:rsidP="00E16D37">
      <w:pPr>
        <w:pStyle w:val="Textbezslovn"/>
        <w:spacing w:after="0"/>
        <w:ind w:left="1446" w:firstLine="681"/>
      </w:pPr>
      <w:r w:rsidRPr="007C5548">
        <w:rPr>
          <w:rFonts w:ascii="Calibri" w:hAnsi="Calibri" w:cs="Calibri"/>
          <w:sz w:val="20"/>
          <w:szCs w:val="20"/>
        </w:rPr>
        <w:t>190 00 Praha 9</w:t>
      </w:r>
    </w:p>
    <w:p w:rsidR="0035531B" w:rsidRDefault="0035531B" w:rsidP="0035531B">
      <w:pPr>
        <w:pStyle w:val="Nadpis1-1"/>
      </w:pPr>
      <w:bookmarkStart w:id="7" w:name="_Toc5623964"/>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680787" w:rsidRDefault="00680787" w:rsidP="00680787">
      <w:pPr>
        <w:pStyle w:val="Textbezslovn"/>
      </w:pPr>
      <w:r>
        <w:t>Předmětem díla je zhotovení stavby „Rekonstrukce mostu v km 30,130 trati Liberec</w:t>
      </w:r>
      <w:r w:rsidR="00464137">
        <w:t xml:space="preserve"> </w:t>
      </w:r>
      <w:r>
        <w:t>-</w:t>
      </w:r>
      <w:r w:rsidR="00464137">
        <w:t xml:space="preserve"> </w:t>
      </w:r>
      <w:r>
        <w:t>Harrachov“ jejímž cílem je odstranění nevyhovujícího udržovacího stavu nosné konstrukce a spodní stavby.</w:t>
      </w:r>
    </w:p>
    <w:p w:rsidR="0035531B" w:rsidRDefault="00680787" w:rsidP="00680787">
      <w:pPr>
        <w:pStyle w:val="Textbezslovn"/>
      </w:pPr>
      <w:r>
        <w:t>Železniční trať Liberec - Harrachov je jednokolejná neelektrizovaná regionální dráha. V traťovém úseku Tanvald - Kořenov je ozubnicová dráha. Mostní objekty jsou součástí kulturní památky „Železniční trať ozubnicová s provozními objekty, Tanvald – Harrachov s omezením: bez staniční budovy v Desné“, zapsané v seznamu kulturních památek dne 17. 3. 1992 pod číslem 13137/5-5455.</w:t>
      </w:r>
    </w:p>
    <w:p w:rsidR="0035531B" w:rsidRDefault="0035531B" w:rsidP="0035531B">
      <w:pPr>
        <w:pStyle w:val="Text1-1"/>
      </w:pPr>
      <w:r>
        <w:t>Předmět plnění veřejné zakázky</w:t>
      </w:r>
    </w:p>
    <w:p w:rsidR="00680787" w:rsidRDefault="00680787" w:rsidP="00680787">
      <w:pPr>
        <w:pStyle w:val="Textbezslovn"/>
      </w:pPr>
      <w:r>
        <w:t>Předmětem stavby je odstranění nevyhovující prostorové úpravy na mostě v km 29,973, která je překážkou v bezpečnosti železničního provozu, a odstranění havarijního stavu mostu v km 30,130, který je způsoben špatným stavebně-technickým stavem. Rekonstrukcí bude na mostních objektech zajištěna přechodnost traťové třídy zatížení C3. GPK koleje na mostních objektech je značně zdeformovaná a excentricky vybočená oproti ose mostu. Součástí stavby jsou související úpravy na železničním svršku dotčené úseku a ochrana kabelů uložených na mostě v km 29,973.</w:t>
      </w:r>
    </w:p>
    <w:p w:rsidR="00680787" w:rsidRDefault="00680787" w:rsidP="00680787">
      <w:pPr>
        <w:pStyle w:val="Textbezslovn"/>
      </w:pPr>
      <w:r>
        <w:t>Stávající objekt v km 29,973 tvoří kamenný klenutý most o 5 polích, klenby K1 až K5. V poli K2 prochází vodoteč, řeka Černá Desná, v poli K3 cesta pro pěší, v poli K4 silnice I/10 s oboustrannými chodníky. Stávající objekt v km 30,130 je železobetonová deska, kterou tvoří 5 zabetonovaných ocelových nosníků I320 s betonovými žlabinami. Ocelové nosníky jsou vetknuty do masivních kamenných opěr z žulového řádkového zdiva. Nosná konstrukce je provizorně podepřena masivní výdřevou z důvodu havarijního stavu nosné konstrukce a zajištění přechodnosti tratové třídy zatížení C3. Na opěry navazují na obou stranách šikmá kamenná křídla.</w:t>
      </w:r>
    </w:p>
    <w:p w:rsidR="00680787" w:rsidRDefault="00680787" w:rsidP="00680787">
      <w:pPr>
        <w:pStyle w:val="Textbezslovn"/>
      </w:pPr>
      <w:r>
        <w:t>Při rekonstrukci mostu v km 30,130, bude provedena nová nosná monolitická železobetonová konstrukce se zabetonovanými nosníky. Nosná konstrukce bude provedena jako replika stávajícího objektu, stávající kamenné opěry a křídla zůstanou zachovány. V rámci rekonstrukce mostu v km 29,973, bude provedena sanace veškerého kamenného zdiva, injektáž a hloubkové spárování, nová izolace z rubu klenby a nové zábradlí umístěného tak, aby byla zajištěna prostorová průchodnost na mostě odpovídající průjezdnému průřezu dle ČSN 73 6320. Na mostě budou zřízeny ochranné výstupky dle ustanovení směrnice SŽDC č.32/2007, čl. 2.3.1.</w:t>
      </w:r>
    </w:p>
    <w:p w:rsidR="00680787" w:rsidRDefault="00680787" w:rsidP="00680787">
      <w:pPr>
        <w:pStyle w:val="Textbezslovn"/>
      </w:pPr>
      <w:r>
        <w:lastRenderedPageBreak/>
        <w:t xml:space="preserve">Po provedené rekonstrukci mostního objektu bude zajištěna prostorová průchodnost VMP 2,5R dle ČSN 73 6201/2008, požadované zatížení dopravou LM-71, </w:t>
      </w:r>
      <w:r w:rsidR="00086CD2" w:rsidRPr="00B01D21">
        <w:rPr>
          <w:rFonts w:ascii="Calibri" w:hAnsi="Calibri"/>
          <w:sz w:val="20"/>
        </w:rPr>
        <w:t></w:t>
      </w:r>
      <w:r w:rsidRPr="00B01D21">
        <w:t>=</w:t>
      </w:r>
      <w:r>
        <w:t>1,10 dle ČSN EN 1991-2 a přechodnost tratové třídy zatížení C3.</w:t>
      </w:r>
    </w:p>
    <w:p w:rsidR="0035531B" w:rsidRDefault="00680787" w:rsidP="00680787">
      <w:pPr>
        <w:pStyle w:val="Textbezslovn"/>
      </w:pPr>
      <w:r>
        <w:t>Rozsah díla „Rekonstrukce mostu v km 30,130 trati Liberec</w:t>
      </w:r>
      <w:r w:rsidR="00464137">
        <w:t xml:space="preserve"> </w:t>
      </w:r>
      <w:r>
        <w:t>-</w:t>
      </w:r>
      <w:r w:rsidR="00464137">
        <w:t xml:space="preserve"> </w:t>
      </w:r>
      <w:r>
        <w:t>Harrachov“ je zhotovení stavby, vyhotovení realizační dokumentace potřebné pro realizaci stavby, dokumentace skutečného provedení.</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E91FC0" w:rsidP="006F6B09">
      <w:pPr>
        <w:pStyle w:val="Textbezslovn"/>
        <w:spacing w:after="0"/>
      </w:pPr>
      <w:proofErr w:type="spellStart"/>
      <w:proofErr w:type="gramStart"/>
      <w:r w:rsidRPr="000735E5">
        <w:rPr>
          <w:rFonts w:ascii="Calibri" w:hAnsi="Calibri" w:cs="Calibri"/>
          <w:sz w:val="20"/>
          <w:szCs w:val="20"/>
          <w:lang w:val="en-US"/>
        </w:rPr>
        <w:t>Neobsazeno</w:t>
      </w:r>
      <w:proofErr w:type="spellEnd"/>
      <w:r w:rsidRPr="000735E5">
        <w:rPr>
          <w:rFonts w:ascii="Calibri" w:hAnsi="Calibri" w:cs="Calibri"/>
          <w:sz w:val="20"/>
          <w:szCs w:val="20"/>
          <w:lang w:val="en-US"/>
        </w:rPr>
        <w:t>.</w:t>
      </w:r>
      <w:bookmarkStart w:id="8" w:name="_GoBack"/>
      <w:bookmarkEnd w:id="8"/>
      <w:proofErr w:type="gramEnd"/>
    </w:p>
    <w:p w:rsidR="00E8549B" w:rsidRDefault="00E8549B" w:rsidP="00E8549B">
      <w:pPr>
        <w:pStyle w:val="Text1-1"/>
        <w:numPr>
          <w:ilvl w:val="0"/>
          <w:numId w:val="0"/>
        </w:numPr>
        <w:ind w:left="737"/>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5623965"/>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7354E9" w:rsidRDefault="007354E9" w:rsidP="007354E9">
      <w:pPr>
        <w:pStyle w:val="Text1-1"/>
      </w:pPr>
      <w:r w:rsidRPr="007354E9">
        <w:rPr>
          <w:b/>
        </w:rPr>
        <w:t>Předpokládan</w:t>
      </w:r>
      <w:r w:rsidR="00FE146A">
        <w:rPr>
          <w:b/>
        </w:rPr>
        <w:t>á hodnota veřejné zakázky činí 26 269 093,-</w:t>
      </w:r>
      <w:r w:rsidRPr="007354E9">
        <w:rPr>
          <w:b/>
        </w:rPr>
        <w:t xml:space="preserve"> Kč (bez DPH)</w:t>
      </w:r>
      <w:r>
        <w:t>.</w:t>
      </w:r>
    </w:p>
    <w:p w:rsidR="0035531B" w:rsidRDefault="0035531B" w:rsidP="006F6B09">
      <w:pPr>
        <w:pStyle w:val="Nadpis1-1"/>
      </w:pPr>
      <w:bookmarkStart w:id="10" w:name="_Toc5623966"/>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35531B" w:rsidRDefault="00FD39DE" w:rsidP="003C2FE4">
      <w:pPr>
        <w:pStyle w:val="Text1-1"/>
      </w:pPr>
      <w:r>
        <w:t xml:space="preserve">Zadávací dokumentace je přístupná na profilu zadavatele: </w:t>
      </w:r>
      <w:r w:rsidRPr="00C56343">
        <w:rPr>
          <w:rStyle w:val="Hypertextovodkaz"/>
          <w:noProof w:val="0"/>
        </w:rPr>
        <w:t>https://zakazky.szdc.cz</w:t>
      </w:r>
      <w:r>
        <w:t>/</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p>
    <w:p w:rsidR="005A3D2F" w:rsidRDefault="003F317A" w:rsidP="005A3D2F">
      <w:pPr>
        <w:pStyle w:val="Text1-1"/>
        <w:numPr>
          <w:ilvl w:val="0"/>
          <w:numId w:val="0"/>
        </w:numPr>
        <w:spacing w:after="0"/>
        <w:ind w:left="737"/>
        <w:rPr>
          <w:rStyle w:val="Hypertextovodkaz"/>
          <w:noProof w:val="0"/>
        </w:rPr>
      </w:pPr>
      <w:hyperlink r:id="rId15" w:history="1">
        <w:r w:rsidR="005A3D2F" w:rsidRPr="00381E5B">
          <w:rPr>
            <w:rStyle w:val="Hypertextovodkaz"/>
            <w:noProof w:val="0"/>
          </w:rPr>
          <w:t>http://www.szdc.cz/dalsi-informace/dokumenty-a-predpisy.html</w:t>
        </w:r>
      </w:hyperlink>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1" w:name="_Toc5623967"/>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2341AD">
        <w:rPr>
          <w:b/>
        </w:rPr>
        <w:lastRenderedPageBreak/>
        <w:t>nejpozději 6</w:t>
      </w:r>
      <w:r w:rsidRPr="00FD39DE">
        <w:rPr>
          <w:b/>
        </w:rPr>
        <w:t xml:space="preserve"> pracovní dny</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2341AD">
        <w:t xml:space="preserve">vací dokumentace </w:t>
      </w:r>
      <w:r w:rsidR="002341AD" w:rsidRPr="002341AD">
        <w:rPr>
          <w:b/>
        </w:rPr>
        <w:t>nejpozději do 3</w:t>
      </w:r>
      <w:r w:rsidRPr="002341AD">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35531B" w:rsidRDefault="00FD39DE" w:rsidP="00870BB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rsidR="00FD39DE" w:rsidRPr="00AF524C" w:rsidRDefault="00FD39DE" w:rsidP="00FD39DE">
      <w:pPr>
        <w:pStyle w:val="Text1-1"/>
      </w:pPr>
      <w:r w:rsidRPr="004A35F9">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w:t>
      </w:r>
      <w:r w:rsidRPr="00AF524C">
        <w:t>změněna nebo doplněna.</w:t>
      </w:r>
    </w:p>
    <w:p w:rsidR="00FD39DE" w:rsidRPr="00AF524C" w:rsidRDefault="00FD39DE" w:rsidP="00FD39DE">
      <w:pPr>
        <w:pStyle w:val="Text1-1"/>
      </w:pPr>
      <w:r w:rsidRPr="00AF524C">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35531B" w:rsidRDefault="0035531B" w:rsidP="00CC4380">
      <w:pPr>
        <w:pStyle w:val="Nadpis1-1"/>
      </w:pPr>
      <w:bookmarkStart w:id="12" w:name="_Toc5623968"/>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4A35F9" w:rsidRDefault="004A35F9" w:rsidP="004A35F9">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Výkon zeměměřických činností,</w:t>
      </w:r>
    </w:p>
    <w:p w:rsidR="0035531B" w:rsidRPr="007C04C2" w:rsidRDefault="0035531B" w:rsidP="00CC4380">
      <w:pPr>
        <w:pStyle w:val="Odrka1-2-"/>
      </w:pPr>
      <w:r w:rsidRPr="007C04C2">
        <w:t>P</w:t>
      </w:r>
      <w:r w:rsidR="00AF524C" w:rsidRPr="007C04C2">
        <w:t>rojektovou činnost ve výstavbě</w:t>
      </w:r>
      <w:r w:rsidR="00A40DDB">
        <w:t>.</w:t>
      </w:r>
    </w:p>
    <w:p w:rsidR="00D950D8" w:rsidRDefault="00D950D8" w:rsidP="00D950D8">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4A35F9" w:rsidRPr="00AF524C">
        <w:rPr>
          <w:rStyle w:val="Tun9b"/>
        </w:rPr>
        <w:t xml:space="preserve">b) </w:t>
      </w:r>
      <w:r w:rsidR="004A35F9" w:rsidRPr="00AF524C">
        <w:rPr>
          <w:rStyle w:val="Tun9b"/>
          <w:b w:val="0"/>
        </w:rPr>
        <w:t>a</w:t>
      </w:r>
      <w:r w:rsidR="004A35F9" w:rsidRPr="00AF524C">
        <w:rPr>
          <w:rStyle w:val="Tun9b"/>
        </w:rPr>
        <w:t xml:space="preserve"> d)</w:t>
      </w:r>
      <w:r w:rsidR="004A35F9">
        <w:rPr>
          <w:rStyle w:val="Tun9b"/>
        </w:rPr>
        <w:t xml:space="preserve"> </w:t>
      </w:r>
      <w:r w:rsidRPr="004A35F9">
        <w:t>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93414B">
        <w:t xml:space="preserve">písm. </w:t>
      </w:r>
      <w:r w:rsidRPr="0093414B">
        <w:rPr>
          <w:rStyle w:val="Tun9b"/>
        </w:rPr>
        <w:t>a)</w:t>
      </w:r>
      <w:r w:rsidR="00845C50" w:rsidRPr="0093414B">
        <w:rPr>
          <w:rStyle w:val="Tun9b"/>
        </w:rPr>
        <w:t xml:space="preserve"> </w:t>
      </w:r>
      <w:r w:rsidR="00845C50" w:rsidRPr="0093414B">
        <w:rPr>
          <w:rStyle w:val="Tun9b"/>
          <w:b w:val="0"/>
        </w:rPr>
        <w:t>a</w:t>
      </w:r>
      <w:r w:rsidR="00845C50" w:rsidRPr="0093414B">
        <w:rPr>
          <w:rStyle w:val="Tun9b"/>
        </w:rPr>
        <w:t> </w:t>
      </w:r>
      <w:r w:rsidRPr="0093414B">
        <w:rPr>
          <w:rStyle w:val="Tun9b"/>
        </w:rPr>
        <w:t>c)</w:t>
      </w:r>
      <w:r w:rsidRPr="0093414B">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93414B" w:rsidRDefault="0093414B" w:rsidP="00CC4380">
      <w:pPr>
        <w:pStyle w:val="Textbezslovn"/>
        <w:ind w:left="1077"/>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Pr="000B7913"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w:t>
      </w:r>
      <w:r w:rsidRPr="000B7913">
        <w:t xml:space="preserve">nevyžadují. </w:t>
      </w:r>
    </w:p>
    <w:p w:rsidR="0035531B" w:rsidRPr="000B7913" w:rsidRDefault="0035531B" w:rsidP="0035531B">
      <w:pPr>
        <w:pStyle w:val="Text1-1"/>
        <w:rPr>
          <w:rStyle w:val="Tun9b"/>
        </w:rPr>
      </w:pPr>
      <w:r w:rsidRPr="000B7913">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4D5998">
        <w:t>železničních</w:t>
      </w:r>
      <w:r w:rsidR="004D5998" w:rsidRPr="004D5998">
        <w:t xml:space="preserve"> drah</w:t>
      </w:r>
      <w:r>
        <w:t>, jak jsou vymezeny v § 5 odst</w:t>
      </w:r>
      <w:r w:rsidRPr="004D5998">
        <w:t>. 1 a v § 3 odst. 1 zákona</w:t>
      </w:r>
      <w:r>
        <w:t xml:space="preserve"> č. 266/1994 Sb., o dráhách, ve znění pozdějších předpisů, za posledních </w:t>
      </w:r>
      <w:r w:rsidR="00D82CAD">
        <w:t>10</w:t>
      </w:r>
      <w:r w:rsidRPr="004D5998">
        <w:t xml:space="preserve"> let</w:t>
      </w:r>
      <w:r>
        <w:t xml:space="preserve"> před zahájením výběrového řízení (dále jako „</w:t>
      </w:r>
      <w:r w:rsidRPr="00F95A2C">
        <w:rPr>
          <w:b/>
        </w:rPr>
        <w:t>stavební práce</w:t>
      </w:r>
      <w:r>
        <w:t xml:space="preserve">“). </w:t>
      </w:r>
    </w:p>
    <w:p w:rsidR="00F95A2C" w:rsidRDefault="00F95A2C" w:rsidP="00F95A2C">
      <w:pPr>
        <w:pStyle w:val="Textbezslovn"/>
      </w:pPr>
      <w:r>
        <w:lastRenderedPageBreak/>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B84A87">
        <w:t xml:space="preserve">posledních </w:t>
      </w:r>
      <w:r w:rsidR="001D2CDB">
        <w:rPr>
          <w:b/>
        </w:rPr>
        <w:t>10</w:t>
      </w:r>
      <w:r w:rsidRPr="00662307">
        <w:rPr>
          <w:b/>
        </w:rPr>
        <w:t xml:space="preserve"> letech</w:t>
      </w:r>
      <w:r>
        <w:t xml:space="preserve"> před zahájením výběrového řízení řádně poskytl a dokončil minimálně </w:t>
      </w:r>
      <w:r w:rsidRPr="00F95A2C">
        <w:rPr>
          <w:b/>
        </w:rPr>
        <w:t>dvě</w:t>
      </w:r>
      <w:r>
        <w:t xml:space="preserve"> </w:t>
      </w:r>
      <w:r w:rsidRPr="00DF493F">
        <w:t>stavební práce</w:t>
      </w:r>
      <w:r>
        <w:t xml:space="preserve"> v celkové hodnotě v součtu, včetně případných poddodávek, alespoň ve výši </w:t>
      </w:r>
      <w:r w:rsidR="00DF493F" w:rsidRPr="00DF493F">
        <w:rPr>
          <w:b/>
        </w:rPr>
        <w:t>26</w:t>
      </w:r>
      <w:r w:rsidRPr="00DF493F">
        <w:rPr>
          <w:b/>
        </w:rPr>
        <w:t xml:space="preserve"> </w:t>
      </w:r>
      <w:r w:rsidR="00DF493F" w:rsidRPr="00DF493F">
        <w:rPr>
          <w:b/>
        </w:rPr>
        <w:t xml:space="preserve">mil. </w:t>
      </w:r>
      <w:r w:rsidRPr="00DF493F">
        <w:rPr>
          <w:b/>
        </w:rPr>
        <w:t xml:space="preserve">Kč </w:t>
      </w:r>
      <w:r w:rsidRPr="00DF493F">
        <w:t>bez DPH</w:t>
      </w:r>
      <w:r>
        <w:t xml:space="preserve">, jejichž součástí byla </w:t>
      </w:r>
      <w:r w:rsidR="00DF493F">
        <w:rPr>
          <w:b/>
        </w:rPr>
        <w:t xml:space="preserve">sanace a rekonstrukce železničních kamenných klenutých mostů </w:t>
      </w:r>
      <w:r w:rsidR="00294FF0">
        <w:rPr>
          <w:b/>
        </w:rPr>
        <w:t>provedených na stavbách drah</w:t>
      </w:r>
      <w:r>
        <w:t xml:space="preserve">, přičemž celková hodnota alespoň </w:t>
      </w:r>
      <w:r w:rsidRPr="00DF493F">
        <w:rPr>
          <w:b/>
        </w:rPr>
        <w:t>jedné</w:t>
      </w:r>
      <w:r>
        <w:t xml:space="preserve"> provedené stavební práce musí, včetně případných poddodávek, činit alespoň </w:t>
      </w:r>
      <w:r w:rsidR="00DF493F" w:rsidRPr="00DF493F">
        <w:rPr>
          <w:b/>
        </w:rPr>
        <w:t>13</w:t>
      </w:r>
      <w:r w:rsidRPr="00DF493F">
        <w:rPr>
          <w:b/>
        </w:rPr>
        <w:t xml:space="preserve"> </w:t>
      </w:r>
      <w:r w:rsidR="00DF493F">
        <w:rPr>
          <w:b/>
        </w:rPr>
        <w:t xml:space="preserve">mil. </w:t>
      </w:r>
      <w:r w:rsidRPr="00DF493F">
        <w:rPr>
          <w:b/>
        </w:rPr>
        <w:t xml:space="preserve">Kč </w:t>
      </w:r>
      <w:r w:rsidRPr="00DF493F">
        <w:t>bez DPH</w:t>
      </w:r>
      <w:r>
        <w:t xml:space="preserve">.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00662193">
        <w:t>10</w:t>
      </w:r>
      <w:r w:rsidRPr="00053156">
        <w:t xml:space="preserve"> let se považuje za splněnou, pokud byly stavební práce v průběhu této doby dokončeny, a pro prokázání kvalifikace postačuje, aby byl požadovaný finanční objem stavebních prací dosažen za celou dobu realizace stavebních prací, niko</w:t>
      </w:r>
      <w:r w:rsidR="00662193">
        <w:t>liv pouze v průběhu posledních 10</w:t>
      </w:r>
      <w:r w:rsidRPr="00053156">
        <w:t xml:space="preserve"> let před zahájením výběrového řízení. Dokončením se u stavebních prací rozumí uvedení díla alespoň do zkušebního provozu. Zadavatel nicméně za dílo dok</w:t>
      </w:r>
      <w:r w:rsidR="00662193">
        <w:t>ončené v období posledních 10</w:t>
      </w:r>
      <w:r w:rsidRPr="00053156">
        <w:t xml:space="preserve">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w:t>
      </w:r>
      <w:r>
        <w:lastRenderedPageBreak/>
        <w:t>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Pr="00753AF8"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w:t>
      </w:r>
      <w:r w:rsidRPr="00753AF8">
        <w:t>účastník část kvalifikace, nebo dodavatelé tvořící konsorcium, v rámci stejného obchodního případu realizovali rozdílné části plnění obchodního případu samostatně naplňující definici stavební práce.</w:t>
      </w:r>
    </w:p>
    <w:p w:rsidR="0035531B" w:rsidRPr="00753AF8" w:rsidRDefault="0035531B" w:rsidP="0035531B">
      <w:pPr>
        <w:pStyle w:val="Text1-1"/>
        <w:rPr>
          <w:rStyle w:val="Tun9b"/>
        </w:rPr>
      </w:pPr>
      <w:r w:rsidRPr="00753AF8">
        <w:rPr>
          <w:rStyle w:val="Tun9b"/>
        </w:rPr>
        <w:t>Technická kvalifikace – seznam odborného personálu:</w:t>
      </w:r>
    </w:p>
    <w:p w:rsidR="00AF4A09" w:rsidRDefault="00AF4A09" w:rsidP="00AF4A09">
      <w:pPr>
        <w:pStyle w:val="Textbezslovn"/>
      </w:pPr>
      <w:r w:rsidRPr="00753AF8">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w:t>
      </w:r>
      <w:r>
        <w:t xml:space="preserve">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93414B">
        <w:t>adovaná na výkon těchto funkcí.</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93414B" w:rsidRDefault="0035531B" w:rsidP="00EF4DAC">
      <w:pPr>
        <w:pStyle w:val="Odstavec1-1a"/>
        <w:numPr>
          <w:ilvl w:val="0"/>
          <w:numId w:val="11"/>
        </w:numPr>
        <w:rPr>
          <w:rStyle w:val="Tun9b"/>
        </w:rPr>
      </w:pPr>
      <w:r w:rsidRPr="0093414B">
        <w:rPr>
          <w:rStyle w:val="Tun9b"/>
        </w:rPr>
        <w:t>stavbyvedoucí</w:t>
      </w:r>
    </w:p>
    <w:p w:rsidR="0035531B" w:rsidRPr="0093414B" w:rsidRDefault="0035531B" w:rsidP="00930B79">
      <w:pPr>
        <w:pStyle w:val="Odrka1-2-"/>
      </w:pPr>
      <w:r w:rsidRPr="0093414B">
        <w:t>minimálně středoškolské vzdělání;</w:t>
      </w:r>
    </w:p>
    <w:p w:rsidR="0035531B" w:rsidRPr="0093414B" w:rsidRDefault="0035531B" w:rsidP="00930B79">
      <w:pPr>
        <w:pStyle w:val="Odrka1-2-"/>
      </w:pPr>
      <w:r w:rsidRPr="0093414B">
        <w:t>nejméně 5 let praxe</w:t>
      </w:r>
      <w:r w:rsidR="00092CC9" w:rsidRPr="0093414B">
        <w:t xml:space="preserve"> v </w:t>
      </w:r>
      <w:r w:rsidRPr="0093414B">
        <w:t xml:space="preserve">řízení provádění staveb železničních drah; </w:t>
      </w:r>
    </w:p>
    <w:p w:rsidR="0035531B" w:rsidRPr="0093414B" w:rsidRDefault="0035531B" w:rsidP="0093414B">
      <w:pPr>
        <w:pStyle w:val="Odrka1-2-"/>
        <w:spacing w:after="120"/>
      </w:pPr>
      <w:r w:rsidRPr="0093414B">
        <w:t>musí předložit doklad</w:t>
      </w:r>
      <w:r w:rsidR="00092CC9" w:rsidRPr="0093414B">
        <w:t xml:space="preserve"> o </w:t>
      </w:r>
      <w:r w:rsidRPr="0093414B">
        <w:t>autorizaci</w:t>
      </w:r>
      <w:r w:rsidR="00092CC9" w:rsidRPr="0093414B">
        <w:t xml:space="preserve"> v </w:t>
      </w:r>
      <w:r w:rsidRPr="0093414B">
        <w:t>rozsahu dle § 5 odst. 3 písm</w:t>
      </w:r>
      <w:r w:rsidR="0093414B" w:rsidRPr="0093414B">
        <w:t xml:space="preserve">. </w:t>
      </w:r>
      <w:r w:rsidR="0093414B" w:rsidRPr="00FC1268">
        <w:rPr>
          <w:b/>
        </w:rPr>
        <w:t>d</w:t>
      </w:r>
      <w:r w:rsidRPr="00FC1268">
        <w:rPr>
          <w:b/>
        </w:rPr>
        <w:t>)</w:t>
      </w:r>
      <w:r w:rsidRPr="0093414B">
        <w:t xml:space="preserve"> zákona č. 360/1992 Sb.,</w:t>
      </w:r>
      <w:r w:rsidR="00092CC9" w:rsidRPr="0093414B">
        <w:t xml:space="preserve"> o </w:t>
      </w:r>
      <w:r w:rsidRPr="0093414B">
        <w:t>výkonu povolání autorizovaných architektů</w:t>
      </w:r>
      <w:r w:rsidR="00845C50" w:rsidRPr="0093414B">
        <w:t xml:space="preserve"> a</w:t>
      </w:r>
      <w:r w:rsidR="00092CC9" w:rsidRPr="0093414B">
        <w:t xml:space="preserve"> o </w:t>
      </w:r>
      <w:r w:rsidRPr="0093414B">
        <w:t>výkonu povolání autorizovaných inženýrů</w:t>
      </w:r>
      <w:r w:rsidR="00845C50" w:rsidRPr="0093414B">
        <w:t xml:space="preserve"> a </w:t>
      </w:r>
      <w:r w:rsidRPr="0093414B">
        <w:t>techniků činných ve výstavbě, ve znění pozdějších předpisů (dále jen „autorizační zákon“), tedy</w:t>
      </w:r>
      <w:r w:rsidR="00092CC9" w:rsidRPr="0093414B">
        <w:t xml:space="preserve"> v </w:t>
      </w:r>
      <w:r w:rsidRPr="0093414B">
        <w:t xml:space="preserve">oboru </w:t>
      </w:r>
      <w:r w:rsidR="0093414B" w:rsidRPr="0093414B">
        <w:rPr>
          <w:b/>
        </w:rPr>
        <w:t>mosty a inženýrské konstrukce</w:t>
      </w:r>
      <w:r w:rsidRPr="0093414B">
        <w:t>;</w:t>
      </w:r>
    </w:p>
    <w:p w:rsidR="0035531B" w:rsidRPr="0093414B" w:rsidRDefault="0035531B" w:rsidP="00930B79">
      <w:pPr>
        <w:pStyle w:val="Odstavec1-1a"/>
        <w:rPr>
          <w:rStyle w:val="Tun9b"/>
        </w:rPr>
      </w:pPr>
      <w:r w:rsidRPr="0093414B">
        <w:rPr>
          <w:rStyle w:val="Tun9b"/>
        </w:rPr>
        <w:t>specialista (vedoucí prací) na železniční svršek</w:t>
      </w:r>
      <w:r w:rsidR="00AF4A09" w:rsidRPr="0093414B">
        <w:rPr>
          <w:rStyle w:val="Tun9b"/>
        </w:rPr>
        <w:t xml:space="preserve"> a spodek</w:t>
      </w:r>
      <w:r w:rsidRPr="0093414B">
        <w:rPr>
          <w:rStyle w:val="Tun9b"/>
        </w:rPr>
        <w:t xml:space="preserve"> </w:t>
      </w:r>
    </w:p>
    <w:p w:rsidR="0035531B" w:rsidRPr="0093414B" w:rsidRDefault="0035531B" w:rsidP="00930B79">
      <w:pPr>
        <w:pStyle w:val="Odrka1-2-"/>
      </w:pPr>
      <w:r w:rsidRPr="0093414B">
        <w:t>minimálně středoškolské vzdělání;</w:t>
      </w:r>
    </w:p>
    <w:p w:rsidR="0035531B" w:rsidRPr="0093414B" w:rsidRDefault="0035531B" w:rsidP="00930B79">
      <w:pPr>
        <w:pStyle w:val="Odrka1-2-"/>
      </w:pPr>
      <w:r w:rsidRPr="0093414B">
        <w:t>nejméně 5 let praxe</w:t>
      </w:r>
      <w:r w:rsidR="00092CC9" w:rsidRPr="0093414B">
        <w:t xml:space="preserve"> v </w:t>
      </w:r>
      <w:r w:rsidRPr="0093414B">
        <w:t>oboru své specializace při provádění staveb;</w:t>
      </w:r>
    </w:p>
    <w:p w:rsidR="0035531B" w:rsidRDefault="0093414B" w:rsidP="0093414B">
      <w:pPr>
        <w:pStyle w:val="Odrka1-2-"/>
        <w:spacing w:after="120"/>
      </w:pPr>
      <w:r w:rsidRPr="0093414B">
        <w:t xml:space="preserve">musí předložit </w:t>
      </w:r>
      <w:r>
        <w:t>doklad o autorizaci</w:t>
      </w:r>
      <w:r w:rsidRPr="0093414B">
        <w:t xml:space="preserve"> v rozsahu dle § 5, odst. 3, písm. </w:t>
      </w:r>
      <w:r w:rsidRPr="0093414B">
        <w:rPr>
          <w:b/>
        </w:rPr>
        <w:t>b)</w:t>
      </w:r>
      <w:r w:rsidRPr="0093414B">
        <w:t xml:space="preserve"> autorizačního zákona, tedy v oboru </w:t>
      </w:r>
      <w:r w:rsidRPr="0093414B">
        <w:rPr>
          <w:b/>
        </w:rPr>
        <w:t>dopravní stavby</w:t>
      </w:r>
      <w:r w:rsidRPr="0093414B">
        <w:t>;</w:t>
      </w:r>
    </w:p>
    <w:p w:rsidR="008617E5" w:rsidRPr="0093414B" w:rsidRDefault="008617E5" w:rsidP="008617E5">
      <w:pPr>
        <w:pStyle w:val="Odrka1-2-"/>
        <w:numPr>
          <w:ilvl w:val="0"/>
          <w:numId w:val="0"/>
        </w:numPr>
        <w:spacing w:after="120"/>
        <w:ind w:left="1531"/>
      </w:pPr>
    </w:p>
    <w:p w:rsidR="0035531B" w:rsidRPr="0093414B" w:rsidRDefault="0035531B" w:rsidP="008B2021">
      <w:pPr>
        <w:pStyle w:val="Odstavec1-1a"/>
        <w:rPr>
          <w:b/>
        </w:rPr>
      </w:pPr>
      <w:r w:rsidRPr="0093414B">
        <w:rPr>
          <w:b/>
        </w:rPr>
        <w:t>specialista (vedoucí prací) na mosty</w:t>
      </w:r>
      <w:r w:rsidR="00845C50" w:rsidRPr="0093414B">
        <w:rPr>
          <w:b/>
        </w:rPr>
        <w:t xml:space="preserve"> a </w:t>
      </w:r>
      <w:r w:rsidRPr="0093414B">
        <w:rPr>
          <w:b/>
        </w:rPr>
        <w:t>inženýrské konstrukce</w:t>
      </w:r>
    </w:p>
    <w:p w:rsidR="0035531B" w:rsidRPr="0093414B" w:rsidRDefault="0035531B" w:rsidP="008B2021">
      <w:pPr>
        <w:pStyle w:val="Odrka1-2-"/>
      </w:pPr>
      <w:r w:rsidRPr="0093414B">
        <w:lastRenderedPageBreak/>
        <w:t>minimálně středoškolské vzdělání;</w:t>
      </w:r>
    </w:p>
    <w:p w:rsidR="0035531B" w:rsidRPr="0093414B" w:rsidRDefault="0035531B" w:rsidP="008B2021">
      <w:pPr>
        <w:pStyle w:val="Odrka1-2-"/>
      </w:pPr>
      <w:r w:rsidRPr="0093414B">
        <w:t>nejméně 5 let praxe</w:t>
      </w:r>
      <w:r w:rsidR="00092CC9" w:rsidRPr="0093414B">
        <w:t xml:space="preserve"> v </w:t>
      </w:r>
      <w:r w:rsidRPr="0093414B">
        <w:t>oboru své specializace při provádění staveb;</w:t>
      </w:r>
    </w:p>
    <w:p w:rsidR="0035531B" w:rsidRPr="0093414B" w:rsidRDefault="0035531B" w:rsidP="0093414B">
      <w:pPr>
        <w:pStyle w:val="Odrka1-2-"/>
        <w:spacing w:after="120"/>
      </w:pPr>
      <w:r w:rsidRPr="0093414B">
        <w:t>musí předložit doklad</w:t>
      </w:r>
      <w:r w:rsidR="00092CC9" w:rsidRPr="0093414B">
        <w:t xml:space="preserve"> o </w:t>
      </w:r>
      <w:r w:rsidRPr="0093414B">
        <w:t>autorizaci</w:t>
      </w:r>
      <w:r w:rsidR="00092CC9" w:rsidRPr="0093414B">
        <w:t xml:space="preserve"> v </w:t>
      </w:r>
      <w:r w:rsidRPr="0093414B">
        <w:t>r</w:t>
      </w:r>
      <w:r w:rsidR="0093414B" w:rsidRPr="0093414B">
        <w:t xml:space="preserve">ozsahu dle § 5 odst. 3 písm. </w:t>
      </w:r>
      <w:r w:rsidR="0093414B" w:rsidRPr="00D92D99">
        <w:rPr>
          <w:b/>
        </w:rPr>
        <w:t>d)</w:t>
      </w:r>
      <w:r w:rsidR="0093414B" w:rsidRPr="0093414B">
        <w:t xml:space="preserve"> </w:t>
      </w:r>
      <w:r w:rsidRPr="0093414B">
        <w:t>autorizačního zákona, tedy</w:t>
      </w:r>
      <w:r w:rsidR="00092CC9" w:rsidRPr="0093414B">
        <w:t xml:space="preserve"> v </w:t>
      </w:r>
      <w:r w:rsidRPr="0093414B">
        <w:t xml:space="preserve">oboru </w:t>
      </w:r>
      <w:r w:rsidRPr="00D92D99">
        <w:rPr>
          <w:b/>
        </w:rPr>
        <w:t>mosty</w:t>
      </w:r>
      <w:r w:rsidR="00845C50" w:rsidRPr="00D92D99">
        <w:rPr>
          <w:b/>
        </w:rPr>
        <w:t xml:space="preserve"> a </w:t>
      </w:r>
      <w:r w:rsidRPr="00D92D99">
        <w:rPr>
          <w:b/>
        </w:rPr>
        <w:t>inženýrské konstrukce</w:t>
      </w:r>
      <w:r w:rsidRPr="0093414B">
        <w:t>;</w:t>
      </w:r>
    </w:p>
    <w:p w:rsidR="0035531B" w:rsidRPr="00D92D99" w:rsidRDefault="0035531B" w:rsidP="008B2021">
      <w:pPr>
        <w:pStyle w:val="Odstavec1-1a"/>
        <w:rPr>
          <w:rStyle w:val="Tun9b"/>
        </w:rPr>
      </w:pPr>
      <w:r w:rsidRPr="00D92D99">
        <w:rPr>
          <w:rStyle w:val="Tun9b"/>
        </w:rPr>
        <w:t>specialista (vedoucí prací) na geotechniku</w:t>
      </w:r>
    </w:p>
    <w:p w:rsidR="0035531B" w:rsidRPr="00D92D99" w:rsidRDefault="0035531B" w:rsidP="008B2021">
      <w:pPr>
        <w:pStyle w:val="Odrka1-2-"/>
      </w:pPr>
      <w:r w:rsidRPr="00D92D99">
        <w:t>minimálně středoškolské vzdělání;</w:t>
      </w:r>
    </w:p>
    <w:p w:rsidR="0035531B" w:rsidRPr="00D92D99" w:rsidRDefault="0035531B" w:rsidP="008B2021">
      <w:pPr>
        <w:pStyle w:val="Odrka1-2-"/>
      </w:pPr>
      <w:r w:rsidRPr="00D92D99">
        <w:t>nejméně 5 let praxe</w:t>
      </w:r>
      <w:r w:rsidR="00092CC9" w:rsidRPr="00D92D99">
        <w:t xml:space="preserve"> v </w:t>
      </w:r>
      <w:r w:rsidRPr="00D92D99">
        <w:t>oboru své specializace při provádění staveb;</w:t>
      </w:r>
    </w:p>
    <w:p w:rsidR="0035531B" w:rsidRPr="00D92D99" w:rsidRDefault="0035531B" w:rsidP="00D92D99">
      <w:pPr>
        <w:pStyle w:val="Odrka1-2-"/>
        <w:spacing w:after="120"/>
      </w:pPr>
      <w:r w:rsidRPr="00D92D99">
        <w:t>musí předložit doklad</w:t>
      </w:r>
      <w:r w:rsidR="00092CC9" w:rsidRPr="00D92D99">
        <w:t xml:space="preserve"> o </w:t>
      </w:r>
      <w:r w:rsidRPr="00D92D99">
        <w:t>autorizaci</w:t>
      </w:r>
      <w:r w:rsidR="00092CC9" w:rsidRPr="00D92D99">
        <w:t xml:space="preserve"> v </w:t>
      </w:r>
      <w:r w:rsidRPr="00D92D99">
        <w:t xml:space="preserve">rozsahu dle § 5 odst. 3 písm. </w:t>
      </w:r>
      <w:r w:rsidRPr="00D92D99">
        <w:rPr>
          <w:b/>
        </w:rPr>
        <w:t>i)</w:t>
      </w:r>
      <w:r w:rsidR="00D92D99" w:rsidRPr="00D92D99">
        <w:t xml:space="preserve"> </w:t>
      </w:r>
      <w:r w:rsidRPr="00D92D99">
        <w:t>autorizačního zákona, tedy</w:t>
      </w:r>
      <w:r w:rsidR="00092CC9" w:rsidRPr="00D92D99">
        <w:t xml:space="preserve"> v </w:t>
      </w:r>
      <w:r w:rsidRPr="00D92D99">
        <w:t xml:space="preserve">oboru </w:t>
      </w:r>
      <w:r w:rsidRPr="00D92D99">
        <w:rPr>
          <w:b/>
        </w:rPr>
        <w:t>geotechnika</w:t>
      </w:r>
      <w:r w:rsidRPr="00D92D99">
        <w:t>;</w:t>
      </w:r>
    </w:p>
    <w:p w:rsidR="0035531B" w:rsidRPr="00D92D99" w:rsidRDefault="0035531B" w:rsidP="008B2021">
      <w:pPr>
        <w:pStyle w:val="Odstavec1-1a"/>
        <w:rPr>
          <w:rStyle w:val="Tun9b"/>
        </w:rPr>
      </w:pPr>
      <w:r w:rsidRPr="00D92D99">
        <w:rPr>
          <w:rStyle w:val="Tun9b"/>
        </w:rPr>
        <w:t>osoba odpovědná za kontrolu kvality</w:t>
      </w:r>
    </w:p>
    <w:p w:rsidR="0035531B" w:rsidRPr="00D92D99" w:rsidRDefault="0035531B" w:rsidP="008B2021">
      <w:pPr>
        <w:pStyle w:val="Odrka1-2-"/>
      </w:pPr>
      <w:r w:rsidRPr="00D92D99">
        <w:t>minimálně středoškolské vzdělání;</w:t>
      </w:r>
    </w:p>
    <w:p w:rsidR="0035531B" w:rsidRPr="00D92D99" w:rsidRDefault="0035531B" w:rsidP="00D92D99">
      <w:pPr>
        <w:pStyle w:val="Odrka1-2-"/>
        <w:spacing w:after="120"/>
      </w:pPr>
      <w:r w:rsidRPr="00D92D99">
        <w:t>nejméně 5 let praxe</w:t>
      </w:r>
      <w:r w:rsidR="00092CC9" w:rsidRPr="00D92D99">
        <w:t xml:space="preserve"> v </w:t>
      </w:r>
      <w:r w:rsidRPr="00D92D99">
        <w:t>oboru kontroly kvality, se znalostí ověřování kvality stavebních materiálů;</w:t>
      </w:r>
    </w:p>
    <w:p w:rsidR="0035531B" w:rsidRPr="00D92D99" w:rsidRDefault="0035531B" w:rsidP="008B2021">
      <w:pPr>
        <w:pStyle w:val="Odstavec1-1a"/>
        <w:rPr>
          <w:rStyle w:val="Tun9b"/>
        </w:rPr>
      </w:pPr>
      <w:r w:rsidRPr="00D92D99">
        <w:rPr>
          <w:rStyle w:val="Tun9b"/>
        </w:rPr>
        <w:t>osoba odpovědná za bezpečnost</w:t>
      </w:r>
      <w:r w:rsidR="00845C50" w:rsidRPr="00D92D99">
        <w:rPr>
          <w:rStyle w:val="Tun9b"/>
        </w:rPr>
        <w:t xml:space="preserve"> a </w:t>
      </w:r>
      <w:r w:rsidRPr="00D92D99">
        <w:rPr>
          <w:rStyle w:val="Tun9b"/>
        </w:rPr>
        <w:t>ochranu zdraví při práci</w:t>
      </w:r>
    </w:p>
    <w:p w:rsidR="0035531B" w:rsidRPr="00D92D99" w:rsidRDefault="0035531B" w:rsidP="008B2021">
      <w:pPr>
        <w:pStyle w:val="Odrka1-2-"/>
      </w:pPr>
      <w:r w:rsidRPr="00D92D99">
        <w:t>minimálně středoškolské vzdělání;</w:t>
      </w:r>
    </w:p>
    <w:p w:rsidR="0035531B" w:rsidRPr="00D92D99" w:rsidRDefault="0035531B" w:rsidP="00D92D99">
      <w:pPr>
        <w:pStyle w:val="Odrka1-2-"/>
        <w:spacing w:after="120"/>
      </w:pPr>
      <w:r w:rsidRPr="00D92D99">
        <w:t>nejméně 5 let praxe</w:t>
      </w:r>
      <w:r w:rsidR="00092CC9" w:rsidRPr="00D92D99">
        <w:t xml:space="preserve"> v </w:t>
      </w:r>
      <w:r w:rsidRPr="00D92D99">
        <w:t>oboru bezpečnosti</w:t>
      </w:r>
      <w:r w:rsidR="00845C50" w:rsidRPr="00D92D99">
        <w:t xml:space="preserve"> a </w:t>
      </w:r>
      <w:r w:rsidRPr="00D92D99">
        <w:t>ochrany zdraví při práci;</w:t>
      </w:r>
    </w:p>
    <w:p w:rsidR="0035531B" w:rsidRPr="00D92D99" w:rsidRDefault="0035531B" w:rsidP="008B2021">
      <w:pPr>
        <w:pStyle w:val="Odstavec1-1a"/>
        <w:rPr>
          <w:rStyle w:val="Tun9b"/>
        </w:rPr>
      </w:pPr>
      <w:r w:rsidRPr="00D92D99">
        <w:rPr>
          <w:rStyle w:val="Tun9b"/>
        </w:rPr>
        <w:t>osoba odpovědná za ochranu životního prostředí</w:t>
      </w:r>
    </w:p>
    <w:p w:rsidR="0035531B" w:rsidRPr="00D92D99" w:rsidRDefault="0035531B" w:rsidP="008B2021">
      <w:pPr>
        <w:pStyle w:val="Odrka1-2-"/>
      </w:pPr>
      <w:r w:rsidRPr="00D92D99">
        <w:t>minimálně středoškolské vzdělání;</w:t>
      </w:r>
    </w:p>
    <w:p w:rsidR="0035531B" w:rsidRPr="00D92D99" w:rsidRDefault="0035531B" w:rsidP="00D92D99">
      <w:pPr>
        <w:pStyle w:val="Odrka1-2-"/>
        <w:spacing w:after="120"/>
      </w:pPr>
      <w:r w:rsidRPr="00D92D99">
        <w:t>nejméně 5 let praxe</w:t>
      </w:r>
      <w:r w:rsidR="00092CC9" w:rsidRPr="00D92D99">
        <w:t xml:space="preserve"> v </w:t>
      </w:r>
      <w:r w:rsidRPr="00D92D99">
        <w:t>oboru ochrany životního prostředí;</w:t>
      </w:r>
    </w:p>
    <w:p w:rsidR="0035531B" w:rsidRPr="00D92D99" w:rsidRDefault="0035531B" w:rsidP="008B2021">
      <w:pPr>
        <w:pStyle w:val="Odstavec1-1a"/>
        <w:rPr>
          <w:rStyle w:val="Tun9b"/>
        </w:rPr>
      </w:pPr>
      <w:r w:rsidRPr="00D92D99">
        <w:rPr>
          <w:rStyle w:val="Tun9b"/>
        </w:rPr>
        <w:t>úředně oprávněný zeměměřický inženýr</w:t>
      </w:r>
    </w:p>
    <w:p w:rsidR="0035531B" w:rsidRPr="00D92D99" w:rsidRDefault="0035531B" w:rsidP="00D92D99">
      <w:pPr>
        <w:pStyle w:val="Odrka1-2-"/>
        <w:spacing w:after="120"/>
      </w:pPr>
      <w:r w:rsidRPr="00D92D99">
        <w:t>oprávnění pro ověřování výsledků zeměměřických činností</w:t>
      </w:r>
      <w:r w:rsidR="00092CC9" w:rsidRPr="00D92D99">
        <w:t xml:space="preserve"> v </w:t>
      </w:r>
      <w:r w:rsidRPr="00D92D99">
        <w:t xml:space="preserve">rozsahu dle § 13 odst. 1 písm. </w:t>
      </w:r>
      <w:r w:rsidRPr="005D5520">
        <w:rPr>
          <w:b/>
        </w:rPr>
        <w:t>a)</w:t>
      </w:r>
      <w:r w:rsidR="00845C50" w:rsidRPr="00D92D99">
        <w:t xml:space="preserve"> a </w:t>
      </w:r>
      <w:r w:rsidRPr="005D5520">
        <w:rPr>
          <w:b/>
        </w:rPr>
        <w:t>c)</w:t>
      </w:r>
      <w:r w:rsidRPr="00D92D99">
        <w:t xml:space="preserve"> zákona č. 200/1994 Sb.,</w:t>
      </w:r>
      <w:r w:rsidR="00092CC9" w:rsidRPr="00D92D99">
        <w:t xml:space="preserve"> o </w:t>
      </w:r>
      <w:r w:rsidRPr="00D92D99">
        <w:t>zeměměřictví</w:t>
      </w:r>
      <w:r w:rsidR="00845C50" w:rsidRPr="00D92D99">
        <w:t xml:space="preserve"> a</w:t>
      </w:r>
      <w:r w:rsidR="00092CC9" w:rsidRPr="00D92D99">
        <w:t xml:space="preserve"> o </w:t>
      </w:r>
      <w:r w:rsidRPr="00D92D99">
        <w:t>změně</w:t>
      </w:r>
      <w:r w:rsidR="00845C50" w:rsidRPr="00D92D99">
        <w:t xml:space="preserve"> a </w:t>
      </w:r>
      <w:r w:rsidRPr="00D92D99">
        <w:t>doplnění některých zákonů souvisejících</w:t>
      </w:r>
      <w:r w:rsidR="00845C50" w:rsidRPr="00D92D99">
        <w:t xml:space="preserve"> s </w:t>
      </w:r>
      <w:r w:rsidRPr="00D92D99">
        <w:t>jeho zavedením, ve znění pozdějších předpisů;</w:t>
      </w:r>
    </w:p>
    <w:p w:rsidR="00FF08AB" w:rsidRPr="00753AF8" w:rsidRDefault="00FF08AB" w:rsidP="008B2021">
      <w:pPr>
        <w:pStyle w:val="Textbezslovn"/>
      </w:pPr>
      <w:r w:rsidRPr="00753AF8">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Pr="00753AF8" w:rsidRDefault="008B70C7" w:rsidP="008B2021">
      <w:pPr>
        <w:pStyle w:val="Textbezslovn"/>
      </w:pPr>
      <w:r w:rsidRPr="00753AF8">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w:t>
      </w:r>
    </w:p>
    <w:p w:rsidR="008B70C7" w:rsidRPr="00753AF8" w:rsidRDefault="008B70C7" w:rsidP="008B70C7">
      <w:pPr>
        <w:pStyle w:val="Textbezslovn"/>
      </w:pPr>
      <w:r w:rsidRPr="00753AF8">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Pr="00753AF8" w:rsidRDefault="008B70C7" w:rsidP="008B70C7">
      <w:pPr>
        <w:pStyle w:val="Textbezslovn"/>
      </w:pPr>
      <w:r w:rsidRPr="00753AF8">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rsidRPr="00753AF8">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w:t>
      </w:r>
      <w:r w:rsidRPr="00753AF8">
        <w:lastRenderedPageBreak/>
        <w:t>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753AF8">
        <w:t>.</w:t>
      </w:r>
      <w:r w:rsidR="0035531B">
        <w:t xml:space="preserve">    </w:t>
      </w:r>
    </w:p>
    <w:p w:rsidR="0035531B" w:rsidRPr="000D5778" w:rsidRDefault="0035531B" w:rsidP="0035531B">
      <w:pPr>
        <w:pStyle w:val="Text1-1"/>
        <w:rPr>
          <w:rStyle w:val="Tun9b"/>
        </w:rPr>
      </w:pPr>
      <w:r w:rsidRPr="000D5778">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4123E8" w:rsidRPr="004F0E79">
        <w:t>SO 02 - ocelové zabetonované nosníky EXC 3, SO 01, SO 02 - zábradlí EXC2</w:t>
      </w:r>
      <w:r>
        <w:t>), který vydává Evropskou komisí jmenovaný Oznámený subjekt.</w:t>
      </w:r>
    </w:p>
    <w:p w:rsidR="0035531B" w:rsidRPr="0006499F" w:rsidRDefault="0035531B" w:rsidP="0006499F">
      <w:pPr>
        <w:pStyle w:val="Textbezslovn"/>
        <w:rPr>
          <w:rStyle w:val="Tun9b"/>
        </w:rPr>
      </w:pPr>
      <w:r w:rsidRPr="0006499F">
        <w:rPr>
          <w:rStyle w:val="Tun9b"/>
        </w:rPr>
        <w:t xml:space="preserve">Montáž OK  </w:t>
      </w:r>
    </w:p>
    <w:p w:rsidR="0035531B" w:rsidRDefault="0035531B" w:rsidP="0006499F">
      <w:pPr>
        <w:pStyle w:val="Textbezslovn"/>
      </w:pPr>
      <w:r>
        <w:t>Dodavatel prokazuje oprávnění</w:t>
      </w:r>
      <w:r w:rsidR="00BC6D2B">
        <w:t xml:space="preserve"> k </w:t>
      </w:r>
      <w:r>
        <w:t>montáži ocelových konstrukcí (</w:t>
      </w:r>
      <w:r w:rsidR="00FF01BB" w:rsidRPr="00FF01BB">
        <w:t>SO 02 - ocelové zabetonované nosníky EXC 3, SO 01, SO 02 - zábradlí EXC2</w:t>
      </w:r>
      <w:r>
        <w:t>)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požadavků </w:t>
      </w:r>
      <w:r w:rsidRPr="00D41C8D">
        <w:t>ČSN EN 1090-2+A1, ČSN 73 2603, ČSN EN ISO 3834 ve vztahu</w:t>
      </w:r>
      <w:r w:rsidR="00BC6D2B" w:rsidRPr="00D41C8D">
        <w:t xml:space="preserve"> k </w:t>
      </w:r>
      <w:r w:rsidRPr="00D41C8D">
        <w:t>procesům svařování při montáži</w:t>
      </w:r>
      <w:r w:rsidR="00845C50" w:rsidRPr="00D41C8D">
        <w:t xml:space="preserve"> a </w:t>
      </w:r>
      <w:r w:rsidRPr="00D41C8D">
        <w:t>TK</w:t>
      </w:r>
      <w:r w:rsidR="00D41C8D">
        <w:t>P kap. 19</w:t>
      </w:r>
      <w:r>
        <w:t>, nebo obdobným zahraničním dokumentem.</w:t>
      </w:r>
    </w:p>
    <w:p w:rsidR="0035531B" w:rsidRPr="00C709E9" w:rsidRDefault="0035531B" w:rsidP="0035531B">
      <w:pPr>
        <w:pStyle w:val="Text1-1"/>
        <w:rPr>
          <w:rStyle w:val="Tun9b"/>
        </w:rPr>
      </w:pPr>
      <w:r w:rsidRPr="00C709E9">
        <w:rPr>
          <w:rStyle w:val="Tun9b"/>
        </w:rPr>
        <w:t>Obecně</w:t>
      </w:r>
      <w:r w:rsidR="00BC6D2B" w:rsidRPr="00C709E9">
        <w:rPr>
          <w:rStyle w:val="Tun9b"/>
        </w:rPr>
        <w:t xml:space="preserve"> k </w:t>
      </w:r>
      <w:r w:rsidRPr="00C709E9">
        <w:rPr>
          <w:rStyle w:val="Tun9b"/>
        </w:rPr>
        <w:t>prokazování splnění kvalifikace – doklady</w:t>
      </w:r>
      <w:r w:rsidR="00092CC9" w:rsidRPr="00C709E9">
        <w:rPr>
          <w:rStyle w:val="Tun9b"/>
        </w:rPr>
        <w:t xml:space="preserve"> o </w:t>
      </w:r>
      <w:r w:rsidRPr="00C709E9">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w:t>
      </w:r>
      <w:r>
        <w:lastRenderedPageBreak/>
        <w:t>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w:t>
      </w:r>
      <w:r>
        <w:lastRenderedPageBreak/>
        <w:t>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DF2437" w:rsidRDefault="0035531B" w:rsidP="0035531B">
      <w:pPr>
        <w:pStyle w:val="Text1-1"/>
        <w:rPr>
          <w:rStyle w:val="Tun9b"/>
        </w:rPr>
      </w:pPr>
      <w:r w:rsidRPr="00DF2437">
        <w:rPr>
          <w:rStyle w:val="Tun9b"/>
        </w:rPr>
        <w:t>Prokazování kvalifikace</w:t>
      </w:r>
      <w:r w:rsidR="00092CC9" w:rsidRPr="00DF2437">
        <w:rPr>
          <w:rStyle w:val="Tun9b"/>
        </w:rPr>
        <w:t xml:space="preserve"> v </w:t>
      </w:r>
      <w:r w:rsidRPr="00DF2437">
        <w:rPr>
          <w:rStyle w:val="Tun9b"/>
        </w:rPr>
        <w:t>případě společné účasti</w:t>
      </w:r>
      <w:r w:rsidR="00845C50" w:rsidRPr="00DF2437">
        <w:rPr>
          <w:rStyle w:val="Tun9b"/>
        </w:rPr>
        <w:t xml:space="preserve"> a </w:t>
      </w:r>
      <w:r w:rsidRPr="00DF2437">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Pr="00AF524C" w:rsidRDefault="0035531B" w:rsidP="0006499F">
      <w:pPr>
        <w:pStyle w:val="Odrka1-2-"/>
      </w:pPr>
      <w:r w:rsidRPr="00AF524C">
        <w:t>Požadavek ohledně písemného závazku jiné osoby je splněn, resp. poskytnutí plnění určeného</w:t>
      </w:r>
      <w:r w:rsidR="00BC6D2B" w:rsidRPr="00AF524C">
        <w:t xml:space="preserve"> k </w:t>
      </w:r>
      <w:r w:rsidRPr="00AF524C">
        <w:t>plnění veřejné zakázky nebo poskytnutí věcí nebo práv jinou osobou odpovídá rozsahu,</w:t>
      </w:r>
      <w:r w:rsidR="00092CC9" w:rsidRPr="00AF524C">
        <w:t xml:space="preserve"> v </w:t>
      </w:r>
      <w:r w:rsidRPr="00AF524C">
        <w:t xml:space="preserve">jakém tato osoba prokázala kvalifikaci za dodavatele, pokud obsahem písemného závazku jiné osoby je </w:t>
      </w:r>
      <w:r w:rsidRPr="00AF524C">
        <w:rPr>
          <w:rStyle w:val="Tun9b"/>
        </w:rPr>
        <w:t>společná</w:t>
      </w:r>
      <w:r w:rsidR="00845C50" w:rsidRPr="00AF524C">
        <w:rPr>
          <w:rStyle w:val="Tun9b"/>
        </w:rPr>
        <w:t xml:space="preserve"> a </w:t>
      </w:r>
      <w:r w:rsidRPr="00AF524C">
        <w:rPr>
          <w:rStyle w:val="Tun9b"/>
        </w:rPr>
        <w:t>nerozdílná odpovědnost</w:t>
      </w:r>
      <w:r w:rsidRPr="00AF524C">
        <w:t xml:space="preserve"> této osoby za plnění veřejné zakázky společně</w:t>
      </w:r>
      <w:r w:rsidR="00845C50" w:rsidRPr="00AF524C">
        <w:t xml:space="preserve"> s </w:t>
      </w:r>
      <w:r w:rsidRPr="00AF524C">
        <w:t xml:space="preserve">dodavatelem. </w:t>
      </w:r>
      <w:r w:rsidRPr="00AF524C">
        <w:rPr>
          <w:rStyle w:val="Tun9b"/>
        </w:rPr>
        <w:t>Prokazuje-li však dodavatel prostřednictvím jiné osoby kvalifikaci</w:t>
      </w:r>
      <w:r w:rsidR="00845C50" w:rsidRPr="00AF524C">
        <w:rPr>
          <w:rStyle w:val="Tun9b"/>
        </w:rPr>
        <w:t xml:space="preserve"> a </w:t>
      </w:r>
      <w:r w:rsidRPr="00AF524C">
        <w:rPr>
          <w:rStyle w:val="Tun9b"/>
        </w:rPr>
        <w:t>předkládá seznam stavebních prací včetně osvědčení objednatele</w:t>
      </w:r>
      <w:r w:rsidR="00092CC9" w:rsidRPr="00AF524C">
        <w:rPr>
          <w:rStyle w:val="Tun9b"/>
        </w:rPr>
        <w:t xml:space="preserve"> o </w:t>
      </w:r>
      <w:r w:rsidRPr="00AF524C">
        <w:rPr>
          <w:rStyle w:val="Tun9b"/>
        </w:rPr>
        <w:t>řádném poskytnutí</w:t>
      </w:r>
      <w:r w:rsidR="00845C50" w:rsidRPr="00AF524C">
        <w:rPr>
          <w:rStyle w:val="Tun9b"/>
        </w:rPr>
        <w:t xml:space="preserve"> a </w:t>
      </w:r>
      <w:r w:rsidRPr="00AF524C">
        <w:rPr>
          <w:rStyle w:val="Tun9b"/>
        </w:rPr>
        <w:t>dokončení nejvýznamnějších stavebních prací nebo doklady</w:t>
      </w:r>
      <w:r w:rsidR="00092CC9" w:rsidRPr="00AF524C">
        <w:rPr>
          <w:rStyle w:val="Tun9b"/>
        </w:rPr>
        <w:t xml:space="preserve"> o </w:t>
      </w:r>
      <w:r w:rsidRPr="00AF524C">
        <w:rPr>
          <w:rStyle w:val="Tun9b"/>
        </w:rPr>
        <w:t>vzdělání</w:t>
      </w:r>
      <w:r w:rsidR="00845C50" w:rsidRPr="00AF524C">
        <w:rPr>
          <w:rStyle w:val="Tun9b"/>
        </w:rPr>
        <w:t xml:space="preserve"> a </w:t>
      </w:r>
      <w:r w:rsidRPr="00AF524C">
        <w:rPr>
          <w:rStyle w:val="Tun9b"/>
        </w:rPr>
        <w:t>odborné kvalifikaci členů odborného personálu dodavatele vztahující se</w:t>
      </w:r>
      <w:r w:rsidR="00BC6D2B" w:rsidRPr="00AF524C">
        <w:rPr>
          <w:rStyle w:val="Tun9b"/>
        </w:rPr>
        <w:t xml:space="preserve"> k </w:t>
      </w:r>
      <w:r w:rsidRPr="00AF524C">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AF524C">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5623969"/>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6E625B">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6E625B">
        <w:t>.</w:t>
      </w:r>
    </w:p>
    <w:p w:rsidR="0035531B" w:rsidRDefault="0035531B" w:rsidP="006E625B">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6E625B">
        <w:t xml:space="preserve"> objemu za každý měsíc plnění.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 xml:space="preserve">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5623970"/>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623971"/>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623972"/>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Nabídky</w:t>
      </w:r>
      <w:r w:rsidR="006E625B">
        <w:rPr>
          <w:b/>
        </w:rPr>
        <w:t xml:space="preserve"> </w:t>
      </w:r>
      <w:r w:rsidR="00460196">
        <w:rPr>
          <w:b/>
        </w:rPr>
        <w:t>musí být podány nejpozději do 14</w:t>
      </w:r>
      <w:r w:rsidR="006E625B">
        <w:rPr>
          <w:b/>
        </w:rPr>
        <w:t>. 05. 2019</w:t>
      </w:r>
      <w:r w:rsidRPr="00AB5AE0">
        <w:rPr>
          <w:b/>
        </w:rPr>
        <w:t xml:space="preserve"> do </w:t>
      </w:r>
      <w:r w:rsidR="006E625B">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1533FE">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w:t>
      </w:r>
      <w:r w:rsidRPr="003F78E7">
        <w:lastRenderedPageBreak/>
        <w:t xml:space="preserve">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Pr="00C709E9" w:rsidRDefault="00695DAA" w:rsidP="00695DAA">
      <w:pPr>
        <w:pStyle w:val="Odrka1-1"/>
      </w:pPr>
      <w:r w:rsidRPr="00C709E9">
        <w:t xml:space="preserve">Doklady prokazující splnění </w:t>
      </w:r>
      <w:r w:rsidRPr="00C709E9">
        <w:rPr>
          <w:b/>
        </w:rPr>
        <w:t>technické kvalifikace</w:t>
      </w:r>
      <w:r w:rsidRPr="00C709E9">
        <w:t xml:space="preserve">, tj. seznam stavebních prací ve formě formuláře obsaženého příloze </w:t>
      </w:r>
      <w:proofErr w:type="gramStart"/>
      <w:r w:rsidRPr="00C709E9">
        <w:t>č. 4 této</w:t>
      </w:r>
      <w:proofErr w:type="gramEnd"/>
      <w:r w:rsidRPr="00C709E9">
        <w:t xml:space="preserve"> Výzvy včetně osvědčení objednatelů, seznam </w:t>
      </w:r>
      <w:r w:rsidR="00196E81" w:rsidRPr="00C709E9">
        <w:t xml:space="preserve">odborného </w:t>
      </w:r>
      <w:r w:rsidRPr="00C709E9">
        <w:t>personálu dodavatele ve formě formuláře obsaženého příloze č. 5 této Výzvy a profesní životopisy jednotlivých členů personálu dodavatele ve formě formuláře obsaženého příloze č. 6 této Výzvy, včetně požadovaných příloh a doklady prokazující způsobilost pro výrobu a montáž ocelových konstrukcí.</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BA11B3">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Pr="00BA11B3"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w:t>
      </w:r>
      <w:r w:rsidRPr="00BA11B3">
        <w:t xml:space="preserve">Požadavky na strukturu nabídky uvedené v čl. 12.3 </w:t>
      </w:r>
      <w:r w:rsidRPr="00BA11B3">
        <w:lastRenderedPageBreak/>
        <w:t>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A11B3">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623973"/>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5623974"/>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596518">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w:t>
      </w:r>
      <w:r w:rsidR="00C709E9">
        <w:t>vých činností</w:t>
      </w:r>
      <w:r w:rsidRPr="004C086E">
        <w:t>,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5623975"/>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623976"/>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w:t>
      </w:r>
      <w:r w:rsidRPr="004C086E">
        <w:lastRenderedPageBreak/>
        <w:t>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623977"/>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5623978"/>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35531B" w:rsidP="007038DC">
      <w:pPr>
        <w:pStyle w:val="Nadpis1-1"/>
      </w:pPr>
      <w:bookmarkStart w:id="23" w:name="_Toc5623979"/>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F415E1">
        <w:t xml:space="preserve">uvedené v článku 19.3, resp. v článku 19.4 </w:t>
      </w:r>
      <w:r w:rsidR="00F415E1">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88310E">
      <w:pPr>
        <w:pStyle w:val="Odrka1-1"/>
      </w:pPr>
      <w:r w:rsidRPr="00C759F1">
        <w:t xml:space="preserve">originálu bankovní záruky za provedení díla ve výši stanovené v čl. 4.1 Smlouvy o dílo a splňující požadavky stanovené v článku 14 Obchodních podmínek; bankovní </w:t>
      </w:r>
      <w:r w:rsidRPr="00C759F1">
        <w:lastRenderedPageBreak/>
        <w:t>záruku vybraný dodavatel předloží až po doručení oznámení o výběru dodavatele; originál bankovní záruky musí být předložen elektronicky s</w:t>
      </w:r>
      <w:r>
        <w:t> </w:t>
      </w:r>
      <w:r w:rsidR="0088310E">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623980"/>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623981"/>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552161">
        <w:t>Praze dne</w:t>
      </w:r>
      <w:r>
        <w:t xml:space="preserv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552161" w:rsidRDefault="00552161" w:rsidP="00564DDD">
      <w:pPr>
        <w:pStyle w:val="Textbezslovn"/>
        <w:spacing w:after="0"/>
      </w:pPr>
      <w:r w:rsidRPr="00552161">
        <w:t xml:space="preserve">Ing. Petr </w:t>
      </w:r>
      <w:proofErr w:type="spellStart"/>
      <w:r w:rsidRPr="00552161">
        <w:t>Hofhanzl</w:t>
      </w:r>
      <w:proofErr w:type="spellEnd"/>
    </w:p>
    <w:p w:rsidR="0035531B" w:rsidRDefault="00552161" w:rsidP="00564DDD">
      <w:pPr>
        <w:pStyle w:val="Textbezslovn"/>
        <w:spacing w:after="0"/>
      </w:pPr>
      <w:r>
        <w:t>ředitel Stavební správy západ</w:t>
      </w:r>
    </w:p>
    <w:p w:rsidR="0035531B" w:rsidRDefault="0035531B" w:rsidP="00564DDD">
      <w:pPr>
        <w:pStyle w:val="Textbezslovn"/>
        <w:spacing w:after="0"/>
      </w:pPr>
      <w:r>
        <w:t>Správa železniční dopravní cesty,</w:t>
      </w:r>
    </w:p>
    <w:p w:rsidR="00564DDD" w:rsidRDefault="0035531B" w:rsidP="00B36181">
      <w:pPr>
        <w:pStyle w:val="Textbezslovn"/>
        <w:spacing w:after="0"/>
      </w:pP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w:t>
      </w:r>
      <w:r w:rsidR="0088310E">
        <w:t>mínek veřejné zakázky s názvem „</w:t>
      </w:r>
      <w:r w:rsidR="0088310E" w:rsidRPr="008A5860">
        <w:t>Rekonstrukce mostu v km 30,130 trati Liberec</w:t>
      </w:r>
      <w:r w:rsidR="00464137">
        <w:t xml:space="preserve"> </w:t>
      </w:r>
      <w:r w:rsidR="0088310E" w:rsidRPr="008A5860">
        <w:t>-</w:t>
      </w:r>
      <w:r w:rsidR="00464137">
        <w:t xml:space="preserve"> </w:t>
      </w:r>
      <w:r w:rsidR="0088310E" w:rsidRPr="008A5860">
        <w:t>Harrachov</w:t>
      </w:r>
      <w:r w:rsidR="0088310E">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tblBorders>
        <w:tblLook w:val="04E0" w:firstRow="1" w:lastRow="1" w:firstColumn="1" w:lastColumn="0" w:noHBand="0" w:noVBand="1"/>
      </w:tblPr>
      <w:tblGrid>
        <w:gridCol w:w="2631"/>
        <w:gridCol w:w="3969"/>
        <w:gridCol w:w="2242"/>
      </w:tblGrid>
      <w:tr w:rsidR="00564DDD" w:rsidRPr="00454716" w:rsidTr="00861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8617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861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4" w:space="0" w:color="auto"/>
              <w:left w:val="single" w:sz="4" w:space="0" w:color="auto"/>
              <w:bottom w:val="single" w:sz="4"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single" w:sz="4" w:space="0" w:color="auto"/>
              <w:bottom w:val="single" w:sz="4"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single" w:sz="4" w:space="0" w:color="auto"/>
              <w:bottom w:val="single" w:sz="4" w:space="0" w:color="auto"/>
              <w:right w:val="single" w:sz="4"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Borders>
              <w:top w:val="single" w:sz="4" w:space="0" w:color="auto"/>
              <w:left w:val="single" w:sz="4" w:space="0" w:color="auto"/>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top w:val="single" w:sz="4" w:space="0" w:color="auto"/>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top w:val="single" w:sz="4" w:space="0" w:color="auto"/>
              <w:bottom w:val="single" w:sz="2" w:space="0" w:color="auto"/>
              <w:right w:val="single" w:sz="4"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left w:val="single" w:sz="4" w:space="0" w:color="auto"/>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top w:val="single" w:sz="2" w:space="0" w:color="auto"/>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top w:val="single" w:sz="2" w:space="0" w:color="auto"/>
              <w:bottom w:val="single" w:sz="2" w:space="0" w:color="auto"/>
              <w:right w:val="single" w:sz="4"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left w:val="single" w:sz="4" w:space="0" w:color="auto"/>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top w:val="single" w:sz="2" w:space="0" w:color="auto"/>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top w:val="single" w:sz="2" w:space="0" w:color="auto"/>
              <w:bottom w:val="single" w:sz="2" w:space="0" w:color="auto"/>
              <w:right w:val="single" w:sz="4"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left w:val="single" w:sz="4" w:space="0" w:color="auto"/>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top w:val="single" w:sz="2" w:space="0" w:color="auto"/>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top w:val="single" w:sz="2" w:space="0" w:color="auto"/>
              <w:bottom w:val="single" w:sz="2" w:space="0" w:color="auto"/>
              <w:right w:val="single" w:sz="4"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left w:val="single" w:sz="4" w:space="0" w:color="auto"/>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top w:val="single" w:sz="2" w:space="0" w:color="auto"/>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top w:val="single" w:sz="2" w:space="0" w:color="auto"/>
              <w:bottom w:val="single" w:sz="2" w:space="0" w:color="auto"/>
              <w:right w:val="single" w:sz="4"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8617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left w:val="single" w:sz="4" w:space="0" w:color="auto"/>
              <w:bottom w:val="single" w:sz="4"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bottom w:val="single" w:sz="4"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bottom w:val="single" w:sz="4" w:space="0" w:color="auto"/>
              <w:right w:val="single" w:sz="4"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B421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4" w:space="0" w:color="auto"/>
              <w:left w:val="single" w:sz="4" w:space="0" w:color="auto"/>
              <w:bottom w:val="single" w:sz="4"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single" w:sz="4" w:space="0" w:color="auto"/>
              <w:bottom w:val="single" w:sz="4"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single" w:sz="4" w:space="0" w:color="auto"/>
              <w:bottom w:val="single" w:sz="4"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single" w:sz="4" w:space="0" w:color="auto"/>
              <w:bottom w:val="single" w:sz="4"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single" w:sz="4" w:space="0" w:color="auto"/>
              <w:bottom w:val="single" w:sz="4"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single" w:sz="4" w:space="0" w:color="auto"/>
              <w:bottom w:val="single" w:sz="4" w:space="0" w:color="auto"/>
              <w:right w:val="single" w:sz="4"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00273E1D">
              <w:rPr>
                <w:b/>
              </w:rPr>
              <w:t>10</w:t>
            </w:r>
            <w:r w:rsidRPr="00AD792A">
              <w:rPr>
                <w:b/>
              </w:rPr>
              <w:t xml:space="preserve"> let v Kč***</w:t>
            </w:r>
            <w:r>
              <w:rPr>
                <w:b/>
              </w:rPr>
              <w:t xml:space="preserve"> </w:t>
            </w:r>
            <w:r w:rsidRPr="00AD792A">
              <w:rPr>
                <w:b/>
              </w:rPr>
              <w:t>bez DPH</w:t>
            </w:r>
          </w:p>
        </w:tc>
      </w:tr>
      <w:tr w:rsidR="00DD63D8" w:rsidRPr="00454716" w:rsidTr="008617E5">
        <w:tc>
          <w:tcPr>
            <w:cnfStyle w:val="001000000000" w:firstRow="0" w:lastRow="0" w:firstColumn="1" w:lastColumn="0" w:oddVBand="0" w:evenVBand="0" w:oddHBand="0" w:evenHBand="0" w:firstRowFirstColumn="0" w:firstRowLastColumn="0" w:lastRowFirstColumn="0" w:lastRowLastColumn="0"/>
            <w:tcW w:w="1355" w:type="dxa"/>
            <w:tcBorders>
              <w:top w:val="single" w:sz="4" w:space="0" w:color="auto"/>
              <w:left w:val="single" w:sz="4" w:space="0" w:color="auto"/>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top w:val="single" w:sz="4"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4"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bottom w:val="single" w:sz="2" w:space="0" w:color="auto"/>
              <w:right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8617E5">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left w:val="single" w:sz="4" w:space="0" w:color="auto"/>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2" w:space="0" w:color="auto"/>
              <w:right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8617E5">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left w:val="single" w:sz="4" w:space="0" w:color="auto"/>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2" w:space="0" w:color="auto"/>
              <w:right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8617E5">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left w:val="single" w:sz="4" w:space="0" w:color="auto"/>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2" w:space="0" w:color="auto"/>
              <w:right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8617E5">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left w:val="single" w:sz="4" w:space="0" w:color="auto"/>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top w:val="single" w:sz="2" w:space="0" w:color="auto"/>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top w:val="single" w:sz="2" w:space="0" w:color="auto"/>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top w:val="single" w:sz="2" w:space="0" w:color="auto"/>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top w:val="single" w:sz="2" w:space="0" w:color="auto"/>
              <w:bottom w:val="single" w:sz="2" w:space="0" w:color="auto"/>
              <w:right w:val="single" w:sz="4"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8617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left w:val="single" w:sz="4" w:space="0" w:color="auto"/>
              <w:bottom w:val="single" w:sz="4"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bottom w:val="single" w:sz="4"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bottom w:val="single" w:sz="4"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bottom w:val="single" w:sz="4"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bottom w:val="single" w:sz="4"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bottom w:val="single" w:sz="4" w:space="0" w:color="auto"/>
              <w:right w:val="single" w:sz="4"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861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8617E5">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8617E5">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8617E5">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8617E5">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8617E5">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8617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842"/>
        <w:gridCol w:w="5812"/>
      </w:tblGrid>
      <w:tr w:rsidR="00474F4D" w:rsidRPr="00833899" w:rsidTr="00861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8617E5">
        <w:tc>
          <w:tcPr>
            <w:cnfStyle w:val="001000000000" w:firstRow="0" w:lastRow="0" w:firstColumn="1" w:lastColumn="0" w:oddVBand="0" w:evenVBand="0" w:oddHBand="0" w:evenHBand="0" w:firstRowFirstColumn="0" w:firstRowLastColumn="0" w:lastRowFirstColumn="0" w:lastRowLastColumn="0"/>
            <w:tcW w:w="1842" w:type="dxa"/>
          </w:tcPr>
          <w:p w:rsidR="00474F4D" w:rsidRPr="00833899" w:rsidRDefault="00452F69" w:rsidP="00307641">
            <w:pPr>
              <w:rPr>
                <w:sz w:val="16"/>
                <w:szCs w:val="16"/>
              </w:rPr>
            </w:pPr>
            <w:r w:rsidRPr="00833899">
              <w:rPr>
                <w:sz w:val="16"/>
                <w:szCs w:val="16"/>
              </w:rPr>
              <w:t>Délka:</w:t>
            </w:r>
          </w:p>
          <w:p w:rsidR="00452F69" w:rsidRPr="00833899" w:rsidRDefault="00452F69" w:rsidP="00307641">
            <w:pPr>
              <w:rPr>
                <w:sz w:val="16"/>
                <w:szCs w:val="16"/>
              </w:rPr>
            </w:pPr>
            <w:r w:rsidRPr="00833899">
              <w:rPr>
                <w:sz w:val="16"/>
                <w:szCs w:val="16"/>
              </w:rPr>
              <w:t>Od (měsíc/rok)</w:t>
            </w:r>
          </w:p>
          <w:p w:rsidR="00452F69" w:rsidRPr="00833899" w:rsidRDefault="00452F69" w:rsidP="00307641">
            <w:pPr>
              <w:rPr>
                <w:sz w:val="16"/>
                <w:szCs w:val="16"/>
              </w:rPr>
            </w:pPr>
            <w:r w:rsidRPr="00833899">
              <w:rPr>
                <w:sz w:val="16"/>
                <w:szCs w:val="16"/>
              </w:rPr>
              <w:t>Do (měsíc/rok)</w:t>
            </w:r>
          </w:p>
        </w:tc>
        <w:tc>
          <w:tcPr>
            <w:tcW w:w="5812"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617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861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617E5">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617E5">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617E5">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617E5">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617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861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617E5">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617E5">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617E5">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617E5">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617E5">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617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678"/>
        <w:gridCol w:w="4111"/>
      </w:tblGrid>
      <w:tr w:rsidR="00307641" w:rsidRPr="00307641" w:rsidTr="00861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8617E5">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8617E5">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8617E5">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8617E5">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8617E5">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8617E5">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8617E5">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8617E5">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8617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17A" w:rsidRDefault="003F317A" w:rsidP="00962258">
      <w:pPr>
        <w:spacing w:after="0" w:line="240" w:lineRule="auto"/>
      </w:pPr>
      <w:r>
        <w:separator/>
      </w:r>
    </w:p>
  </w:endnote>
  <w:endnote w:type="continuationSeparator" w:id="0">
    <w:p w:rsidR="003F317A" w:rsidRDefault="003F31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CD2" w:rsidTr="00EB46E5">
      <w:tc>
        <w:tcPr>
          <w:tcW w:w="1361" w:type="dxa"/>
          <w:tcMar>
            <w:left w:w="0" w:type="dxa"/>
            <w:right w:w="0" w:type="dxa"/>
          </w:tcMar>
          <w:vAlign w:val="bottom"/>
        </w:tcPr>
        <w:p w:rsidR="00086CD2" w:rsidRPr="00B8518B" w:rsidRDefault="00086CD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0E9A">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0E9A">
            <w:rPr>
              <w:rStyle w:val="slostrnky"/>
              <w:noProof/>
            </w:rPr>
            <w:t>33</w:t>
          </w:r>
          <w:r w:rsidRPr="00B8518B">
            <w:rPr>
              <w:rStyle w:val="slostrnky"/>
            </w:rPr>
            <w:fldChar w:fldCharType="end"/>
          </w:r>
        </w:p>
      </w:tc>
      <w:tc>
        <w:tcPr>
          <w:tcW w:w="284" w:type="dxa"/>
          <w:shd w:val="clear" w:color="auto" w:fill="auto"/>
          <w:tcMar>
            <w:left w:w="0" w:type="dxa"/>
            <w:right w:w="0" w:type="dxa"/>
          </w:tcMar>
        </w:tcPr>
        <w:p w:rsidR="00086CD2" w:rsidRDefault="00086CD2" w:rsidP="00B8518B">
          <w:pPr>
            <w:pStyle w:val="Zpat"/>
          </w:pPr>
        </w:p>
      </w:tc>
      <w:tc>
        <w:tcPr>
          <w:tcW w:w="425" w:type="dxa"/>
          <w:shd w:val="clear" w:color="auto" w:fill="auto"/>
          <w:tcMar>
            <w:left w:w="0" w:type="dxa"/>
            <w:right w:w="0" w:type="dxa"/>
          </w:tcMar>
        </w:tcPr>
        <w:p w:rsidR="00086CD2" w:rsidRDefault="00086CD2" w:rsidP="00B8518B">
          <w:pPr>
            <w:pStyle w:val="Zpat"/>
          </w:pPr>
        </w:p>
      </w:tc>
      <w:tc>
        <w:tcPr>
          <w:tcW w:w="8505" w:type="dxa"/>
        </w:tcPr>
        <w:p w:rsidR="00086CD2" w:rsidRDefault="00086CD2" w:rsidP="00EB46E5">
          <w:pPr>
            <w:pStyle w:val="Zpat0"/>
          </w:pPr>
          <w:r w:rsidRPr="008A5860">
            <w:t>„Rekonstrukce mostu v km 30,130 trati Liberec</w:t>
          </w:r>
          <w:r>
            <w:t xml:space="preserve"> </w:t>
          </w:r>
          <w:r w:rsidRPr="008A5860">
            <w:t>-</w:t>
          </w:r>
          <w:r>
            <w:t xml:space="preserve"> </w:t>
          </w:r>
          <w:r w:rsidRPr="008A5860">
            <w:t>Harrachov“</w:t>
          </w:r>
        </w:p>
        <w:p w:rsidR="00086CD2" w:rsidRDefault="00086CD2" w:rsidP="00EB46E5">
          <w:pPr>
            <w:pStyle w:val="Zpat0"/>
          </w:pPr>
          <w:r>
            <w:t>Díl 1 – VÝZVA K PODÁNÍ NABÍDKY</w:t>
          </w:r>
        </w:p>
        <w:p w:rsidR="00086CD2" w:rsidRDefault="00086CD2" w:rsidP="0035531B">
          <w:pPr>
            <w:pStyle w:val="Zpat0"/>
          </w:pPr>
        </w:p>
      </w:tc>
    </w:tr>
  </w:tbl>
  <w:p w:rsidR="00086CD2" w:rsidRPr="00B8518B" w:rsidRDefault="00086CD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CD2" w:rsidRPr="00B8518B" w:rsidRDefault="00086CD2" w:rsidP="00460660">
    <w:pPr>
      <w:pStyle w:val="Zpat"/>
      <w:rPr>
        <w:sz w:val="2"/>
        <w:szCs w:val="2"/>
      </w:rPr>
    </w:pPr>
  </w:p>
  <w:p w:rsidR="00086CD2" w:rsidRPr="00460660" w:rsidRDefault="00086CD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17A" w:rsidRDefault="003F317A" w:rsidP="00962258">
      <w:pPr>
        <w:spacing w:after="0" w:line="240" w:lineRule="auto"/>
      </w:pPr>
      <w:r>
        <w:separator/>
      </w:r>
    </w:p>
  </w:footnote>
  <w:footnote w:type="continuationSeparator" w:id="0">
    <w:p w:rsidR="003F317A" w:rsidRDefault="003F317A" w:rsidP="00962258">
      <w:pPr>
        <w:spacing w:after="0" w:line="240" w:lineRule="auto"/>
      </w:pPr>
      <w:r>
        <w:continuationSeparator/>
      </w:r>
    </w:p>
  </w:footnote>
  <w:footnote w:id="1">
    <w:p w:rsidR="00086CD2" w:rsidRDefault="00086CD2">
      <w:pPr>
        <w:pStyle w:val="Textpoznpodarou"/>
      </w:pPr>
      <w:r>
        <w:rPr>
          <w:rStyle w:val="Znakapoznpodarou"/>
        </w:rPr>
        <w:footnoteRef/>
      </w:r>
      <w:r>
        <w:t xml:space="preserve"> </w:t>
      </w:r>
      <w:r w:rsidRPr="00307641">
        <w:t>V případě další praxe dodavatel doplní další řádky.</w:t>
      </w:r>
    </w:p>
  </w:footnote>
  <w:footnote w:id="2">
    <w:p w:rsidR="00086CD2" w:rsidRDefault="00086CD2">
      <w:pPr>
        <w:pStyle w:val="Textpoznpodarou"/>
      </w:pPr>
      <w:r>
        <w:rPr>
          <w:rStyle w:val="Znakapoznpodarou"/>
        </w:rPr>
        <w:footnoteRef/>
      </w:r>
      <w:r>
        <w:t xml:space="preserve"> </w:t>
      </w:r>
      <w:r w:rsidRPr="00307641">
        <w:t>V případě další zkušenosti dodavatel doplní další řádky.</w:t>
      </w:r>
    </w:p>
  </w:footnote>
  <w:footnote w:id="3">
    <w:p w:rsidR="00086CD2" w:rsidRDefault="00086CD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086CD2" w:rsidRDefault="00086CD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CD2" w:rsidTr="00C02D0A">
      <w:trPr>
        <w:trHeight w:hRule="exact" w:val="454"/>
      </w:trPr>
      <w:tc>
        <w:tcPr>
          <w:tcW w:w="1361" w:type="dxa"/>
          <w:tcMar>
            <w:top w:w="57" w:type="dxa"/>
            <w:left w:w="0" w:type="dxa"/>
            <w:right w:w="0" w:type="dxa"/>
          </w:tcMar>
        </w:tcPr>
        <w:p w:rsidR="00086CD2" w:rsidRPr="00B8518B" w:rsidRDefault="00086CD2" w:rsidP="00523EA7">
          <w:pPr>
            <w:pStyle w:val="Zpat"/>
            <w:rPr>
              <w:rStyle w:val="slostrnky"/>
            </w:rPr>
          </w:pPr>
        </w:p>
      </w:tc>
      <w:tc>
        <w:tcPr>
          <w:tcW w:w="3458" w:type="dxa"/>
          <w:shd w:val="clear" w:color="auto" w:fill="auto"/>
          <w:tcMar>
            <w:top w:w="57" w:type="dxa"/>
            <w:left w:w="0" w:type="dxa"/>
            <w:right w:w="0" w:type="dxa"/>
          </w:tcMar>
        </w:tcPr>
        <w:p w:rsidR="00086CD2" w:rsidRDefault="00086CD2" w:rsidP="00523EA7">
          <w:pPr>
            <w:pStyle w:val="Zpat"/>
          </w:pPr>
        </w:p>
      </w:tc>
      <w:tc>
        <w:tcPr>
          <w:tcW w:w="5698" w:type="dxa"/>
          <w:shd w:val="clear" w:color="auto" w:fill="auto"/>
          <w:tcMar>
            <w:top w:w="57" w:type="dxa"/>
            <w:left w:w="0" w:type="dxa"/>
            <w:right w:w="0" w:type="dxa"/>
          </w:tcMar>
        </w:tcPr>
        <w:p w:rsidR="00086CD2" w:rsidRPr="00D6163D" w:rsidRDefault="00086CD2" w:rsidP="00D6163D">
          <w:pPr>
            <w:pStyle w:val="Druhdokumentu"/>
          </w:pPr>
        </w:p>
      </w:tc>
    </w:tr>
  </w:tbl>
  <w:p w:rsidR="00086CD2" w:rsidRPr="00D6163D" w:rsidRDefault="00086CD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6CD2" w:rsidTr="00B22106">
      <w:trPr>
        <w:trHeight w:hRule="exact" w:val="936"/>
      </w:trPr>
      <w:tc>
        <w:tcPr>
          <w:tcW w:w="1361" w:type="dxa"/>
          <w:tcMar>
            <w:left w:w="0" w:type="dxa"/>
            <w:right w:w="0" w:type="dxa"/>
          </w:tcMar>
        </w:tcPr>
        <w:p w:rsidR="00086CD2" w:rsidRPr="00B8518B" w:rsidRDefault="00086CD2" w:rsidP="00FC6389">
          <w:pPr>
            <w:pStyle w:val="Zpat"/>
            <w:rPr>
              <w:rStyle w:val="slostrnky"/>
            </w:rPr>
          </w:pPr>
        </w:p>
      </w:tc>
      <w:tc>
        <w:tcPr>
          <w:tcW w:w="3458" w:type="dxa"/>
          <w:shd w:val="clear" w:color="auto" w:fill="auto"/>
          <w:tcMar>
            <w:left w:w="0" w:type="dxa"/>
            <w:right w:w="0" w:type="dxa"/>
          </w:tcMar>
        </w:tcPr>
        <w:p w:rsidR="00086CD2" w:rsidRDefault="00086CD2" w:rsidP="00FC6389">
          <w:pPr>
            <w:pStyle w:val="Zpat"/>
          </w:pPr>
        </w:p>
      </w:tc>
      <w:tc>
        <w:tcPr>
          <w:tcW w:w="5756" w:type="dxa"/>
          <w:shd w:val="clear" w:color="auto" w:fill="auto"/>
          <w:tcMar>
            <w:left w:w="0" w:type="dxa"/>
            <w:right w:w="0" w:type="dxa"/>
          </w:tcMar>
        </w:tcPr>
        <w:p w:rsidR="00086CD2" w:rsidRPr="00D6163D" w:rsidRDefault="00086CD2" w:rsidP="00FC6389">
          <w:pPr>
            <w:pStyle w:val="Druhdokumentu"/>
          </w:pPr>
        </w:p>
      </w:tc>
    </w:tr>
    <w:tr w:rsidR="00086CD2" w:rsidTr="00B22106">
      <w:trPr>
        <w:trHeight w:hRule="exact" w:val="936"/>
      </w:trPr>
      <w:tc>
        <w:tcPr>
          <w:tcW w:w="1361" w:type="dxa"/>
          <w:tcMar>
            <w:left w:w="0" w:type="dxa"/>
            <w:right w:w="0" w:type="dxa"/>
          </w:tcMar>
        </w:tcPr>
        <w:p w:rsidR="00086CD2" w:rsidRPr="00B8518B" w:rsidRDefault="00086CD2" w:rsidP="00FC6389">
          <w:pPr>
            <w:pStyle w:val="Zpat"/>
            <w:rPr>
              <w:rStyle w:val="slostrnky"/>
            </w:rPr>
          </w:pPr>
        </w:p>
      </w:tc>
      <w:tc>
        <w:tcPr>
          <w:tcW w:w="3458" w:type="dxa"/>
          <w:shd w:val="clear" w:color="auto" w:fill="auto"/>
          <w:tcMar>
            <w:left w:w="0" w:type="dxa"/>
            <w:right w:w="0" w:type="dxa"/>
          </w:tcMar>
        </w:tcPr>
        <w:p w:rsidR="00086CD2" w:rsidRDefault="00086CD2" w:rsidP="00FC6389">
          <w:pPr>
            <w:pStyle w:val="Zpat"/>
          </w:pPr>
        </w:p>
      </w:tc>
      <w:tc>
        <w:tcPr>
          <w:tcW w:w="5756" w:type="dxa"/>
          <w:shd w:val="clear" w:color="auto" w:fill="auto"/>
          <w:tcMar>
            <w:left w:w="0" w:type="dxa"/>
            <w:right w:w="0" w:type="dxa"/>
          </w:tcMar>
        </w:tcPr>
        <w:p w:rsidR="00086CD2" w:rsidRPr="00D6163D" w:rsidRDefault="00086CD2" w:rsidP="00FC6389">
          <w:pPr>
            <w:pStyle w:val="Druhdokumentu"/>
          </w:pPr>
        </w:p>
      </w:tc>
    </w:tr>
  </w:tbl>
  <w:p w:rsidR="00086CD2" w:rsidRPr="00D6163D" w:rsidRDefault="00086CD2"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086CD2" w:rsidRPr="00460660" w:rsidRDefault="00086CD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5313E"/>
    <w:rsid w:val="00053156"/>
    <w:rsid w:val="00053F9B"/>
    <w:rsid w:val="0006499F"/>
    <w:rsid w:val="0006585E"/>
    <w:rsid w:val="0006588D"/>
    <w:rsid w:val="00067A5E"/>
    <w:rsid w:val="00067EE3"/>
    <w:rsid w:val="000719BB"/>
    <w:rsid w:val="00072A65"/>
    <w:rsid w:val="00072C1E"/>
    <w:rsid w:val="000771DC"/>
    <w:rsid w:val="000839DD"/>
    <w:rsid w:val="00086CD2"/>
    <w:rsid w:val="00092CC9"/>
    <w:rsid w:val="000B4EB8"/>
    <w:rsid w:val="000B7913"/>
    <w:rsid w:val="000C41F2"/>
    <w:rsid w:val="000D22C4"/>
    <w:rsid w:val="000D27D1"/>
    <w:rsid w:val="000D5778"/>
    <w:rsid w:val="000D5E72"/>
    <w:rsid w:val="000D7437"/>
    <w:rsid w:val="000E1A7F"/>
    <w:rsid w:val="00106A0E"/>
    <w:rsid w:val="00112301"/>
    <w:rsid w:val="00112864"/>
    <w:rsid w:val="00114472"/>
    <w:rsid w:val="00114988"/>
    <w:rsid w:val="00115069"/>
    <w:rsid w:val="001150F2"/>
    <w:rsid w:val="00137DE2"/>
    <w:rsid w:val="00146BCB"/>
    <w:rsid w:val="001472A9"/>
    <w:rsid w:val="001533FE"/>
    <w:rsid w:val="00154144"/>
    <w:rsid w:val="001656A2"/>
    <w:rsid w:val="00167C68"/>
    <w:rsid w:val="00170EC5"/>
    <w:rsid w:val="001747C1"/>
    <w:rsid w:val="00177D6B"/>
    <w:rsid w:val="00191F90"/>
    <w:rsid w:val="00193D8F"/>
    <w:rsid w:val="001950C2"/>
    <w:rsid w:val="00196E81"/>
    <w:rsid w:val="001B23A1"/>
    <w:rsid w:val="001B4E74"/>
    <w:rsid w:val="001C645F"/>
    <w:rsid w:val="001D2CDB"/>
    <w:rsid w:val="001D4B4A"/>
    <w:rsid w:val="001E651D"/>
    <w:rsid w:val="001E678E"/>
    <w:rsid w:val="001F7761"/>
    <w:rsid w:val="002071BB"/>
    <w:rsid w:val="00207DF5"/>
    <w:rsid w:val="0021334E"/>
    <w:rsid w:val="00225E2F"/>
    <w:rsid w:val="00233A53"/>
    <w:rsid w:val="002341AD"/>
    <w:rsid w:val="00240B81"/>
    <w:rsid w:val="00245FEC"/>
    <w:rsid w:val="0024699F"/>
    <w:rsid w:val="00247D01"/>
    <w:rsid w:val="0025030F"/>
    <w:rsid w:val="00261A5B"/>
    <w:rsid w:val="00262E5B"/>
    <w:rsid w:val="00273E1D"/>
    <w:rsid w:val="00276AFE"/>
    <w:rsid w:val="00283302"/>
    <w:rsid w:val="002924B8"/>
    <w:rsid w:val="00294FF0"/>
    <w:rsid w:val="002A3B57"/>
    <w:rsid w:val="002C04EE"/>
    <w:rsid w:val="002C31BF"/>
    <w:rsid w:val="002D7FD6"/>
    <w:rsid w:val="002E0CD7"/>
    <w:rsid w:val="002E0CFB"/>
    <w:rsid w:val="002E294C"/>
    <w:rsid w:val="002E5C7B"/>
    <w:rsid w:val="002F4333"/>
    <w:rsid w:val="00307641"/>
    <w:rsid w:val="00311F11"/>
    <w:rsid w:val="00322579"/>
    <w:rsid w:val="00324C4C"/>
    <w:rsid w:val="00326BB8"/>
    <w:rsid w:val="00327EEF"/>
    <w:rsid w:val="00331265"/>
    <w:rsid w:val="0033239F"/>
    <w:rsid w:val="0034274B"/>
    <w:rsid w:val="0034719F"/>
    <w:rsid w:val="00350A35"/>
    <w:rsid w:val="00351C3B"/>
    <w:rsid w:val="0035531B"/>
    <w:rsid w:val="003571D8"/>
    <w:rsid w:val="00357BC6"/>
    <w:rsid w:val="00361422"/>
    <w:rsid w:val="003717A3"/>
    <w:rsid w:val="003753A9"/>
    <w:rsid w:val="0037545D"/>
    <w:rsid w:val="00386FF1"/>
    <w:rsid w:val="00392EB6"/>
    <w:rsid w:val="00394D03"/>
    <w:rsid w:val="003956C6"/>
    <w:rsid w:val="003A4513"/>
    <w:rsid w:val="003C2FE4"/>
    <w:rsid w:val="003C33F2"/>
    <w:rsid w:val="003D756E"/>
    <w:rsid w:val="003E3CE3"/>
    <w:rsid w:val="003E420D"/>
    <w:rsid w:val="003E4C13"/>
    <w:rsid w:val="003E79F5"/>
    <w:rsid w:val="003F317A"/>
    <w:rsid w:val="003F78E7"/>
    <w:rsid w:val="00400EA8"/>
    <w:rsid w:val="00404BA2"/>
    <w:rsid w:val="004060B6"/>
    <w:rsid w:val="004078F3"/>
    <w:rsid w:val="004123E8"/>
    <w:rsid w:val="00427794"/>
    <w:rsid w:val="00450F07"/>
    <w:rsid w:val="00452F69"/>
    <w:rsid w:val="00453CD3"/>
    <w:rsid w:val="00454716"/>
    <w:rsid w:val="00454BB9"/>
    <w:rsid w:val="00457582"/>
    <w:rsid w:val="00460196"/>
    <w:rsid w:val="00460660"/>
    <w:rsid w:val="00464137"/>
    <w:rsid w:val="00464BA9"/>
    <w:rsid w:val="00474F4D"/>
    <w:rsid w:val="0048094F"/>
    <w:rsid w:val="00483969"/>
    <w:rsid w:val="00484026"/>
    <w:rsid w:val="00486107"/>
    <w:rsid w:val="00491827"/>
    <w:rsid w:val="0049734F"/>
    <w:rsid w:val="004A35F9"/>
    <w:rsid w:val="004B34E9"/>
    <w:rsid w:val="004C086E"/>
    <w:rsid w:val="004C4399"/>
    <w:rsid w:val="004C787C"/>
    <w:rsid w:val="004D5998"/>
    <w:rsid w:val="004E14AF"/>
    <w:rsid w:val="004E7A1F"/>
    <w:rsid w:val="004F0E79"/>
    <w:rsid w:val="004F1D17"/>
    <w:rsid w:val="004F3ACF"/>
    <w:rsid w:val="004F4597"/>
    <w:rsid w:val="004F4B9B"/>
    <w:rsid w:val="00501B32"/>
    <w:rsid w:val="0050666E"/>
    <w:rsid w:val="00511AB9"/>
    <w:rsid w:val="005210B3"/>
    <w:rsid w:val="00523BB5"/>
    <w:rsid w:val="00523EA7"/>
    <w:rsid w:val="0052461D"/>
    <w:rsid w:val="005406EB"/>
    <w:rsid w:val="00542A90"/>
    <w:rsid w:val="00552161"/>
    <w:rsid w:val="00553375"/>
    <w:rsid w:val="00555884"/>
    <w:rsid w:val="00564DDD"/>
    <w:rsid w:val="005736B7"/>
    <w:rsid w:val="00575E5A"/>
    <w:rsid w:val="00577A3C"/>
    <w:rsid w:val="00580245"/>
    <w:rsid w:val="00581ED2"/>
    <w:rsid w:val="00596518"/>
    <w:rsid w:val="005971DD"/>
    <w:rsid w:val="005A1F44"/>
    <w:rsid w:val="005A3D2F"/>
    <w:rsid w:val="005B6868"/>
    <w:rsid w:val="005D3C39"/>
    <w:rsid w:val="005D5520"/>
    <w:rsid w:val="005F7739"/>
    <w:rsid w:val="0060115D"/>
    <w:rsid w:val="00601A8C"/>
    <w:rsid w:val="0060714B"/>
    <w:rsid w:val="0061068E"/>
    <w:rsid w:val="006115D3"/>
    <w:rsid w:val="00616090"/>
    <w:rsid w:val="00640B30"/>
    <w:rsid w:val="00655976"/>
    <w:rsid w:val="0065610E"/>
    <w:rsid w:val="00660AD3"/>
    <w:rsid w:val="00662193"/>
    <w:rsid w:val="00662307"/>
    <w:rsid w:val="00665F2C"/>
    <w:rsid w:val="006776B6"/>
    <w:rsid w:val="00680787"/>
    <w:rsid w:val="006856D6"/>
    <w:rsid w:val="00686462"/>
    <w:rsid w:val="00693150"/>
    <w:rsid w:val="00695DAA"/>
    <w:rsid w:val="006A5570"/>
    <w:rsid w:val="006A689C"/>
    <w:rsid w:val="006A6AF2"/>
    <w:rsid w:val="006B3D79"/>
    <w:rsid w:val="006B6FE4"/>
    <w:rsid w:val="006B79A5"/>
    <w:rsid w:val="006C04A0"/>
    <w:rsid w:val="006C0615"/>
    <w:rsid w:val="006C2343"/>
    <w:rsid w:val="006C442A"/>
    <w:rsid w:val="006D1FEE"/>
    <w:rsid w:val="006E0578"/>
    <w:rsid w:val="006E314D"/>
    <w:rsid w:val="006E625B"/>
    <w:rsid w:val="006F6B09"/>
    <w:rsid w:val="007038DC"/>
    <w:rsid w:val="00706F4C"/>
    <w:rsid w:val="00710723"/>
    <w:rsid w:val="007134F3"/>
    <w:rsid w:val="00723ED1"/>
    <w:rsid w:val="007317D5"/>
    <w:rsid w:val="007354E9"/>
    <w:rsid w:val="007356BD"/>
    <w:rsid w:val="00740AF5"/>
    <w:rsid w:val="00743525"/>
    <w:rsid w:val="00744F6A"/>
    <w:rsid w:val="00745555"/>
    <w:rsid w:val="00753AF8"/>
    <w:rsid w:val="007541A2"/>
    <w:rsid w:val="00755818"/>
    <w:rsid w:val="0076286B"/>
    <w:rsid w:val="00766846"/>
    <w:rsid w:val="0076790E"/>
    <w:rsid w:val="00773DC0"/>
    <w:rsid w:val="0077673A"/>
    <w:rsid w:val="00776A8A"/>
    <w:rsid w:val="007846E1"/>
    <w:rsid w:val="007847D6"/>
    <w:rsid w:val="00792F6D"/>
    <w:rsid w:val="007A2107"/>
    <w:rsid w:val="007A5172"/>
    <w:rsid w:val="007A67A0"/>
    <w:rsid w:val="007B3D4D"/>
    <w:rsid w:val="007B570C"/>
    <w:rsid w:val="007C04C2"/>
    <w:rsid w:val="007D0559"/>
    <w:rsid w:val="007D5A8D"/>
    <w:rsid w:val="007E2234"/>
    <w:rsid w:val="007E4A6E"/>
    <w:rsid w:val="007F56A7"/>
    <w:rsid w:val="00800851"/>
    <w:rsid w:val="00807DD0"/>
    <w:rsid w:val="00821D01"/>
    <w:rsid w:val="00822B88"/>
    <w:rsid w:val="00826B7B"/>
    <w:rsid w:val="00831DE9"/>
    <w:rsid w:val="00833899"/>
    <w:rsid w:val="00845C50"/>
    <w:rsid w:val="00846789"/>
    <w:rsid w:val="008513D8"/>
    <w:rsid w:val="008617E5"/>
    <w:rsid w:val="00870BBC"/>
    <w:rsid w:val="00872044"/>
    <w:rsid w:val="00876D73"/>
    <w:rsid w:val="0088310E"/>
    <w:rsid w:val="00887139"/>
    <w:rsid w:val="00887F36"/>
    <w:rsid w:val="008970AF"/>
    <w:rsid w:val="008A3568"/>
    <w:rsid w:val="008A5860"/>
    <w:rsid w:val="008A77D3"/>
    <w:rsid w:val="008B2021"/>
    <w:rsid w:val="008B70C7"/>
    <w:rsid w:val="008C50F3"/>
    <w:rsid w:val="008C540A"/>
    <w:rsid w:val="008C65BC"/>
    <w:rsid w:val="008C65E0"/>
    <w:rsid w:val="008C7EFE"/>
    <w:rsid w:val="008D03B9"/>
    <w:rsid w:val="008D30C7"/>
    <w:rsid w:val="008D552B"/>
    <w:rsid w:val="008E1138"/>
    <w:rsid w:val="008F18D6"/>
    <w:rsid w:val="008F2C9B"/>
    <w:rsid w:val="008F797B"/>
    <w:rsid w:val="00904780"/>
    <w:rsid w:val="0090635B"/>
    <w:rsid w:val="00920DEB"/>
    <w:rsid w:val="00921D51"/>
    <w:rsid w:val="00922385"/>
    <w:rsid w:val="009223DF"/>
    <w:rsid w:val="00930B79"/>
    <w:rsid w:val="0093414B"/>
    <w:rsid w:val="00936091"/>
    <w:rsid w:val="00940D8A"/>
    <w:rsid w:val="009531C1"/>
    <w:rsid w:val="00962258"/>
    <w:rsid w:val="00964860"/>
    <w:rsid w:val="009678B7"/>
    <w:rsid w:val="009848B8"/>
    <w:rsid w:val="009855EF"/>
    <w:rsid w:val="00992D9C"/>
    <w:rsid w:val="00996CB8"/>
    <w:rsid w:val="009A7A46"/>
    <w:rsid w:val="009B0E9A"/>
    <w:rsid w:val="009B2E97"/>
    <w:rsid w:val="009B5146"/>
    <w:rsid w:val="009C418E"/>
    <w:rsid w:val="009C442C"/>
    <w:rsid w:val="009D20A1"/>
    <w:rsid w:val="009E07F4"/>
    <w:rsid w:val="009E1E57"/>
    <w:rsid w:val="009F309B"/>
    <w:rsid w:val="009F392E"/>
    <w:rsid w:val="009F53C5"/>
    <w:rsid w:val="009F6C98"/>
    <w:rsid w:val="00A0740E"/>
    <w:rsid w:val="00A15262"/>
    <w:rsid w:val="00A4050F"/>
    <w:rsid w:val="00A40DDB"/>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65FA"/>
    <w:rsid w:val="00AA7351"/>
    <w:rsid w:val="00AB1063"/>
    <w:rsid w:val="00AB5AE0"/>
    <w:rsid w:val="00AC36C5"/>
    <w:rsid w:val="00AD056F"/>
    <w:rsid w:val="00AD0C7B"/>
    <w:rsid w:val="00AD1771"/>
    <w:rsid w:val="00AD1786"/>
    <w:rsid w:val="00AD4A31"/>
    <w:rsid w:val="00AD5F1A"/>
    <w:rsid w:val="00AD6731"/>
    <w:rsid w:val="00AD792A"/>
    <w:rsid w:val="00AE1D4A"/>
    <w:rsid w:val="00AE3BB4"/>
    <w:rsid w:val="00AF20AA"/>
    <w:rsid w:val="00AF4A09"/>
    <w:rsid w:val="00AF524C"/>
    <w:rsid w:val="00B008D5"/>
    <w:rsid w:val="00B01D21"/>
    <w:rsid w:val="00B02F73"/>
    <w:rsid w:val="00B0619F"/>
    <w:rsid w:val="00B13A26"/>
    <w:rsid w:val="00B15D0D"/>
    <w:rsid w:val="00B22106"/>
    <w:rsid w:val="00B36181"/>
    <w:rsid w:val="00B421D5"/>
    <w:rsid w:val="00B429CF"/>
    <w:rsid w:val="00B5431A"/>
    <w:rsid w:val="00B60046"/>
    <w:rsid w:val="00B61530"/>
    <w:rsid w:val="00B71CC3"/>
    <w:rsid w:val="00B75EE1"/>
    <w:rsid w:val="00B77481"/>
    <w:rsid w:val="00B77C6D"/>
    <w:rsid w:val="00B80E53"/>
    <w:rsid w:val="00B84A87"/>
    <w:rsid w:val="00B8518B"/>
    <w:rsid w:val="00B97CC3"/>
    <w:rsid w:val="00BA11B3"/>
    <w:rsid w:val="00BA3937"/>
    <w:rsid w:val="00BB4AF2"/>
    <w:rsid w:val="00BC06C4"/>
    <w:rsid w:val="00BC6D2B"/>
    <w:rsid w:val="00BD7E91"/>
    <w:rsid w:val="00BD7F0D"/>
    <w:rsid w:val="00BE49F4"/>
    <w:rsid w:val="00BF622C"/>
    <w:rsid w:val="00C02D0A"/>
    <w:rsid w:val="00C0372B"/>
    <w:rsid w:val="00C03A6E"/>
    <w:rsid w:val="00C1197B"/>
    <w:rsid w:val="00C154A5"/>
    <w:rsid w:val="00C226C0"/>
    <w:rsid w:val="00C42FE6"/>
    <w:rsid w:val="00C44F6A"/>
    <w:rsid w:val="00C54AB2"/>
    <w:rsid w:val="00C56343"/>
    <w:rsid w:val="00C6198E"/>
    <w:rsid w:val="00C708EA"/>
    <w:rsid w:val="00C709E9"/>
    <w:rsid w:val="00C759F1"/>
    <w:rsid w:val="00C776E5"/>
    <w:rsid w:val="00C778A5"/>
    <w:rsid w:val="00C95162"/>
    <w:rsid w:val="00CB3151"/>
    <w:rsid w:val="00CB6A37"/>
    <w:rsid w:val="00CB7684"/>
    <w:rsid w:val="00CC4380"/>
    <w:rsid w:val="00CC7C8F"/>
    <w:rsid w:val="00CD03FB"/>
    <w:rsid w:val="00CD1FC4"/>
    <w:rsid w:val="00CD4626"/>
    <w:rsid w:val="00D019D7"/>
    <w:rsid w:val="00D034A0"/>
    <w:rsid w:val="00D10A2D"/>
    <w:rsid w:val="00D139AC"/>
    <w:rsid w:val="00D21061"/>
    <w:rsid w:val="00D24FFA"/>
    <w:rsid w:val="00D37B14"/>
    <w:rsid w:val="00D4108E"/>
    <w:rsid w:val="00D41C8D"/>
    <w:rsid w:val="00D41DD0"/>
    <w:rsid w:val="00D6163D"/>
    <w:rsid w:val="00D6259C"/>
    <w:rsid w:val="00D82CAD"/>
    <w:rsid w:val="00D831A3"/>
    <w:rsid w:val="00D92D99"/>
    <w:rsid w:val="00D950D8"/>
    <w:rsid w:val="00D97BE3"/>
    <w:rsid w:val="00DA1823"/>
    <w:rsid w:val="00DA3711"/>
    <w:rsid w:val="00DA5F2C"/>
    <w:rsid w:val="00DB619A"/>
    <w:rsid w:val="00DC489F"/>
    <w:rsid w:val="00DD0FEA"/>
    <w:rsid w:val="00DD46F3"/>
    <w:rsid w:val="00DD63D8"/>
    <w:rsid w:val="00DD7A41"/>
    <w:rsid w:val="00DE51A5"/>
    <w:rsid w:val="00DE56F2"/>
    <w:rsid w:val="00DF116D"/>
    <w:rsid w:val="00DF2437"/>
    <w:rsid w:val="00DF493F"/>
    <w:rsid w:val="00DF651A"/>
    <w:rsid w:val="00E01EA1"/>
    <w:rsid w:val="00E16D37"/>
    <w:rsid w:val="00E16FF7"/>
    <w:rsid w:val="00E20A91"/>
    <w:rsid w:val="00E22C30"/>
    <w:rsid w:val="00E24F78"/>
    <w:rsid w:val="00E26D68"/>
    <w:rsid w:val="00E37347"/>
    <w:rsid w:val="00E4339F"/>
    <w:rsid w:val="00E437B0"/>
    <w:rsid w:val="00E44045"/>
    <w:rsid w:val="00E618C4"/>
    <w:rsid w:val="00E718E8"/>
    <w:rsid w:val="00E7218A"/>
    <w:rsid w:val="00E8549B"/>
    <w:rsid w:val="00E878EE"/>
    <w:rsid w:val="00E91FC0"/>
    <w:rsid w:val="00EA6EC7"/>
    <w:rsid w:val="00EB104F"/>
    <w:rsid w:val="00EB46E5"/>
    <w:rsid w:val="00EB4ECA"/>
    <w:rsid w:val="00EB5D4D"/>
    <w:rsid w:val="00EC10AE"/>
    <w:rsid w:val="00ED0703"/>
    <w:rsid w:val="00ED14BD"/>
    <w:rsid w:val="00ED6360"/>
    <w:rsid w:val="00EE2244"/>
    <w:rsid w:val="00EE3C5F"/>
    <w:rsid w:val="00EE7882"/>
    <w:rsid w:val="00EF4DAC"/>
    <w:rsid w:val="00F016C7"/>
    <w:rsid w:val="00F12DEC"/>
    <w:rsid w:val="00F1715C"/>
    <w:rsid w:val="00F310F8"/>
    <w:rsid w:val="00F35939"/>
    <w:rsid w:val="00F415E1"/>
    <w:rsid w:val="00F45607"/>
    <w:rsid w:val="00F46000"/>
    <w:rsid w:val="00F4722B"/>
    <w:rsid w:val="00F54432"/>
    <w:rsid w:val="00F569C6"/>
    <w:rsid w:val="00F659EB"/>
    <w:rsid w:val="00F86BA6"/>
    <w:rsid w:val="00F911D1"/>
    <w:rsid w:val="00F95A2C"/>
    <w:rsid w:val="00FA513F"/>
    <w:rsid w:val="00FB6342"/>
    <w:rsid w:val="00FC1268"/>
    <w:rsid w:val="00FC6389"/>
    <w:rsid w:val="00FD2EA2"/>
    <w:rsid w:val="00FD39DE"/>
    <w:rsid w:val="00FD4743"/>
    <w:rsid w:val="00FD6C03"/>
    <w:rsid w:val="00FE146A"/>
    <w:rsid w:val="00FE4333"/>
    <w:rsid w:val="00FE6AEC"/>
    <w:rsid w:val="00FF01BB"/>
    <w:rsid w:val="00FF08AB"/>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audisM@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szdc.cz/dalsi-informace/dokumenty-a-predpisy.html"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9798BB-DDDD-4C07-A066-678B47953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280</TotalTime>
  <Pages>1</Pages>
  <Words>12963</Words>
  <Characters>76488</Characters>
  <Application>Microsoft Office Word</Application>
  <DocSecurity>0</DocSecurity>
  <Lines>637</Lines>
  <Paragraphs>178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91</cp:revision>
  <cp:lastPrinted>2019-04-15T07:55:00Z</cp:lastPrinted>
  <dcterms:created xsi:type="dcterms:W3CDTF">2019-03-22T14:00:00Z</dcterms:created>
  <dcterms:modified xsi:type="dcterms:W3CDTF">2019-04-15T07:59:00Z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