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F1454B" w14:textId="0E704290" w:rsidR="004E1498" w:rsidRDefault="006F7CD7" w:rsidP="00175041">
      <w:pPr>
        <w:overflowPunct w:val="0"/>
        <w:autoSpaceDE w:val="0"/>
        <w:autoSpaceDN w:val="0"/>
        <w:adjustRightInd w:val="0"/>
        <w:spacing w:after="0" w:line="240" w:lineRule="auto"/>
        <w:ind w:right="-710"/>
        <w:textAlignment w:val="baseline"/>
        <w:rPr>
          <w:rFonts w:ascii="Calibri" w:eastAsia="Times New Roman" w:hAnsi="Calibri" w:cs="Times New Roman"/>
          <w:sz w:val="22"/>
          <w:szCs w:val="22"/>
          <w:lang w:eastAsia="cs-CZ"/>
        </w:rPr>
      </w:pPr>
      <w:r>
        <w:rPr>
          <w:rFonts w:eastAsia="Times New Roman" w:cs="Times New Roman"/>
          <w:lang w:eastAsia="cs-CZ"/>
        </w:rPr>
        <w:t xml:space="preserve">Příloha č. </w:t>
      </w:r>
      <w:r w:rsidR="005D2709">
        <w:rPr>
          <w:rFonts w:eastAsia="Times New Roman" w:cs="Times New Roman"/>
          <w:lang w:eastAsia="cs-CZ"/>
        </w:rPr>
        <w:t>4</w:t>
      </w:r>
      <w:r w:rsidR="00DB295F" w:rsidRPr="00DB295F">
        <w:rPr>
          <w:rFonts w:eastAsia="Times New Roman" w:cs="Times New Roman"/>
          <w:lang w:eastAsia="cs-CZ"/>
        </w:rPr>
        <w:t xml:space="preserve"> Výzvy k podání nabídky</w:t>
      </w:r>
    </w:p>
    <w:p w14:paraId="6EFC06E4" w14:textId="60606270" w:rsidR="004E1498" w:rsidRDefault="009A0078" w:rsidP="005D2709">
      <w:pPr>
        <w:pStyle w:val="Nzev"/>
        <w:widowControl w:val="0"/>
        <w:rPr>
          <w:rFonts w:asciiTheme="minorHAnsi" w:hAnsiTheme="minorHAnsi" w:cs="Times New Roman"/>
          <w:bCs/>
          <w:spacing w:val="0"/>
          <w:lang w:eastAsia="cs-CZ"/>
        </w:rPr>
      </w:pPr>
      <w:r w:rsidRPr="005D2709">
        <w:rPr>
          <w:rFonts w:asciiTheme="minorHAnsi" w:hAnsiTheme="minorHAnsi" w:cs="Times New Roman"/>
          <w:bCs/>
          <w:spacing w:val="0"/>
          <w:lang w:eastAsia="cs-CZ"/>
        </w:rPr>
        <w:t xml:space="preserve">Smlouva o </w:t>
      </w:r>
      <w:r w:rsidR="00A52B36" w:rsidRPr="005D2709">
        <w:rPr>
          <w:rFonts w:asciiTheme="minorHAnsi" w:hAnsiTheme="minorHAnsi" w:cs="Times New Roman"/>
          <w:bCs/>
          <w:spacing w:val="0"/>
          <w:lang w:eastAsia="cs-CZ"/>
        </w:rPr>
        <w:t>poskytování služeb</w:t>
      </w:r>
      <w:r w:rsidR="00503B7A" w:rsidRPr="005D2709">
        <w:rPr>
          <w:rFonts w:asciiTheme="minorHAnsi" w:hAnsiTheme="minorHAnsi" w:cs="Times New Roman"/>
          <w:bCs/>
          <w:spacing w:val="0"/>
          <w:lang w:eastAsia="cs-CZ"/>
        </w:rPr>
        <w:t xml:space="preserve"> </w:t>
      </w:r>
      <w:r w:rsidR="005D2709" w:rsidRPr="005D2709">
        <w:rPr>
          <w:rFonts w:asciiTheme="minorHAnsi" w:hAnsiTheme="minorHAnsi" w:cs="Times New Roman"/>
          <w:bCs/>
          <w:spacing w:val="0"/>
          <w:lang w:eastAsia="cs-CZ"/>
        </w:rPr>
        <w:t>-  Provoz a údržba systému sledování polohy a spotřeby PHM u speciálních drážních vozidel</w:t>
      </w:r>
    </w:p>
    <w:p w14:paraId="641466DD" w14:textId="77777777" w:rsidR="005D2709" w:rsidRPr="005D2709" w:rsidRDefault="005D2709" w:rsidP="005D2709">
      <w:pPr>
        <w:rPr>
          <w:lang w:eastAsia="cs-CZ"/>
        </w:rPr>
      </w:pPr>
    </w:p>
    <w:p w14:paraId="36590FA2" w14:textId="689316A6" w:rsidR="00503B7A" w:rsidRDefault="00503B7A" w:rsidP="00985507">
      <w:pPr>
        <w:pStyle w:val="Podnadpissmlouva"/>
        <w:jc w:val="left"/>
        <w:rPr>
          <w:highlight w:val="green"/>
        </w:rPr>
      </w:pPr>
      <w:r w:rsidRPr="00503B7A">
        <w:rPr>
          <w:highlight w:val="yellow"/>
        </w:rPr>
        <w:t xml:space="preserve">Číslo smlouvy </w:t>
      </w:r>
      <w:r w:rsidR="00E174B0">
        <w:rPr>
          <w:highlight w:val="yellow"/>
        </w:rPr>
        <w:t>O</w:t>
      </w:r>
      <w:r w:rsidRPr="00503B7A">
        <w:rPr>
          <w:highlight w:val="yellow"/>
        </w:rPr>
        <w:t>bjednatele</w:t>
      </w:r>
      <w:r w:rsidR="00042631">
        <w:rPr>
          <w:highlight w:val="yellow"/>
        </w:rPr>
        <w:t>:</w:t>
      </w:r>
      <w:r w:rsidR="00042631" w:rsidRPr="00503B7A">
        <w:rPr>
          <w:highlight w:val="yellow"/>
        </w:rPr>
        <w:t xml:space="preserve"> </w:t>
      </w:r>
      <w:r w:rsidR="008B24C9">
        <w:rPr>
          <w:rFonts w:cstheme="minorHAnsi"/>
          <w:highlight w:val="yellow"/>
        </w:rPr>
        <w:t>[DOPLNÍ OBJEDNATEL PŘI PODPISU SMLOUVY</w:t>
      </w:r>
      <w:r w:rsidR="008B24C9" w:rsidRPr="00633D18">
        <w:rPr>
          <w:rFonts w:cstheme="minorHAnsi"/>
          <w:highlight w:val="yellow"/>
        </w:rPr>
        <w:t>]</w:t>
      </w:r>
      <w:r w:rsidR="008B24C9">
        <w:rPr>
          <w:highlight w:val="yellow"/>
        </w:rPr>
        <w:br/>
      </w:r>
      <w:r w:rsidRPr="00321172">
        <w:rPr>
          <w:highlight w:val="green"/>
        </w:rPr>
        <w:t xml:space="preserve">Číslo smlouvy </w:t>
      </w:r>
      <w:r w:rsidR="004E7B39" w:rsidRPr="00321172">
        <w:rPr>
          <w:highlight w:val="green"/>
        </w:rPr>
        <w:t>Poskytovatel</w:t>
      </w:r>
      <w:r w:rsidRPr="00321172">
        <w:rPr>
          <w:highlight w:val="green"/>
        </w:rPr>
        <w:t>e</w:t>
      </w:r>
      <w:r w:rsidR="00042631">
        <w:rPr>
          <w:highlight w:val="green"/>
        </w:rPr>
        <w:t>:</w:t>
      </w:r>
      <w:r w:rsidR="00042631" w:rsidRPr="00321172">
        <w:rPr>
          <w:highlight w:val="green"/>
        </w:rPr>
        <w:t xml:space="preserve"> </w:t>
      </w:r>
      <w:r w:rsidR="008B24C9" w:rsidRPr="008B24C9">
        <w:rPr>
          <w:highlight w:val="green"/>
        </w:rPr>
        <w:t>[DOPLNÍ POSKYTOVATEL]</w:t>
      </w:r>
    </w:p>
    <w:p w14:paraId="55A13EF4" w14:textId="77777777" w:rsidR="004E1498" w:rsidRDefault="004E1498" w:rsidP="00297F9D">
      <w:pPr>
        <w:rPr>
          <w:lang w:eastAsia="cs-CZ"/>
        </w:rPr>
      </w:pPr>
      <w:r w:rsidRPr="004E1498">
        <w:rPr>
          <w:lang w:eastAsia="cs-CZ"/>
        </w:rPr>
        <w:t>uzavřená podle ustanovení § 2586 a násl. zákona č. 89/2012 Sb., občanský zákoník, ve znění pozdějších předpisů (dále jen „</w:t>
      </w:r>
      <w:r w:rsidRPr="00297F9D">
        <w:rPr>
          <w:rStyle w:val="Kurzvatun"/>
          <w:rFonts w:eastAsiaTheme="minorHAnsi"/>
        </w:rPr>
        <w:t>Občanský zákoník</w:t>
      </w:r>
      <w:r w:rsidRPr="004E1498">
        <w:rPr>
          <w:lang w:eastAsia="cs-CZ"/>
        </w:rPr>
        <w:t>“)</w:t>
      </w:r>
    </w:p>
    <w:p w14:paraId="26C22268" w14:textId="353C1092" w:rsidR="0063745A" w:rsidRPr="004E1498" w:rsidRDefault="0063745A" w:rsidP="00297F9D">
      <w:pPr>
        <w:rPr>
          <w:lang w:eastAsia="cs-CZ"/>
        </w:rPr>
      </w:pPr>
      <w:r>
        <w:rPr>
          <w:lang w:eastAsia="cs-CZ"/>
        </w:rPr>
        <w:t>(dále jen „</w:t>
      </w:r>
      <w:r w:rsidRPr="00297F9D">
        <w:rPr>
          <w:rStyle w:val="Kurzvatun"/>
          <w:rFonts w:eastAsiaTheme="minorHAnsi"/>
        </w:rPr>
        <w:t>Smlouva</w:t>
      </w:r>
      <w:r>
        <w:rPr>
          <w:lang w:eastAsia="cs-CZ"/>
        </w:rPr>
        <w:t>“)</w:t>
      </w:r>
    </w:p>
    <w:p w14:paraId="70D4C24E" w14:textId="77777777" w:rsidR="005D2709" w:rsidRDefault="005D2709" w:rsidP="005D2709">
      <w:pPr>
        <w:rPr>
          <w:rStyle w:val="Siln"/>
        </w:rPr>
      </w:pPr>
    </w:p>
    <w:p w14:paraId="5D814A13" w14:textId="17033353" w:rsidR="004E1498" w:rsidRPr="004E1498" w:rsidRDefault="004E1498" w:rsidP="005D2709">
      <w:pPr>
        <w:rPr>
          <w:lang w:eastAsia="cs-CZ"/>
        </w:rPr>
      </w:pPr>
      <w:r w:rsidRPr="00297F9D">
        <w:rPr>
          <w:rStyle w:val="Siln"/>
        </w:rPr>
        <w:t>Objednatel:</w:t>
      </w:r>
      <w:r w:rsidR="006203C3">
        <w:tab/>
      </w:r>
      <w:r w:rsidR="005D2709">
        <w:tab/>
      </w:r>
      <w:r w:rsidRPr="005D2709">
        <w:rPr>
          <w:b/>
          <w:bCs/>
          <w:lang w:eastAsia="cs-CZ"/>
        </w:rPr>
        <w:t xml:space="preserve">Správa </w:t>
      </w:r>
      <w:r w:rsidR="006F7CD7" w:rsidRPr="005D2709">
        <w:rPr>
          <w:b/>
          <w:bCs/>
          <w:lang w:eastAsia="cs-CZ"/>
        </w:rPr>
        <w:t>železnic</w:t>
      </w:r>
      <w:r w:rsidRPr="005D2709">
        <w:rPr>
          <w:b/>
          <w:bCs/>
          <w:lang w:eastAsia="cs-CZ"/>
        </w:rPr>
        <w:t>, státní organizace</w:t>
      </w:r>
    </w:p>
    <w:p w14:paraId="44039C16" w14:textId="00D117E3" w:rsidR="004E1498" w:rsidRPr="004E1498" w:rsidRDefault="004E1498" w:rsidP="005D2709">
      <w:pPr>
        <w:ind w:left="2127"/>
        <w:rPr>
          <w:lang w:eastAsia="cs-CZ"/>
        </w:rPr>
      </w:pPr>
      <w:r w:rsidRPr="004E1498">
        <w:rPr>
          <w:lang w:eastAsia="cs-CZ"/>
        </w:rPr>
        <w:t>zapsaná v obchodním rejstříku vedeném Městským soudem v Praze pod sp.</w:t>
      </w:r>
      <w:r w:rsidR="005D2709">
        <w:rPr>
          <w:lang w:eastAsia="cs-CZ"/>
        </w:rPr>
        <w:t xml:space="preserve"> </w:t>
      </w:r>
      <w:r w:rsidRPr="004E1498">
        <w:rPr>
          <w:lang w:eastAsia="cs-CZ"/>
        </w:rPr>
        <w:t>zn. A 48384</w:t>
      </w:r>
    </w:p>
    <w:p w14:paraId="27B9FC6A" w14:textId="77777777" w:rsidR="005D2709" w:rsidRDefault="005D2709" w:rsidP="005D2709">
      <w:pPr>
        <w:ind w:left="1418" w:firstLine="709"/>
        <w:rPr>
          <w:lang w:eastAsia="cs-CZ"/>
        </w:rPr>
      </w:pPr>
      <w:r w:rsidRPr="005D2709">
        <w:rPr>
          <w:lang w:eastAsia="cs-CZ"/>
        </w:rPr>
        <w:t>Dlážděná 1003/7, Nové Město, 110 00 Praha 1</w:t>
      </w:r>
    </w:p>
    <w:p w14:paraId="482B2557" w14:textId="602287A0" w:rsidR="004E1498" w:rsidRPr="004E1498" w:rsidRDefault="004E1498" w:rsidP="005D2709">
      <w:pPr>
        <w:ind w:left="1418" w:firstLine="709"/>
        <w:rPr>
          <w:lang w:eastAsia="cs-CZ"/>
        </w:rPr>
      </w:pPr>
      <w:r w:rsidRPr="004E1498">
        <w:rPr>
          <w:lang w:eastAsia="cs-CZ"/>
        </w:rPr>
        <w:t>IČO 70994234, DIČ CZ70994234</w:t>
      </w:r>
    </w:p>
    <w:p w14:paraId="3A44472F" w14:textId="1BC8FC19" w:rsidR="004E1498" w:rsidRPr="004E1498" w:rsidRDefault="005D2709" w:rsidP="005D2709">
      <w:pPr>
        <w:ind w:left="2126"/>
        <w:rPr>
          <w:lang w:eastAsia="cs-CZ"/>
        </w:rPr>
      </w:pPr>
      <w:r w:rsidRPr="00F076A0">
        <w:rPr>
          <w:lang w:eastAsia="cs-CZ"/>
        </w:rPr>
        <w:t>Z</w:t>
      </w:r>
      <w:r w:rsidR="004E1498" w:rsidRPr="00F076A0">
        <w:rPr>
          <w:lang w:eastAsia="cs-CZ"/>
        </w:rPr>
        <w:t>astoupená</w:t>
      </w:r>
      <w:r>
        <w:rPr>
          <w:lang w:eastAsia="cs-CZ"/>
        </w:rPr>
        <w:t xml:space="preserve"> Ing. Liborem Tkáčem, MBA, ředitelem Oblastního ředitelství Brno</w:t>
      </w:r>
    </w:p>
    <w:p w14:paraId="288BE545" w14:textId="3CE41041" w:rsidR="008E1E86" w:rsidRPr="00321172" w:rsidRDefault="00E73DA0" w:rsidP="00297F9D">
      <w:pPr>
        <w:pStyle w:val="Objednatel"/>
        <w:rPr>
          <w:highlight w:val="green"/>
        </w:rPr>
      </w:pPr>
      <w:r w:rsidRPr="00297F9D">
        <w:rPr>
          <w:rStyle w:val="Siln"/>
        </w:rPr>
        <w:t>Poskytovatel</w:t>
      </w:r>
      <w:r w:rsidR="008E1E86" w:rsidRPr="00297F9D">
        <w:rPr>
          <w:rStyle w:val="Siln"/>
        </w:rPr>
        <w:t>:</w:t>
      </w:r>
      <w:r w:rsidR="006203C3">
        <w:rPr>
          <w:b/>
        </w:rPr>
        <w:tab/>
      </w:r>
      <w:r w:rsidR="008E1E86" w:rsidRPr="00297F9D">
        <w:rPr>
          <w:rStyle w:val="Siln"/>
          <w:highlight w:val="green"/>
        </w:rPr>
        <w:t>jméno osoby/název firmy</w:t>
      </w:r>
      <w:r w:rsidR="008B24C9" w:rsidRPr="00297F9D">
        <w:rPr>
          <w:rStyle w:val="Siln"/>
          <w:highlight w:val="green"/>
        </w:rPr>
        <w:t xml:space="preserve"> [DOPLNÍ POSKYTOVATEL]</w:t>
      </w:r>
    </w:p>
    <w:p w14:paraId="19E73E8B" w14:textId="145067E8" w:rsidR="008E1E86" w:rsidRPr="00321172" w:rsidRDefault="008E1E86" w:rsidP="00297F9D">
      <w:pPr>
        <w:pStyle w:val="Identifikace"/>
        <w:rPr>
          <w:highlight w:val="green"/>
        </w:rPr>
      </w:pPr>
      <w:r w:rsidRPr="00321172">
        <w:rPr>
          <w:highlight w:val="green"/>
        </w:rPr>
        <w:t>údaje o zápisu v evidenci</w:t>
      </w:r>
    </w:p>
    <w:p w14:paraId="57570FFE" w14:textId="6BAEDE09" w:rsidR="008E1E86" w:rsidRPr="00321172" w:rsidRDefault="008E1E86" w:rsidP="00297F9D">
      <w:pPr>
        <w:pStyle w:val="Identifikace"/>
        <w:rPr>
          <w:highlight w:val="green"/>
        </w:rPr>
      </w:pPr>
      <w:r w:rsidRPr="00321172">
        <w:rPr>
          <w:highlight w:val="green"/>
        </w:rPr>
        <w:t>Sídlo:</w:t>
      </w:r>
    </w:p>
    <w:p w14:paraId="420D77A3" w14:textId="2E88E64C" w:rsidR="008E1E86" w:rsidRPr="00321172" w:rsidRDefault="008E1E86" w:rsidP="00297F9D">
      <w:pPr>
        <w:pStyle w:val="Identifikace"/>
        <w:rPr>
          <w:highlight w:val="green"/>
        </w:rPr>
      </w:pPr>
      <w:r w:rsidRPr="00321172">
        <w:rPr>
          <w:highlight w:val="green"/>
        </w:rPr>
        <w:t>IČO ……………………, DIČ …………………</w:t>
      </w:r>
    </w:p>
    <w:p w14:paraId="19B3856E" w14:textId="3FE05C7C" w:rsidR="008E1E86" w:rsidRPr="00321172" w:rsidRDefault="008E1E86" w:rsidP="00297F9D">
      <w:pPr>
        <w:pStyle w:val="Identifikace"/>
        <w:rPr>
          <w:highlight w:val="green"/>
        </w:rPr>
      </w:pPr>
      <w:r w:rsidRPr="00321172">
        <w:rPr>
          <w:highlight w:val="green"/>
        </w:rPr>
        <w:t xml:space="preserve">Bankovní </w:t>
      </w:r>
      <w:r w:rsidR="00F664E5" w:rsidRPr="00321172">
        <w:rPr>
          <w:highlight w:val="green"/>
        </w:rPr>
        <w:t>spojení: …</w:t>
      </w:r>
      <w:r w:rsidRPr="00321172">
        <w:rPr>
          <w:highlight w:val="green"/>
        </w:rPr>
        <w:t>……………</w:t>
      </w:r>
      <w:r w:rsidR="00F664E5" w:rsidRPr="00321172">
        <w:rPr>
          <w:highlight w:val="green"/>
        </w:rPr>
        <w:t>….</w:t>
      </w:r>
      <w:r w:rsidRPr="00321172">
        <w:rPr>
          <w:highlight w:val="green"/>
        </w:rPr>
        <w:t>.</w:t>
      </w:r>
    </w:p>
    <w:p w14:paraId="17127EF1" w14:textId="10C833B5" w:rsidR="008E1E86" w:rsidRPr="00321172" w:rsidRDefault="008E1E86" w:rsidP="00297F9D">
      <w:pPr>
        <w:pStyle w:val="Identifikace"/>
        <w:rPr>
          <w:highlight w:val="green"/>
        </w:rPr>
      </w:pPr>
      <w:r w:rsidRPr="00321172">
        <w:rPr>
          <w:highlight w:val="green"/>
        </w:rPr>
        <w:t xml:space="preserve">Číslo </w:t>
      </w:r>
      <w:r w:rsidR="00F664E5" w:rsidRPr="00321172">
        <w:rPr>
          <w:highlight w:val="green"/>
        </w:rPr>
        <w:t>účtu: …</w:t>
      </w:r>
      <w:r w:rsidRPr="00321172">
        <w:rPr>
          <w:highlight w:val="green"/>
        </w:rPr>
        <w:t>…………………</w:t>
      </w:r>
      <w:r w:rsidR="00F664E5" w:rsidRPr="00321172">
        <w:rPr>
          <w:highlight w:val="green"/>
        </w:rPr>
        <w:t>……</w:t>
      </w:r>
      <w:r w:rsidRPr="00321172">
        <w:rPr>
          <w:highlight w:val="green"/>
        </w:rPr>
        <w:t>.</w:t>
      </w:r>
    </w:p>
    <w:p w14:paraId="3B9C9CF2" w14:textId="6B745AD4" w:rsidR="008E1E86" w:rsidRPr="00321172" w:rsidRDefault="008E1E86" w:rsidP="00297F9D">
      <w:pPr>
        <w:pStyle w:val="Identifikace"/>
      </w:pPr>
      <w:r w:rsidRPr="00321172">
        <w:rPr>
          <w:highlight w:val="green"/>
        </w:rPr>
        <w:t>údaje o statutárním orgánu nebo jiné oprávněné osobě</w:t>
      </w:r>
    </w:p>
    <w:p w14:paraId="3AFB3670" w14:textId="77777777" w:rsidR="005D2709" w:rsidRDefault="00604869" w:rsidP="00C12CB0">
      <w:pPr>
        <w:widowControl w:val="0"/>
        <w:overflowPunct w:val="0"/>
        <w:autoSpaceDE w:val="0"/>
        <w:autoSpaceDN w:val="0"/>
        <w:adjustRightInd w:val="0"/>
        <w:spacing w:line="240" w:lineRule="auto"/>
        <w:textAlignment w:val="baseline"/>
        <w:rPr>
          <w:rFonts w:eastAsia="Times New Roman" w:cs="Times New Roman"/>
          <w:i/>
          <w:lang w:eastAsia="cs-CZ"/>
        </w:rPr>
      </w:pPr>
      <w:r>
        <w:rPr>
          <w:rFonts w:eastAsia="Times New Roman" w:cs="Times New Roman"/>
          <w:iCs/>
          <w:lang w:eastAsia="cs-CZ"/>
        </w:rPr>
        <w:t>(společně dále též jako „</w:t>
      </w:r>
      <w:r w:rsidRPr="00297F9D">
        <w:rPr>
          <w:rStyle w:val="Kurzvatun"/>
          <w:rFonts w:eastAsiaTheme="minorHAnsi"/>
        </w:rPr>
        <w:t>Smluvní strany</w:t>
      </w:r>
      <w:r>
        <w:rPr>
          <w:rFonts w:eastAsia="Times New Roman" w:cs="Times New Roman"/>
          <w:iCs/>
          <w:lang w:eastAsia="cs-CZ"/>
        </w:rPr>
        <w:t>“)</w:t>
      </w:r>
      <w:r w:rsidR="008E1E86" w:rsidRPr="004E1498">
        <w:rPr>
          <w:rFonts w:eastAsia="Times New Roman" w:cs="Times New Roman"/>
          <w:i/>
          <w:lang w:eastAsia="cs-CZ"/>
        </w:rPr>
        <w:tab/>
      </w:r>
    </w:p>
    <w:p w14:paraId="183AF9BC" w14:textId="04F80C44" w:rsidR="008E1E86" w:rsidRPr="004E1498" w:rsidRDefault="008E1E86" w:rsidP="00C12CB0">
      <w:pPr>
        <w:widowControl w:val="0"/>
        <w:overflowPunct w:val="0"/>
        <w:autoSpaceDE w:val="0"/>
        <w:autoSpaceDN w:val="0"/>
        <w:adjustRightInd w:val="0"/>
        <w:spacing w:line="240" w:lineRule="auto"/>
        <w:textAlignment w:val="baseline"/>
        <w:rPr>
          <w:rFonts w:eastAsia="Times New Roman" w:cs="Times New Roman"/>
          <w:i/>
          <w:lang w:eastAsia="cs-CZ"/>
        </w:rPr>
      </w:pPr>
      <w:r w:rsidRPr="004E1498">
        <w:rPr>
          <w:rFonts w:eastAsia="Times New Roman" w:cs="Times New Roman"/>
          <w:i/>
          <w:lang w:eastAsia="cs-CZ"/>
        </w:rPr>
        <w:tab/>
      </w:r>
    </w:p>
    <w:p w14:paraId="1D512A1D" w14:textId="36ED7BC9" w:rsidR="006062F9" w:rsidRDefault="004E1498" w:rsidP="005D2709">
      <w:pPr>
        <w:pStyle w:val="Preambule"/>
      </w:pPr>
      <w:r w:rsidRPr="004E1498">
        <w:t xml:space="preserve">Tato </w:t>
      </w:r>
      <w:r w:rsidR="00854789">
        <w:t>Smlou</w:t>
      </w:r>
      <w:r w:rsidRPr="004E1498">
        <w:t xml:space="preserve">va je uzavřena na základě </w:t>
      </w:r>
      <w:r w:rsidRPr="00455A5E">
        <w:t>výsledků zadávacího řízení</w:t>
      </w:r>
      <w:r w:rsidRPr="004E1498">
        <w:t xml:space="preserve"> veřejné zakázky s názvem </w:t>
      </w:r>
      <w:r w:rsidR="006062F9" w:rsidRPr="00297F9D">
        <w:t>„</w:t>
      </w:r>
      <w:r w:rsidR="005D2709" w:rsidRPr="005D2709">
        <w:rPr>
          <w:b/>
          <w:bCs/>
        </w:rPr>
        <w:t>Provoz a údržba systému sledování polohy a spotřeby PHM u speciálních drážních</w:t>
      </w:r>
      <w:r w:rsidR="005D2709">
        <w:rPr>
          <w:b/>
          <w:bCs/>
        </w:rPr>
        <w:t xml:space="preserve"> </w:t>
      </w:r>
      <w:r w:rsidR="005D2709" w:rsidRPr="005D2709">
        <w:rPr>
          <w:b/>
          <w:bCs/>
        </w:rPr>
        <w:t>vozidel</w:t>
      </w:r>
      <w:r w:rsidR="005D2709" w:rsidRPr="005D2709">
        <w:t>“,</w:t>
      </w:r>
      <w:r w:rsidR="003318B2">
        <w:t xml:space="preserve"> </w:t>
      </w:r>
      <w:r w:rsidR="003318B2" w:rsidRPr="003318B2">
        <w:t>čj. 112439/2026-SŽ-GŘ-O15</w:t>
      </w:r>
      <w:r w:rsidR="003318B2">
        <w:t>,</w:t>
      </w:r>
      <w:r w:rsidR="006062F9" w:rsidRPr="006062F9">
        <w:t xml:space="preserve"> </w:t>
      </w:r>
      <w:r w:rsidR="00196243" w:rsidRPr="00196243">
        <w:t>ev. č. veřejné zakázky ve věstníku veřejných zakázek: 639260</w:t>
      </w:r>
      <w:r w:rsidR="00196243">
        <w:t>37</w:t>
      </w:r>
      <w:r w:rsidR="00196243" w:rsidRPr="00196243">
        <w:t xml:space="preserve"> </w:t>
      </w:r>
      <w:r w:rsidR="006062F9" w:rsidRPr="006062F9">
        <w:t>(dále jen „</w:t>
      </w:r>
      <w:r w:rsidR="00E64568" w:rsidRPr="00297F9D">
        <w:rPr>
          <w:rStyle w:val="Kurzvatun"/>
          <w:rFonts w:eastAsiaTheme="minorHAnsi"/>
        </w:rPr>
        <w:t xml:space="preserve">Veřejná </w:t>
      </w:r>
      <w:r w:rsidR="006062F9" w:rsidRPr="00297F9D">
        <w:rPr>
          <w:rStyle w:val="Kurzvatun"/>
          <w:rFonts w:eastAsiaTheme="minorHAnsi"/>
        </w:rPr>
        <w:t>zakázka</w:t>
      </w:r>
      <w:r w:rsidR="006062F9" w:rsidRPr="006062F9">
        <w:t xml:space="preserve">“). Jednotlivá ustanovení této </w:t>
      </w:r>
      <w:r w:rsidR="00854789">
        <w:t>Smlou</w:t>
      </w:r>
      <w:r w:rsidR="006062F9" w:rsidRPr="006062F9">
        <w:t xml:space="preserve">vy tak budou vykládána v souladu se zadávacími podmínkami </w:t>
      </w:r>
      <w:r w:rsidR="00A07644">
        <w:t>V</w:t>
      </w:r>
      <w:r w:rsidR="00A07644" w:rsidRPr="006062F9">
        <w:t xml:space="preserve">eřejné </w:t>
      </w:r>
      <w:r w:rsidR="006062F9" w:rsidRPr="006062F9">
        <w:t xml:space="preserve">zakázky. </w:t>
      </w:r>
    </w:p>
    <w:p w14:paraId="6C0C2134" w14:textId="77777777" w:rsidR="005D2709" w:rsidRDefault="005D2709" w:rsidP="005D2709">
      <w:pPr>
        <w:pStyle w:val="Preambule"/>
        <w:rPr>
          <w:b/>
          <w:bCs/>
        </w:rPr>
      </w:pPr>
    </w:p>
    <w:p w14:paraId="6D58D86E" w14:textId="77777777" w:rsidR="005D2709" w:rsidRDefault="005D2709" w:rsidP="005D2709">
      <w:pPr>
        <w:pStyle w:val="Preambule"/>
        <w:rPr>
          <w:b/>
          <w:bCs/>
        </w:rPr>
      </w:pPr>
    </w:p>
    <w:p w14:paraId="638CC0B6" w14:textId="0473ED80" w:rsidR="005D2709" w:rsidRPr="005D2709" w:rsidRDefault="005D2709" w:rsidP="005D2709">
      <w:pPr>
        <w:pStyle w:val="Preambule"/>
        <w:rPr>
          <w:b/>
          <w:bCs/>
        </w:rPr>
      </w:pPr>
      <w:r w:rsidRPr="005D2709">
        <w:rPr>
          <w:b/>
          <w:bCs/>
        </w:rPr>
        <w:lastRenderedPageBreak/>
        <w:t xml:space="preserve">Seznam pojmů a zkratek: </w:t>
      </w:r>
    </w:p>
    <w:p w14:paraId="72B62C60" w14:textId="77777777" w:rsidR="004D7026" w:rsidRDefault="004D7026" w:rsidP="004D7026">
      <w:pPr>
        <w:keepNext/>
        <w:keepLines/>
        <w:suppressAutoHyphens/>
        <w:spacing w:after="0"/>
      </w:pPr>
      <w:r w:rsidRPr="001B70FF">
        <w:rPr>
          <w:b/>
        </w:rPr>
        <w:t>Systémem monitoringu</w:t>
      </w:r>
      <w:r>
        <w:rPr>
          <w:b/>
        </w:rPr>
        <w:t xml:space="preserve"> </w:t>
      </w:r>
      <w:r>
        <w:t xml:space="preserve">se rozumí provoz a údržba </w:t>
      </w:r>
      <w:r w:rsidRPr="00C007DC">
        <w:t>systému sledování polohy a spotřeby PHM u speciálních drážních vozidel</w:t>
      </w:r>
      <w:r>
        <w:t>.</w:t>
      </w:r>
    </w:p>
    <w:p w14:paraId="51D15603" w14:textId="77777777" w:rsidR="004D7026" w:rsidRDefault="004D7026" w:rsidP="004D7026">
      <w:pPr>
        <w:keepNext/>
        <w:keepLines/>
        <w:suppressAutoHyphens/>
        <w:spacing w:after="0"/>
      </w:pPr>
      <w:r w:rsidRPr="001B70FF">
        <w:rPr>
          <w:b/>
        </w:rPr>
        <w:t>SDV</w:t>
      </w:r>
      <w:r>
        <w:t xml:space="preserve"> se rozumí speciální drážní vozidlo/vozidla, která jsou v majetku Objednatele.</w:t>
      </w:r>
    </w:p>
    <w:p w14:paraId="66DD83BC" w14:textId="77777777" w:rsidR="004D7026" w:rsidRDefault="004D7026" w:rsidP="004D7026">
      <w:pPr>
        <w:keepNext/>
        <w:keepLines/>
        <w:suppressAutoHyphens/>
        <w:spacing w:after="0"/>
      </w:pPr>
      <w:r w:rsidRPr="001B70FF">
        <w:rPr>
          <w:b/>
        </w:rPr>
        <w:t>Paušálními službami</w:t>
      </w:r>
      <w:r>
        <w:t xml:space="preserve"> se rozumí p</w:t>
      </w:r>
      <w:r w:rsidRPr="001B70FF">
        <w:t>oskytování paušálního provozu, služeb a servisu systému monitoringu spotřeby na již osazených SDV, které jsou v majetku Objednatele, ve vztahu k užívanému SW</w:t>
      </w:r>
    </w:p>
    <w:p w14:paraId="5B13AA8C" w14:textId="77777777" w:rsidR="004D7026" w:rsidRDefault="004D7026" w:rsidP="004D7026">
      <w:pPr>
        <w:keepNext/>
        <w:keepLines/>
        <w:suppressAutoHyphens/>
        <w:spacing w:after="0"/>
      </w:pPr>
      <w:r w:rsidRPr="001B70FF">
        <w:rPr>
          <w:b/>
        </w:rPr>
        <w:t>Pravidelnou roční servisní prohlídkou</w:t>
      </w:r>
      <w:r>
        <w:rPr>
          <w:b/>
        </w:rPr>
        <w:t xml:space="preserve"> </w:t>
      </w:r>
      <w:r>
        <w:t>se rozumí p</w:t>
      </w:r>
      <w:r w:rsidRPr="001B70FF">
        <w:t>oskytování paušálního servisu, údržby a oprav HW části, na kterou je vázán systému monitoringu na již osazených SDV, které jsou v majetku Objednatele</w:t>
      </w:r>
      <w:r>
        <w:t>.</w:t>
      </w:r>
    </w:p>
    <w:p w14:paraId="44803E8E" w14:textId="77777777" w:rsidR="004D7026" w:rsidRDefault="004D7026" w:rsidP="004D7026">
      <w:pPr>
        <w:keepNext/>
        <w:keepLines/>
        <w:suppressAutoHyphens/>
        <w:spacing w:after="0"/>
      </w:pPr>
      <w:r>
        <w:rPr>
          <w:b/>
        </w:rPr>
        <w:t xml:space="preserve">Opravou </w:t>
      </w:r>
      <w:r>
        <w:t xml:space="preserve">se rozumí oprava HW, na který je vázán systému monitoringu, jehož potřeba vznikla </w:t>
      </w:r>
      <w:r w:rsidRPr="007A784D">
        <w:t>i)</w:t>
      </w:r>
      <w:r>
        <w:t xml:space="preserve"> v důsledku zjištění provedené Pravidelné roční servisní prohlídky </w:t>
      </w:r>
      <w:r w:rsidRPr="007A784D">
        <w:t>nebo (ii)</w:t>
      </w:r>
      <w:r>
        <w:t xml:space="preserve"> v průběhu trvání této Smlouvy se stane nefunkčním.</w:t>
      </w:r>
    </w:p>
    <w:p w14:paraId="06ECAD0C" w14:textId="77777777" w:rsidR="004D7026" w:rsidRDefault="004D7026" w:rsidP="004D7026">
      <w:pPr>
        <w:keepNext/>
        <w:keepLines/>
        <w:suppressAutoHyphens/>
        <w:spacing w:after="0"/>
      </w:pPr>
      <w:r w:rsidRPr="00E611D1">
        <w:rPr>
          <w:b/>
        </w:rPr>
        <w:t>Aktivací</w:t>
      </w:r>
      <w:r>
        <w:t xml:space="preserve"> se rozumí </w:t>
      </w:r>
      <w:r w:rsidRPr="009E4E30">
        <w:t xml:space="preserve">provedení veškerých činností nezbytných k zprovoznění </w:t>
      </w:r>
      <w:r>
        <w:t>SW</w:t>
      </w:r>
      <w:r w:rsidRPr="009E4E30">
        <w:t xml:space="preserve"> vč. jeho </w:t>
      </w:r>
      <w:r>
        <w:t>aktualizací a m</w:t>
      </w:r>
      <w:r w:rsidRPr="009E4E30">
        <w:t xml:space="preserve">odernizací poskytnutých v rámci </w:t>
      </w:r>
      <w:r>
        <w:t>poskytování plněné dle této Smlouvy.</w:t>
      </w:r>
    </w:p>
    <w:p w14:paraId="40B76892" w14:textId="77777777" w:rsidR="004D7026" w:rsidRDefault="004D7026" w:rsidP="004D7026">
      <w:pPr>
        <w:keepNext/>
        <w:keepLines/>
        <w:suppressAutoHyphens/>
        <w:spacing w:after="0"/>
      </w:pPr>
      <w:r w:rsidRPr="00C722AC">
        <w:rPr>
          <w:b/>
        </w:rPr>
        <w:t>Pozastavením poskytovaných služeb</w:t>
      </w:r>
      <w:r>
        <w:rPr>
          <w:b/>
        </w:rPr>
        <w:t xml:space="preserve"> </w:t>
      </w:r>
      <w:r>
        <w:t>se rozumí pozastavení paušálních služeb u sezonních SDV, případně u SDV, které je vyřazeno z provozu v důsledku prováděné dlouhodobé opravy.</w:t>
      </w:r>
    </w:p>
    <w:p w14:paraId="57338041" w14:textId="77777777" w:rsidR="004D7026" w:rsidRDefault="004D7026" w:rsidP="004D7026">
      <w:pPr>
        <w:keepNext/>
        <w:keepLines/>
        <w:suppressAutoHyphens/>
        <w:spacing w:after="0"/>
      </w:pPr>
      <w:r>
        <w:rPr>
          <w:b/>
        </w:rPr>
        <w:t>I</w:t>
      </w:r>
      <w:r w:rsidRPr="00C722AC">
        <w:rPr>
          <w:b/>
        </w:rPr>
        <w:t>maginární</w:t>
      </w:r>
      <w:r>
        <w:rPr>
          <w:b/>
        </w:rPr>
        <w:t>m</w:t>
      </w:r>
      <w:r w:rsidRPr="00C722AC">
        <w:rPr>
          <w:b/>
        </w:rPr>
        <w:t xml:space="preserve"> vozidl</w:t>
      </w:r>
      <w:r>
        <w:rPr>
          <w:b/>
        </w:rPr>
        <w:t>em</w:t>
      </w:r>
      <w:r>
        <w:t xml:space="preserve"> se rozumí vložení SDV do systému monitorování, které není osazeno HW částí systému monitoringu.</w:t>
      </w:r>
    </w:p>
    <w:p w14:paraId="695D89E6" w14:textId="66E90EC7" w:rsidR="004D7026" w:rsidRDefault="004D7026" w:rsidP="004D7026">
      <w:pPr>
        <w:keepNext/>
        <w:keepLines/>
        <w:suppressAutoHyphens/>
        <w:spacing w:after="0"/>
      </w:pPr>
      <w:r w:rsidRPr="00D552C2">
        <w:rPr>
          <w:b/>
        </w:rPr>
        <w:t>Provozním záznamem speciálního vozidla</w:t>
      </w:r>
      <w:r>
        <w:t xml:space="preserve"> se rozumí formulář</w:t>
      </w:r>
      <w:r w:rsidRPr="00135D9C">
        <w:t xml:space="preserve">, který obsahuje výčet informací o činnosti stroje za určité období. Např.: </w:t>
      </w:r>
      <w:r>
        <w:t>m</w:t>
      </w:r>
      <w:r w:rsidRPr="00135D9C">
        <w:t xml:space="preserve">ísto činnosti, </w:t>
      </w:r>
      <w:r>
        <w:t>č</w:t>
      </w:r>
      <w:r w:rsidRPr="00135D9C">
        <w:t xml:space="preserve">innost stroje, </w:t>
      </w:r>
      <w:r>
        <w:t>s</w:t>
      </w:r>
      <w:r w:rsidRPr="00135D9C">
        <w:t xml:space="preserve">trojhodiny, </w:t>
      </w:r>
      <w:r>
        <w:t>v</w:t>
      </w:r>
      <w:r w:rsidRPr="00135D9C">
        <w:t xml:space="preserve">ýkon stroje, </w:t>
      </w:r>
      <w:r>
        <w:t>ú</w:t>
      </w:r>
      <w:r w:rsidRPr="00135D9C">
        <w:t xml:space="preserve">držba a opravy, </w:t>
      </w:r>
      <w:r>
        <w:t>č</w:t>
      </w:r>
      <w:r w:rsidRPr="00135D9C">
        <w:t xml:space="preserve">íslo dokladu o čerpání, </w:t>
      </w:r>
      <w:r>
        <w:t>p</w:t>
      </w:r>
      <w:r w:rsidRPr="00135D9C">
        <w:t xml:space="preserve">řesun stroje, </w:t>
      </w:r>
      <w:r>
        <w:t>p</w:t>
      </w:r>
      <w:r w:rsidRPr="00135D9C">
        <w:t xml:space="preserve">očáteční a koncový stav PHM, </w:t>
      </w:r>
      <w:r>
        <w:t>s</w:t>
      </w:r>
      <w:r w:rsidRPr="00135D9C">
        <w:t xml:space="preserve">kutečná spotřeba, </w:t>
      </w:r>
      <w:r>
        <w:t>p</w:t>
      </w:r>
      <w:r w:rsidRPr="00135D9C">
        <w:t xml:space="preserve">očáteční a koncový stav </w:t>
      </w:r>
      <w:r>
        <w:t>k</w:t>
      </w:r>
      <w:r w:rsidRPr="00135D9C">
        <w:t>m</w:t>
      </w:r>
      <w:r>
        <w:t xml:space="preserve">, jakožto příloha interního předpisu Objednatele, SŽ </w:t>
      </w:r>
      <w:r w:rsidR="00325A9F">
        <w:t>V1</w:t>
      </w:r>
      <w:r w:rsidRPr="00135D9C">
        <w:t xml:space="preserve"> Provoz, údržba a opravy</w:t>
      </w:r>
      <w:r w:rsidR="00325A9F">
        <w:t xml:space="preserve"> drážních</w:t>
      </w:r>
      <w:r w:rsidRPr="00135D9C">
        <w:t xml:space="preserve"> vozidel</w:t>
      </w:r>
      <w:r>
        <w:t>.</w:t>
      </w:r>
    </w:p>
    <w:p w14:paraId="1929AFF9" w14:textId="349FD4DF" w:rsidR="005D2709" w:rsidRPr="005D2709" w:rsidRDefault="005D2709" w:rsidP="005D2709">
      <w:pPr>
        <w:pStyle w:val="Preambule"/>
      </w:pPr>
    </w:p>
    <w:p w14:paraId="642B196F" w14:textId="4621DF38" w:rsidR="004E1498" w:rsidRDefault="00E73DA0" w:rsidP="00344138">
      <w:pPr>
        <w:pStyle w:val="Nadpis1"/>
      </w:pPr>
      <w:r w:rsidRPr="00854789">
        <w:t>Služby</w:t>
      </w:r>
    </w:p>
    <w:p w14:paraId="75B8D031" w14:textId="5880C592" w:rsidR="004E1498" w:rsidRDefault="00E73DA0" w:rsidP="004F4F8E">
      <w:pPr>
        <w:pStyle w:val="Nadpis2"/>
      </w:pPr>
      <w:r w:rsidRPr="006062F9">
        <w:t>Poskytovatel</w:t>
      </w:r>
      <w:r w:rsidR="004E1498" w:rsidRPr="006062F9">
        <w:t xml:space="preserve"> se zavazuje provést na svůj náklad a nebezpečí pro Objednatele </w:t>
      </w:r>
      <w:r w:rsidRPr="006062F9">
        <w:t>Služby, jež zahrnují</w:t>
      </w:r>
      <w:r w:rsidR="004E1498" w:rsidRPr="006062F9">
        <w:t xml:space="preserve"> </w:t>
      </w:r>
      <w:r w:rsidRPr="006062F9">
        <w:t>činnosti</w:t>
      </w:r>
      <w:r w:rsidR="004E1498" w:rsidRPr="006062F9">
        <w:t xml:space="preserve"> Předmětu </w:t>
      </w:r>
      <w:r w:rsidRPr="006062F9">
        <w:t>služeb</w:t>
      </w:r>
      <w:r w:rsidR="004E1498" w:rsidRPr="006062F9">
        <w:t>, poskytnutí všech Souvisejících plnění a předání Dokladů.</w:t>
      </w:r>
      <w:r w:rsidR="004D7026">
        <w:t xml:space="preserve"> </w:t>
      </w:r>
    </w:p>
    <w:p w14:paraId="66D152FA" w14:textId="76DDCD5D" w:rsidR="004D7026" w:rsidRDefault="00455A5E" w:rsidP="00344138">
      <w:pPr>
        <w:pStyle w:val="Nadpis1"/>
        <w:rPr>
          <w:lang w:eastAsia="cs-CZ"/>
        </w:rPr>
      </w:pPr>
      <w:r w:rsidRPr="00455A5E">
        <w:rPr>
          <w:lang w:eastAsia="cs-CZ"/>
        </w:rPr>
        <w:t>Předmět služeb</w:t>
      </w:r>
    </w:p>
    <w:p w14:paraId="194BA075" w14:textId="38EFDE3B" w:rsidR="00F64879" w:rsidRDefault="00455A5E" w:rsidP="00344138">
      <w:pPr>
        <w:pStyle w:val="Nadpis2"/>
      </w:pPr>
      <w:r w:rsidRPr="00B635A9">
        <w:t xml:space="preserve">Předmětem služeb </w:t>
      </w:r>
      <w:r>
        <w:t xml:space="preserve">je provoz a údržba </w:t>
      </w:r>
      <w:r w:rsidRPr="00C007DC">
        <w:t>systému sledování polohy a spotřeby PHM u speciálních drážních vozidel</w:t>
      </w:r>
      <w:r>
        <w:t xml:space="preserve"> (dále jen „</w:t>
      </w:r>
      <w:r w:rsidRPr="00B0660F">
        <w:rPr>
          <w:b/>
          <w:bCs/>
        </w:rPr>
        <w:t>systém monitoringu</w:t>
      </w:r>
      <w:r>
        <w:t>“</w:t>
      </w:r>
      <w:r w:rsidRPr="00C007DC">
        <w:t xml:space="preserve">), které jsou v majetku Objednatele. </w:t>
      </w:r>
      <w:r w:rsidRPr="00B635A9">
        <w:t xml:space="preserve">Objednatel předá </w:t>
      </w:r>
      <w:r>
        <w:t>Poskytovateli aktuální seznam speciálních drážních vozidel (dále jen „</w:t>
      </w:r>
      <w:r w:rsidRPr="00B0660F">
        <w:rPr>
          <w:b/>
          <w:bCs/>
        </w:rPr>
        <w:t>SDV</w:t>
      </w:r>
      <w:r>
        <w:t>“)</w:t>
      </w:r>
      <w:r w:rsidRPr="00B635A9">
        <w:t>, na které se bude vztahovat plnění předmětu Služeb</w:t>
      </w:r>
      <w:r>
        <w:t>, a to po nabytí účinnosti této Smlouvy</w:t>
      </w:r>
      <w:r w:rsidRPr="00B635A9">
        <w:t>. Tento seznam bude Objednatelem pravidelně, alespoň</w:t>
      </w:r>
      <w:r>
        <w:t xml:space="preserve"> </w:t>
      </w:r>
      <w:r w:rsidRPr="00C007DC">
        <w:rPr>
          <w:b/>
        </w:rPr>
        <w:t>1x měsíčně</w:t>
      </w:r>
      <w:r w:rsidRPr="00B635A9">
        <w:t xml:space="preserve"> aktualizován dle skutečného stavu.</w:t>
      </w:r>
    </w:p>
    <w:p w14:paraId="75F5E055" w14:textId="19DEF89B" w:rsidR="00455A5E" w:rsidRDefault="00455A5E" w:rsidP="00344138">
      <w:pPr>
        <w:pStyle w:val="Nadpis2"/>
      </w:pPr>
      <w:r w:rsidRPr="00B635A9">
        <w:t>Poskytovatel</w:t>
      </w:r>
      <w:r>
        <w:t xml:space="preserve"> je povinen poskytovat Objednateli plnění spočívající zejména v:</w:t>
      </w:r>
    </w:p>
    <w:p w14:paraId="74AC070D" w14:textId="454E2A35" w:rsidR="00455A5E" w:rsidRDefault="00455A5E" w:rsidP="00344138">
      <w:pPr>
        <w:pStyle w:val="Nadpis3"/>
      </w:pPr>
      <w:r>
        <w:t>Poskytování paušálního provozu, služeb a servisu systému monitoringu spotřeby na již osazených SDV, které jsou v majetku Objednatele, ve vztahu k užívanému SW, za podmínek dále uvedených v</w:t>
      </w:r>
      <w:r w:rsidR="00760021">
        <w:t> článku č. 3 této Smlouvy.</w:t>
      </w:r>
    </w:p>
    <w:p w14:paraId="7CF95491" w14:textId="7D92DB1D" w:rsidR="00850CBD" w:rsidRDefault="00455A5E" w:rsidP="00344138">
      <w:pPr>
        <w:pStyle w:val="Nadpis3"/>
      </w:pPr>
      <w:r>
        <w:t>Poskytování paušálního servisu, údržby a oprav HW části, na kterou je vázán systém monitoring</w:t>
      </w:r>
      <w:r w:rsidR="001C330D">
        <w:t>u</w:t>
      </w:r>
      <w:r>
        <w:t xml:space="preserve"> na již osazených SDV, které jsou v majetku Objednatele, za podmínek dále uvedených v</w:t>
      </w:r>
      <w:r w:rsidR="006C4E84">
        <w:t> </w:t>
      </w:r>
      <w:r w:rsidR="00760021">
        <w:t>článku</w:t>
      </w:r>
      <w:r w:rsidR="006C4E84">
        <w:t xml:space="preserve"> č. </w:t>
      </w:r>
      <w:r w:rsidR="00760021">
        <w:t>3</w:t>
      </w:r>
      <w:r>
        <w:t xml:space="preserve"> této Smlouvy</w:t>
      </w:r>
      <w:r w:rsidR="00760021">
        <w:t>.</w:t>
      </w:r>
    </w:p>
    <w:p w14:paraId="2D90123E" w14:textId="0878EF5C" w:rsidR="00455A5E" w:rsidRDefault="00455A5E" w:rsidP="00344138">
      <w:pPr>
        <w:pStyle w:val="Nadpis3"/>
      </w:pPr>
      <w:r>
        <w:t>Aktivaci SW na SDV, která jsou vybavena HW potřebným pro aktivaci, za podmínek dále uvedených v</w:t>
      </w:r>
      <w:r w:rsidR="00760021">
        <w:t xml:space="preserve"> článku </w:t>
      </w:r>
      <w:r w:rsidR="008C4DD7">
        <w:t xml:space="preserve">č. </w:t>
      </w:r>
      <w:r w:rsidR="00760021">
        <w:t>3</w:t>
      </w:r>
      <w:r>
        <w:t xml:space="preserve"> této Smlouvy.</w:t>
      </w:r>
    </w:p>
    <w:p w14:paraId="0614E875" w14:textId="22F0587A" w:rsidR="00142768" w:rsidRPr="00F64879" w:rsidRDefault="00142768" w:rsidP="0010734A">
      <w:pPr>
        <w:pStyle w:val="Nadpis3"/>
        <w:keepNext/>
        <w:keepLines/>
        <w:suppressAutoHyphens/>
        <w:ind w:left="1996"/>
        <w:rPr>
          <w:b/>
        </w:rPr>
      </w:pPr>
      <w:r w:rsidRPr="00F64879">
        <w:lastRenderedPageBreak/>
        <w:t>Pozastavení poskytovaných služeb u jednotlivých vybraných SDV, za podmínek dále uvedených v</w:t>
      </w:r>
      <w:r w:rsidR="00760021">
        <w:t> článku č</w:t>
      </w:r>
      <w:r w:rsidR="008C4DD7">
        <w:t xml:space="preserve">. </w:t>
      </w:r>
      <w:r w:rsidR="00760021">
        <w:t>3</w:t>
      </w:r>
      <w:r w:rsidRPr="00F64879">
        <w:t xml:space="preserve"> této Smlouvy.</w:t>
      </w:r>
    </w:p>
    <w:p w14:paraId="6B2692D0" w14:textId="1B6090FA" w:rsidR="00142768" w:rsidRPr="00344138" w:rsidRDefault="00142768" w:rsidP="0010734A">
      <w:pPr>
        <w:pStyle w:val="Nadpis3"/>
        <w:keepNext/>
        <w:keepLines/>
        <w:suppressAutoHyphens/>
        <w:ind w:left="1996"/>
      </w:pPr>
      <w:r w:rsidRPr="00344138">
        <w:t>Vložení imaginárního vozidla, za podmínek uvedených v</w:t>
      </w:r>
      <w:r w:rsidR="00760021">
        <w:t xml:space="preserve"> článku </w:t>
      </w:r>
      <w:r w:rsidR="008C4DD7">
        <w:t xml:space="preserve">č. </w:t>
      </w:r>
      <w:r w:rsidR="00760021">
        <w:t>3</w:t>
      </w:r>
      <w:r w:rsidRPr="00344138">
        <w:t xml:space="preserve"> této Smlouvy</w:t>
      </w:r>
      <w:r w:rsidR="00760021">
        <w:t>.</w:t>
      </w:r>
    </w:p>
    <w:p w14:paraId="41DB2C40" w14:textId="27864918" w:rsidR="00142768" w:rsidRPr="00AA3B2F" w:rsidRDefault="00142768" w:rsidP="0010734A">
      <w:pPr>
        <w:pStyle w:val="Nadpis3"/>
        <w:keepNext/>
        <w:keepLines/>
        <w:suppressAutoHyphens/>
        <w:ind w:left="1996"/>
      </w:pPr>
      <w:r>
        <w:t>Archivaci dat</w:t>
      </w:r>
      <w:r w:rsidRPr="00455689">
        <w:t xml:space="preserve"> </w:t>
      </w:r>
      <w:r>
        <w:t>za podmínek dále uvedených v </w:t>
      </w:r>
      <w:r w:rsidR="00760021">
        <w:t>článku</w:t>
      </w:r>
      <w:r w:rsidR="008C4DD7">
        <w:t xml:space="preserve"> č. </w:t>
      </w:r>
      <w:r w:rsidR="00760021">
        <w:t>3</w:t>
      </w:r>
      <w:r w:rsidRPr="001857F5">
        <w:t xml:space="preserve"> této Smlouvy</w:t>
      </w:r>
      <w:r>
        <w:t>.</w:t>
      </w:r>
    </w:p>
    <w:p w14:paraId="103D624D" w14:textId="01709C40" w:rsidR="00142768" w:rsidRPr="00BE63FF" w:rsidRDefault="00142768" w:rsidP="0010734A">
      <w:pPr>
        <w:pStyle w:val="Nadpis3"/>
        <w:keepNext/>
        <w:keepLines/>
        <w:suppressAutoHyphens/>
        <w:ind w:left="1996"/>
      </w:pPr>
      <w:r>
        <w:t>P</w:t>
      </w:r>
      <w:r w:rsidRPr="00BE63FF">
        <w:t xml:space="preserve">rovozování </w:t>
      </w:r>
      <w:r>
        <w:t>Technické podpory</w:t>
      </w:r>
      <w:r w:rsidRPr="00BE63FF">
        <w:t xml:space="preserve"> pro nahlašování </w:t>
      </w:r>
      <w:r>
        <w:t>i</w:t>
      </w:r>
      <w:r w:rsidRPr="00BE63FF">
        <w:t>ncidentů</w:t>
      </w:r>
      <w:r>
        <w:t>,</w:t>
      </w:r>
      <w:r w:rsidRPr="00BE63FF">
        <w:t xml:space="preserve"> umožňující i další komunikaci </w:t>
      </w:r>
      <w:r>
        <w:t>v souladu s</w:t>
      </w:r>
      <w:r w:rsidR="00760021">
        <w:t xml:space="preserve"> článkem </w:t>
      </w:r>
      <w:r w:rsidR="008C4DD7">
        <w:t xml:space="preserve">č. </w:t>
      </w:r>
      <w:r w:rsidR="00760021">
        <w:t>4</w:t>
      </w:r>
      <w:r>
        <w:t xml:space="preserve"> této Smlouvy.</w:t>
      </w:r>
    </w:p>
    <w:p w14:paraId="1DF0EFA7" w14:textId="31744A54" w:rsidR="00142768" w:rsidRDefault="00142768" w:rsidP="0010734A">
      <w:pPr>
        <w:pStyle w:val="Nadpis3"/>
        <w:keepNext/>
        <w:keepLines/>
        <w:suppressAutoHyphens/>
        <w:ind w:left="1996"/>
      </w:pPr>
      <w:r w:rsidRPr="00EC64D6">
        <w:t>Lokalizac</w:t>
      </w:r>
      <w:r>
        <w:t>i</w:t>
      </w:r>
      <w:r w:rsidRPr="00EC64D6">
        <w:t xml:space="preserve"> a </w:t>
      </w:r>
      <w:r>
        <w:t>nahlášení mimořádných událostí, v souladu s</w:t>
      </w:r>
      <w:r w:rsidR="00760021">
        <w:t xml:space="preserve"> článkem </w:t>
      </w:r>
      <w:r w:rsidR="008C4DD7">
        <w:t xml:space="preserve">č. </w:t>
      </w:r>
      <w:r w:rsidR="00012037">
        <w:t>3</w:t>
      </w:r>
      <w:r w:rsidRPr="00EC64D6">
        <w:t xml:space="preserve"> této Smlouvy</w:t>
      </w:r>
    </w:p>
    <w:p w14:paraId="130B52B6" w14:textId="77777777" w:rsidR="00760021" w:rsidRPr="00760021" w:rsidRDefault="00760021" w:rsidP="00760021">
      <w:pPr>
        <w:pStyle w:val="Nadpis1"/>
        <w:rPr>
          <w:rFonts w:eastAsia="Times New Roman"/>
          <w:lang w:eastAsia="cs-CZ"/>
        </w:rPr>
      </w:pPr>
      <w:r w:rsidRPr="00760021">
        <w:rPr>
          <w:rFonts w:eastAsia="Times New Roman"/>
          <w:color w:val="000000" w:themeColor="text1"/>
          <w:lang w:eastAsia="cs-CZ"/>
        </w:rPr>
        <w:t>Bližší specifikace předmětu plnění</w:t>
      </w:r>
    </w:p>
    <w:p w14:paraId="3470C64B" w14:textId="08A0BF6B" w:rsidR="00760021" w:rsidRPr="0082590B" w:rsidRDefault="00760021" w:rsidP="00760021">
      <w:pPr>
        <w:pStyle w:val="Nadpis2"/>
        <w:rPr>
          <w:b/>
          <w:bCs/>
          <w:color w:val="000000" w:themeColor="text1"/>
          <w:u w:val="single"/>
        </w:rPr>
      </w:pPr>
      <w:r w:rsidRPr="0082590B">
        <w:rPr>
          <w:color w:val="000000" w:themeColor="text1"/>
          <w:u w:val="single"/>
        </w:rPr>
        <w:t xml:space="preserve">Poskytování paušálního provozu, služeb a servisu systému monitoringu spotřeby na již osazených SDV, které jsou v majetku Objednatele, ve vztahu k užívanému SW. </w:t>
      </w:r>
      <w:r w:rsidRPr="00721259">
        <w:rPr>
          <w:color w:val="000000" w:themeColor="text1"/>
          <w:u w:val="single"/>
        </w:rPr>
        <w:t xml:space="preserve">Poskytovatel je povinen provádět servis a podporu SW – systému monitoringu, která jsou v majetku Objednatele po celou dobu trvání této Smlouvy, v souladu s čl. </w:t>
      </w:r>
      <w:r w:rsidR="001C330D">
        <w:rPr>
          <w:color w:val="000000" w:themeColor="text1"/>
          <w:u w:val="single"/>
        </w:rPr>
        <w:t>3</w:t>
      </w:r>
      <w:r w:rsidRPr="00721259">
        <w:rPr>
          <w:color w:val="000000" w:themeColor="text1"/>
          <w:u w:val="single"/>
        </w:rPr>
        <w:t xml:space="preserve"> této Smlouvy (dále jen „Paušální služby“). V rámci paušálních služeb budou dále prováděny služby uvedené v čl. 2.2.</w:t>
      </w:r>
      <w:r w:rsidR="00721259" w:rsidRPr="00721259">
        <w:rPr>
          <w:color w:val="000000" w:themeColor="text1"/>
          <w:u w:val="single"/>
        </w:rPr>
        <w:t>5</w:t>
      </w:r>
      <w:r w:rsidR="001C330D">
        <w:rPr>
          <w:color w:val="000000" w:themeColor="text1"/>
          <w:u w:val="single"/>
        </w:rPr>
        <w:t>, 2.2.6</w:t>
      </w:r>
      <w:r w:rsidR="00846736" w:rsidRPr="00721259">
        <w:rPr>
          <w:color w:val="000000" w:themeColor="text1"/>
          <w:u w:val="single"/>
        </w:rPr>
        <w:t xml:space="preserve"> a </w:t>
      </w:r>
      <w:r w:rsidRPr="00721259">
        <w:rPr>
          <w:color w:val="000000" w:themeColor="text1"/>
          <w:u w:val="single"/>
        </w:rPr>
        <w:t xml:space="preserve"> 2.2.7 této</w:t>
      </w:r>
      <w:r w:rsidRPr="003F26E9">
        <w:rPr>
          <w:color w:val="000000" w:themeColor="text1"/>
          <w:u w:val="single"/>
        </w:rPr>
        <w:t xml:space="preserve"> Smlouvy.</w:t>
      </w:r>
    </w:p>
    <w:p w14:paraId="6573EB3C" w14:textId="77777777" w:rsidR="00760021" w:rsidRPr="0082590B" w:rsidRDefault="00760021" w:rsidP="00760021">
      <w:pPr>
        <w:pStyle w:val="Nadpis3"/>
        <w:suppressAutoHyphens/>
        <w:ind w:left="1276"/>
        <w:rPr>
          <w:b/>
          <w:bCs/>
          <w:color w:val="000000" w:themeColor="text1"/>
        </w:rPr>
      </w:pPr>
      <w:r w:rsidRPr="0082590B">
        <w:rPr>
          <w:color w:val="000000" w:themeColor="text1"/>
        </w:rPr>
        <w:t xml:space="preserve">Systém monitoringu musí umožňovat následující funkcionality a jejich zobrazení formou webové aplikace: </w:t>
      </w:r>
    </w:p>
    <w:p w14:paraId="2B143B48" w14:textId="77777777" w:rsidR="00760021" w:rsidRPr="0082590B" w:rsidRDefault="00760021" w:rsidP="00760021">
      <w:pPr>
        <w:pStyle w:val="Nadpis3"/>
        <w:numPr>
          <w:ilvl w:val="0"/>
          <w:numId w:val="9"/>
        </w:numPr>
        <w:tabs>
          <w:tab w:val="num" w:pos="360"/>
          <w:tab w:val="num" w:pos="851"/>
        </w:tabs>
        <w:suppressAutoHyphens/>
        <w:ind w:left="1560" w:hanging="284"/>
        <w:rPr>
          <w:b/>
          <w:bCs/>
          <w:color w:val="000000" w:themeColor="text1"/>
        </w:rPr>
      </w:pPr>
      <w:r w:rsidRPr="0082590B">
        <w:rPr>
          <w:color w:val="000000" w:themeColor="text1"/>
        </w:rPr>
        <w:t>zobrazení polohy a historie pohybu na mapách se železniční sítí ČR;</w:t>
      </w:r>
    </w:p>
    <w:p w14:paraId="423314DE" w14:textId="77777777" w:rsidR="00760021" w:rsidRPr="0082590B" w:rsidRDefault="00760021" w:rsidP="00760021">
      <w:pPr>
        <w:pStyle w:val="Nadpis3"/>
        <w:numPr>
          <w:ilvl w:val="0"/>
          <w:numId w:val="9"/>
        </w:numPr>
        <w:tabs>
          <w:tab w:val="num" w:pos="360"/>
          <w:tab w:val="num" w:pos="851"/>
        </w:tabs>
        <w:suppressAutoHyphens/>
        <w:ind w:left="1560" w:hanging="284"/>
        <w:rPr>
          <w:b/>
          <w:bCs/>
          <w:color w:val="000000" w:themeColor="text1"/>
        </w:rPr>
      </w:pPr>
      <w:r w:rsidRPr="0082590B">
        <w:rPr>
          <w:color w:val="000000" w:themeColor="text1"/>
        </w:rPr>
        <w:t>elektronickou knihu jízd (začátky a konce jízd dle názvu hektometrů železniční sítě ČR;</w:t>
      </w:r>
    </w:p>
    <w:p w14:paraId="3CB46F13" w14:textId="77777777" w:rsidR="00760021" w:rsidRPr="0082590B" w:rsidRDefault="00760021" w:rsidP="00760021">
      <w:pPr>
        <w:pStyle w:val="Nadpis3"/>
        <w:numPr>
          <w:ilvl w:val="0"/>
          <w:numId w:val="9"/>
        </w:numPr>
        <w:tabs>
          <w:tab w:val="num" w:pos="360"/>
          <w:tab w:val="num" w:pos="851"/>
        </w:tabs>
        <w:suppressAutoHyphens/>
        <w:ind w:left="1560" w:hanging="284"/>
        <w:rPr>
          <w:b/>
          <w:bCs/>
          <w:color w:val="000000" w:themeColor="text1"/>
        </w:rPr>
      </w:pPr>
      <w:r w:rsidRPr="0082590B">
        <w:rPr>
          <w:color w:val="000000" w:themeColor="text1"/>
        </w:rPr>
        <w:t>měření ujeté dráhy;</w:t>
      </w:r>
    </w:p>
    <w:p w14:paraId="7116115A" w14:textId="77777777" w:rsidR="00760021" w:rsidRPr="0082590B" w:rsidRDefault="00760021" w:rsidP="00760021">
      <w:pPr>
        <w:pStyle w:val="Nadpis3"/>
        <w:numPr>
          <w:ilvl w:val="0"/>
          <w:numId w:val="9"/>
        </w:numPr>
        <w:tabs>
          <w:tab w:val="num" w:pos="360"/>
          <w:tab w:val="num" w:pos="851"/>
        </w:tabs>
        <w:suppressAutoHyphens/>
        <w:ind w:left="1560" w:hanging="284"/>
        <w:rPr>
          <w:b/>
          <w:bCs/>
          <w:color w:val="000000" w:themeColor="text1"/>
        </w:rPr>
      </w:pPr>
      <w:r w:rsidRPr="0082590B">
        <w:rPr>
          <w:color w:val="000000" w:themeColor="text1"/>
        </w:rPr>
        <w:t>měření množství natankovaných PHM;</w:t>
      </w:r>
    </w:p>
    <w:p w14:paraId="76A4A7A6" w14:textId="77777777" w:rsidR="00760021" w:rsidRPr="0082590B" w:rsidRDefault="00760021" w:rsidP="00760021">
      <w:pPr>
        <w:pStyle w:val="Nadpis3"/>
        <w:numPr>
          <w:ilvl w:val="0"/>
          <w:numId w:val="9"/>
        </w:numPr>
        <w:tabs>
          <w:tab w:val="num" w:pos="360"/>
          <w:tab w:val="num" w:pos="851"/>
        </w:tabs>
        <w:suppressAutoHyphens/>
        <w:ind w:left="1560" w:hanging="284"/>
        <w:rPr>
          <w:b/>
          <w:bCs/>
          <w:color w:val="000000" w:themeColor="text1"/>
        </w:rPr>
      </w:pPr>
      <w:r w:rsidRPr="0082590B">
        <w:rPr>
          <w:color w:val="000000" w:themeColor="text1"/>
        </w:rPr>
        <w:t>měření aktuálního stavu a úbytků PHM v nádrži;</w:t>
      </w:r>
      <w:r w:rsidRPr="0082590B" w:rsidDel="00885B14">
        <w:rPr>
          <w:color w:val="000000" w:themeColor="text1"/>
        </w:rPr>
        <w:t xml:space="preserve"> </w:t>
      </w:r>
    </w:p>
    <w:p w14:paraId="25C0722F" w14:textId="77777777" w:rsidR="00760021" w:rsidRPr="0082590B" w:rsidRDefault="00760021" w:rsidP="00760021">
      <w:pPr>
        <w:pStyle w:val="Nadpis3"/>
        <w:numPr>
          <w:ilvl w:val="0"/>
          <w:numId w:val="9"/>
        </w:numPr>
        <w:tabs>
          <w:tab w:val="num" w:pos="360"/>
          <w:tab w:val="num" w:pos="851"/>
        </w:tabs>
        <w:suppressAutoHyphens/>
        <w:ind w:left="1560" w:hanging="284"/>
        <w:rPr>
          <w:b/>
          <w:bCs/>
          <w:color w:val="000000" w:themeColor="text1"/>
        </w:rPr>
      </w:pPr>
      <w:r w:rsidRPr="0082590B">
        <w:rPr>
          <w:color w:val="000000" w:themeColor="text1"/>
        </w:rPr>
        <w:t>měření napájecího napětí vozidla;</w:t>
      </w:r>
      <w:r w:rsidRPr="0082590B" w:rsidDel="00885B14">
        <w:rPr>
          <w:color w:val="000000" w:themeColor="text1"/>
        </w:rPr>
        <w:t xml:space="preserve"> </w:t>
      </w:r>
    </w:p>
    <w:p w14:paraId="62E937AF" w14:textId="77777777" w:rsidR="00760021" w:rsidRPr="0082590B" w:rsidRDefault="00760021" w:rsidP="00760021">
      <w:pPr>
        <w:pStyle w:val="Nadpis3"/>
        <w:numPr>
          <w:ilvl w:val="0"/>
          <w:numId w:val="9"/>
        </w:numPr>
        <w:tabs>
          <w:tab w:val="num" w:pos="360"/>
          <w:tab w:val="num" w:pos="851"/>
        </w:tabs>
        <w:suppressAutoHyphens/>
        <w:ind w:left="1560" w:hanging="284"/>
        <w:rPr>
          <w:b/>
          <w:bCs/>
          <w:color w:val="000000" w:themeColor="text1"/>
        </w:rPr>
      </w:pPr>
      <w:r w:rsidRPr="0082590B">
        <w:rPr>
          <w:color w:val="000000" w:themeColor="text1"/>
        </w:rPr>
        <w:t>možnost informování o neočekávaném úbytku PHM přes SMS;</w:t>
      </w:r>
    </w:p>
    <w:p w14:paraId="280A20C6" w14:textId="77777777" w:rsidR="00760021" w:rsidRPr="0082590B" w:rsidRDefault="00760021" w:rsidP="00760021">
      <w:pPr>
        <w:pStyle w:val="Nadpis3"/>
        <w:numPr>
          <w:ilvl w:val="0"/>
          <w:numId w:val="9"/>
        </w:numPr>
        <w:tabs>
          <w:tab w:val="num" w:pos="360"/>
          <w:tab w:val="num" w:pos="851"/>
        </w:tabs>
        <w:suppressAutoHyphens/>
        <w:ind w:left="1560" w:hanging="284"/>
        <w:rPr>
          <w:b/>
          <w:bCs/>
          <w:color w:val="000000" w:themeColor="text1"/>
        </w:rPr>
      </w:pPr>
      <w:r w:rsidRPr="0082590B">
        <w:rPr>
          <w:color w:val="000000" w:themeColor="text1"/>
        </w:rPr>
        <w:t>možnost informování o neočekávaném poklesu napětí, nebo odpojení baterie přes SMS;</w:t>
      </w:r>
      <w:r w:rsidRPr="0082590B" w:rsidDel="00885B14">
        <w:rPr>
          <w:color w:val="000000" w:themeColor="text1"/>
        </w:rPr>
        <w:t xml:space="preserve"> </w:t>
      </w:r>
    </w:p>
    <w:p w14:paraId="27980A7F" w14:textId="77777777" w:rsidR="00760021" w:rsidRPr="0082590B" w:rsidRDefault="00760021" w:rsidP="00760021">
      <w:pPr>
        <w:pStyle w:val="Nadpis3"/>
        <w:numPr>
          <w:ilvl w:val="0"/>
          <w:numId w:val="9"/>
        </w:numPr>
        <w:tabs>
          <w:tab w:val="num" w:pos="360"/>
          <w:tab w:val="num" w:pos="851"/>
        </w:tabs>
        <w:suppressAutoHyphens/>
        <w:ind w:left="1560" w:hanging="284"/>
        <w:rPr>
          <w:b/>
          <w:bCs/>
          <w:color w:val="000000" w:themeColor="text1"/>
        </w:rPr>
      </w:pPr>
      <w:r w:rsidRPr="0082590B">
        <w:rPr>
          <w:color w:val="000000" w:themeColor="text1"/>
        </w:rPr>
        <w:t>grafy se zobrazením měřených hodnot a jejich statistiky;</w:t>
      </w:r>
    </w:p>
    <w:p w14:paraId="0ED77751" w14:textId="77777777" w:rsidR="00760021" w:rsidRPr="0082590B" w:rsidRDefault="00760021" w:rsidP="00760021">
      <w:pPr>
        <w:pStyle w:val="Nadpis3"/>
        <w:numPr>
          <w:ilvl w:val="0"/>
          <w:numId w:val="9"/>
        </w:numPr>
        <w:tabs>
          <w:tab w:val="num" w:pos="360"/>
          <w:tab w:val="num" w:pos="851"/>
        </w:tabs>
        <w:suppressAutoHyphens/>
        <w:ind w:left="1560" w:hanging="284"/>
        <w:rPr>
          <w:b/>
          <w:bCs/>
          <w:color w:val="000000" w:themeColor="text1"/>
        </w:rPr>
      </w:pPr>
      <w:r w:rsidRPr="0082590B">
        <w:rPr>
          <w:color w:val="000000" w:themeColor="text1"/>
        </w:rPr>
        <w:t>měření doby chodu motoru při jízdě, stání, celkem;</w:t>
      </w:r>
    </w:p>
    <w:p w14:paraId="7B091558" w14:textId="77777777" w:rsidR="00760021" w:rsidRPr="0082590B" w:rsidRDefault="00760021" w:rsidP="00760021">
      <w:pPr>
        <w:pStyle w:val="Nadpis3"/>
        <w:numPr>
          <w:ilvl w:val="0"/>
          <w:numId w:val="9"/>
        </w:numPr>
        <w:tabs>
          <w:tab w:val="num" w:pos="360"/>
          <w:tab w:val="num" w:pos="851"/>
        </w:tabs>
        <w:suppressAutoHyphens/>
        <w:ind w:left="1560" w:hanging="284"/>
        <w:rPr>
          <w:b/>
          <w:bCs/>
          <w:color w:val="000000" w:themeColor="text1"/>
        </w:rPr>
      </w:pPr>
      <w:r w:rsidRPr="0082590B">
        <w:rPr>
          <w:color w:val="000000" w:themeColor="text1"/>
        </w:rPr>
        <w:t>měření doby chodu přídavných zařízení (elektrocentrála, nezávislé topení, hydraulická ruka, atp.)</w:t>
      </w:r>
    </w:p>
    <w:p w14:paraId="2684D6A5" w14:textId="77777777" w:rsidR="00760021" w:rsidRPr="0082590B" w:rsidRDefault="00760021" w:rsidP="00760021">
      <w:pPr>
        <w:pStyle w:val="Nadpis3"/>
        <w:numPr>
          <w:ilvl w:val="0"/>
          <w:numId w:val="9"/>
        </w:numPr>
        <w:tabs>
          <w:tab w:val="num" w:pos="360"/>
          <w:tab w:val="num" w:pos="851"/>
        </w:tabs>
        <w:suppressAutoHyphens/>
        <w:ind w:left="1560" w:hanging="284"/>
        <w:rPr>
          <w:b/>
          <w:bCs/>
          <w:color w:val="000000" w:themeColor="text1"/>
        </w:rPr>
      </w:pPr>
      <w:r w:rsidRPr="0082590B">
        <w:rPr>
          <w:color w:val="000000" w:themeColor="text1"/>
        </w:rPr>
        <w:t>možnost napojení na elektronický zabezpečovací systém, informování o neočekávaném pohybu osob nebo požáru vozidla přes SMS;</w:t>
      </w:r>
    </w:p>
    <w:p w14:paraId="512B2D37" w14:textId="77777777" w:rsidR="00760021" w:rsidRPr="0082590B" w:rsidRDefault="00760021" w:rsidP="00760021">
      <w:pPr>
        <w:pStyle w:val="Nadpis3"/>
        <w:numPr>
          <w:ilvl w:val="0"/>
          <w:numId w:val="9"/>
        </w:numPr>
        <w:tabs>
          <w:tab w:val="num" w:pos="360"/>
          <w:tab w:val="num" w:pos="851"/>
        </w:tabs>
        <w:suppressAutoHyphens/>
        <w:ind w:left="1560" w:hanging="284"/>
        <w:rPr>
          <w:b/>
          <w:bCs/>
          <w:color w:val="000000" w:themeColor="text1"/>
        </w:rPr>
      </w:pPr>
      <w:r w:rsidRPr="0082590B">
        <w:rPr>
          <w:color w:val="000000" w:themeColor="text1"/>
        </w:rPr>
        <w:t>propojení s rychloměry umožňujícími předávání dat do monitorovacího systému za účelem vyčítání určených dat a jejich zobrazení v systému - naměřená data musí systém odesílat na určené pracoviště se zpožděním kratším než 1 hodina;</w:t>
      </w:r>
    </w:p>
    <w:p w14:paraId="00727671" w14:textId="77777777" w:rsidR="00760021" w:rsidRPr="0082590B" w:rsidRDefault="00760021" w:rsidP="00760021">
      <w:pPr>
        <w:pStyle w:val="Nadpis3"/>
        <w:numPr>
          <w:ilvl w:val="0"/>
          <w:numId w:val="9"/>
        </w:numPr>
        <w:tabs>
          <w:tab w:val="num" w:pos="360"/>
          <w:tab w:val="num" w:pos="851"/>
        </w:tabs>
        <w:suppressAutoHyphens/>
        <w:ind w:left="1560" w:hanging="284"/>
        <w:rPr>
          <w:b/>
          <w:bCs/>
          <w:color w:val="000000" w:themeColor="text1"/>
        </w:rPr>
      </w:pPr>
      <w:r w:rsidRPr="0082590B">
        <w:rPr>
          <w:color w:val="000000" w:themeColor="text1"/>
        </w:rPr>
        <w:t>doplňková možnost identifikace strojvedoucího pomocí zaměstnanecké karty nebo RFID čipu;</w:t>
      </w:r>
    </w:p>
    <w:p w14:paraId="42369043" w14:textId="77777777" w:rsidR="00760021" w:rsidRPr="0082590B" w:rsidRDefault="00760021" w:rsidP="00760021">
      <w:pPr>
        <w:pStyle w:val="Nadpis3"/>
        <w:numPr>
          <w:ilvl w:val="0"/>
          <w:numId w:val="9"/>
        </w:numPr>
        <w:tabs>
          <w:tab w:val="num" w:pos="360"/>
          <w:tab w:val="num" w:pos="851"/>
        </w:tabs>
        <w:suppressAutoHyphens/>
        <w:ind w:left="1560" w:hanging="284"/>
        <w:rPr>
          <w:b/>
          <w:bCs/>
          <w:color w:val="000000" w:themeColor="text1"/>
        </w:rPr>
      </w:pPr>
      <w:r w:rsidRPr="0082590B">
        <w:rPr>
          <w:color w:val="000000" w:themeColor="text1"/>
        </w:rPr>
        <w:t>generování Provozního záznamu speciálního vozidla dle platných interních předpisů SŽ;</w:t>
      </w:r>
    </w:p>
    <w:p w14:paraId="4249318F" w14:textId="77777777" w:rsidR="00760021" w:rsidRPr="0082590B" w:rsidRDefault="00760021" w:rsidP="00760021">
      <w:pPr>
        <w:pStyle w:val="Nadpis3"/>
        <w:numPr>
          <w:ilvl w:val="0"/>
          <w:numId w:val="9"/>
        </w:numPr>
        <w:tabs>
          <w:tab w:val="num" w:pos="360"/>
          <w:tab w:val="num" w:pos="851"/>
        </w:tabs>
        <w:suppressAutoHyphens/>
        <w:ind w:left="1560" w:hanging="284"/>
        <w:rPr>
          <w:b/>
          <w:bCs/>
          <w:color w:val="000000" w:themeColor="text1"/>
        </w:rPr>
      </w:pPr>
      <w:r w:rsidRPr="0082590B">
        <w:rPr>
          <w:color w:val="000000" w:themeColor="text1"/>
        </w:rPr>
        <w:t>možnost uzamčení a exportu Provozního záznamu speciálních vozidel pouze vybraným uživatelům, exportovaný soubor lze importovat do systému SAP SŽ bez nutnosti jeho úpravy;</w:t>
      </w:r>
    </w:p>
    <w:p w14:paraId="0CFF0A60" w14:textId="77777777" w:rsidR="00760021" w:rsidRPr="0082590B" w:rsidRDefault="00760021" w:rsidP="00760021">
      <w:pPr>
        <w:pStyle w:val="Nadpis3"/>
        <w:numPr>
          <w:ilvl w:val="0"/>
          <w:numId w:val="9"/>
        </w:numPr>
        <w:tabs>
          <w:tab w:val="num" w:pos="360"/>
          <w:tab w:val="num" w:pos="851"/>
        </w:tabs>
        <w:suppressAutoHyphens/>
        <w:ind w:left="1560" w:hanging="284"/>
        <w:rPr>
          <w:b/>
          <w:bCs/>
          <w:color w:val="000000" w:themeColor="text1"/>
        </w:rPr>
      </w:pPr>
      <w:r w:rsidRPr="0082590B">
        <w:rPr>
          <w:color w:val="000000" w:themeColor="text1"/>
        </w:rPr>
        <w:t>přenos dat Provozního záznamu speciálního vozidla do prostředí SAP SŽ;</w:t>
      </w:r>
    </w:p>
    <w:p w14:paraId="2F3DCD08" w14:textId="77777777" w:rsidR="00760021" w:rsidRPr="0082590B" w:rsidRDefault="00760021" w:rsidP="00760021">
      <w:pPr>
        <w:pStyle w:val="Nadpis3"/>
        <w:numPr>
          <w:ilvl w:val="0"/>
          <w:numId w:val="9"/>
        </w:numPr>
        <w:tabs>
          <w:tab w:val="num" w:pos="360"/>
          <w:tab w:val="num" w:pos="851"/>
        </w:tabs>
        <w:suppressAutoHyphens/>
        <w:ind w:left="1560" w:hanging="284"/>
        <w:rPr>
          <w:b/>
          <w:bCs/>
          <w:color w:val="000000" w:themeColor="text1"/>
        </w:rPr>
      </w:pPr>
      <w:r w:rsidRPr="0082590B">
        <w:rPr>
          <w:color w:val="000000" w:themeColor="text1"/>
        </w:rPr>
        <w:lastRenderedPageBreak/>
        <w:t>denní synchronizaci seznamu zakázek ze SAP SŽ a jejich nabídky pro přiřazení k záznamu v reportu “Provozní záznam speciálního vozidla speciálních vozidel”;</w:t>
      </w:r>
    </w:p>
    <w:p w14:paraId="70EF82AC" w14:textId="77777777" w:rsidR="00760021" w:rsidRPr="0082590B" w:rsidRDefault="00760021" w:rsidP="00760021">
      <w:pPr>
        <w:pStyle w:val="Nadpis3"/>
        <w:numPr>
          <w:ilvl w:val="0"/>
          <w:numId w:val="9"/>
        </w:numPr>
        <w:tabs>
          <w:tab w:val="num" w:pos="360"/>
          <w:tab w:val="num" w:pos="851"/>
        </w:tabs>
        <w:suppressAutoHyphens/>
        <w:ind w:left="1560" w:hanging="284"/>
        <w:rPr>
          <w:b/>
          <w:bCs/>
          <w:color w:val="000000" w:themeColor="text1"/>
        </w:rPr>
      </w:pPr>
      <w:r w:rsidRPr="0082590B">
        <w:rPr>
          <w:color w:val="000000" w:themeColor="text1"/>
        </w:rPr>
        <w:t>statistický měsíční report o činnosti speciálních vozidel dle požadavku SŽ;</w:t>
      </w:r>
      <w:r w:rsidRPr="0082590B" w:rsidDel="00437D4A">
        <w:rPr>
          <w:color w:val="000000" w:themeColor="text1"/>
        </w:rPr>
        <w:t xml:space="preserve"> </w:t>
      </w:r>
    </w:p>
    <w:p w14:paraId="2F74E75D" w14:textId="77777777" w:rsidR="00760021" w:rsidRPr="0082590B" w:rsidRDefault="00760021" w:rsidP="00760021">
      <w:pPr>
        <w:pStyle w:val="Nadpis3"/>
        <w:numPr>
          <w:ilvl w:val="0"/>
          <w:numId w:val="9"/>
        </w:numPr>
        <w:tabs>
          <w:tab w:val="num" w:pos="360"/>
          <w:tab w:val="num" w:pos="851"/>
        </w:tabs>
        <w:suppressAutoHyphens/>
        <w:ind w:left="1560" w:hanging="284"/>
        <w:rPr>
          <w:b/>
          <w:bCs/>
          <w:color w:val="000000" w:themeColor="text1"/>
        </w:rPr>
      </w:pPr>
      <w:r w:rsidRPr="0082590B">
        <w:rPr>
          <w:color w:val="000000" w:themeColor="text1"/>
        </w:rPr>
        <w:t>přenos dat do externích systémů přes API protokol (možnost přenést např. aktuální polohu SDV pro využití HZS SŽ);</w:t>
      </w:r>
    </w:p>
    <w:p w14:paraId="32DC9D66" w14:textId="77777777" w:rsidR="00760021" w:rsidRPr="0082590B" w:rsidRDefault="00760021" w:rsidP="00760021">
      <w:pPr>
        <w:pStyle w:val="Nadpis3"/>
        <w:numPr>
          <w:ilvl w:val="0"/>
          <w:numId w:val="9"/>
        </w:numPr>
        <w:tabs>
          <w:tab w:val="num" w:pos="360"/>
          <w:tab w:val="num" w:pos="851"/>
        </w:tabs>
        <w:suppressAutoHyphens/>
        <w:ind w:left="1560" w:hanging="284"/>
        <w:rPr>
          <w:b/>
          <w:bCs/>
          <w:color w:val="000000" w:themeColor="text1"/>
        </w:rPr>
      </w:pPr>
      <w:r w:rsidRPr="0082590B">
        <w:rPr>
          <w:color w:val="000000" w:themeColor="text1"/>
        </w:rPr>
        <w:t>přenos dat z tankovacích karet CCS pomocí CSV souboru.</w:t>
      </w:r>
    </w:p>
    <w:p w14:paraId="548F17E3" w14:textId="53444834" w:rsidR="00760021" w:rsidRPr="0082590B" w:rsidRDefault="00760021" w:rsidP="00760021">
      <w:pPr>
        <w:pStyle w:val="Nadpis2"/>
        <w:suppressAutoHyphens/>
        <w:rPr>
          <w:b/>
          <w:bCs/>
          <w:color w:val="000000" w:themeColor="text1"/>
          <w:u w:val="single"/>
        </w:rPr>
      </w:pPr>
      <w:r w:rsidRPr="0082590B">
        <w:rPr>
          <w:color w:val="000000" w:themeColor="text1"/>
          <w:u w:val="single"/>
        </w:rPr>
        <w:t>Poskytování paušálního servisu, údržby a oprav HW části, na kterou je vázán systém monitoring</w:t>
      </w:r>
      <w:r w:rsidR="001C330D">
        <w:rPr>
          <w:color w:val="000000" w:themeColor="text1"/>
          <w:u w:val="single"/>
        </w:rPr>
        <w:t>u</w:t>
      </w:r>
      <w:r w:rsidRPr="0082590B">
        <w:rPr>
          <w:color w:val="000000" w:themeColor="text1"/>
          <w:u w:val="single"/>
        </w:rPr>
        <w:t xml:space="preserve"> na již osazených SDV, které jsou v majetku Objednatele:</w:t>
      </w:r>
    </w:p>
    <w:p w14:paraId="10944465" w14:textId="77777777" w:rsidR="00760021" w:rsidRPr="0082590B" w:rsidRDefault="00760021" w:rsidP="00760021">
      <w:pPr>
        <w:pStyle w:val="Nadpis3"/>
        <w:suppressAutoHyphens/>
        <w:ind w:left="1276"/>
        <w:rPr>
          <w:b/>
          <w:bCs/>
          <w:color w:val="000000" w:themeColor="text1"/>
        </w:rPr>
      </w:pPr>
      <w:r w:rsidRPr="0082590B">
        <w:rPr>
          <w:color w:val="000000" w:themeColor="text1"/>
        </w:rPr>
        <w:t xml:space="preserve">Poskytovatel je povinen provádět pravidelnou roční servisní prohlídku a údržbu HW části, na kterou je vázán systém monitoringu u všech SDV, které jsou v majetku Objednatele (dále jen „Pravidelná roční servisní prohlídka“). Termíny Pravidelné roční servisní prohlídky dle předchozí věty určuje Poskytovatel. </w:t>
      </w:r>
    </w:p>
    <w:p w14:paraId="2310A3DF" w14:textId="77777777" w:rsidR="00760021" w:rsidRPr="0082590B" w:rsidRDefault="00760021" w:rsidP="00760021">
      <w:pPr>
        <w:pStyle w:val="Nadpis3"/>
        <w:suppressAutoHyphens/>
        <w:ind w:left="1276"/>
        <w:rPr>
          <w:b/>
          <w:bCs/>
          <w:color w:val="000000" w:themeColor="text1"/>
        </w:rPr>
      </w:pPr>
      <w:r w:rsidRPr="0082590B">
        <w:rPr>
          <w:color w:val="000000" w:themeColor="text1"/>
        </w:rPr>
        <w:t xml:space="preserve">Poskytovatel sdělí kontaktní osobě Objednatele termín Pravidelné roční servisní prohlídky každého jednotlivého SDV nejpozději do 14 dní před plánovaným termínem Pravidelné roční servisní prohlídky. Pokud SDV nebude možné v termínu navrhnutém Poskytovatelem předat k provedení Pravidelné roční servisní prohlídky, dohodnou Smluvní strany náhradní termín. </w:t>
      </w:r>
    </w:p>
    <w:p w14:paraId="506B58EF" w14:textId="4EDF9F12" w:rsidR="00760021" w:rsidRPr="0082590B" w:rsidRDefault="00760021" w:rsidP="00760021">
      <w:pPr>
        <w:pStyle w:val="Nadpis3"/>
        <w:suppressAutoHyphens/>
        <w:ind w:left="1276"/>
        <w:rPr>
          <w:b/>
          <w:bCs/>
          <w:color w:val="000000" w:themeColor="text1"/>
        </w:rPr>
      </w:pPr>
      <w:r w:rsidRPr="0082590B">
        <w:rPr>
          <w:color w:val="000000" w:themeColor="text1"/>
        </w:rPr>
        <w:t xml:space="preserve">Pravidelné roční servisní prohlídky budou prováděny v místě určeném Objednatelem. Objednatel předá SDV do dispozice Poskytovateli na základě předávacího protokolu. O předání SDV zpět Objednateli bude rovněž pořízen předávací protokol, ve kterém budou uvedeny informace o provedených úkonech. Po dobu, kdy je SDV v dispozici Poskytovatele nese nebezpečí škody na předaném SDV vždy Poskytovatel, ledaže Poskytovatel prokáže, že případná škoda byla způsobena okolnostmi, které Poskytovatel jednající s náležitou odbornou péčí nemohl předvídat. Maximální doba dispozice s jedním vozidlem při provádění Pravidelné roční servisní prohlídky činí 2 hodiny od jeho předání Objednatelem, v případě, že budou prováděny nutné opravy dle bodu </w:t>
      </w:r>
      <w:r w:rsidR="00587072">
        <w:rPr>
          <w:color w:val="000000" w:themeColor="text1"/>
        </w:rPr>
        <w:t>3</w:t>
      </w:r>
      <w:r w:rsidRPr="0082590B">
        <w:rPr>
          <w:color w:val="000000" w:themeColor="text1"/>
        </w:rPr>
        <w:t xml:space="preserve">.2.4 této Smlouvy, se uplatní reakční doby uvedené v čl. </w:t>
      </w:r>
      <w:r w:rsidR="00846736">
        <w:rPr>
          <w:color w:val="000000" w:themeColor="text1"/>
        </w:rPr>
        <w:t>4</w:t>
      </w:r>
      <w:r w:rsidRPr="0082590B">
        <w:rPr>
          <w:color w:val="000000" w:themeColor="text1"/>
        </w:rPr>
        <w:t xml:space="preserve"> této Smlouvy. </w:t>
      </w:r>
    </w:p>
    <w:p w14:paraId="413FA822" w14:textId="6A309771" w:rsidR="00760021" w:rsidRPr="0082590B" w:rsidRDefault="00760021" w:rsidP="00760021">
      <w:pPr>
        <w:pStyle w:val="Nadpis4"/>
        <w:suppressAutoHyphens/>
        <w:ind w:left="2127"/>
        <w:rPr>
          <w:b w:val="0"/>
          <w:bCs/>
          <w:i/>
          <w:iCs w:val="0"/>
          <w:color w:val="000000" w:themeColor="text1"/>
        </w:rPr>
      </w:pPr>
      <w:r w:rsidRPr="0082590B">
        <w:rPr>
          <w:b w:val="0"/>
          <w:iCs w:val="0"/>
          <w:color w:val="000000" w:themeColor="text1"/>
        </w:rPr>
        <w:t xml:space="preserve">O každé </w:t>
      </w:r>
      <w:r w:rsidRPr="00325A9F">
        <w:rPr>
          <w:b w:val="0"/>
          <w:iCs w:val="0"/>
          <w:color w:val="000000" w:themeColor="text1"/>
        </w:rPr>
        <w:t>provedené Pravidelné roční servisní prohlídce bude sepsán předávací protokol</w:t>
      </w:r>
      <w:r w:rsidR="004957AE">
        <w:rPr>
          <w:b w:val="0"/>
          <w:iCs w:val="0"/>
          <w:color w:val="000000" w:themeColor="text1"/>
        </w:rPr>
        <w:t xml:space="preserve">, jehož vzor je uveden jako příloha </w:t>
      </w:r>
      <w:r w:rsidRPr="00325A9F">
        <w:rPr>
          <w:b w:val="0"/>
          <w:iCs w:val="0"/>
          <w:color w:val="000000" w:themeColor="text1"/>
        </w:rPr>
        <w:t xml:space="preserve">č. </w:t>
      </w:r>
      <w:r w:rsidR="00A37054" w:rsidRPr="00325A9F">
        <w:rPr>
          <w:b w:val="0"/>
          <w:iCs w:val="0"/>
          <w:color w:val="000000" w:themeColor="text1"/>
        </w:rPr>
        <w:t xml:space="preserve">4 </w:t>
      </w:r>
      <w:r w:rsidRPr="00325A9F">
        <w:rPr>
          <w:b w:val="0"/>
          <w:iCs w:val="0"/>
          <w:color w:val="000000" w:themeColor="text1"/>
        </w:rPr>
        <w:t>této Smlouvy. V rámci Pravidelné roční servisní prohlídky je Poskytovatel povinen</w:t>
      </w:r>
      <w:r w:rsidRPr="0082590B">
        <w:rPr>
          <w:b w:val="0"/>
          <w:iCs w:val="0"/>
          <w:color w:val="000000" w:themeColor="text1"/>
        </w:rPr>
        <w:t xml:space="preserve"> provádět zejména následující činnosti, které budou zahrnuty v předávacím protokolu:</w:t>
      </w:r>
    </w:p>
    <w:p w14:paraId="4221FBFD" w14:textId="77777777" w:rsidR="00760021" w:rsidRPr="0082590B" w:rsidRDefault="00760021" w:rsidP="00760021">
      <w:pPr>
        <w:pStyle w:val="Odstavecseseznamem"/>
        <w:keepNext/>
        <w:keepLines/>
        <w:numPr>
          <w:ilvl w:val="0"/>
          <w:numId w:val="10"/>
        </w:numPr>
        <w:suppressAutoHyphens/>
        <w:spacing w:before="0" w:after="240"/>
        <w:rPr>
          <w:color w:val="000000" w:themeColor="text1"/>
        </w:rPr>
      </w:pPr>
      <w:r w:rsidRPr="0082590B">
        <w:rPr>
          <w:color w:val="000000" w:themeColor="text1"/>
        </w:rPr>
        <w:t>Činnosti prováděné vzdáleným přístupem:</w:t>
      </w:r>
    </w:p>
    <w:p w14:paraId="2CCCF85F" w14:textId="77777777" w:rsidR="00760021" w:rsidRPr="0082590B" w:rsidRDefault="00760021" w:rsidP="00760021">
      <w:pPr>
        <w:pStyle w:val="Odstavecseseznamem"/>
        <w:keepNext/>
        <w:keepLines/>
        <w:numPr>
          <w:ilvl w:val="0"/>
          <w:numId w:val="9"/>
        </w:numPr>
        <w:suppressAutoHyphens/>
        <w:spacing w:before="0" w:after="240"/>
        <w:ind w:left="3544"/>
        <w:rPr>
          <w:color w:val="000000" w:themeColor="text1"/>
        </w:rPr>
      </w:pPr>
      <w:r w:rsidRPr="0082590B">
        <w:rPr>
          <w:color w:val="000000" w:themeColor="text1"/>
        </w:rPr>
        <w:t>Příjem GPS signálu.</w:t>
      </w:r>
    </w:p>
    <w:p w14:paraId="4E6117B9" w14:textId="77777777" w:rsidR="00760021" w:rsidRPr="0082590B" w:rsidRDefault="00760021" w:rsidP="00760021">
      <w:pPr>
        <w:pStyle w:val="Odstavecseseznamem"/>
        <w:keepNext/>
        <w:keepLines/>
        <w:numPr>
          <w:ilvl w:val="0"/>
          <w:numId w:val="9"/>
        </w:numPr>
        <w:suppressAutoHyphens/>
        <w:spacing w:before="0" w:after="240"/>
        <w:ind w:left="3544"/>
        <w:rPr>
          <w:color w:val="000000" w:themeColor="text1"/>
        </w:rPr>
      </w:pPr>
      <w:r w:rsidRPr="0082590B">
        <w:rPr>
          <w:color w:val="000000" w:themeColor="text1"/>
        </w:rPr>
        <w:t>Dostupnost GSM signálu v době kontroly.</w:t>
      </w:r>
    </w:p>
    <w:p w14:paraId="7DD7EB6C" w14:textId="77777777" w:rsidR="00760021" w:rsidRPr="0082590B" w:rsidRDefault="00760021" w:rsidP="00760021">
      <w:pPr>
        <w:pStyle w:val="Odstavecseseznamem"/>
        <w:keepNext/>
        <w:keepLines/>
        <w:numPr>
          <w:ilvl w:val="0"/>
          <w:numId w:val="9"/>
        </w:numPr>
        <w:suppressAutoHyphens/>
        <w:spacing w:before="0" w:after="240"/>
        <w:ind w:left="3544"/>
        <w:rPr>
          <w:color w:val="000000" w:themeColor="text1"/>
        </w:rPr>
      </w:pPr>
      <w:r w:rsidRPr="0082590B">
        <w:rPr>
          <w:color w:val="000000" w:themeColor="text1"/>
        </w:rPr>
        <w:t>Funkce měření PHM, tankování a plynulé úbytky.</w:t>
      </w:r>
    </w:p>
    <w:p w14:paraId="5F6F788E" w14:textId="77777777" w:rsidR="00760021" w:rsidRPr="0082590B" w:rsidRDefault="00760021" w:rsidP="00760021">
      <w:pPr>
        <w:pStyle w:val="Odstavecseseznamem"/>
        <w:keepNext/>
        <w:keepLines/>
        <w:numPr>
          <w:ilvl w:val="0"/>
          <w:numId w:val="9"/>
        </w:numPr>
        <w:suppressAutoHyphens/>
        <w:spacing w:before="0" w:after="240"/>
        <w:ind w:left="3544"/>
        <w:rPr>
          <w:color w:val="000000" w:themeColor="text1"/>
        </w:rPr>
      </w:pPr>
      <w:r w:rsidRPr="0082590B">
        <w:rPr>
          <w:color w:val="000000" w:themeColor="text1"/>
        </w:rPr>
        <w:t>Zaznamenání alarmů o odpojení napájení a úbytku PHM.</w:t>
      </w:r>
    </w:p>
    <w:p w14:paraId="5270D632" w14:textId="77777777" w:rsidR="00760021" w:rsidRPr="0082590B" w:rsidRDefault="00760021" w:rsidP="00760021">
      <w:pPr>
        <w:pStyle w:val="Odstavecseseznamem"/>
        <w:keepNext/>
        <w:keepLines/>
        <w:numPr>
          <w:ilvl w:val="0"/>
          <w:numId w:val="9"/>
        </w:numPr>
        <w:suppressAutoHyphens/>
        <w:spacing w:before="0" w:after="240"/>
        <w:ind w:left="3544"/>
        <w:rPr>
          <w:color w:val="000000" w:themeColor="text1"/>
        </w:rPr>
      </w:pPr>
      <w:r w:rsidRPr="0082590B">
        <w:rPr>
          <w:color w:val="000000" w:themeColor="text1"/>
        </w:rPr>
        <w:t>Generování knihy jízd a reportů.</w:t>
      </w:r>
    </w:p>
    <w:p w14:paraId="4DD62A9C" w14:textId="77777777" w:rsidR="00760021" w:rsidRPr="0082590B" w:rsidRDefault="00760021" w:rsidP="00760021">
      <w:pPr>
        <w:pStyle w:val="Odstavecseseznamem"/>
        <w:keepNext/>
        <w:keepLines/>
        <w:numPr>
          <w:ilvl w:val="0"/>
          <w:numId w:val="10"/>
        </w:numPr>
        <w:suppressAutoHyphens/>
        <w:spacing w:before="0" w:after="240"/>
        <w:rPr>
          <w:color w:val="000000" w:themeColor="text1"/>
        </w:rPr>
      </w:pPr>
      <w:r w:rsidRPr="0082590B">
        <w:rPr>
          <w:color w:val="000000" w:themeColor="text1"/>
        </w:rPr>
        <w:t>Činnosti prováděné technikem Poskytovatele na vozidle:</w:t>
      </w:r>
    </w:p>
    <w:p w14:paraId="2C2D7279" w14:textId="77777777" w:rsidR="00760021" w:rsidRPr="0082590B" w:rsidRDefault="00760021" w:rsidP="00760021">
      <w:pPr>
        <w:pStyle w:val="Odstavecseseznamem"/>
        <w:keepNext/>
        <w:keepLines/>
        <w:numPr>
          <w:ilvl w:val="0"/>
          <w:numId w:val="9"/>
        </w:numPr>
        <w:suppressAutoHyphens/>
        <w:spacing w:before="0" w:after="240"/>
        <w:ind w:left="3544"/>
        <w:rPr>
          <w:color w:val="000000" w:themeColor="text1"/>
        </w:rPr>
      </w:pPr>
      <w:r w:rsidRPr="0082590B">
        <w:rPr>
          <w:color w:val="000000" w:themeColor="text1"/>
        </w:rPr>
        <w:t>Výměna záložní baterie.</w:t>
      </w:r>
    </w:p>
    <w:p w14:paraId="668D5097" w14:textId="77777777" w:rsidR="00760021" w:rsidRPr="0082590B" w:rsidRDefault="00760021" w:rsidP="00760021">
      <w:pPr>
        <w:pStyle w:val="Odstavecseseznamem"/>
        <w:keepNext/>
        <w:keepLines/>
        <w:numPr>
          <w:ilvl w:val="0"/>
          <w:numId w:val="9"/>
        </w:numPr>
        <w:suppressAutoHyphens/>
        <w:spacing w:before="0" w:after="240"/>
        <w:ind w:left="3544"/>
        <w:rPr>
          <w:color w:val="000000" w:themeColor="text1"/>
        </w:rPr>
      </w:pPr>
      <w:r w:rsidRPr="0082590B">
        <w:rPr>
          <w:color w:val="000000" w:themeColor="text1"/>
        </w:rPr>
        <w:t>Prověření palivového vedení.</w:t>
      </w:r>
    </w:p>
    <w:p w14:paraId="56599961" w14:textId="77777777" w:rsidR="00760021" w:rsidRPr="0082590B" w:rsidRDefault="00760021" w:rsidP="00760021">
      <w:pPr>
        <w:pStyle w:val="Odstavecseseznamem"/>
        <w:keepNext/>
        <w:keepLines/>
        <w:numPr>
          <w:ilvl w:val="0"/>
          <w:numId w:val="9"/>
        </w:numPr>
        <w:suppressAutoHyphens/>
        <w:spacing w:before="0" w:after="240"/>
        <w:ind w:left="3544"/>
        <w:rPr>
          <w:color w:val="000000" w:themeColor="text1"/>
        </w:rPr>
      </w:pPr>
      <w:r w:rsidRPr="0082590B">
        <w:rPr>
          <w:color w:val="000000" w:themeColor="text1"/>
        </w:rPr>
        <w:t>Ověření funkce systému – alarm úbytku PHM, odpojení.</w:t>
      </w:r>
    </w:p>
    <w:p w14:paraId="465E06FD" w14:textId="77777777" w:rsidR="00760021" w:rsidRPr="0082590B" w:rsidRDefault="00760021" w:rsidP="00760021">
      <w:pPr>
        <w:pStyle w:val="Odstavecseseznamem"/>
        <w:keepNext/>
        <w:keepLines/>
        <w:numPr>
          <w:ilvl w:val="0"/>
          <w:numId w:val="9"/>
        </w:numPr>
        <w:suppressAutoHyphens/>
        <w:spacing w:before="0" w:after="240"/>
        <w:ind w:left="3544"/>
        <w:rPr>
          <w:color w:val="000000" w:themeColor="text1"/>
        </w:rPr>
      </w:pPr>
      <w:r w:rsidRPr="0082590B">
        <w:rPr>
          <w:color w:val="000000" w:themeColor="text1"/>
        </w:rPr>
        <w:t>Funkce identifikace řidiče a zvukové signalizace.</w:t>
      </w:r>
    </w:p>
    <w:p w14:paraId="203EEF34" w14:textId="77777777" w:rsidR="00760021" w:rsidRPr="0082590B" w:rsidRDefault="00760021" w:rsidP="00760021">
      <w:pPr>
        <w:pStyle w:val="Odstavecseseznamem"/>
        <w:keepNext/>
        <w:keepLines/>
        <w:numPr>
          <w:ilvl w:val="0"/>
          <w:numId w:val="9"/>
        </w:numPr>
        <w:suppressAutoHyphens/>
        <w:spacing w:before="0" w:after="240"/>
        <w:ind w:left="3544"/>
        <w:rPr>
          <w:color w:val="000000" w:themeColor="text1"/>
        </w:rPr>
      </w:pPr>
      <w:r w:rsidRPr="0082590B">
        <w:rPr>
          <w:color w:val="000000" w:themeColor="text1"/>
        </w:rPr>
        <w:t>Rozvaděč RCSMP zaplombován.</w:t>
      </w:r>
    </w:p>
    <w:p w14:paraId="296B68D2" w14:textId="678842E2" w:rsidR="00760021" w:rsidRPr="00B27999" w:rsidRDefault="00760021" w:rsidP="00760021">
      <w:pPr>
        <w:pStyle w:val="Nadpis3"/>
        <w:suppressAutoHyphens/>
        <w:ind w:left="1276"/>
        <w:rPr>
          <w:b/>
          <w:bCs/>
          <w:color w:val="000000" w:themeColor="text1"/>
        </w:rPr>
      </w:pPr>
      <w:r w:rsidRPr="0082590B">
        <w:rPr>
          <w:color w:val="000000" w:themeColor="text1"/>
        </w:rPr>
        <w:t xml:space="preserve">Poskytovatel je povinen provádět opravy HW, na který je vázán systém monitoringu, jejichž potřeba vyvstane (i) v důsledku zjištění provedené Pravidelné roční servisní prohlídky nebo (ii) v průběhu trvání této Smlouvy se stanou nefunkčními (dále jen „Oprava“). Pro režim nahlášení nutnosti Oprav dle písm. (ii) předchozí věty se uplatní ustanovení čl. </w:t>
      </w:r>
      <w:r w:rsidR="00846736">
        <w:rPr>
          <w:color w:val="000000" w:themeColor="text1"/>
        </w:rPr>
        <w:t>4</w:t>
      </w:r>
      <w:r w:rsidRPr="0082590B">
        <w:rPr>
          <w:color w:val="000000" w:themeColor="text1"/>
        </w:rPr>
        <w:t xml:space="preserve"> této Smlouvy, stejně tak se pro Opravu dle této věty uplatní reakční doba v čl. </w:t>
      </w:r>
      <w:r w:rsidR="00846736">
        <w:rPr>
          <w:color w:val="000000" w:themeColor="text1"/>
        </w:rPr>
        <w:t>4</w:t>
      </w:r>
      <w:r w:rsidRPr="0082590B">
        <w:rPr>
          <w:color w:val="000000" w:themeColor="text1"/>
        </w:rPr>
        <w:t xml:space="preserve"> této Smlouvy uvedená; o každém předání a převzetí SDV bude sepsán předávací protokol. Pro režim Oprav dle písm. (i) </w:t>
      </w:r>
      <w:r w:rsidRPr="0082590B">
        <w:rPr>
          <w:color w:val="000000" w:themeColor="text1"/>
        </w:rPr>
        <w:lastRenderedPageBreak/>
        <w:t xml:space="preserve">tohoto bodu Smlouvy se uplatní reakční doby uvedené v čl. </w:t>
      </w:r>
      <w:r w:rsidR="00846736">
        <w:rPr>
          <w:color w:val="000000" w:themeColor="text1"/>
        </w:rPr>
        <w:t>4</w:t>
      </w:r>
      <w:r w:rsidRPr="0082590B">
        <w:rPr>
          <w:color w:val="000000" w:themeColor="text1"/>
        </w:rPr>
        <w:t xml:space="preserve"> této Smlouvy. Po dobu, kdy je SDV v dispozici Poskytovatele nese nebezpečí škody na předaném SDV vždy Poskytovatel, ledaže Poskytovatel prokáže, že případná škoda byla způsobena okolnostmi, které Poskytovatel jednající s náležitou odbornou péčí nemohl předvídat. Oprava bude </w:t>
      </w:r>
      <w:r w:rsidRPr="00B27999">
        <w:rPr>
          <w:color w:val="000000" w:themeColor="text1"/>
        </w:rPr>
        <w:t>prováděna v místě určeném Objednatelem.</w:t>
      </w:r>
    </w:p>
    <w:p w14:paraId="18A10C58" w14:textId="4D620231" w:rsidR="00760021" w:rsidRPr="0082590B" w:rsidRDefault="00760021" w:rsidP="00760021">
      <w:pPr>
        <w:pStyle w:val="Nadpis3"/>
        <w:suppressAutoHyphens/>
        <w:ind w:left="1276"/>
        <w:rPr>
          <w:b/>
          <w:bCs/>
          <w:color w:val="000000" w:themeColor="text1"/>
        </w:rPr>
      </w:pPr>
      <w:r w:rsidRPr="00B27999">
        <w:rPr>
          <w:color w:val="000000" w:themeColor="text1"/>
        </w:rPr>
        <w:t xml:space="preserve">Za účelem provádění Oprav a výměny nefunkčních dílů byl sestaven katalog náhradních dílů, který je uveden v Příloze č. </w:t>
      </w:r>
      <w:r w:rsidR="00587072" w:rsidRPr="00B27999">
        <w:rPr>
          <w:color w:val="000000" w:themeColor="text1"/>
        </w:rPr>
        <w:t>2</w:t>
      </w:r>
      <w:r w:rsidRPr="00B27999">
        <w:rPr>
          <w:color w:val="000000" w:themeColor="text1"/>
        </w:rPr>
        <w:t xml:space="preserve"> této Smlouvy. Záruční doba náhradních dílů činí 24 měsíců. </w:t>
      </w:r>
      <w:r w:rsidR="00846736" w:rsidRPr="00B27999">
        <w:rPr>
          <w:color w:val="000000" w:themeColor="text1"/>
        </w:rPr>
        <w:t>Poskytovatel je povinen udržovat</w:t>
      </w:r>
      <w:r w:rsidR="00846736">
        <w:rPr>
          <w:color w:val="000000" w:themeColor="text1"/>
        </w:rPr>
        <w:t xml:space="preserve"> ve skladových zásobách minimálně 5 ks každého náhradního dílu uvedených v Příloze č. 2 této Smlouvy po dobu účinnosti této Smlouvy.</w:t>
      </w:r>
    </w:p>
    <w:p w14:paraId="75634D74" w14:textId="77777777" w:rsidR="00760021" w:rsidRPr="0082590B" w:rsidRDefault="00760021" w:rsidP="00760021">
      <w:pPr>
        <w:pStyle w:val="Nadpis2"/>
        <w:suppressAutoHyphens/>
        <w:rPr>
          <w:b/>
          <w:bCs/>
          <w:color w:val="000000" w:themeColor="text1"/>
          <w:u w:val="single"/>
        </w:rPr>
      </w:pPr>
      <w:r w:rsidRPr="0082590B">
        <w:rPr>
          <w:color w:val="000000" w:themeColor="text1"/>
          <w:u w:val="single"/>
        </w:rPr>
        <w:t>Aktivace SW na SDV, která jsou vybavena potřebným HW</w:t>
      </w:r>
    </w:p>
    <w:p w14:paraId="7D9F51E6" w14:textId="3B39F6B4" w:rsidR="00760021" w:rsidRPr="00A31423" w:rsidRDefault="00760021" w:rsidP="00760021">
      <w:pPr>
        <w:pStyle w:val="Nadpis3"/>
        <w:suppressAutoHyphens/>
        <w:ind w:left="1276"/>
        <w:rPr>
          <w:b/>
          <w:bCs/>
          <w:color w:val="000000" w:themeColor="text1"/>
        </w:rPr>
      </w:pPr>
      <w:r w:rsidRPr="0082590B">
        <w:rPr>
          <w:color w:val="000000" w:themeColor="text1"/>
        </w:rPr>
        <w:t>Poskytovatel je povinen na žádost Objednatele provést aktivaci SW systému monitoringu na SDV, která jsou v </w:t>
      </w:r>
      <w:r w:rsidRPr="00A31423">
        <w:rPr>
          <w:color w:val="000000" w:themeColor="text1"/>
        </w:rPr>
        <w:t>majetku Objednatele (a dosud na těchto vozidlech nebyl SW aktivován) postupem dle čl.</w:t>
      </w:r>
      <w:r w:rsidR="00846736" w:rsidRPr="00A31423">
        <w:rPr>
          <w:color w:val="000000" w:themeColor="text1"/>
        </w:rPr>
        <w:t>3</w:t>
      </w:r>
      <w:r w:rsidRPr="00A31423">
        <w:rPr>
          <w:color w:val="000000" w:themeColor="text1"/>
        </w:rPr>
        <w:t>.3.3 této Smlouvy, a která jsou vybavena potřebným HW (dále jen „Aktivace“).</w:t>
      </w:r>
    </w:p>
    <w:p w14:paraId="6415E102" w14:textId="77777777" w:rsidR="00760021" w:rsidRPr="0082590B" w:rsidRDefault="00760021" w:rsidP="00760021">
      <w:pPr>
        <w:pStyle w:val="Nadpis3"/>
        <w:suppressAutoHyphens/>
        <w:ind w:left="1276"/>
        <w:rPr>
          <w:b/>
          <w:bCs/>
          <w:color w:val="000000" w:themeColor="text1"/>
        </w:rPr>
      </w:pPr>
      <w:r w:rsidRPr="0082590B">
        <w:rPr>
          <w:color w:val="000000" w:themeColor="text1"/>
        </w:rPr>
        <w:t xml:space="preserve">Aktivací se rozumí provedení veškerých činností nezbytných k zprovoznění SW vč. jeho aktualizací a modernizací poskytnutých v rámci poskytování plněné dle této Smlouvy. </w:t>
      </w:r>
    </w:p>
    <w:p w14:paraId="3665FEB1" w14:textId="77777777" w:rsidR="00760021" w:rsidRPr="0082590B" w:rsidRDefault="00760021" w:rsidP="00760021">
      <w:pPr>
        <w:pStyle w:val="Nadpis3"/>
        <w:suppressAutoHyphens/>
        <w:ind w:left="1276"/>
        <w:rPr>
          <w:b/>
          <w:bCs/>
          <w:color w:val="000000" w:themeColor="text1"/>
        </w:rPr>
      </w:pPr>
      <w:r w:rsidRPr="0082590B">
        <w:rPr>
          <w:color w:val="000000" w:themeColor="text1"/>
        </w:rPr>
        <w:t xml:space="preserve">Aktivace každého SDV bude provedena Poskytovatelem na základě písemné žádosti vystavené Objednatelem a potvrzené Poskytovatelem. Aktivace musí být provedena nejpozději do 2 dní od potvrzení žádosti Poskytovatelem. Aktivace bude provedena dálkovým přístupem, prostřednictvím služby Technická podpora. Za aktivaci nenáleží Poskytovateli žádná odměna. </w:t>
      </w:r>
    </w:p>
    <w:p w14:paraId="01E89489" w14:textId="77777777" w:rsidR="00760021" w:rsidRPr="0082590B" w:rsidRDefault="00760021" w:rsidP="00760021">
      <w:pPr>
        <w:pStyle w:val="Nadpis2"/>
        <w:suppressAutoHyphens/>
        <w:rPr>
          <w:b/>
          <w:bCs/>
          <w:color w:val="000000" w:themeColor="text1"/>
          <w:u w:val="single"/>
        </w:rPr>
      </w:pPr>
      <w:r w:rsidRPr="0082590B">
        <w:rPr>
          <w:color w:val="000000" w:themeColor="text1"/>
          <w:u w:val="single"/>
        </w:rPr>
        <w:t>Pozastavení poskytovaných služeb u jednotlivých SDV</w:t>
      </w:r>
    </w:p>
    <w:p w14:paraId="52970324" w14:textId="2768FECD" w:rsidR="00760021" w:rsidRPr="0082590B" w:rsidRDefault="00760021" w:rsidP="00760021">
      <w:pPr>
        <w:pStyle w:val="Nadpis3"/>
        <w:suppressAutoHyphens/>
        <w:ind w:left="1276"/>
        <w:rPr>
          <w:b/>
          <w:bCs/>
          <w:color w:val="000000" w:themeColor="text1"/>
        </w:rPr>
      </w:pPr>
      <w:r w:rsidRPr="0082590B">
        <w:rPr>
          <w:color w:val="000000" w:themeColor="text1"/>
        </w:rPr>
        <w:t xml:space="preserve">Poskytovatel na žádost Objednatele umožní pozastavení poskytovaných služeb uvedených v čl. </w:t>
      </w:r>
      <w:r w:rsidR="00A31423">
        <w:rPr>
          <w:color w:val="000000" w:themeColor="text1"/>
        </w:rPr>
        <w:t>3</w:t>
      </w:r>
      <w:r w:rsidRPr="0082590B">
        <w:rPr>
          <w:color w:val="000000" w:themeColor="text1"/>
        </w:rPr>
        <w:t>.1 této Smlouvy u SDV osazených systémem monitorování. Pozastavení poskytování služeb bude uplatněno u SDV se sezónním provozem na dobu maximálně 6 měsíců a u vozidel v odstávce (o SDV, které budou v odstávce, rozhoduje Objednatel) na dobu maximálně 12 měsíců (dále jen „Pozastavení poskytovaných služeb“). Tato služba může být poskytnuta maximálně pro 15 SDV ročně.</w:t>
      </w:r>
    </w:p>
    <w:p w14:paraId="06605ED7" w14:textId="77777777" w:rsidR="00760021" w:rsidRPr="0082590B" w:rsidRDefault="00760021" w:rsidP="00760021">
      <w:pPr>
        <w:pStyle w:val="Nadpis3"/>
        <w:suppressAutoHyphens/>
        <w:ind w:left="1276"/>
        <w:rPr>
          <w:b/>
          <w:bCs/>
          <w:color w:val="000000" w:themeColor="text1"/>
        </w:rPr>
      </w:pPr>
      <w:r w:rsidRPr="0082590B">
        <w:rPr>
          <w:color w:val="000000" w:themeColor="text1"/>
        </w:rPr>
        <w:t>Žádost o Pozastavení poskytovaných služeb ve smyslu tohoto článku Smlouvy bude provedena prostřednictvím Technické podpory Poskytovatele. Pozastavení poskytovaných služeb musí být provedeno od počátku následujícího měsíce od podání žádosti Objednatele.</w:t>
      </w:r>
    </w:p>
    <w:p w14:paraId="3A2311A8" w14:textId="63474384" w:rsidR="00760021" w:rsidRPr="0082590B" w:rsidRDefault="00760021" w:rsidP="00760021">
      <w:pPr>
        <w:pStyle w:val="Nadpis3"/>
        <w:suppressAutoHyphens/>
        <w:ind w:left="1276"/>
        <w:rPr>
          <w:b/>
          <w:bCs/>
          <w:color w:val="000000" w:themeColor="text1"/>
        </w:rPr>
      </w:pPr>
      <w:r w:rsidRPr="0082590B">
        <w:rPr>
          <w:color w:val="000000" w:themeColor="text1"/>
        </w:rPr>
        <w:t xml:space="preserve">Pozastavení poskytovaných služeb je zpoplatněno, a to formou jednorázového poplatku za každé SDV. Cena poplatku za Pozastavení poskytování služeb a způsob fakturace jsou stanoveny v čl. </w:t>
      </w:r>
      <w:r w:rsidR="00A31423">
        <w:rPr>
          <w:color w:val="000000" w:themeColor="text1"/>
        </w:rPr>
        <w:t>5</w:t>
      </w:r>
      <w:r w:rsidRPr="0082590B">
        <w:rPr>
          <w:color w:val="000000" w:themeColor="text1"/>
        </w:rPr>
        <w:t xml:space="preserve"> této Smlouvy.</w:t>
      </w:r>
    </w:p>
    <w:p w14:paraId="54C9C5C0" w14:textId="7787300A" w:rsidR="00760021" w:rsidRPr="00760021" w:rsidRDefault="00760021" w:rsidP="007C3320">
      <w:pPr>
        <w:pStyle w:val="Nadpis3"/>
        <w:suppressAutoHyphens/>
        <w:ind w:left="1276"/>
        <w:rPr>
          <w:rFonts w:eastAsiaTheme="majorEastAsia" w:cstheme="majorBidi"/>
          <w:color w:val="000000" w:themeColor="text1"/>
        </w:rPr>
      </w:pPr>
      <w:r w:rsidRPr="00760021">
        <w:rPr>
          <w:color w:val="000000" w:themeColor="text1"/>
        </w:rPr>
        <w:t xml:space="preserve">Poskytovatel obnoví pozastavené poskytované služby uvedené v čl. </w:t>
      </w:r>
      <w:r w:rsidR="007D2F37">
        <w:rPr>
          <w:color w:val="000000" w:themeColor="text1"/>
        </w:rPr>
        <w:t>3</w:t>
      </w:r>
      <w:r w:rsidRPr="00760021">
        <w:rPr>
          <w:color w:val="000000" w:themeColor="text1"/>
        </w:rPr>
        <w:t xml:space="preserve">.1 této Smlouvy u SDV osazených systémem monitorování, a to nejpozději do 2 pracovních dní po odpadnutí důvodů pro které byly poskytované služby pozastaveny (uvedení SDV do provozu). Obnovením pozastavených poskytovaných služeb není myšlena Aktivace ve smyslu čl. </w:t>
      </w:r>
      <w:r w:rsidR="00A31423">
        <w:rPr>
          <w:color w:val="000000" w:themeColor="text1"/>
        </w:rPr>
        <w:t>3</w:t>
      </w:r>
      <w:r w:rsidRPr="00760021">
        <w:rPr>
          <w:color w:val="000000" w:themeColor="text1"/>
        </w:rPr>
        <w:t xml:space="preserve">.3 této Smlouvy. </w:t>
      </w:r>
    </w:p>
    <w:p w14:paraId="5BB44BDD" w14:textId="77777777" w:rsidR="00760021" w:rsidRPr="0082590B" w:rsidRDefault="00760021" w:rsidP="00760021">
      <w:pPr>
        <w:pStyle w:val="Nadpis2"/>
        <w:suppressAutoHyphens/>
        <w:rPr>
          <w:b/>
          <w:bCs/>
          <w:color w:val="000000" w:themeColor="text1"/>
          <w:u w:val="single"/>
        </w:rPr>
      </w:pPr>
      <w:r w:rsidRPr="0082590B">
        <w:rPr>
          <w:color w:val="000000" w:themeColor="text1"/>
          <w:u w:val="single"/>
        </w:rPr>
        <w:t>Vložení imaginárního vozidla</w:t>
      </w:r>
    </w:p>
    <w:p w14:paraId="2ECF3374" w14:textId="77777777" w:rsidR="00760021" w:rsidRPr="0082590B" w:rsidRDefault="00760021" w:rsidP="00760021">
      <w:pPr>
        <w:pStyle w:val="Nadpis3"/>
        <w:suppressAutoHyphens/>
        <w:ind w:left="1276"/>
        <w:rPr>
          <w:b/>
          <w:bCs/>
          <w:color w:val="000000" w:themeColor="text1"/>
        </w:rPr>
      </w:pPr>
      <w:r w:rsidRPr="0082590B">
        <w:rPr>
          <w:color w:val="000000" w:themeColor="text1"/>
        </w:rPr>
        <w:t>Poskytovatel je povinen na žádost Objednatele vložit do systému monitorování SDV, nebo umožnit funkci v aplikaci pro vlastnoruční zadání SDV Objednatelem, které není osazeno HW částí systému (dále jen „ Imaginární vozidlo“). Tomuto SDV bude umožněna ruční Editace speciálního reportu (vložení jednotlivých jízd) a následný přenos dat do systému SAP.</w:t>
      </w:r>
    </w:p>
    <w:p w14:paraId="5DF5BEA2" w14:textId="77777777" w:rsidR="00760021" w:rsidRPr="0082590B" w:rsidRDefault="00760021" w:rsidP="00760021">
      <w:pPr>
        <w:pStyle w:val="Nadpis3"/>
        <w:suppressAutoHyphens/>
        <w:ind w:left="1276"/>
        <w:rPr>
          <w:b/>
          <w:bCs/>
          <w:color w:val="000000" w:themeColor="text1"/>
        </w:rPr>
      </w:pPr>
      <w:r w:rsidRPr="0082590B">
        <w:rPr>
          <w:color w:val="000000" w:themeColor="text1"/>
        </w:rPr>
        <w:lastRenderedPageBreak/>
        <w:t>Žádost o vložení Imaginárního vozidla bude provedena prostřednictvím Technické podpory Poskytovatele. Vložení Imaginárního vozidla musí být provedeno nejpozději do 2 pracovních dní od potvrzení žádosti Poskytovatelem.</w:t>
      </w:r>
    </w:p>
    <w:p w14:paraId="379F305B" w14:textId="0E8F0E87" w:rsidR="00760021" w:rsidRPr="0082590B" w:rsidRDefault="00760021" w:rsidP="00760021">
      <w:pPr>
        <w:pStyle w:val="Nadpis3"/>
        <w:suppressAutoHyphens/>
        <w:ind w:left="1276"/>
        <w:rPr>
          <w:b/>
          <w:bCs/>
          <w:color w:val="000000" w:themeColor="text1"/>
        </w:rPr>
      </w:pPr>
      <w:r w:rsidRPr="0082590B">
        <w:rPr>
          <w:color w:val="000000" w:themeColor="text1"/>
        </w:rPr>
        <w:t xml:space="preserve">Vložení imaginárního vozidla je zpoplatněno, a to formou měsíčního paušálu. Cena paušálu za vložené Imaginární vozidlo a způsob fakturace jsou uvedeny v čl. </w:t>
      </w:r>
      <w:r w:rsidR="007D2F37">
        <w:rPr>
          <w:color w:val="000000" w:themeColor="text1"/>
        </w:rPr>
        <w:t>5</w:t>
      </w:r>
      <w:r w:rsidRPr="0082590B">
        <w:rPr>
          <w:color w:val="000000" w:themeColor="text1"/>
        </w:rPr>
        <w:t xml:space="preserve"> této Smlouvy.</w:t>
      </w:r>
    </w:p>
    <w:p w14:paraId="710EF549" w14:textId="77777777" w:rsidR="00760021" w:rsidRDefault="00760021" w:rsidP="00760021">
      <w:pPr>
        <w:pStyle w:val="Nadpis2"/>
        <w:suppressAutoHyphens/>
        <w:rPr>
          <w:color w:val="000000" w:themeColor="text1"/>
          <w:u w:val="single"/>
        </w:rPr>
      </w:pPr>
      <w:r w:rsidRPr="0082590B">
        <w:rPr>
          <w:color w:val="000000" w:themeColor="text1"/>
          <w:u w:val="single"/>
        </w:rPr>
        <w:t xml:space="preserve">Archivace dat </w:t>
      </w:r>
    </w:p>
    <w:p w14:paraId="1BDAAF5E" w14:textId="7B8E5330" w:rsidR="00760021" w:rsidRPr="00DA4549" w:rsidRDefault="00DA4549" w:rsidP="00DA4549">
      <w:pPr>
        <w:pStyle w:val="Nadpis3"/>
        <w:suppressAutoHyphens/>
        <w:spacing w:line="240" w:lineRule="auto"/>
        <w:ind w:left="1276"/>
        <w:rPr>
          <w:color w:val="000000" w:themeColor="text1"/>
        </w:rPr>
      </w:pPr>
      <w:r>
        <w:rPr>
          <w:color w:val="000000" w:themeColor="text1"/>
        </w:rPr>
        <w:t>P</w:t>
      </w:r>
      <w:r w:rsidRPr="00DA4549">
        <w:rPr>
          <w:color w:val="000000" w:themeColor="text1"/>
        </w:rPr>
        <w:t xml:space="preserve">oskytovatel se </w:t>
      </w:r>
      <w:r w:rsidR="00760021" w:rsidRPr="00DA4549">
        <w:rPr>
          <w:color w:val="000000" w:themeColor="text1"/>
        </w:rPr>
        <w:t>zavazuje uchovávat data ze systému monitoringu, a to v</w:t>
      </w:r>
      <w:r>
        <w:rPr>
          <w:color w:val="000000" w:themeColor="text1"/>
        </w:rPr>
        <w:t xml:space="preserve"> elektronické </w:t>
      </w:r>
      <w:r w:rsidR="00760021" w:rsidRPr="00DA4549">
        <w:rPr>
          <w:color w:val="000000" w:themeColor="text1"/>
        </w:rPr>
        <w:t>podobě s možností uživatelského zobrazení a exportu po dobu 5 let.</w:t>
      </w:r>
    </w:p>
    <w:p w14:paraId="2F86628B" w14:textId="77777777" w:rsidR="00760021" w:rsidRPr="00760021" w:rsidRDefault="00760021" w:rsidP="00760021">
      <w:pPr>
        <w:pStyle w:val="Nadpis1"/>
        <w:rPr>
          <w:noProof/>
        </w:rPr>
      </w:pPr>
      <w:r w:rsidRPr="00760021">
        <w:rPr>
          <w:noProof/>
          <w:color w:val="000000" w:themeColor="text1"/>
        </w:rPr>
        <w:t>Technická podpora</w:t>
      </w:r>
    </w:p>
    <w:p w14:paraId="517F4D94" w14:textId="77777777" w:rsidR="00760021" w:rsidRPr="00E82D9D" w:rsidRDefault="00760021" w:rsidP="00760021">
      <w:pPr>
        <w:pStyle w:val="Nadpis2"/>
        <w:suppressAutoHyphens/>
        <w:rPr>
          <w:b/>
          <w:bCs/>
          <w:color w:val="000000" w:themeColor="text1"/>
          <w:u w:val="single"/>
        </w:rPr>
      </w:pPr>
      <w:bookmarkStart w:id="0" w:name="_Ref26890885"/>
      <w:r w:rsidRPr="00E82D9D">
        <w:rPr>
          <w:color w:val="000000" w:themeColor="text1"/>
          <w:u w:val="single"/>
        </w:rPr>
        <w:t>Obecné požadavky</w:t>
      </w:r>
    </w:p>
    <w:p w14:paraId="1BD013DD" w14:textId="77777777" w:rsidR="00760021" w:rsidRPr="00E82D9D" w:rsidRDefault="00760021" w:rsidP="00760021">
      <w:pPr>
        <w:pStyle w:val="Nadpis3"/>
        <w:suppressAutoHyphens/>
        <w:spacing w:line="240" w:lineRule="auto"/>
        <w:ind w:left="1276"/>
        <w:rPr>
          <w:b/>
          <w:bCs/>
          <w:color w:val="000000" w:themeColor="text1"/>
        </w:rPr>
      </w:pPr>
      <w:r w:rsidRPr="00E82D9D">
        <w:rPr>
          <w:color w:val="000000" w:themeColor="text1"/>
        </w:rPr>
        <w:t xml:space="preserve">Poskytovatel se zavazuje nejpozději do dne účinnosti Smlouvy založit a po celou dobu trvání této Smlouvy udržovat v provozu Technickou podporu (včetně úhrady případných licenčních poplatků za aplikaci Technické podpory) pro nahlašování incidentů spojených s poskytováním služeb dle této Smlouvy. Poskytovatel je povinen udělit oprávnění k přístupu do Technické podpory všem osobám, které Objednatel za tímto účelem určí (ohlašovatelé). Technická podpora bude fungovat prostřednictvím elektronické pošty a telefonního čísla. </w:t>
      </w:r>
      <w:bookmarkEnd w:id="0"/>
    </w:p>
    <w:p w14:paraId="1896CABF" w14:textId="77777777" w:rsidR="00760021" w:rsidRPr="00E82D9D" w:rsidRDefault="00760021" w:rsidP="00760021">
      <w:pPr>
        <w:pStyle w:val="Nadpis3"/>
        <w:suppressAutoHyphens/>
        <w:spacing w:line="240" w:lineRule="auto"/>
        <w:ind w:left="1276"/>
        <w:rPr>
          <w:b/>
          <w:bCs/>
          <w:color w:val="000000" w:themeColor="text1"/>
        </w:rPr>
      </w:pPr>
      <w:r w:rsidRPr="00E82D9D">
        <w:rPr>
          <w:color w:val="000000" w:themeColor="text1"/>
        </w:rPr>
        <w:t xml:space="preserve">Incidentem se rozumí zejména přerušení funkčnosti Služeb, omezení kvality poskytovaných Služeb či jinou nefunkčnost, vč. </w:t>
      </w:r>
      <w:r>
        <w:rPr>
          <w:color w:val="000000" w:themeColor="text1"/>
        </w:rPr>
        <w:t>o</w:t>
      </w:r>
      <w:r w:rsidRPr="00E82D9D">
        <w:rPr>
          <w:color w:val="000000" w:themeColor="text1"/>
        </w:rPr>
        <w:t xml:space="preserve">prav. </w:t>
      </w:r>
    </w:p>
    <w:p w14:paraId="6BECC379" w14:textId="77777777" w:rsidR="00760021" w:rsidRPr="00E82D9D" w:rsidRDefault="00760021" w:rsidP="00760021">
      <w:pPr>
        <w:pStyle w:val="Nadpis2"/>
        <w:suppressAutoHyphens/>
        <w:rPr>
          <w:b/>
          <w:bCs/>
          <w:noProof/>
          <w:color w:val="000000" w:themeColor="text1"/>
          <w:u w:val="single"/>
        </w:rPr>
      </w:pPr>
      <w:r w:rsidRPr="00E82D9D">
        <w:rPr>
          <w:noProof/>
          <w:color w:val="000000" w:themeColor="text1"/>
          <w:u w:val="single"/>
        </w:rPr>
        <w:t>Bližší specifikace</w:t>
      </w:r>
    </w:p>
    <w:p w14:paraId="7513DABC" w14:textId="1B0D5407" w:rsidR="00760021" w:rsidRPr="00E82D9D" w:rsidRDefault="00760021" w:rsidP="00760021">
      <w:pPr>
        <w:pStyle w:val="Nadpis3"/>
        <w:suppressAutoHyphens/>
        <w:spacing w:line="240" w:lineRule="auto"/>
        <w:ind w:left="1276"/>
        <w:rPr>
          <w:b/>
          <w:bCs/>
          <w:color w:val="000000" w:themeColor="text1"/>
        </w:rPr>
      </w:pPr>
      <w:r w:rsidRPr="00E82D9D">
        <w:rPr>
          <w:color w:val="000000" w:themeColor="text1"/>
        </w:rPr>
        <w:t xml:space="preserve">V případě zjištění vady na zařízení, či vady funkce zařízení nebo funkce / služeb webové aplikace, je ohlašovatel povinen nejprve kontaktovat technickou podporu Poskytovatele, a to v pracovních dnech od </w:t>
      </w:r>
      <w:r w:rsidRPr="00E82D9D">
        <w:rPr>
          <w:color w:val="000000" w:themeColor="text1"/>
          <w:highlight w:val="green"/>
        </w:rPr>
        <w:t>……</w:t>
      </w:r>
      <w:r w:rsidRPr="00E82D9D">
        <w:rPr>
          <w:color w:val="000000" w:themeColor="text1"/>
        </w:rPr>
        <w:t xml:space="preserve">. do </w:t>
      </w:r>
      <w:r w:rsidRPr="00E82D9D">
        <w:rPr>
          <w:color w:val="000000" w:themeColor="text1"/>
          <w:highlight w:val="green"/>
        </w:rPr>
        <w:t>……</w:t>
      </w:r>
      <w:r w:rsidRPr="00E82D9D">
        <w:rPr>
          <w:color w:val="000000" w:themeColor="text1"/>
        </w:rPr>
        <w:t xml:space="preserve">, na tel.: </w:t>
      </w:r>
      <w:r w:rsidRPr="00E82D9D">
        <w:rPr>
          <w:color w:val="000000" w:themeColor="text1"/>
          <w:highlight w:val="green"/>
        </w:rPr>
        <w:t>……</w:t>
      </w:r>
      <w:r w:rsidR="00DA4549">
        <w:rPr>
          <w:color w:val="000000" w:themeColor="text1"/>
          <w:highlight w:val="green"/>
        </w:rPr>
        <w:t>………</w:t>
      </w:r>
      <w:r w:rsidRPr="00E82D9D">
        <w:rPr>
          <w:color w:val="000000" w:themeColor="text1"/>
          <w:highlight w:val="green"/>
        </w:rPr>
        <w:t>……</w:t>
      </w:r>
      <w:r w:rsidRPr="00E82D9D">
        <w:rPr>
          <w:color w:val="000000" w:themeColor="text1"/>
        </w:rPr>
        <w:t xml:space="preserve">, případně na e-mailu </w:t>
      </w:r>
      <w:r w:rsidRPr="00E82D9D">
        <w:rPr>
          <w:color w:val="000000" w:themeColor="text1"/>
          <w:highlight w:val="green"/>
        </w:rPr>
        <w:t>………</w:t>
      </w:r>
      <w:r w:rsidR="00DA4549">
        <w:rPr>
          <w:color w:val="000000" w:themeColor="text1"/>
          <w:highlight w:val="green"/>
        </w:rPr>
        <w:t>………</w:t>
      </w:r>
      <w:r w:rsidRPr="00E82D9D">
        <w:rPr>
          <w:color w:val="000000" w:themeColor="text1"/>
          <w:highlight w:val="green"/>
        </w:rPr>
        <w:t>…………</w:t>
      </w:r>
      <w:r w:rsidR="00DA4549">
        <w:rPr>
          <w:color w:val="000000" w:themeColor="text1"/>
        </w:rPr>
        <w:t xml:space="preserve"> </w:t>
      </w:r>
      <w:r w:rsidRPr="00E82D9D">
        <w:rPr>
          <w:color w:val="000000" w:themeColor="text1"/>
        </w:rPr>
        <w:t xml:space="preserve">a nahlásit jak se vada projevuje, od kdy a na jakém SDV (identifikace SDV dle přiděleného ID) ji pozoruje. </w:t>
      </w:r>
    </w:p>
    <w:p w14:paraId="15BB6027" w14:textId="77777777" w:rsidR="00760021" w:rsidRPr="00E82D9D" w:rsidRDefault="00760021" w:rsidP="00760021">
      <w:pPr>
        <w:pStyle w:val="Nadpis3"/>
        <w:suppressAutoHyphens/>
        <w:spacing w:line="240" w:lineRule="auto"/>
        <w:ind w:left="1276"/>
        <w:rPr>
          <w:b/>
          <w:bCs/>
          <w:color w:val="000000" w:themeColor="text1"/>
        </w:rPr>
      </w:pPr>
      <w:r w:rsidRPr="00E82D9D">
        <w:rPr>
          <w:color w:val="000000" w:themeColor="text1"/>
        </w:rPr>
        <w:t xml:space="preserve">Poskytovatel potvrdí přijetí požadavku v pracovní dny do 4 hodin od jejich nahlášení. </w:t>
      </w:r>
    </w:p>
    <w:p w14:paraId="50646367" w14:textId="77777777" w:rsidR="00760021" w:rsidRPr="00E82D9D" w:rsidRDefault="00760021" w:rsidP="00760021">
      <w:pPr>
        <w:pStyle w:val="Nadpis3"/>
        <w:suppressAutoHyphens/>
        <w:spacing w:line="240" w:lineRule="auto"/>
        <w:ind w:left="1276"/>
        <w:rPr>
          <w:b/>
          <w:bCs/>
          <w:color w:val="000000" w:themeColor="text1"/>
        </w:rPr>
      </w:pPr>
      <w:r w:rsidRPr="00E82D9D">
        <w:rPr>
          <w:color w:val="000000" w:themeColor="text1"/>
        </w:rPr>
        <w:t>Kategorizace incidentů a lhůty pro jejich vyřešení:</w:t>
      </w:r>
    </w:p>
    <w:p w14:paraId="364638D7" w14:textId="77777777" w:rsidR="00760021" w:rsidRPr="00E82D9D" w:rsidRDefault="00760021" w:rsidP="00760021">
      <w:pPr>
        <w:pStyle w:val="Nadpis4"/>
        <w:suppressAutoHyphens/>
        <w:ind w:left="2127"/>
        <w:rPr>
          <w:b w:val="0"/>
          <w:bCs/>
          <w:i/>
          <w:iCs w:val="0"/>
          <w:color w:val="000000" w:themeColor="text1"/>
        </w:rPr>
      </w:pPr>
      <w:r w:rsidRPr="00E82D9D">
        <w:rPr>
          <w:b w:val="0"/>
          <w:iCs w:val="0"/>
          <w:color w:val="000000" w:themeColor="text1"/>
        </w:rPr>
        <w:t xml:space="preserve">1. Kategorie – Veškeré závady Systému monitoringu (SW a HW) na SDV se Poskytovatel zavazuje vyřešit do 15 pracovních dnů od řádného nahlášení incidentu. </w:t>
      </w:r>
    </w:p>
    <w:p w14:paraId="3EFF6274" w14:textId="77777777" w:rsidR="00760021" w:rsidRPr="00E82D9D" w:rsidRDefault="00760021" w:rsidP="00760021">
      <w:pPr>
        <w:pStyle w:val="Nadpis4"/>
        <w:suppressAutoHyphens/>
        <w:ind w:left="2127"/>
        <w:rPr>
          <w:b w:val="0"/>
          <w:bCs/>
          <w:i/>
          <w:iCs w:val="0"/>
          <w:color w:val="000000" w:themeColor="text1"/>
        </w:rPr>
      </w:pPr>
      <w:r w:rsidRPr="00E82D9D">
        <w:rPr>
          <w:b w:val="0"/>
          <w:iCs w:val="0"/>
          <w:color w:val="000000" w:themeColor="text1"/>
        </w:rPr>
        <w:t xml:space="preserve">Veškeré závady, které znemožní řádné nahlížení do Systému monitoringu, se Poskytovatel zavazuje vyřešit do 5 pracovních dní od řádného nahlášení incidentu. </w:t>
      </w:r>
    </w:p>
    <w:p w14:paraId="24C0C9D2" w14:textId="77777777" w:rsidR="00760021" w:rsidRPr="00760021" w:rsidRDefault="00760021" w:rsidP="00760021">
      <w:pPr>
        <w:rPr>
          <w:lang w:eastAsia="cs-CZ"/>
        </w:rPr>
      </w:pPr>
    </w:p>
    <w:p w14:paraId="600D21AE" w14:textId="1C3F96B9" w:rsidR="004E1498" w:rsidRDefault="004E1498" w:rsidP="00297F9D">
      <w:pPr>
        <w:pStyle w:val="Nadpis1"/>
        <w:rPr>
          <w:rFonts w:eastAsia="Times New Roman"/>
          <w:lang w:eastAsia="cs-CZ"/>
        </w:rPr>
      </w:pPr>
      <w:r w:rsidRPr="006062F9">
        <w:rPr>
          <w:rFonts w:eastAsia="Times New Roman"/>
          <w:lang w:eastAsia="cs-CZ"/>
        </w:rPr>
        <w:t xml:space="preserve">Cena </w:t>
      </w:r>
      <w:r w:rsidR="00E73DA0" w:rsidRPr="00297F9D">
        <w:t>předmětu</w:t>
      </w:r>
      <w:r w:rsidR="00E73DA0" w:rsidRPr="006062F9">
        <w:rPr>
          <w:rFonts w:eastAsia="Times New Roman"/>
          <w:lang w:eastAsia="cs-CZ"/>
        </w:rPr>
        <w:t xml:space="preserve"> služeb</w:t>
      </w:r>
      <w:r w:rsidR="00503B7A" w:rsidRPr="006062F9">
        <w:rPr>
          <w:rFonts w:eastAsia="Times New Roman"/>
          <w:lang w:eastAsia="cs-CZ"/>
        </w:rPr>
        <w:t xml:space="preserve"> </w:t>
      </w:r>
    </w:p>
    <w:p w14:paraId="0BB8EB0D" w14:textId="785E0443" w:rsidR="006C4E84" w:rsidRDefault="00760021" w:rsidP="00760021">
      <w:pPr>
        <w:ind w:left="432" w:hanging="432"/>
        <w:rPr>
          <w:color w:val="000000" w:themeColor="text1"/>
        </w:rPr>
      </w:pPr>
      <w:r>
        <w:rPr>
          <w:lang w:eastAsia="cs-CZ"/>
        </w:rPr>
        <w:t>5.1</w:t>
      </w:r>
      <w:r>
        <w:rPr>
          <w:lang w:eastAsia="cs-CZ"/>
        </w:rPr>
        <w:tab/>
      </w:r>
      <w:r w:rsidR="006C4E84" w:rsidRPr="006C4E84">
        <w:rPr>
          <w:color w:val="000000" w:themeColor="text1"/>
        </w:rPr>
        <w:t>Cena za předmět plnění dle této Smlouvy je sjednána v souladu s nabídkovou cenou, kterou Poskytovatel uvedl ve své nabídce v zadávacím řízení Veřejné zakázky.</w:t>
      </w:r>
    </w:p>
    <w:p w14:paraId="501DFCF5" w14:textId="20415F5A" w:rsidR="006C4E84" w:rsidRDefault="00760021" w:rsidP="00760021">
      <w:pPr>
        <w:ind w:left="432" w:hanging="432"/>
        <w:rPr>
          <w:color w:val="000000" w:themeColor="text1"/>
        </w:rPr>
      </w:pPr>
      <w:r w:rsidRPr="00760021">
        <w:rPr>
          <w:color w:val="000000" w:themeColor="text1"/>
        </w:rPr>
        <w:t>5.2</w:t>
      </w:r>
      <w:r>
        <w:rPr>
          <w:color w:val="000000" w:themeColor="text1"/>
        </w:rPr>
        <w:tab/>
      </w:r>
      <w:r w:rsidR="006C4E84" w:rsidRPr="006C4E84">
        <w:rPr>
          <w:color w:val="000000" w:themeColor="text1"/>
        </w:rPr>
        <w:t xml:space="preserve">Objednatel je povinen zaplatit Poskytovateli za Paušální služby cenu ve výši </w:t>
      </w:r>
      <w:r w:rsidR="006C4E84" w:rsidRPr="006C4E84">
        <w:rPr>
          <w:color w:val="000000" w:themeColor="text1"/>
          <w:highlight w:val="green"/>
        </w:rPr>
        <w:t>……………….</w:t>
      </w:r>
      <w:r w:rsidR="006C4E84" w:rsidRPr="006C4E84">
        <w:rPr>
          <w:color w:val="000000" w:themeColor="text1"/>
        </w:rPr>
        <w:t xml:space="preserve"> Kč bez DPH („Cena“), výše DPH </w:t>
      </w:r>
      <w:r w:rsidR="006C4E84" w:rsidRPr="006C4E84">
        <w:rPr>
          <w:color w:val="000000" w:themeColor="text1"/>
          <w:highlight w:val="green"/>
        </w:rPr>
        <w:t>……………</w:t>
      </w:r>
      <w:r w:rsidR="006C4E84" w:rsidRPr="006C4E84">
        <w:rPr>
          <w:color w:val="000000" w:themeColor="text1"/>
        </w:rPr>
        <w:t xml:space="preserve">, cena včetně DPH </w:t>
      </w:r>
      <w:r w:rsidR="006C4E84" w:rsidRPr="006C4E84">
        <w:rPr>
          <w:color w:val="000000" w:themeColor="text1"/>
          <w:highlight w:val="green"/>
        </w:rPr>
        <w:t>………………</w:t>
      </w:r>
      <w:r w:rsidR="006C4E84" w:rsidRPr="006C4E84">
        <w:rPr>
          <w:color w:val="000000" w:themeColor="text1"/>
        </w:rPr>
        <w:t xml:space="preserve"> za 1 měsíc poskytování Paušálních služeb. Výše DPH může být uplatněna v rozdílné výši, než je uvedeno v závislosti na platných právních předpisech ke dni zdanitelného plnění, v takovém případě není zapotřebí uzavírat dodatek k této Smlouvě. Právo na zaplacení Ceny či její části vzniká u Paušálních služeb vždy po akceptaci výkazu služeb, který je Poskytovatel povinen vždy doručit Objednateli do deseti (10) dnů po skončení měsíce, ve kterém byly služby poskytnuty.</w:t>
      </w:r>
    </w:p>
    <w:p w14:paraId="297E156D" w14:textId="4BB4256D" w:rsidR="006C4E84" w:rsidRDefault="00760021" w:rsidP="00760021">
      <w:pPr>
        <w:ind w:left="432" w:hanging="432"/>
        <w:rPr>
          <w:color w:val="000000" w:themeColor="text1"/>
        </w:rPr>
      </w:pPr>
      <w:r>
        <w:rPr>
          <w:color w:val="000000" w:themeColor="text1"/>
        </w:rPr>
        <w:t>5.3</w:t>
      </w:r>
      <w:r>
        <w:rPr>
          <w:color w:val="000000" w:themeColor="text1"/>
        </w:rPr>
        <w:tab/>
      </w:r>
      <w:r w:rsidR="006C4E84" w:rsidRPr="006C4E84">
        <w:rPr>
          <w:color w:val="000000" w:themeColor="text1"/>
        </w:rPr>
        <w:t xml:space="preserve">Objednatel je povinen zaplatit Poskytovateli za Pravidelnou roční servisní prohlídku cenu ve výši </w:t>
      </w:r>
      <w:r w:rsidR="006C4E84" w:rsidRPr="006C4E84">
        <w:rPr>
          <w:color w:val="000000" w:themeColor="text1"/>
          <w:highlight w:val="green"/>
        </w:rPr>
        <w:t>………………</w:t>
      </w:r>
      <w:r w:rsidR="006C4E84" w:rsidRPr="006C4E84">
        <w:rPr>
          <w:color w:val="000000" w:themeColor="text1"/>
        </w:rPr>
        <w:t xml:space="preserve"> Kč bez DPH („Cena“), výše DPH </w:t>
      </w:r>
      <w:r w:rsidR="006C4E84" w:rsidRPr="006C4E84">
        <w:rPr>
          <w:color w:val="000000" w:themeColor="text1"/>
          <w:highlight w:val="green"/>
        </w:rPr>
        <w:t>……………</w:t>
      </w:r>
      <w:r w:rsidR="006C4E84" w:rsidRPr="006C4E84">
        <w:rPr>
          <w:color w:val="000000" w:themeColor="text1"/>
        </w:rPr>
        <w:t xml:space="preserve">, cena včetně DPH </w:t>
      </w:r>
      <w:r w:rsidR="006C4E84" w:rsidRPr="006C4E84">
        <w:rPr>
          <w:color w:val="000000" w:themeColor="text1"/>
          <w:highlight w:val="green"/>
        </w:rPr>
        <w:t>………………</w:t>
      </w:r>
      <w:r w:rsidR="006C4E84" w:rsidRPr="006C4E84">
        <w:rPr>
          <w:color w:val="000000" w:themeColor="text1"/>
        </w:rPr>
        <w:t xml:space="preserve"> za 1 SDV. Výše DPH může být uplatněna v rozdílné výši, než je uvedeno v závislosti na platných </w:t>
      </w:r>
      <w:r w:rsidR="006C4E84" w:rsidRPr="006C4E84">
        <w:rPr>
          <w:color w:val="000000" w:themeColor="text1"/>
        </w:rPr>
        <w:lastRenderedPageBreak/>
        <w:t>právních předpisech ke dni zdanitelného plnění, v takovém případě není zapotřebí uzavírat dodatek k této Smlouvě. Právo na zaplacení Ceny či její části pro 1 SDV vzniká u Pravidelné roční servisní prohlídky vždy na základě protokolu o provedené Pravidelné roční servisní prohlídce 1 SDV, který je Poskytovatel povinen vždy doručit Objednateli do pěti (5) dnů po provedení Pravidelné roční servisní prohlídky každého jednoho SDV.</w:t>
      </w:r>
    </w:p>
    <w:p w14:paraId="6508C8F1" w14:textId="36ABD739" w:rsidR="006C4E84" w:rsidRDefault="00760021" w:rsidP="00760021">
      <w:pPr>
        <w:ind w:left="432" w:hanging="432"/>
        <w:rPr>
          <w:color w:val="000000" w:themeColor="text1"/>
        </w:rPr>
      </w:pPr>
      <w:r>
        <w:rPr>
          <w:color w:val="000000" w:themeColor="text1"/>
        </w:rPr>
        <w:t>5.4</w:t>
      </w:r>
      <w:r>
        <w:rPr>
          <w:color w:val="000000" w:themeColor="text1"/>
        </w:rPr>
        <w:tab/>
      </w:r>
      <w:r w:rsidR="006C4E84" w:rsidRPr="006C4E84">
        <w:rPr>
          <w:color w:val="000000" w:themeColor="text1"/>
        </w:rPr>
        <w:t xml:space="preserve">Objednatel je povinen zaplatit Poskytovateli za Pozastavení poskytovaných služeb cenu ve výši </w:t>
      </w:r>
      <w:r w:rsidR="006C4E84" w:rsidRPr="006C4E84">
        <w:rPr>
          <w:color w:val="000000" w:themeColor="text1"/>
          <w:highlight w:val="green"/>
        </w:rPr>
        <w:t>………………</w:t>
      </w:r>
      <w:r w:rsidR="006C4E84" w:rsidRPr="006C4E84">
        <w:rPr>
          <w:color w:val="000000" w:themeColor="text1"/>
        </w:rPr>
        <w:t xml:space="preserve"> Kč bez DPH („Cena“), výše DPH </w:t>
      </w:r>
      <w:r w:rsidR="006C4E84" w:rsidRPr="006C4E84">
        <w:rPr>
          <w:color w:val="000000" w:themeColor="text1"/>
          <w:highlight w:val="green"/>
        </w:rPr>
        <w:t>……………</w:t>
      </w:r>
      <w:r w:rsidR="006C4E84" w:rsidRPr="006C4E84">
        <w:rPr>
          <w:color w:val="000000" w:themeColor="text1"/>
        </w:rPr>
        <w:t xml:space="preserve">, cena včetně DPH </w:t>
      </w:r>
      <w:r w:rsidR="006C4E84" w:rsidRPr="006C4E84">
        <w:rPr>
          <w:color w:val="000000" w:themeColor="text1"/>
          <w:highlight w:val="green"/>
        </w:rPr>
        <w:t>………………</w:t>
      </w:r>
      <w:r w:rsidR="006C4E84" w:rsidRPr="006C4E84">
        <w:rPr>
          <w:color w:val="000000" w:themeColor="text1"/>
        </w:rPr>
        <w:t xml:space="preserve"> za 1 SDV. Výše DPH může být uplatněna v rozdílné výši, než je uvedeno v závislosti na platných právních předpisech ke dni zdanitelného plnění, v takovém případě není zapotřebí uzavírat dodatek k této Smlouvě. Právo na zaplacení Ceny či její části vzniká u Pozastavení poskytovaných služeb vždy po akceptaci výkazu služeb, který je Poskytovatel povinen vždy doručit Objednateli do deseti (10) dnů po skončení měsíce, ve kterém byly služby poskytnuty, resp. došlo k Pozastavení poskytovaných služeb na konkrétním SDV.</w:t>
      </w:r>
    </w:p>
    <w:p w14:paraId="1D11B74B" w14:textId="378A4CC6" w:rsidR="006C4E84" w:rsidRDefault="003F650F" w:rsidP="003F650F">
      <w:pPr>
        <w:ind w:left="432" w:hanging="432"/>
        <w:rPr>
          <w:color w:val="000000" w:themeColor="text1"/>
        </w:rPr>
      </w:pPr>
      <w:r>
        <w:rPr>
          <w:color w:val="000000" w:themeColor="text1"/>
        </w:rPr>
        <w:t>5.5</w:t>
      </w:r>
      <w:r>
        <w:rPr>
          <w:color w:val="000000" w:themeColor="text1"/>
        </w:rPr>
        <w:tab/>
      </w:r>
      <w:r w:rsidR="006C4E84" w:rsidRPr="006C4E84">
        <w:rPr>
          <w:color w:val="000000" w:themeColor="text1"/>
        </w:rPr>
        <w:t xml:space="preserve">Objednatel je povinen zaplatit Poskytovateli za vložené Imaginární vozidlo cenu ve výši </w:t>
      </w:r>
      <w:r w:rsidR="006C4E84" w:rsidRPr="006C4E84">
        <w:rPr>
          <w:color w:val="000000" w:themeColor="text1"/>
          <w:highlight w:val="green"/>
        </w:rPr>
        <w:t>………………</w:t>
      </w:r>
      <w:r w:rsidR="006C4E84" w:rsidRPr="006C4E84">
        <w:rPr>
          <w:color w:val="000000" w:themeColor="text1"/>
        </w:rPr>
        <w:t xml:space="preserve"> Kč bez DPH („Cena“), výše DPH </w:t>
      </w:r>
      <w:r w:rsidR="006C4E84" w:rsidRPr="006C4E84">
        <w:rPr>
          <w:color w:val="000000" w:themeColor="text1"/>
          <w:highlight w:val="green"/>
        </w:rPr>
        <w:t>……………</w:t>
      </w:r>
      <w:r w:rsidR="006C4E84" w:rsidRPr="006C4E84">
        <w:rPr>
          <w:color w:val="000000" w:themeColor="text1"/>
        </w:rPr>
        <w:t xml:space="preserve">, cena včetně DPH </w:t>
      </w:r>
      <w:r w:rsidR="006C4E84" w:rsidRPr="006C4E84">
        <w:rPr>
          <w:color w:val="000000" w:themeColor="text1"/>
          <w:highlight w:val="green"/>
        </w:rPr>
        <w:t>………………</w:t>
      </w:r>
      <w:r w:rsidR="006C4E84" w:rsidRPr="006C4E84">
        <w:rPr>
          <w:color w:val="000000" w:themeColor="text1"/>
        </w:rPr>
        <w:t xml:space="preserve"> za 1 SDV za 1 měsíc poskytování služby, po dobu trvání této služby. Výše DPH může být uplatněna v rozdílné výši, než je uvedeno v závislosti na platných právních předpisech ke dni zdanitelného plnění, v takovém případě není zapotřebí uzavírat dodatek k této Smlouvě. Právo na zaplacení Ceny či její části vzniká u Vložení imaginárního vozidla vždy od následujícího měsíce po měsíci, ve kterém bylo toto imaginární vozidlo vloženo po akceptaci výkazu služeb, který je Poskytovatel povinen vždy doručit Objednateli do deseti (10) dnů po skončení měsíce, ve kterém byly služby poskytnuty.</w:t>
      </w:r>
    </w:p>
    <w:p w14:paraId="4BB187BF" w14:textId="41C70B20" w:rsidR="006C4E84" w:rsidRDefault="003F650F" w:rsidP="003F650F">
      <w:pPr>
        <w:ind w:left="432" w:hanging="432"/>
        <w:rPr>
          <w:color w:val="000000" w:themeColor="text1"/>
        </w:rPr>
      </w:pPr>
      <w:r>
        <w:rPr>
          <w:color w:val="000000" w:themeColor="text1"/>
        </w:rPr>
        <w:t>5.6</w:t>
      </w:r>
      <w:r>
        <w:rPr>
          <w:color w:val="000000" w:themeColor="text1"/>
        </w:rPr>
        <w:tab/>
      </w:r>
      <w:r w:rsidR="006C4E84" w:rsidRPr="006C4E84">
        <w:rPr>
          <w:color w:val="000000" w:themeColor="text1"/>
        </w:rPr>
        <w:t>Objednatel je povinen zaplatit Poskytovateli za provedení Opravy 1 SDV cenu, která se sestává z ceny použitých náhradních dílů a ceny stanovené za výměnu jednotlivých náhradních dílů. V případě, že při Opravě 1 SDV nedochází k výměně žádného náhradního dílu, cena za provedení Opravy bude stanovena z počtu skutečně a prokazatelně odvedených hodin technika provádějícího Opravu a jeho hodinové sazby. Jednotlivé ceny náhradních dílů, ceny za výměnu jednotlivých dílů a hodinová sazba technika jsou uvedeny v Příloze č.</w:t>
      </w:r>
      <w:r w:rsidR="00DA4549">
        <w:rPr>
          <w:color w:val="000000" w:themeColor="text1"/>
        </w:rPr>
        <w:t> 2</w:t>
      </w:r>
      <w:r w:rsidR="006C4E84" w:rsidRPr="006C4E84">
        <w:rPr>
          <w:color w:val="000000" w:themeColor="text1"/>
        </w:rPr>
        <w:t xml:space="preserve"> této Smlouvy. Právo na zaplacení ceny dle tohoto odstavce této Smlouvy vzniká po předání opravené SDV Objednateli na základě předávacího protokolu podepsaného Smluvními stranami.</w:t>
      </w:r>
    </w:p>
    <w:p w14:paraId="74B17982" w14:textId="28647BA4" w:rsidR="006C4E84" w:rsidRDefault="00747345" w:rsidP="002075F4">
      <w:pPr>
        <w:ind w:left="705" w:hanging="273"/>
        <w:rPr>
          <w:color w:val="000000" w:themeColor="text1"/>
        </w:rPr>
      </w:pPr>
      <w:r>
        <w:rPr>
          <w:color w:val="000000" w:themeColor="text1"/>
        </w:rPr>
        <w:t>5.</w:t>
      </w:r>
      <w:r w:rsidR="002075F4">
        <w:rPr>
          <w:color w:val="000000" w:themeColor="text1"/>
        </w:rPr>
        <w:t>6.1</w:t>
      </w:r>
      <w:r>
        <w:rPr>
          <w:color w:val="000000" w:themeColor="text1"/>
        </w:rPr>
        <w:tab/>
      </w:r>
      <w:r w:rsidR="006C4E84" w:rsidRPr="00747345">
        <w:rPr>
          <w:color w:val="000000" w:themeColor="text1"/>
        </w:rPr>
        <w:t xml:space="preserve">Poskytovatel je oprávněn započítat do ceny dle tohoto odstavce této Smlouvy cenu za dopravu pouze v případě, že se jedná o Opravu dle bodu </w:t>
      </w:r>
      <w:r>
        <w:rPr>
          <w:color w:val="000000" w:themeColor="text1"/>
        </w:rPr>
        <w:t>3</w:t>
      </w:r>
      <w:r w:rsidR="006C4E84" w:rsidRPr="00747345">
        <w:rPr>
          <w:color w:val="000000" w:themeColor="text1"/>
        </w:rPr>
        <w:t xml:space="preserve">.2.4 písm. (ii) této Smlouvy (dále jen „Dopravné“). Za účelem stanovení ceny Dopravného Poskytovatel určuje následující (1) adresu (výchozí místo)  </w:t>
      </w:r>
      <w:r w:rsidR="006C4E84" w:rsidRPr="00747345">
        <w:rPr>
          <w:color w:val="000000" w:themeColor="text1"/>
          <w:highlight w:val="green"/>
        </w:rPr>
        <w:t>…………………………………………</w:t>
      </w:r>
      <w:r w:rsidR="006C4E84" w:rsidRPr="00747345">
        <w:rPr>
          <w:color w:val="000000" w:themeColor="text1"/>
        </w:rPr>
        <w:t>.., od kterého se bude odvíjet cena za Dopravné, přičemž cena za Dopravné bude vypočtena dle Vyhlášky č. 398/2023 Sb., vyhláška o změně sazby základní náhrady za používání silničních motorových vozidel a stravného a o stanovení průměrné ceny pohonných hmot pro účely poskytování cestovních náhrad, pro rok 2026.</w:t>
      </w:r>
    </w:p>
    <w:p w14:paraId="578F693C" w14:textId="380A80EF" w:rsidR="006C4E84" w:rsidRPr="002075F4" w:rsidRDefault="002075F4" w:rsidP="002075F4">
      <w:pPr>
        <w:ind w:left="2127" w:hanging="702"/>
        <w:rPr>
          <w:bCs/>
          <w:iCs/>
          <w:color w:val="000000" w:themeColor="text1"/>
        </w:rPr>
      </w:pPr>
      <w:r>
        <w:rPr>
          <w:color w:val="000000" w:themeColor="text1"/>
        </w:rPr>
        <w:t>5.6.1.1</w:t>
      </w:r>
      <w:r>
        <w:rPr>
          <w:color w:val="000000" w:themeColor="text1"/>
        </w:rPr>
        <w:tab/>
      </w:r>
      <w:r w:rsidR="006C4E84" w:rsidRPr="002075F4">
        <w:rPr>
          <w:bCs/>
          <w:iCs/>
          <w:color w:val="000000" w:themeColor="text1"/>
        </w:rPr>
        <w:t xml:space="preserve">V případě, že v rámci jednoho dne bude Poskytovatel provádět Opravy dle bodu </w:t>
      </w:r>
      <w:r w:rsidRPr="002075F4">
        <w:rPr>
          <w:bCs/>
          <w:iCs/>
          <w:color w:val="000000" w:themeColor="text1"/>
        </w:rPr>
        <w:t>3</w:t>
      </w:r>
      <w:r w:rsidR="006C4E84" w:rsidRPr="002075F4">
        <w:rPr>
          <w:bCs/>
          <w:iCs/>
          <w:color w:val="000000" w:themeColor="text1"/>
        </w:rPr>
        <w:t>.2.4 písm. (ii) této Smlouvy na více SDV ve stejném místě určeném Objednatelem, je Poskytovatel oprávněn započítat cenu Dopravného pouze k 1 SDV.</w:t>
      </w:r>
    </w:p>
    <w:p w14:paraId="33C50A20" w14:textId="6D32A530" w:rsidR="006C4E84" w:rsidRPr="002075F4" w:rsidRDefault="002075F4" w:rsidP="002075F4">
      <w:pPr>
        <w:ind w:left="2127" w:hanging="702"/>
        <w:rPr>
          <w:bCs/>
          <w:iCs/>
          <w:color w:val="000000" w:themeColor="text1"/>
        </w:rPr>
      </w:pPr>
      <w:r>
        <w:rPr>
          <w:color w:val="000000" w:themeColor="text1"/>
        </w:rPr>
        <w:t>5.6.1.2</w:t>
      </w:r>
      <w:r>
        <w:rPr>
          <w:color w:val="000000" w:themeColor="text1"/>
        </w:rPr>
        <w:tab/>
      </w:r>
      <w:r w:rsidR="006C4E84" w:rsidRPr="002075F4">
        <w:rPr>
          <w:bCs/>
          <w:iCs/>
          <w:color w:val="000000" w:themeColor="text1"/>
        </w:rPr>
        <w:t xml:space="preserve">V případě, že v rámci jednoho dne bude Poskytovatel provádět  dle bodu </w:t>
      </w:r>
      <w:r w:rsidRPr="002075F4">
        <w:rPr>
          <w:bCs/>
          <w:iCs/>
          <w:color w:val="000000" w:themeColor="text1"/>
        </w:rPr>
        <w:t>3</w:t>
      </w:r>
      <w:r w:rsidR="006C4E84" w:rsidRPr="002075F4">
        <w:rPr>
          <w:bCs/>
          <w:iCs/>
          <w:color w:val="000000" w:themeColor="text1"/>
        </w:rPr>
        <w:t xml:space="preserve">.2.4 písm. (ii) této Smlouvy na více SDV v místech určených Objednatelem, které jsou od sebe vzdáleny max. 20 km, je Poskytovatel oprávněn započítat cenu Dopravného pouze k 1 SDV, které je blíže výchozímu místu uvedenému v bodě </w:t>
      </w:r>
      <w:r w:rsidRPr="002075F4">
        <w:rPr>
          <w:bCs/>
          <w:iCs/>
          <w:color w:val="000000" w:themeColor="text1"/>
        </w:rPr>
        <w:t>5</w:t>
      </w:r>
      <w:r w:rsidR="006C4E84" w:rsidRPr="002075F4">
        <w:rPr>
          <w:bCs/>
          <w:iCs/>
          <w:color w:val="000000" w:themeColor="text1"/>
        </w:rPr>
        <w:t>.</w:t>
      </w:r>
      <w:r w:rsidRPr="002075F4">
        <w:rPr>
          <w:bCs/>
          <w:iCs/>
          <w:color w:val="000000" w:themeColor="text1"/>
        </w:rPr>
        <w:t>6</w:t>
      </w:r>
      <w:r w:rsidR="006C4E84" w:rsidRPr="002075F4">
        <w:rPr>
          <w:bCs/>
          <w:iCs/>
          <w:color w:val="000000" w:themeColor="text1"/>
        </w:rPr>
        <w:t>.1 této Smlouvy.</w:t>
      </w:r>
    </w:p>
    <w:p w14:paraId="2C94D347" w14:textId="4AF81CDF" w:rsidR="002075F4" w:rsidRPr="002075F4" w:rsidRDefault="002075F4" w:rsidP="002075F4">
      <w:pPr>
        <w:ind w:left="2127" w:hanging="702"/>
        <w:rPr>
          <w:bCs/>
          <w:color w:val="000000" w:themeColor="text1"/>
        </w:rPr>
      </w:pPr>
      <w:r>
        <w:rPr>
          <w:color w:val="000000" w:themeColor="text1"/>
        </w:rPr>
        <w:t>5.6.1.3</w:t>
      </w:r>
      <w:r>
        <w:rPr>
          <w:color w:val="000000" w:themeColor="text1"/>
        </w:rPr>
        <w:tab/>
      </w:r>
      <w:r w:rsidR="006C4E84" w:rsidRPr="002075F4">
        <w:rPr>
          <w:bCs/>
          <w:iCs/>
          <w:color w:val="000000" w:themeColor="text1"/>
        </w:rPr>
        <w:t xml:space="preserve">V případě, že v rámci jednoho dne bude Poskytovatel provádět Opravy dle bodu </w:t>
      </w:r>
      <w:r w:rsidRPr="002075F4">
        <w:rPr>
          <w:bCs/>
          <w:iCs/>
          <w:color w:val="000000" w:themeColor="text1"/>
        </w:rPr>
        <w:t>3</w:t>
      </w:r>
      <w:r w:rsidR="006C4E84" w:rsidRPr="002075F4">
        <w:rPr>
          <w:bCs/>
          <w:iCs/>
          <w:color w:val="000000" w:themeColor="text1"/>
        </w:rPr>
        <w:t>.2.4 písm. (ii) této Smlouvy na SDV v místě určeném Objednatelem a zároveň provede i Pravidelnou roční servisní prohlídku na tom samém SDV nebo na jiném SDV, které se v té době na stejném místě nachází, cena za Dopravné mu v tomto případě</w:t>
      </w:r>
      <w:r w:rsidR="006C4E84" w:rsidRPr="002075F4">
        <w:rPr>
          <w:bCs/>
          <w:color w:val="000000" w:themeColor="text1"/>
        </w:rPr>
        <w:t xml:space="preserve"> nenáleží.</w:t>
      </w:r>
    </w:p>
    <w:p w14:paraId="2022B42D" w14:textId="17036D7D" w:rsidR="006C4E84" w:rsidRDefault="002075F4" w:rsidP="002075F4">
      <w:pPr>
        <w:ind w:left="432" w:hanging="432"/>
        <w:rPr>
          <w:color w:val="000000" w:themeColor="text1"/>
        </w:rPr>
      </w:pPr>
      <w:r>
        <w:rPr>
          <w:color w:val="000000" w:themeColor="text1"/>
        </w:rPr>
        <w:lastRenderedPageBreak/>
        <w:t>5.7</w:t>
      </w:r>
      <w:r>
        <w:rPr>
          <w:color w:val="000000" w:themeColor="text1"/>
        </w:rPr>
        <w:tab/>
      </w:r>
      <w:r w:rsidR="006C4E84" w:rsidRPr="006C4E84">
        <w:rPr>
          <w:color w:val="000000" w:themeColor="text1"/>
        </w:rPr>
        <w:t xml:space="preserve">Podrobný rozpis </w:t>
      </w:r>
      <w:r w:rsidR="006C4E84" w:rsidRPr="006C4E84">
        <w:rPr>
          <w:b/>
          <w:bCs/>
          <w:color w:val="000000" w:themeColor="text1"/>
        </w:rPr>
        <w:t>c</w:t>
      </w:r>
      <w:r w:rsidR="006C4E84" w:rsidRPr="006C4E84">
        <w:rPr>
          <w:color w:val="000000" w:themeColor="text1"/>
        </w:rPr>
        <w:t xml:space="preserve">en předmětu Služeb a Náhradních dílů je uveden v </w:t>
      </w:r>
      <w:r>
        <w:rPr>
          <w:color w:val="000000" w:themeColor="text1"/>
        </w:rPr>
        <w:t>Příloze</w:t>
      </w:r>
      <w:r w:rsidR="006C4E84" w:rsidRPr="006C4E84">
        <w:rPr>
          <w:color w:val="000000" w:themeColor="text1"/>
        </w:rPr>
        <w:t xml:space="preserve"> č. </w:t>
      </w:r>
      <w:r>
        <w:rPr>
          <w:color w:val="000000" w:themeColor="text1"/>
        </w:rPr>
        <w:t>2</w:t>
      </w:r>
      <w:r w:rsidR="006C4E84" w:rsidRPr="006C4E84">
        <w:rPr>
          <w:color w:val="000000" w:themeColor="text1"/>
        </w:rPr>
        <w:t xml:space="preserve"> této Smlouvy.</w:t>
      </w:r>
    </w:p>
    <w:p w14:paraId="6E66E747" w14:textId="3C67FC52" w:rsidR="006C4E84" w:rsidRDefault="002075F4" w:rsidP="002075F4">
      <w:pPr>
        <w:ind w:left="432" w:hanging="432"/>
        <w:rPr>
          <w:color w:val="000000" w:themeColor="text1"/>
        </w:rPr>
      </w:pPr>
      <w:r>
        <w:rPr>
          <w:color w:val="000000" w:themeColor="text1"/>
        </w:rPr>
        <w:t>5.8</w:t>
      </w:r>
      <w:r>
        <w:rPr>
          <w:color w:val="000000" w:themeColor="text1"/>
        </w:rPr>
        <w:tab/>
      </w:r>
      <w:r w:rsidR="006C4E84" w:rsidRPr="006C4E84">
        <w:rPr>
          <w:color w:val="000000" w:themeColor="text1"/>
        </w:rPr>
        <w:t xml:space="preserve">Ceny jsou výslovně sjednávány jako nejvyšší možné a nepřekročitelné. </w:t>
      </w:r>
    </w:p>
    <w:p w14:paraId="18955810" w14:textId="34C6FEAA" w:rsidR="008C4DD7" w:rsidRDefault="008C4DD7" w:rsidP="008C4DD7">
      <w:pPr>
        <w:pStyle w:val="Nadpis1"/>
        <w:rPr>
          <w:lang w:eastAsia="cs-CZ"/>
        </w:rPr>
      </w:pPr>
      <w:r>
        <w:rPr>
          <w:lang w:eastAsia="cs-CZ"/>
        </w:rPr>
        <w:t>Fakturace</w:t>
      </w:r>
    </w:p>
    <w:p w14:paraId="009B96E9" w14:textId="7C0530EB" w:rsidR="008C4DD7" w:rsidRDefault="008C4DD7" w:rsidP="002075F4">
      <w:pPr>
        <w:pStyle w:val="Nadpis2"/>
      </w:pPr>
      <w:r w:rsidRPr="008C4DD7">
        <w:t>Fakturace za provedenou službu bude provedena na základě faktury vystavené Poskytovatelem, a to vždy na základě skutečně provedených služeb, po jejich dokončení a převzetí ze strany Objednatele, na základě úkolového listu, jehož výsledkem je akceptační protokol podepsaný oběma smluvními stranami.</w:t>
      </w:r>
    </w:p>
    <w:p w14:paraId="381E3F2B" w14:textId="6F6AD417" w:rsidR="002075F4" w:rsidRDefault="002075F4" w:rsidP="002075F4">
      <w:pPr>
        <w:pStyle w:val="Nadpis2"/>
      </w:pPr>
      <w:r>
        <w:t>Bod 3</w:t>
      </w:r>
      <w:r w:rsidRPr="005A6B21">
        <w:t xml:space="preserve">1. Obchodních podmínek se mění takto: </w:t>
      </w:r>
    </w:p>
    <w:p w14:paraId="7B6A2EFB" w14:textId="77777777" w:rsidR="002075F4" w:rsidRPr="00C303D3" w:rsidRDefault="002075F4" w:rsidP="002075F4">
      <w:pPr>
        <w:widowControl w:val="0"/>
        <w:spacing w:after="200" w:line="276" w:lineRule="auto"/>
        <w:ind w:firstLine="709"/>
        <w:rPr>
          <w:rFonts w:ascii="Verdana" w:hAnsi="Verdana" w:cstheme="minorHAnsi"/>
        </w:rPr>
      </w:pPr>
      <w:r>
        <w:rPr>
          <w:rFonts w:ascii="Verdana" w:hAnsi="Verdana" w:cstheme="minorHAnsi"/>
        </w:rPr>
        <w:t>Výzva k úhradě (d</w:t>
      </w:r>
      <w:r w:rsidRPr="00C303D3">
        <w:rPr>
          <w:rFonts w:ascii="Verdana" w:hAnsi="Verdana" w:cstheme="minorHAnsi"/>
        </w:rPr>
        <w:t>aňové doklady, vč. všech příloh</w:t>
      </w:r>
      <w:r>
        <w:rPr>
          <w:rFonts w:ascii="Verdana" w:hAnsi="Verdana" w:cstheme="minorHAnsi"/>
        </w:rPr>
        <w:t>)</w:t>
      </w:r>
      <w:r w:rsidRPr="00C303D3">
        <w:rPr>
          <w:rFonts w:ascii="Verdana" w:hAnsi="Verdana" w:cstheme="minorHAnsi"/>
        </w:rPr>
        <w:t xml:space="preserve"> bud</w:t>
      </w:r>
      <w:r>
        <w:rPr>
          <w:rFonts w:ascii="Verdana" w:hAnsi="Verdana" w:cstheme="minorHAnsi"/>
        </w:rPr>
        <w:t>e</w:t>
      </w:r>
      <w:r w:rsidRPr="00C303D3">
        <w:rPr>
          <w:rFonts w:ascii="Verdana" w:hAnsi="Verdana" w:cstheme="minorHAnsi"/>
        </w:rPr>
        <w:t xml:space="preserve"> zasílán</w:t>
      </w:r>
      <w:r>
        <w:rPr>
          <w:rFonts w:ascii="Verdana" w:hAnsi="Verdana" w:cstheme="minorHAnsi"/>
        </w:rPr>
        <w:t>a</w:t>
      </w:r>
      <w:r w:rsidRPr="00C303D3">
        <w:rPr>
          <w:rFonts w:ascii="Verdana" w:hAnsi="Verdana" w:cstheme="minorHAnsi"/>
        </w:rPr>
        <w:t xml:space="preserve"> následovně:</w:t>
      </w:r>
    </w:p>
    <w:p w14:paraId="339955A3" w14:textId="77777777" w:rsidR="002075F4" w:rsidRPr="00C303D3" w:rsidRDefault="002075F4" w:rsidP="002075F4">
      <w:pPr>
        <w:pStyle w:val="Odstavecseseznamem"/>
        <w:widowControl w:val="0"/>
        <w:numPr>
          <w:ilvl w:val="0"/>
          <w:numId w:val="27"/>
        </w:numPr>
        <w:spacing w:before="0" w:after="200" w:line="276" w:lineRule="auto"/>
        <w:contextualSpacing w:val="0"/>
        <w:rPr>
          <w:rFonts w:ascii="Verdana" w:hAnsi="Verdana" w:cstheme="minorHAnsi"/>
        </w:rPr>
      </w:pPr>
      <w:r w:rsidRPr="00C303D3">
        <w:rPr>
          <w:rFonts w:ascii="Verdana" w:hAnsi="Verdana" w:cstheme="minorHAnsi"/>
        </w:rPr>
        <w:t xml:space="preserve">v digitální podobě na e-mailovou adresu </w:t>
      </w:r>
      <w:hyperlink r:id="rId11" w:history="1">
        <w:r w:rsidRPr="00C303D3">
          <w:rPr>
            <w:rStyle w:val="Hypertextovodkaz"/>
            <w:rFonts w:ascii="Verdana" w:hAnsi="Verdana" w:cstheme="minorHAnsi"/>
          </w:rPr>
          <w:t>ePodatelnaCFU@spravazeleznic.cz</w:t>
        </w:r>
      </w:hyperlink>
      <w:r w:rsidRPr="00C303D3">
        <w:rPr>
          <w:rFonts w:ascii="Verdana" w:hAnsi="Verdana" w:cstheme="minorHAnsi"/>
        </w:rPr>
        <w:t>, nebo</w:t>
      </w:r>
    </w:p>
    <w:p w14:paraId="1C770AD6" w14:textId="23772D04" w:rsidR="002075F4" w:rsidRPr="00C303D3" w:rsidRDefault="002075F4" w:rsidP="002075F4">
      <w:pPr>
        <w:pStyle w:val="Odstavecseseznamem"/>
        <w:widowControl w:val="0"/>
        <w:numPr>
          <w:ilvl w:val="0"/>
          <w:numId w:val="27"/>
        </w:numPr>
        <w:spacing w:before="0" w:after="200" w:line="276" w:lineRule="auto"/>
        <w:contextualSpacing w:val="0"/>
        <w:rPr>
          <w:rFonts w:ascii="Verdana" w:hAnsi="Verdana" w:cstheme="minorHAnsi"/>
        </w:rPr>
      </w:pPr>
      <w:r w:rsidRPr="00C303D3">
        <w:rPr>
          <w:rFonts w:ascii="Verdana" w:hAnsi="Verdana" w:cstheme="minorHAnsi"/>
        </w:rPr>
        <w:t xml:space="preserve">v digitální podobě do datové schránky s identifikátorem </w:t>
      </w:r>
      <w:r w:rsidR="00FE7AC8">
        <w:rPr>
          <w:rFonts w:ascii="Verdana" w:hAnsi="Verdana" w:cstheme="minorHAnsi"/>
        </w:rPr>
        <w:t>u</w:t>
      </w:r>
      <w:r w:rsidRPr="00C303D3">
        <w:rPr>
          <w:rFonts w:ascii="Verdana" w:hAnsi="Verdana" w:cstheme="minorHAnsi"/>
        </w:rPr>
        <w:t>ccchjm, nebo</w:t>
      </w:r>
    </w:p>
    <w:p w14:paraId="1DE76533" w14:textId="77777777" w:rsidR="002075F4" w:rsidRPr="00C303D3" w:rsidRDefault="002075F4" w:rsidP="002075F4">
      <w:pPr>
        <w:pStyle w:val="Odstavecseseznamem"/>
        <w:widowControl w:val="0"/>
        <w:numPr>
          <w:ilvl w:val="0"/>
          <w:numId w:val="27"/>
        </w:numPr>
        <w:spacing w:before="0" w:after="200" w:line="276" w:lineRule="auto"/>
        <w:contextualSpacing w:val="0"/>
        <w:rPr>
          <w:rFonts w:ascii="Verdana" w:hAnsi="Verdana" w:cstheme="minorHAnsi"/>
        </w:rPr>
      </w:pPr>
      <w:r w:rsidRPr="00C303D3">
        <w:rPr>
          <w:rFonts w:ascii="Verdana" w:hAnsi="Verdana" w:cstheme="minorHAnsi"/>
        </w:rPr>
        <w:t xml:space="preserve">v listinné podobě na adresu Správa železnic, státní organizace, Centrální finanční účtárna Čechy, Náměstí Jana Pernera 217, 530 02 Pardubice. </w:t>
      </w:r>
    </w:p>
    <w:p w14:paraId="1235DC81" w14:textId="32558587" w:rsidR="002075F4" w:rsidRPr="00321172" w:rsidRDefault="002075F4" w:rsidP="002075F4">
      <w:pPr>
        <w:pStyle w:val="Nadpis2"/>
        <w:widowControl w:val="0"/>
        <w:numPr>
          <w:ilvl w:val="0"/>
          <w:numId w:val="0"/>
        </w:numPr>
        <w:suppressAutoHyphens/>
        <w:ind w:left="576"/>
        <w:rPr>
          <w:rFonts w:ascii="Calibri" w:hAnsi="Calibri"/>
          <w:sz w:val="22"/>
          <w:szCs w:val="22"/>
        </w:rPr>
      </w:pPr>
      <w:r w:rsidRPr="00C303D3">
        <w:rPr>
          <w:rFonts w:ascii="Verdana" w:hAnsi="Verdana" w:cstheme="minorHAnsi"/>
        </w:rPr>
        <w:t>Objednatel upřednostňuje příjem těchto daňových dokladů v digitální podobě ve formátu PDF/A, ISO 19005, min. verze PDF/A-2b, na výše uvedené emailové adrese.</w:t>
      </w:r>
      <w:r>
        <w:rPr>
          <w:rFonts w:ascii="Verdana" w:hAnsi="Verdana" w:cstheme="minorHAnsi"/>
        </w:rPr>
        <w:t xml:space="preserve"> Poskytovatel</w:t>
      </w:r>
      <w:r w:rsidRPr="00E130E7">
        <w:rPr>
          <w:rFonts w:ascii="Verdana" w:hAnsi="Verdana"/>
        </w:rPr>
        <w:t xml:space="preserve"> zasílá </w:t>
      </w:r>
      <w:r>
        <w:rPr>
          <w:rFonts w:ascii="Verdana" w:hAnsi="Verdana"/>
        </w:rPr>
        <w:t>f</w:t>
      </w:r>
      <w:r w:rsidRPr="00E130E7">
        <w:rPr>
          <w:rFonts w:ascii="Verdana" w:hAnsi="Verdana"/>
        </w:rPr>
        <w:t xml:space="preserve">aktury v elektronické podobě (ve formátu pdf) e-mailem na adresu </w:t>
      </w:r>
      <w:hyperlink r:id="rId12" w:history="1">
        <w:r w:rsidRPr="00E130E7">
          <w:rPr>
            <w:rStyle w:val="Hypertextovodkaz"/>
            <w:noProof/>
          </w:rPr>
          <w:t>ePodatelnaCFU@spravazeleznic.cz</w:t>
        </w:r>
      </w:hyperlink>
      <w:r w:rsidRPr="00E130E7">
        <w:rPr>
          <w:rFonts w:ascii="Verdana" w:hAnsi="Verdana"/>
        </w:rPr>
        <w:t>.</w:t>
      </w:r>
    </w:p>
    <w:p w14:paraId="1AFBED57" w14:textId="77777777" w:rsidR="004E1498" w:rsidRPr="006062F9" w:rsidRDefault="004E1498" w:rsidP="00321172">
      <w:pPr>
        <w:pStyle w:val="Nadpis1"/>
        <w:widowControl w:val="0"/>
        <w:suppressAutoHyphens w:val="0"/>
        <w:rPr>
          <w:rFonts w:eastAsia="Times New Roman"/>
          <w:lang w:eastAsia="cs-CZ"/>
        </w:rPr>
      </w:pPr>
      <w:r w:rsidRPr="006062F9">
        <w:rPr>
          <w:rFonts w:eastAsia="Times New Roman"/>
          <w:lang w:eastAsia="cs-CZ"/>
        </w:rPr>
        <w:t>Místo a doba plnění</w:t>
      </w:r>
    </w:p>
    <w:p w14:paraId="7AE16F58" w14:textId="6E3F6C19" w:rsidR="00C8355B" w:rsidRPr="00C8355B" w:rsidRDefault="004E1498" w:rsidP="00C8355B">
      <w:pPr>
        <w:pStyle w:val="Nadpis2"/>
        <w:widowControl w:val="0"/>
      </w:pPr>
      <w:r w:rsidRPr="006062F9">
        <w:t>Místem plnění je</w:t>
      </w:r>
      <w:r w:rsidR="006062F9" w:rsidRPr="006062F9">
        <w:t xml:space="preserve"> </w:t>
      </w:r>
      <w:r w:rsidR="00FA66F9">
        <w:t>obvod Oblastního ředitelství Brno</w:t>
      </w:r>
      <w:r w:rsidR="00AB5EA5">
        <w:t xml:space="preserve"> dle aktuálního seznamu S</w:t>
      </w:r>
      <w:r w:rsidR="00FE7AC8">
        <w:t>D</w:t>
      </w:r>
      <w:r w:rsidR="00AB5EA5">
        <w:t>V.</w:t>
      </w:r>
    </w:p>
    <w:p w14:paraId="73F37EA0" w14:textId="77777777" w:rsidR="00C8355B" w:rsidRDefault="00E73DA0" w:rsidP="00C8355B">
      <w:pPr>
        <w:pStyle w:val="Nadpis2"/>
        <w:widowControl w:val="0"/>
      </w:pPr>
      <w:r w:rsidRPr="006062F9">
        <w:t>Poskytov</w:t>
      </w:r>
      <w:r w:rsidR="00C8355B">
        <w:t>ání Služeb dle této Smlouvy bude zahájeno od 01.11.2026</w:t>
      </w:r>
      <w:r w:rsidR="00AB5EA5">
        <w:t>.</w:t>
      </w:r>
    </w:p>
    <w:p w14:paraId="673F36A2" w14:textId="50CCC873" w:rsidR="00C8355B" w:rsidRPr="00C8355B" w:rsidRDefault="00C8355B" w:rsidP="00C8355B">
      <w:pPr>
        <w:pStyle w:val="Nadpis2"/>
        <w:widowControl w:val="0"/>
      </w:pPr>
      <w:r>
        <w:t>Tato Smlouva je uzavřena na dobu určitou, do 31.10.2028.</w:t>
      </w:r>
      <w:r>
        <w:tab/>
      </w:r>
    </w:p>
    <w:p w14:paraId="700C0934" w14:textId="77777777" w:rsidR="004E1498" w:rsidRPr="006062F9" w:rsidRDefault="004E1498" w:rsidP="00321172">
      <w:pPr>
        <w:pStyle w:val="Nadpis1"/>
        <w:widowControl w:val="0"/>
        <w:suppressAutoHyphens w:val="0"/>
        <w:rPr>
          <w:rFonts w:eastAsia="Times New Roman"/>
          <w:lang w:eastAsia="cs-CZ"/>
        </w:rPr>
      </w:pPr>
      <w:r w:rsidRPr="006062F9">
        <w:rPr>
          <w:rFonts w:eastAsia="Times New Roman"/>
          <w:lang w:eastAsia="cs-CZ"/>
        </w:rPr>
        <w:t>Poddodavatelé</w:t>
      </w:r>
    </w:p>
    <w:p w14:paraId="1F8D502E" w14:textId="67F29F52" w:rsidR="00B66E16" w:rsidRPr="004E1498" w:rsidRDefault="00B66E16" w:rsidP="00321172">
      <w:pPr>
        <w:pStyle w:val="Nadpis2"/>
        <w:widowControl w:val="0"/>
      </w:pPr>
      <w:r w:rsidRPr="004E1498">
        <w:t>Na pro</w:t>
      </w:r>
      <w:r>
        <w:t xml:space="preserve">vedení </w:t>
      </w:r>
      <w:r w:rsidR="004E7B39">
        <w:t xml:space="preserve">předmětu služeb </w:t>
      </w:r>
      <w:r>
        <w:t>se budou podílet pod</w:t>
      </w:r>
      <w:r w:rsidRPr="004E1498">
        <w:t>dodavatelé uvedení v </w:t>
      </w:r>
      <w:r w:rsidRPr="00985507">
        <w:t xml:space="preserve">příloze </w:t>
      </w:r>
      <w:r w:rsidRPr="00297F9D">
        <w:t>č</w:t>
      </w:r>
      <w:r w:rsidR="00985507">
        <w:t>.</w:t>
      </w:r>
      <w:r w:rsidR="000D58F2">
        <w:t xml:space="preserve"> </w:t>
      </w:r>
      <w:r w:rsidR="00AB5EA5" w:rsidRPr="00AB5EA5">
        <w:rPr>
          <w:highlight w:val="green"/>
        </w:rPr>
        <w:t>….</w:t>
      </w:r>
      <w:r w:rsidR="00AB5EA5">
        <w:t>.</w:t>
      </w:r>
      <w:r w:rsidR="00985507">
        <w:t xml:space="preserve"> </w:t>
      </w:r>
      <w:r>
        <w:t>této S</w:t>
      </w:r>
      <w:r w:rsidRPr="004E1498">
        <w:t xml:space="preserve">mlouvy. </w:t>
      </w:r>
    </w:p>
    <w:p w14:paraId="0B49AA5D" w14:textId="1D5C8874" w:rsidR="00B66E16" w:rsidRDefault="00B66E16" w:rsidP="00297F9D">
      <w:pPr>
        <w:widowControl w:val="0"/>
        <w:spacing w:after="0" w:line="240" w:lineRule="auto"/>
        <w:ind w:left="709"/>
        <w:contextualSpacing/>
        <w:rPr>
          <w:rFonts w:eastAsia="Times New Roman" w:cs="Times New Roman"/>
          <w:lang w:eastAsia="cs-CZ"/>
        </w:rPr>
      </w:pPr>
      <w:r w:rsidRPr="00297F9D">
        <w:rPr>
          <w:rFonts w:eastAsia="Times New Roman" w:cs="Times New Roman"/>
          <w:highlight w:val="green"/>
          <w:lang w:eastAsia="cs-CZ"/>
        </w:rPr>
        <w:t xml:space="preserve">(jestliže se na provedení </w:t>
      </w:r>
      <w:r w:rsidR="00BC3B69" w:rsidRPr="00297F9D">
        <w:rPr>
          <w:rFonts w:eastAsia="Times New Roman" w:cs="Times New Roman"/>
          <w:highlight w:val="green"/>
          <w:lang w:eastAsia="cs-CZ"/>
        </w:rPr>
        <w:t>Služeb</w:t>
      </w:r>
      <w:r w:rsidRPr="00297F9D">
        <w:rPr>
          <w:rFonts w:eastAsia="Times New Roman" w:cs="Times New Roman"/>
          <w:highlight w:val="green"/>
          <w:lang w:eastAsia="cs-CZ"/>
        </w:rPr>
        <w:t xml:space="preserve"> nebudou podílet poddodavatelé, dodavatel do bodu </w:t>
      </w:r>
      <w:r w:rsidR="00A83948">
        <w:rPr>
          <w:rFonts w:eastAsia="Times New Roman" w:cs="Times New Roman"/>
          <w:highlight w:val="green"/>
          <w:lang w:eastAsia="cs-CZ"/>
        </w:rPr>
        <w:t>8</w:t>
      </w:r>
      <w:r w:rsidRPr="00297F9D">
        <w:rPr>
          <w:rFonts w:eastAsia="Times New Roman" w:cs="Times New Roman"/>
          <w:highlight w:val="green"/>
          <w:lang w:eastAsia="cs-CZ"/>
        </w:rPr>
        <w:t xml:space="preserve">.1 napíše: „Na provedení </w:t>
      </w:r>
      <w:r w:rsidR="00BC3B69" w:rsidRPr="00297F9D">
        <w:rPr>
          <w:rFonts w:eastAsia="Times New Roman" w:cs="Times New Roman"/>
          <w:highlight w:val="green"/>
          <w:lang w:eastAsia="cs-CZ"/>
        </w:rPr>
        <w:t>Služeb</w:t>
      </w:r>
      <w:r w:rsidRPr="00297F9D">
        <w:rPr>
          <w:rFonts w:eastAsia="Times New Roman" w:cs="Times New Roman"/>
          <w:highlight w:val="green"/>
          <w:lang w:eastAsia="cs-CZ"/>
        </w:rPr>
        <w:t xml:space="preserve"> se nebudou podílet poddodavatelé a vymaže tuto položku ze seznamu příloh).</w:t>
      </w:r>
    </w:p>
    <w:p w14:paraId="3F335A19" w14:textId="2B5485F5" w:rsidR="00AB5EA5" w:rsidRDefault="00AB5EA5" w:rsidP="00AB5EA5">
      <w:pPr>
        <w:pStyle w:val="Nadpis2"/>
        <w:widowControl w:val="0"/>
        <w:numPr>
          <w:ilvl w:val="0"/>
          <w:numId w:val="0"/>
        </w:numPr>
        <w:suppressAutoHyphens/>
        <w:ind w:left="576" w:hanging="576"/>
      </w:pPr>
      <w:r w:rsidRPr="0087135D">
        <w:t>8.2</w:t>
      </w:r>
      <w:r w:rsidRPr="0087135D">
        <w:tab/>
        <w:t xml:space="preserve">Pokud v rámci plnění předmětu této Smlouvy budou osoby podílející se na realizaci předmětu této smlouvy vstupovat do provozované železniční dopravní cesty, </w:t>
      </w:r>
      <w:r w:rsidRPr="0087135D">
        <w:rPr>
          <w:u w:color="394A58"/>
        </w:rPr>
        <w:t xml:space="preserve">musí mít každá z těchto osob zajištěné </w:t>
      </w:r>
      <w:r w:rsidRPr="0087135D">
        <w:rPr>
          <w:rFonts w:eastAsia="Verdana"/>
          <w:spacing w:val="1"/>
        </w:rPr>
        <w:t>povolení vstupu do provozované železniční dopravní cesty, a to nejpozději do dne zahájení prací na provozované železniční dopravní cestě. Poskytovatel je povinen v takovém případě před zapojením těchto osob do plnění Předmětu služeb předložit kontaktní osobě Objednatele jmenný seznam těchto osob a zároveň k těmto osobám předloží kopie průkazů opravňující vstup do provozované železniční dopravní cesty.</w:t>
      </w:r>
      <w:r>
        <w:t xml:space="preserve"> </w:t>
      </w:r>
    </w:p>
    <w:p w14:paraId="271C2BF6" w14:textId="77777777" w:rsidR="00B66E16" w:rsidRPr="00FA66F9" w:rsidRDefault="00B66E16" w:rsidP="00321172">
      <w:pPr>
        <w:pStyle w:val="Nadpis1"/>
        <w:widowControl w:val="0"/>
        <w:suppressAutoHyphens w:val="0"/>
        <w:rPr>
          <w:rFonts w:eastAsia="Times New Roman"/>
          <w:lang w:eastAsia="cs-CZ"/>
        </w:rPr>
      </w:pPr>
      <w:r w:rsidRPr="00FA66F9">
        <w:rPr>
          <w:rFonts w:eastAsia="Times New Roman"/>
          <w:lang w:eastAsia="cs-CZ"/>
        </w:rPr>
        <w:t>Licenční podmínky</w:t>
      </w:r>
    </w:p>
    <w:p w14:paraId="7ECF4EEF" w14:textId="496C772D" w:rsidR="00B66E16" w:rsidRPr="00FA66F9" w:rsidRDefault="00B66E16" w:rsidP="00321172">
      <w:pPr>
        <w:pStyle w:val="Nadpis2"/>
        <w:widowControl w:val="0"/>
      </w:pPr>
      <w:r w:rsidRPr="00FA66F9">
        <w:t>V případě, že výsledkem činnosti dle uzavřené Smlouvy bude Dílo podléhající režimu zákona číslo 121/2000 Sb., o právu autorském, o právech souvisejících s právem autorským a o změně některých zákonů, ve znění pozdějších předpisů (dále jen „</w:t>
      </w:r>
      <w:r w:rsidRPr="00FA66F9">
        <w:rPr>
          <w:rStyle w:val="Kurzvatun"/>
        </w:rPr>
        <w:t>autorský zákon</w:t>
      </w:r>
      <w:r w:rsidRPr="00FA66F9">
        <w:t xml:space="preserve">“), uděluje </w:t>
      </w:r>
      <w:r w:rsidR="004E7B39" w:rsidRPr="00FA66F9">
        <w:t>Poskytovatel</w:t>
      </w:r>
      <w:r w:rsidRPr="00FA66F9">
        <w:t xml:space="preserve"> Objednateli licenci k tomuto Dílu dle ustanovení Občanského zákoníku.</w:t>
      </w:r>
    </w:p>
    <w:p w14:paraId="72142D78" w14:textId="226BD13D" w:rsidR="00B66E16" w:rsidRPr="00FA66F9" w:rsidRDefault="004E7B39" w:rsidP="00321172">
      <w:pPr>
        <w:pStyle w:val="Nadpis2"/>
        <w:widowControl w:val="0"/>
      </w:pPr>
      <w:r w:rsidRPr="00FA66F9">
        <w:t>Poskytovatel</w:t>
      </w:r>
      <w:r w:rsidR="00B66E16" w:rsidRPr="00FA66F9">
        <w:t xml:space="preserve"> poskytuje Objednateli převoditelnou, nevýhradní, teritoriálně a co do množství neomezenou licenci na celou dobu trvání autorských a majetkových práv. Ve stejném rozsahu poskytuje </w:t>
      </w:r>
      <w:r w:rsidRPr="00FA66F9">
        <w:t>Poskytovatel</w:t>
      </w:r>
      <w:r w:rsidR="00B66E16" w:rsidRPr="00FA66F9">
        <w:t xml:space="preserve"> Objednateli licenci i k části Díla, lze-li část Díla užít samostatně. Objednatel není povinen licenci využívat. </w:t>
      </w:r>
    </w:p>
    <w:p w14:paraId="0B213E2C" w14:textId="17826548" w:rsidR="00B66E16" w:rsidRPr="00FA66F9" w:rsidRDefault="004E7B39" w:rsidP="00321172">
      <w:pPr>
        <w:pStyle w:val="Nadpis2"/>
        <w:widowControl w:val="0"/>
      </w:pPr>
      <w:r w:rsidRPr="00FA66F9">
        <w:lastRenderedPageBreak/>
        <w:t>Poskytovatel</w:t>
      </w:r>
      <w:r w:rsidR="00B66E16" w:rsidRPr="00FA66F9">
        <w:t xml:space="preserve"> poskytuje tuto licenci bezúplatně. Tato licence opravňuje Objednatele k tomu, aby:</w:t>
      </w:r>
    </w:p>
    <w:p w14:paraId="155ACEEA" w14:textId="1B3EC45C" w:rsidR="00B66E16" w:rsidRPr="00FA66F9" w:rsidRDefault="00B66E16" w:rsidP="00297F9D">
      <w:pPr>
        <w:pStyle w:val="odstaveca"/>
      </w:pPr>
      <w:r w:rsidRPr="00FA66F9">
        <w:t>bez omezení využíval Dílo v rámci své podnikatelské činnosti,</w:t>
      </w:r>
    </w:p>
    <w:p w14:paraId="57C0B1EF" w14:textId="51FFB205" w:rsidR="00B66E16" w:rsidRPr="00FA66F9" w:rsidRDefault="00B66E16" w:rsidP="00297F9D">
      <w:pPr>
        <w:pStyle w:val="odstaveca"/>
      </w:pPr>
      <w:r w:rsidRPr="00FA66F9">
        <w:t>si pořídil neomezený počet kopií Díla pro vlastní potřebu,</w:t>
      </w:r>
    </w:p>
    <w:p w14:paraId="1677103E" w14:textId="595D5749" w:rsidR="00B66E16" w:rsidRPr="00FA66F9" w:rsidRDefault="00B66E16" w:rsidP="00297F9D">
      <w:pPr>
        <w:pStyle w:val="odstaveca"/>
      </w:pPr>
      <w:r w:rsidRPr="00FA66F9">
        <w:t xml:space="preserve">aby sám nebo prostřednictvím třetích osob měnil, rozšiřoval a jinak upravoval Dílo v souladu se svými potřebami, to však jen s předchozím písemným souhlasem </w:t>
      </w:r>
      <w:r w:rsidR="004E7B39" w:rsidRPr="00FA66F9">
        <w:t>Poskytovatel</w:t>
      </w:r>
      <w:r w:rsidRPr="00FA66F9">
        <w:t>e.</w:t>
      </w:r>
    </w:p>
    <w:p w14:paraId="70B6DC02" w14:textId="73DB0365" w:rsidR="00B66E16" w:rsidRPr="00FA66F9" w:rsidRDefault="00B66E16" w:rsidP="00321172">
      <w:pPr>
        <w:pStyle w:val="Nadpis2"/>
        <w:widowControl w:val="0"/>
      </w:pPr>
      <w:r w:rsidRPr="00FA66F9">
        <w:t>Objednatel je oprávněn převést licenci na třetí osoby pouze v případě předchozí písemné dohody Objednatele se </w:t>
      </w:r>
      <w:r w:rsidR="004E7B39" w:rsidRPr="00FA66F9">
        <w:t>Poskytovatel</w:t>
      </w:r>
      <w:r w:rsidRPr="00FA66F9">
        <w:t>em.</w:t>
      </w:r>
    </w:p>
    <w:p w14:paraId="32232F7D" w14:textId="7ACEA7BF" w:rsidR="00B66E16" w:rsidRPr="00FA66F9" w:rsidRDefault="00B66E16" w:rsidP="00321172">
      <w:pPr>
        <w:pStyle w:val="Nadpis2"/>
        <w:widowControl w:val="0"/>
      </w:pPr>
      <w:r w:rsidRPr="00FA66F9">
        <w:t xml:space="preserve">Při uplatnění práv třetí osobou na autorská práva nese následky případných sporů </w:t>
      </w:r>
      <w:r w:rsidR="004E7B39" w:rsidRPr="00FA66F9">
        <w:t>Poskytovatel</w:t>
      </w:r>
      <w:r w:rsidRPr="00FA66F9">
        <w:t>.</w:t>
      </w:r>
    </w:p>
    <w:p w14:paraId="0AE1A482" w14:textId="6CEA73D1" w:rsidR="00B66E16" w:rsidRPr="006A631D" w:rsidRDefault="004E7B39" w:rsidP="00321172">
      <w:pPr>
        <w:pStyle w:val="Nadpis2"/>
        <w:widowControl w:val="0"/>
      </w:pPr>
      <w:r w:rsidRPr="00FA66F9">
        <w:t>Poskytovatel</w:t>
      </w:r>
      <w:r w:rsidR="00B66E16" w:rsidRPr="00FA66F9">
        <w:t xml:space="preserve"> prohlašuje, že je oprávněn poskytnout výše uvedenou licenci, že má s autorem Díla vypořádána autorská práva</w:t>
      </w:r>
      <w:r w:rsidR="00B66E16" w:rsidRPr="006A631D">
        <w:t xml:space="preserve">. V případě porušení tohoto odstavce, se </w:t>
      </w:r>
      <w:r w:rsidRPr="006A631D">
        <w:t>Poskytovatel</w:t>
      </w:r>
      <w:r w:rsidR="00B66E16" w:rsidRPr="006A631D">
        <w:t xml:space="preserve"> zavazuje zaplatit smluvní pokutu Objednateli ve výši 2.000.000,- Kč. Právo na náhradu škody přesahující smluvní pokutu není ujednáním o smluvní pokutě dotčeno.</w:t>
      </w:r>
    </w:p>
    <w:p w14:paraId="0D70B764" w14:textId="54C6B24F" w:rsidR="00B66E16" w:rsidRPr="00FA66F9" w:rsidRDefault="00B66E16" w:rsidP="00321172">
      <w:pPr>
        <w:pStyle w:val="Nadpis2"/>
        <w:widowControl w:val="0"/>
      </w:pPr>
      <w:r w:rsidRPr="006A631D">
        <w:t xml:space="preserve">Není-li </w:t>
      </w:r>
      <w:r w:rsidR="004E7B39" w:rsidRPr="006A631D">
        <w:t>Poskytovatel</w:t>
      </w:r>
      <w:r w:rsidRPr="006A631D">
        <w:t xml:space="preserve"> na výzvu Objednatele ochoten uzavřít Smlouvu na další přiměřený</w:t>
      </w:r>
      <w:r w:rsidRPr="00FA66F9">
        <w:t xml:space="preserve"> rozvoj softwarového Díla dle požadavků Objednatele a na údržbu softwarového Díla za přiměřených podmínek a obvyklých cen ve lhůtě 2 měsíců od doručení výzvy Objednatelem, je povinen předat Objednateli zdrojové kódy aktuální verze softwarového Díla, a to do 90 dnů od marného uplynutí lhůty k uzavření Smlouvy.</w:t>
      </w:r>
    </w:p>
    <w:p w14:paraId="38383897" w14:textId="1DB0B5DB" w:rsidR="00B66E16" w:rsidRDefault="00B66E16" w:rsidP="00321172">
      <w:pPr>
        <w:pStyle w:val="Nadpis2"/>
        <w:widowControl w:val="0"/>
      </w:pPr>
      <w:r w:rsidRPr="00FA66F9">
        <w:t xml:space="preserve">Body </w:t>
      </w:r>
      <w:r w:rsidR="00AB5EA5">
        <w:t>9</w:t>
      </w:r>
      <w:r w:rsidRPr="00FA66F9">
        <w:t xml:space="preserve">.1 - </w:t>
      </w:r>
      <w:r w:rsidR="00AB5EA5">
        <w:t>9</w:t>
      </w:r>
      <w:r w:rsidRPr="00FA66F9">
        <w:t xml:space="preserve">.7 této Smlouvy plně nahrazují body </w:t>
      </w:r>
      <w:r w:rsidR="006203C3" w:rsidRPr="00FA66F9">
        <w:t>166–171</w:t>
      </w:r>
      <w:r w:rsidRPr="00FA66F9">
        <w:t xml:space="preserve"> Obchodních podmínek.</w:t>
      </w:r>
    </w:p>
    <w:p w14:paraId="1CFFBEFE" w14:textId="2C8F845A" w:rsidR="00787D1D" w:rsidRDefault="00787D1D" w:rsidP="00321172">
      <w:pPr>
        <w:pStyle w:val="Nadpis1"/>
        <w:widowControl w:val="0"/>
        <w:suppressAutoHyphens w:val="0"/>
        <w:rPr>
          <w:rFonts w:eastAsia="Times New Roman"/>
          <w:lang w:eastAsia="cs-CZ"/>
        </w:rPr>
      </w:pPr>
      <w:r>
        <w:rPr>
          <w:rFonts w:eastAsia="Times New Roman"/>
          <w:lang w:eastAsia="cs-CZ"/>
        </w:rPr>
        <w:t>Sankce</w:t>
      </w:r>
    </w:p>
    <w:p w14:paraId="2A9D87A5" w14:textId="7356081D" w:rsidR="00787D1D" w:rsidRDefault="00787D1D" w:rsidP="00787D1D">
      <w:pPr>
        <w:pStyle w:val="Nadpis2"/>
      </w:pPr>
      <w:r>
        <w:t xml:space="preserve">Pokud Poskytovatel neprovede Aktivaci dle čl. 3.3 této Smlouvy v termínu uvedeném v odst. 3.3.3 této Smlouvy je Objednatel oprávněn </w:t>
      </w:r>
      <w:r w:rsidRPr="00AB7109">
        <w:t xml:space="preserve">požadovat smluvní pokutu ve výši </w:t>
      </w:r>
      <w:r>
        <w:t>2.5</w:t>
      </w:r>
      <w:r w:rsidRPr="00AB7109">
        <w:t>00,- Kč za každý den prodlení a jednotlivý případ</w:t>
      </w:r>
      <w:r>
        <w:t>.</w:t>
      </w:r>
    </w:p>
    <w:p w14:paraId="786988AC" w14:textId="5C4E15F9" w:rsidR="00787D1D" w:rsidRPr="00A31BC4" w:rsidRDefault="00787D1D" w:rsidP="00787D1D">
      <w:pPr>
        <w:pStyle w:val="Nadpis2"/>
        <w:widowControl w:val="0"/>
        <w:suppressAutoHyphens/>
      </w:pPr>
      <w:r w:rsidRPr="00A31BC4">
        <w:t xml:space="preserve">Pokud Poskytovatel neprovede </w:t>
      </w:r>
      <w:r>
        <w:t>Pozastavení poskytovaných služeb</w:t>
      </w:r>
      <w:r w:rsidRPr="00A31BC4">
        <w:t xml:space="preserve"> dle čl. </w:t>
      </w:r>
      <w:r>
        <w:t>3</w:t>
      </w:r>
      <w:r w:rsidRPr="00A31BC4">
        <w:t>.</w:t>
      </w:r>
      <w:r>
        <w:t>4</w:t>
      </w:r>
      <w:r w:rsidRPr="00A31BC4">
        <w:t xml:space="preserve"> této Smlouvy v termínu uvedeném v odst. </w:t>
      </w:r>
      <w:r>
        <w:t>3</w:t>
      </w:r>
      <w:r w:rsidRPr="00A31BC4">
        <w:t>.</w:t>
      </w:r>
      <w:r>
        <w:t>4</w:t>
      </w:r>
      <w:r w:rsidRPr="00A31BC4">
        <w:t>.</w:t>
      </w:r>
      <w:r>
        <w:t>2</w:t>
      </w:r>
      <w:r w:rsidRPr="00A31BC4">
        <w:t xml:space="preserve"> této Smlouvy je Objednatel oprávněn požadovat smluvní pokutu ve výši 2.500,- Kč za každý den prodlení a jednotlivý případ.</w:t>
      </w:r>
    </w:p>
    <w:p w14:paraId="03AD367C" w14:textId="554D5284" w:rsidR="00787D1D" w:rsidRPr="00A31BC4" w:rsidRDefault="00787D1D" w:rsidP="00787D1D">
      <w:pPr>
        <w:pStyle w:val="Nadpis2"/>
        <w:widowControl w:val="0"/>
        <w:suppressAutoHyphens/>
      </w:pPr>
      <w:r>
        <w:t xml:space="preserve">Pokud Poskytovatel neprovede vložení Imaginárního vozidla dle čl. 3.5 této Smlouvy v termínu uvedeném v odst. 3.5.2 této Smlouvy je Objednatel oprávněn </w:t>
      </w:r>
      <w:r w:rsidRPr="00AB7109">
        <w:t xml:space="preserve">požadovat smluvní pokutu ve výši </w:t>
      </w:r>
      <w:r>
        <w:t>2.5</w:t>
      </w:r>
      <w:r w:rsidRPr="00AB7109">
        <w:t>00,- Kč za každý den prodlení a jednotlivý případ</w:t>
      </w:r>
      <w:r>
        <w:t>.</w:t>
      </w:r>
    </w:p>
    <w:p w14:paraId="270FDA3C" w14:textId="0EAED3F1" w:rsidR="00787D1D" w:rsidRPr="00674777" w:rsidRDefault="00787D1D" w:rsidP="00787D1D">
      <w:pPr>
        <w:pStyle w:val="Nadpis2"/>
        <w:widowControl w:val="0"/>
        <w:suppressAutoHyphens/>
      </w:pPr>
      <w:r w:rsidRPr="001816EA">
        <w:t xml:space="preserve">V případě, že </w:t>
      </w:r>
      <w:r>
        <w:t>Poskytovatel</w:t>
      </w:r>
      <w:r w:rsidRPr="001816EA">
        <w:t xml:space="preserve"> nedodrží </w:t>
      </w:r>
      <w:r>
        <w:t xml:space="preserve">nejzazší </w:t>
      </w:r>
      <w:r w:rsidRPr="001816EA">
        <w:t xml:space="preserve">lhůtu pro odstranění </w:t>
      </w:r>
      <w:r>
        <w:t>incidentu</w:t>
      </w:r>
      <w:r w:rsidRPr="001816EA">
        <w:t xml:space="preserve"> dle </w:t>
      </w:r>
      <w:r>
        <w:t xml:space="preserve">odst. 4.2.3 této Smlouvy, je Objednatel oprávněn </w:t>
      </w:r>
      <w:r w:rsidRPr="001816EA">
        <w:t>požadovat smluvn</w:t>
      </w:r>
      <w:r>
        <w:t>í pokutu ve výši 2.5</w:t>
      </w:r>
      <w:r w:rsidRPr="001816EA">
        <w:t>00,- Kč za každý den prodlení a jednotlivý případ</w:t>
      </w:r>
      <w:r>
        <w:t xml:space="preserve">. </w:t>
      </w:r>
      <w:r w:rsidRPr="001816EA">
        <w:t xml:space="preserve">V případě, že si smluvní strany domluví dodatečnou lhůtu pro odstranění </w:t>
      </w:r>
      <w:r>
        <w:t>incidentu</w:t>
      </w:r>
      <w:r w:rsidRPr="001816EA">
        <w:t xml:space="preserve">, uplatní se právo </w:t>
      </w:r>
      <w:r>
        <w:t>Objednatele</w:t>
      </w:r>
      <w:r w:rsidRPr="001816EA">
        <w:t xml:space="preserve"> na smluvní pokutu prvním dnem po marném uplynutí dodatečné lhůty. </w:t>
      </w:r>
    </w:p>
    <w:p w14:paraId="26340990" w14:textId="42F3FE08" w:rsidR="00787D1D" w:rsidRDefault="00787D1D" w:rsidP="00787D1D">
      <w:pPr>
        <w:pStyle w:val="Nadpis2"/>
        <w:widowControl w:val="0"/>
        <w:suppressAutoHyphens/>
      </w:pPr>
      <w:r w:rsidRPr="00AB7109">
        <w:t xml:space="preserve">V případě prodlení </w:t>
      </w:r>
      <w:r>
        <w:t>Objednatele</w:t>
      </w:r>
      <w:r w:rsidRPr="00AB7109">
        <w:t xml:space="preserve"> se zaplacením ceny </w:t>
      </w:r>
      <w:r>
        <w:t>předmětu služeb dle čl. 5 této Smlouvy</w:t>
      </w:r>
      <w:r w:rsidRPr="00AB7109">
        <w:t xml:space="preserve">, je </w:t>
      </w:r>
      <w:r>
        <w:t>Poskytovatel</w:t>
      </w:r>
      <w:r w:rsidRPr="00AB7109">
        <w:t xml:space="preserve"> oprávněn po </w:t>
      </w:r>
      <w:r>
        <w:t>Objednateli</w:t>
      </w:r>
      <w:r w:rsidRPr="00AB7109">
        <w:t xml:space="preserve"> požadovat zaplacení úroku z prodlení ve výši stanovené obecně závaznými právními předpisy. </w:t>
      </w:r>
    </w:p>
    <w:p w14:paraId="355FA404" w14:textId="77777777" w:rsidR="00787D1D" w:rsidRPr="00AB7109" w:rsidRDefault="00787D1D" w:rsidP="00787D1D">
      <w:pPr>
        <w:pStyle w:val="Nadpis2"/>
        <w:widowControl w:val="0"/>
        <w:suppressAutoHyphens/>
      </w:pPr>
      <w:r w:rsidRPr="001816EA">
        <w:t xml:space="preserve">Smluvní strany se dohodly, že </w:t>
      </w:r>
      <w:r>
        <w:t>Objednatel</w:t>
      </w:r>
      <w:r w:rsidRPr="001816EA">
        <w:t xml:space="preserve"> je oprávněn započítat smluvní pokuty proti platbám za plnění </w:t>
      </w:r>
      <w:r>
        <w:t>Poskytovatele</w:t>
      </w:r>
      <w:r w:rsidRPr="001816EA">
        <w:t xml:space="preserve">. Smluvní pokuty lze sčítat. Úrok z prodlení nebo smluvní pokutu se povinná strana zavazuje zaplatit do 30 kalendářních dnů ode dne, kdy jí bude doručena písemná výzva oprávněné smluvní strany. Pokud je povinná smluvní strana v prodlení se zaplacením smluvní pokuty, zavazuje se uhradit oprávněné smluvní straně úrok z prodlení ve výši stanovené obecně závaznými právními předpisy. </w:t>
      </w:r>
    </w:p>
    <w:p w14:paraId="31240AF7" w14:textId="77777777" w:rsidR="00787D1D" w:rsidRPr="00AB7109" w:rsidRDefault="00787D1D" w:rsidP="00787D1D">
      <w:pPr>
        <w:pStyle w:val="Nadpis2"/>
        <w:widowControl w:val="0"/>
        <w:suppressAutoHyphens/>
      </w:pPr>
      <w:r w:rsidRPr="001816EA">
        <w:t xml:space="preserve">V případě, že </w:t>
      </w:r>
      <w:r>
        <w:t>Poskytovatel</w:t>
      </w:r>
      <w:r w:rsidRPr="001816EA">
        <w:t xml:space="preserve"> postoupí své pohledávky a závazky z této smlouvy bez </w:t>
      </w:r>
      <w:r>
        <w:t>předchozího písemného souhlasu Objednatele</w:t>
      </w:r>
      <w:r w:rsidRPr="001816EA">
        <w:t xml:space="preserve">, je </w:t>
      </w:r>
      <w:r>
        <w:t>Objednatel</w:t>
      </w:r>
      <w:r w:rsidRPr="001816EA">
        <w:t xml:space="preserve"> oprávněn požadovat po </w:t>
      </w:r>
      <w:r>
        <w:t>Poskytovateli</w:t>
      </w:r>
      <w:r w:rsidRPr="001816EA">
        <w:t xml:space="preserve"> zaplacení smluvní pokuty ve výši </w:t>
      </w:r>
      <w:r>
        <w:t>1</w:t>
      </w:r>
      <w:r w:rsidRPr="001816EA">
        <w:t xml:space="preserve">0 % postoupené pohledávky, minimálně však ve výši </w:t>
      </w:r>
      <w:r>
        <w:t>1</w:t>
      </w:r>
      <w:r w:rsidRPr="001816EA">
        <w:t>0.000,- Kč.</w:t>
      </w:r>
    </w:p>
    <w:p w14:paraId="4EC57395" w14:textId="77777777" w:rsidR="00787D1D" w:rsidRPr="00AB7109" w:rsidRDefault="00787D1D" w:rsidP="00787D1D">
      <w:pPr>
        <w:pStyle w:val="Nadpis2"/>
        <w:widowControl w:val="0"/>
        <w:suppressAutoHyphens/>
      </w:pPr>
      <w:r w:rsidRPr="001816EA">
        <w:lastRenderedPageBreak/>
        <w:t xml:space="preserve">Zaplacením smluvní pokuty není dotčeno právo oprávněné smluvní strany na náhradu škody, která jí vznikla v důsledku porušení povinnosti, jejíž splnění bylo zajištěno smluvní pokutou. </w:t>
      </w:r>
    </w:p>
    <w:p w14:paraId="07EFEA68" w14:textId="77777777" w:rsidR="00787D1D" w:rsidRDefault="00787D1D" w:rsidP="00787D1D">
      <w:pPr>
        <w:pStyle w:val="Nadpis2"/>
        <w:widowControl w:val="0"/>
        <w:suppressAutoHyphens/>
      </w:pPr>
      <w:r w:rsidRPr="001816EA">
        <w:t>Povinnost, jejíž splnění bylo zajištěno smluvní pokutou, je povinná smluvní strana zavázána plnit i po zaplacení smluvní pokuty.</w:t>
      </w:r>
    </w:p>
    <w:p w14:paraId="1A005201" w14:textId="77777777" w:rsidR="00787D1D" w:rsidRDefault="00787D1D" w:rsidP="00787D1D">
      <w:pPr>
        <w:pStyle w:val="Nadpis1"/>
        <w:widowControl w:val="0"/>
        <w:rPr>
          <w:rFonts w:eastAsia="Times New Roman"/>
          <w:lang w:eastAsia="cs-CZ"/>
        </w:rPr>
      </w:pPr>
      <w:r>
        <w:rPr>
          <w:rFonts w:eastAsia="Times New Roman"/>
          <w:lang w:eastAsia="cs-CZ"/>
        </w:rPr>
        <w:t>Pojištění</w:t>
      </w:r>
    </w:p>
    <w:p w14:paraId="1956A903" w14:textId="77777777" w:rsidR="00787D1D" w:rsidRPr="0081341E" w:rsidRDefault="00787D1D" w:rsidP="00787D1D">
      <w:pPr>
        <w:pStyle w:val="Nadpis2"/>
        <w:widowControl w:val="0"/>
        <w:suppressAutoHyphens/>
      </w:pPr>
      <w:r w:rsidRPr="0081341E">
        <w:t xml:space="preserve">Poskytovatel je povinen mít po celou dobu účinnosti této Smlouvy uzavřenou platnou a účinnou smlouvu pojištění odpovědnosti Poskytovatele za škody způsobené Objednateli a třetím osobám při plnění této Smlouvy na pojistnou částku nejméně 4 500 000,- Kč se spoluúčastí nejvýše 10 % (v případě vyjádření spoluúčasti v procentech) a nejvýše </w:t>
      </w:r>
      <w:r w:rsidRPr="0081341E">
        <w:br/>
        <w:t>50 000,- Kč (v případě vyjádření spoluúčasti v korunách). Trvání tohoto pojištění je Poskytovatel povinen Objednateli na jeho výzvu vždy nejpozději do 3 pracovních dnů prokázat.</w:t>
      </w:r>
    </w:p>
    <w:p w14:paraId="2C9E97DB" w14:textId="77777777" w:rsidR="00787D1D" w:rsidRDefault="00787D1D" w:rsidP="00787D1D">
      <w:pPr>
        <w:pStyle w:val="Nadpis2"/>
        <w:widowControl w:val="0"/>
      </w:pPr>
      <w:r>
        <w:t>Poskytovatel je povinen za každý den, po který není pojištěn, zaplatit Objednateli smluvní pokutu ve výši 10.000,- Kč. V případě, že doba, po kterou nebyl Poskytovatel pojištěn, překročila po dobu trvání Smlouvy více jak 30 kalendářních dnů, je Objednatel oprávněn odstoupit od Smlouvy.</w:t>
      </w:r>
    </w:p>
    <w:p w14:paraId="21F816C5" w14:textId="1B5EC030" w:rsidR="004E1498" w:rsidRPr="006062F9" w:rsidRDefault="004E1498" w:rsidP="00321172">
      <w:pPr>
        <w:pStyle w:val="Nadpis1"/>
        <w:widowControl w:val="0"/>
        <w:suppressAutoHyphens w:val="0"/>
        <w:rPr>
          <w:rFonts w:eastAsia="Times New Roman"/>
          <w:lang w:eastAsia="cs-CZ"/>
        </w:rPr>
      </w:pPr>
      <w:r w:rsidRPr="006062F9">
        <w:rPr>
          <w:rFonts w:eastAsia="Times New Roman"/>
          <w:lang w:eastAsia="cs-CZ"/>
        </w:rPr>
        <w:t>Další ujednání</w:t>
      </w:r>
    </w:p>
    <w:p w14:paraId="458E4AF9" w14:textId="4F6F4C29" w:rsidR="004E1498" w:rsidRPr="006062F9" w:rsidRDefault="00E73DA0" w:rsidP="00321172">
      <w:pPr>
        <w:pStyle w:val="Nadpis2"/>
        <w:widowControl w:val="0"/>
      </w:pPr>
      <w:r w:rsidRPr="006062F9">
        <w:t>Poskytovatel</w:t>
      </w:r>
      <w:r w:rsidR="004E1498" w:rsidRPr="006062F9">
        <w:t xml:space="preserve"> prohlašuje, že je způsobilý k řádnému a včasnému </w:t>
      </w:r>
      <w:r w:rsidRPr="006062F9">
        <w:t>poskytnutí služeb</w:t>
      </w:r>
      <w:r w:rsidR="004E1498" w:rsidRPr="006062F9">
        <w:t xml:space="preserve"> a že disponuje takovými kapacitami a odbornými znalostmi, které jsou třeba k řádnému </w:t>
      </w:r>
      <w:r w:rsidRPr="006062F9">
        <w:t>poskytování služeb</w:t>
      </w:r>
      <w:r w:rsidR="004E1498" w:rsidRPr="006062F9">
        <w:t>.</w:t>
      </w:r>
    </w:p>
    <w:p w14:paraId="7EDF1044" w14:textId="77777777" w:rsidR="004E1498" w:rsidRPr="008B24C9" w:rsidRDefault="004E1498" w:rsidP="00321172">
      <w:pPr>
        <w:pStyle w:val="Nadpis2"/>
        <w:widowControl w:val="0"/>
      </w:pPr>
      <w:r w:rsidRPr="008B24C9">
        <w:t>Kontaktními osobami smluvních stran jsou</w:t>
      </w:r>
    </w:p>
    <w:p w14:paraId="4E7FEA6D" w14:textId="2B817A22" w:rsidR="004E1498" w:rsidRPr="007F3CD3" w:rsidRDefault="004E1498" w:rsidP="00321172">
      <w:pPr>
        <w:pStyle w:val="Nadpis3"/>
        <w:widowControl w:val="0"/>
      </w:pPr>
      <w:r w:rsidRPr="007F3CD3">
        <w:t>za Objednatele p</w:t>
      </w:r>
      <w:r w:rsidRPr="00297F9D">
        <w:rPr>
          <w:highlight w:val="yellow"/>
        </w:rPr>
        <w:t xml:space="preserve">. </w:t>
      </w:r>
      <w:r w:rsidR="006706E5">
        <w:rPr>
          <w:highlight w:val="yellow"/>
        </w:rPr>
        <w:t>……………..</w:t>
      </w:r>
      <w:r w:rsidRPr="00297F9D">
        <w:rPr>
          <w:highlight w:val="yellow"/>
        </w:rPr>
        <w:t>…</w:t>
      </w:r>
      <w:r w:rsidR="0086114C" w:rsidRPr="00297F9D">
        <w:rPr>
          <w:highlight w:val="yellow"/>
        </w:rPr>
        <w:t>,</w:t>
      </w:r>
      <w:r w:rsidRPr="00297F9D">
        <w:rPr>
          <w:highlight w:val="yellow"/>
        </w:rPr>
        <w:t xml:space="preserve"> tel. </w:t>
      </w:r>
      <w:r w:rsidR="006706E5">
        <w:rPr>
          <w:highlight w:val="yellow"/>
        </w:rPr>
        <w:t>……………</w:t>
      </w:r>
      <w:r w:rsidRPr="00297F9D">
        <w:rPr>
          <w:highlight w:val="yellow"/>
        </w:rPr>
        <w:t>…</w:t>
      </w:r>
      <w:r w:rsidR="0086114C" w:rsidRPr="00297F9D">
        <w:rPr>
          <w:highlight w:val="yellow"/>
        </w:rPr>
        <w:t>,</w:t>
      </w:r>
      <w:r w:rsidRPr="00297F9D">
        <w:rPr>
          <w:highlight w:val="yellow"/>
        </w:rPr>
        <w:t xml:space="preserve"> e</w:t>
      </w:r>
      <w:r w:rsidR="008C4DD7">
        <w:rPr>
          <w:highlight w:val="yellow"/>
        </w:rPr>
        <w:t>-</w:t>
      </w:r>
      <w:r w:rsidRPr="00297F9D">
        <w:rPr>
          <w:highlight w:val="yellow"/>
        </w:rPr>
        <w:t xml:space="preserve">mail </w:t>
      </w:r>
      <w:r w:rsidR="006706E5">
        <w:rPr>
          <w:highlight w:val="yellow"/>
        </w:rPr>
        <w:t>…………………..</w:t>
      </w:r>
      <w:r w:rsidRPr="00297F9D">
        <w:rPr>
          <w:highlight w:val="yellow"/>
        </w:rPr>
        <w:t>…</w:t>
      </w:r>
      <w:r w:rsidR="00985507" w:rsidRPr="00985507">
        <w:rPr>
          <w:highlight w:val="yellow"/>
        </w:rPr>
        <w:t xml:space="preserve"> </w:t>
      </w:r>
      <w:r w:rsidR="00985507" w:rsidRPr="00297F9D">
        <w:rPr>
          <w:highlight w:val="yellow"/>
        </w:rPr>
        <w:t>[DOPLNÍ OBJEDNATEL PŘI PODPISU SMLOUVY]</w:t>
      </w:r>
      <w:r w:rsidR="0086114C" w:rsidRPr="007F3CD3">
        <w:t>,</w:t>
      </w:r>
    </w:p>
    <w:p w14:paraId="1C513CD4" w14:textId="047041B0" w:rsidR="004E1498" w:rsidRPr="00297F9D" w:rsidRDefault="004E1498" w:rsidP="00321172">
      <w:pPr>
        <w:pStyle w:val="Nadpis3"/>
        <w:widowControl w:val="0"/>
      </w:pPr>
      <w:r w:rsidRPr="00297F9D">
        <w:t xml:space="preserve">za </w:t>
      </w:r>
      <w:r w:rsidR="00E73DA0" w:rsidRPr="00297F9D">
        <w:t>Poskytovatel</w:t>
      </w:r>
      <w:r w:rsidRPr="00297F9D">
        <w:t>e p</w:t>
      </w:r>
      <w:r w:rsidR="006706E5" w:rsidRPr="006706E5">
        <w:rPr>
          <w:highlight w:val="green"/>
        </w:rPr>
        <w:t>. ……………..…, tel. ………………, e-mail …………………..…</w:t>
      </w:r>
      <w:r w:rsidRPr="00297F9D">
        <w:t xml:space="preserve"> </w:t>
      </w:r>
      <w:r w:rsidR="008B24C9" w:rsidRPr="007F3CD3">
        <w:rPr>
          <w:rFonts w:ascii="Verdana" w:hAnsi="Verdana"/>
          <w:highlight w:val="green"/>
        </w:rPr>
        <w:t>[DOPLNÍ POSKYTOVATEL]</w:t>
      </w:r>
      <w:r w:rsidR="008B24C9" w:rsidRPr="00297F9D">
        <w:rPr>
          <w:rFonts w:ascii="Verdana" w:hAnsi="Verdana"/>
        </w:rPr>
        <w:t>.</w:t>
      </w:r>
    </w:p>
    <w:p w14:paraId="237E34E8" w14:textId="5FEEC520" w:rsidR="00C9497E" w:rsidRDefault="004E1498" w:rsidP="00C9497E">
      <w:pPr>
        <w:pStyle w:val="Nadpis2"/>
        <w:widowControl w:val="0"/>
        <w:rPr>
          <w:rFonts w:eastAsia="Calibri"/>
        </w:rPr>
      </w:pPr>
      <w:r w:rsidRPr="006062F9">
        <w:t xml:space="preserve"> </w:t>
      </w:r>
      <w:r w:rsidRPr="006062F9">
        <w:rPr>
          <w:rFonts w:eastAsia="Calibri"/>
        </w:rPr>
        <w:t xml:space="preserve">Smluvní strany berou na vědomí, že tato </w:t>
      </w:r>
      <w:r w:rsidR="0063745A">
        <w:rPr>
          <w:rFonts w:eastAsia="Calibri"/>
        </w:rPr>
        <w:t>Smlou</w:t>
      </w:r>
      <w:r w:rsidRPr="006062F9">
        <w:rPr>
          <w:rFonts w:eastAsia="Calibri"/>
        </w:rPr>
        <w:t>va podléhá uveřejnění v registru smluv podle zákona č. 340/2015 Sb., o zvláštních podmínkách účinnosti některých smluv, uveřejňování těchto smluv a o registru smluv, ve znění pozdějších předpisů (dále jen „</w:t>
      </w:r>
      <w:r w:rsidRPr="00297F9D">
        <w:rPr>
          <w:rStyle w:val="Kurzvatun"/>
          <w:rFonts w:eastAsia="Calibri"/>
        </w:rPr>
        <w:t>ZRS</w:t>
      </w:r>
      <w:r w:rsidRPr="006062F9">
        <w:rPr>
          <w:rFonts w:eastAsia="Calibri"/>
        </w:rPr>
        <w:t xml:space="preserve">“), a současně souhlasí se zveřejněním údajů o identifikaci smluvních stran, předmětu </w:t>
      </w:r>
      <w:r w:rsidR="0063745A">
        <w:rPr>
          <w:rFonts w:eastAsia="Calibri"/>
        </w:rPr>
        <w:t>Smlou</w:t>
      </w:r>
      <w:r w:rsidRPr="006062F9">
        <w:rPr>
          <w:rFonts w:eastAsia="Calibri"/>
        </w:rPr>
        <w:t xml:space="preserve">vy, jeho ceně či hodnotě a datu uzavření této </w:t>
      </w:r>
      <w:r w:rsidR="0063745A">
        <w:rPr>
          <w:rFonts w:eastAsia="Calibri"/>
        </w:rPr>
        <w:t>Smlou</w:t>
      </w:r>
      <w:r w:rsidRPr="006062F9">
        <w:rPr>
          <w:rFonts w:eastAsia="Calibri"/>
        </w:rPr>
        <w:t>vy.</w:t>
      </w:r>
    </w:p>
    <w:p w14:paraId="0844D917" w14:textId="7AA79D39" w:rsidR="00C9497E" w:rsidRPr="00C9497E" w:rsidRDefault="00C9497E" w:rsidP="00321172">
      <w:pPr>
        <w:pStyle w:val="Nadpis2"/>
        <w:widowControl w:val="0"/>
        <w:rPr>
          <w:rStyle w:val="Nadpis2Char"/>
        </w:rPr>
      </w:pPr>
      <w:r>
        <w:rPr>
          <w:rStyle w:val="Nadpis2Char"/>
        </w:rPr>
        <w:t>Smluv</w:t>
      </w:r>
      <w:r>
        <w:rPr>
          <w:rStyle w:val="Nadpis2Char"/>
        </w:rPr>
        <w:t>ní strany berou na vědomí, že Objednatel je povinen uveřejnit tuto smlouvu a další související dokumenty v rozsahu stanoveném právními předpisy</w:t>
      </w:r>
    </w:p>
    <w:p w14:paraId="0F72ED32" w14:textId="18B8E563" w:rsidR="004E1498" w:rsidRPr="006706E5" w:rsidRDefault="004E1498" w:rsidP="00321172">
      <w:pPr>
        <w:pStyle w:val="Nadpis2"/>
        <w:widowControl w:val="0"/>
      </w:pPr>
      <w:r w:rsidRPr="006062F9">
        <w:rPr>
          <w:rStyle w:val="Nadpis2Char"/>
          <w:rFonts w:eastAsia="Calibri"/>
        </w:rPr>
        <w:t xml:space="preserve">Zaslání </w:t>
      </w:r>
      <w:r w:rsidR="0063745A">
        <w:rPr>
          <w:rFonts w:eastAsia="Calibri"/>
        </w:rPr>
        <w:t>Smlou</w:t>
      </w:r>
      <w:r w:rsidRPr="006062F9">
        <w:rPr>
          <w:rFonts w:eastAsia="Calibri"/>
        </w:rPr>
        <w:t xml:space="preserve">vy správci registru smluv k uveřejnění v registru smluv zajišťuje obvykle Objednatel. Nebude-li tato </w:t>
      </w:r>
      <w:r w:rsidR="0063745A">
        <w:rPr>
          <w:rFonts w:eastAsia="Calibri"/>
        </w:rPr>
        <w:t>Smlou</w:t>
      </w:r>
      <w:r w:rsidRPr="006062F9">
        <w:rPr>
          <w:rFonts w:eastAsia="Calibri"/>
        </w:rPr>
        <w:t xml:space="preserve">va zaslána k uveřejnění a/nebo uveřejněna prostřednictvím registru smluv, není žádná ze smluvních stran oprávněna požadovat po druhé smluvní straně náhradu škody ani jiné újmy, která by jí v této souvislosti vznikla </w:t>
      </w:r>
      <w:r w:rsidRPr="006706E5">
        <w:rPr>
          <w:rFonts w:eastAsia="Calibri"/>
        </w:rPr>
        <w:t>nebo vzniknout mohla.</w:t>
      </w:r>
    </w:p>
    <w:p w14:paraId="512490AF" w14:textId="50162BEC" w:rsidR="00C9497E" w:rsidRPr="00C9497E" w:rsidRDefault="00C9497E" w:rsidP="00321172">
      <w:pPr>
        <w:pStyle w:val="Nadpis2"/>
        <w:widowControl w:val="0"/>
      </w:pPr>
      <w:r>
        <w:t xml:space="preserve">Poskytovatel </w:t>
      </w:r>
      <w:r>
        <w:t>bere na vědomí a souhlasí s tím, že Objednatel je oprávněn uveřejnit informace v rozsahu a za podmínek stanovených v zadávací dokumentaci/výzvě k podání nabídek a právními předpisy. Pro účely ochrany důvěrných informací ve smyslu § 218 ZZVZ a obchodního tajemství ve smyslu § 504 Občanského zákoníku (dále jen „</w:t>
      </w:r>
      <w:r w:rsidRPr="00C04270">
        <w:rPr>
          <w:b/>
          <w:bCs/>
        </w:rPr>
        <w:t>obchodní tajemství</w:t>
      </w:r>
      <w:r>
        <w:t>“) se použijí pravidla stanovená v zadávací dokumentaci/výzvě k podání nabídek, která Poskytovatel podáním nabídky akceptoval</w:t>
      </w:r>
    </w:p>
    <w:p w14:paraId="470251AF" w14:textId="4A511447" w:rsidR="004E1498" w:rsidRPr="006706E5" w:rsidRDefault="004E1498" w:rsidP="00321172">
      <w:pPr>
        <w:pStyle w:val="Nadpis2"/>
        <w:widowControl w:val="0"/>
      </w:pPr>
      <w:r w:rsidRPr="006706E5">
        <w:rPr>
          <w:rFonts w:eastAsia="Calibri"/>
        </w:rPr>
        <w:t>S</w:t>
      </w:r>
      <w:r w:rsidRPr="006706E5">
        <w:rPr>
          <w:rStyle w:val="Nadpis2Char"/>
          <w:rFonts w:eastAsia="Calibri"/>
        </w:rPr>
        <w:t>mluvn</w:t>
      </w:r>
      <w:r w:rsidRPr="006706E5">
        <w:rPr>
          <w:rFonts w:eastAsia="Calibri"/>
        </w:rPr>
        <w:t xml:space="preserve">í strany výslovně prohlašují, že údaje a další skutečnosti uvedené v této </w:t>
      </w:r>
      <w:r w:rsidR="0063745A" w:rsidRPr="006706E5">
        <w:rPr>
          <w:rFonts w:eastAsia="Calibri"/>
        </w:rPr>
        <w:t>Smlou</w:t>
      </w:r>
      <w:r w:rsidRPr="006706E5">
        <w:rPr>
          <w:rFonts w:eastAsia="Calibri"/>
        </w:rPr>
        <w:t xml:space="preserve">vě, vyjma částí označených ve smyslu následujícího odstavce této </w:t>
      </w:r>
      <w:r w:rsidR="0063745A" w:rsidRPr="006706E5">
        <w:rPr>
          <w:rFonts w:eastAsia="Calibri"/>
        </w:rPr>
        <w:t>Smlou</w:t>
      </w:r>
      <w:r w:rsidRPr="006706E5">
        <w:rPr>
          <w:rFonts w:eastAsia="Calibri"/>
        </w:rPr>
        <w:t>vy, nepovažují za obchodní tajemství, a že se nejedná ani o informace, které nemohou být v registru smluv uveřejněny na základě ustanovení § 3 odst. 1 ZRS.</w:t>
      </w:r>
    </w:p>
    <w:p w14:paraId="3F047B18" w14:textId="66867D54" w:rsidR="004E1498" w:rsidRPr="006062F9" w:rsidRDefault="004E1498" w:rsidP="00321172">
      <w:pPr>
        <w:pStyle w:val="Nadpis2"/>
        <w:widowControl w:val="0"/>
      </w:pPr>
      <w:r w:rsidRPr="006062F9">
        <w:rPr>
          <w:rFonts w:eastAsia="Calibri"/>
        </w:rPr>
        <w:t>J</w:t>
      </w:r>
      <w:r w:rsidRPr="006062F9">
        <w:rPr>
          <w:rStyle w:val="Nadpis2Char"/>
          <w:rFonts w:eastAsia="Calibri"/>
        </w:rPr>
        <w:t>estliže</w:t>
      </w:r>
      <w:r w:rsidRPr="006062F9">
        <w:rPr>
          <w:rFonts w:eastAsia="Calibri"/>
        </w:rPr>
        <w:t xml:space="preserve"> smluvní strana označí za své obchodní tajemství část obsahu </w:t>
      </w:r>
      <w:r w:rsidR="0063745A">
        <w:rPr>
          <w:rFonts w:eastAsia="Calibri"/>
        </w:rPr>
        <w:t>Smlou</w:t>
      </w:r>
      <w:r w:rsidRPr="006062F9">
        <w:rPr>
          <w:rFonts w:eastAsia="Calibri"/>
        </w:rPr>
        <w:t xml:space="preserve">vy, která v důsledku toho bude pro účely uveřejnění </w:t>
      </w:r>
      <w:r w:rsidR="0063745A">
        <w:rPr>
          <w:rFonts w:eastAsia="Calibri"/>
        </w:rPr>
        <w:t>Smlou</w:t>
      </w:r>
      <w:r w:rsidRPr="006062F9">
        <w:rPr>
          <w:rFonts w:eastAsia="Calibri"/>
        </w:rPr>
        <w:t xml:space="preserve">vy v registru smluv znečitelněna, nese </w:t>
      </w:r>
      <w:r w:rsidRPr="006062F9">
        <w:rPr>
          <w:rFonts w:eastAsia="Calibri"/>
        </w:rPr>
        <w:lastRenderedPageBreak/>
        <w:t xml:space="preserve">tato smluvní strana odpovědnost, pokud by </w:t>
      </w:r>
      <w:r w:rsidR="0063745A">
        <w:rPr>
          <w:rFonts w:eastAsia="Calibri"/>
        </w:rPr>
        <w:t>Smlou</w:t>
      </w:r>
      <w:r w:rsidRPr="006062F9">
        <w:rPr>
          <w:rFonts w:eastAsia="Calibri"/>
        </w:rPr>
        <w:t xml:space="preserve">va v důsledku takového označení byla uveřejněna způsobem odporujícím ZRS, a to bez ohledu na to, která ze stran </w:t>
      </w:r>
      <w:r w:rsidR="0063745A">
        <w:rPr>
          <w:rFonts w:eastAsia="Calibri"/>
        </w:rPr>
        <w:t>Smlou</w:t>
      </w:r>
      <w:r w:rsidRPr="006062F9">
        <w:rPr>
          <w:rFonts w:eastAsia="Calibri"/>
        </w:rPr>
        <w:t xml:space="preserve">vu v registru smluv uveřejnila. S částmi </w:t>
      </w:r>
      <w:r w:rsidR="0063745A">
        <w:rPr>
          <w:rFonts w:eastAsia="Calibri"/>
        </w:rPr>
        <w:t>Smlou</w:t>
      </w:r>
      <w:r w:rsidRPr="006062F9">
        <w:rPr>
          <w:rFonts w:eastAsia="Calibri"/>
        </w:rPr>
        <w:t xml:space="preserve">vy, které druhá smluvní strana neoznačí za své obchodní tajemství před uzavřením této </w:t>
      </w:r>
      <w:r w:rsidR="0063745A">
        <w:rPr>
          <w:rFonts w:eastAsia="Calibri"/>
        </w:rPr>
        <w:t>Smlou</w:t>
      </w:r>
      <w:r w:rsidRPr="006062F9">
        <w:rPr>
          <w:rFonts w:eastAsia="Calibri"/>
        </w:rPr>
        <w:t xml:space="preserve">vy, nebude Objednatel jako s obchodním tajemstvím nakládat a ani odpovídat za případnou škodu či jinou újmu takovým postupem vzniklou. Označením obchodního tajemství ve smyslu předchozí věty se rozumí doručení písemného oznámení druhé smluvní strany Objednateli obsahujícího přesnou identifikaci dotčených částí </w:t>
      </w:r>
      <w:r w:rsidR="0063745A">
        <w:rPr>
          <w:rFonts w:eastAsia="Calibri"/>
        </w:rPr>
        <w:t>Smlou</w:t>
      </w:r>
      <w:r w:rsidRPr="006062F9">
        <w:rPr>
          <w:rFonts w:eastAsia="Calibri"/>
        </w:rPr>
        <w:t>vy včetně odůvodnění, proč jsou za obchodní tajemství považovány. Druhá smluvní strana je povinna výslovně uvést, že informace, které označila jako své obchodní tajemství, naplňují současně všechny definiční znaky obchodního tajemství, tak jak je vymezeno v ustanovení § 504 občanského zákoníku, a zavazuje se neprodleně písemně sdělit Objednateli skutečnost, že takto označené informace přestaly naplňovat znaky obchodního tajemství.</w:t>
      </w:r>
      <w:r w:rsidR="008E1C31">
        <w:rPr>
          <w:rFonts w:eastAsia="Calibri"/>
        </w:rPr>
        <w:t xml:space="preserve"> </w:t>
      </w:r>
      <w:r w:rsidR="008E1C31">
        <w:rPr>
          <w:rFonts w:eastAsia="Calibri"/>
        </w:rPr>
        <w:t xml:space="preserve">Druhá smluvní strana poskytne Objednateli na jeho žádost přiměřenou součinnost potřebnou k posouzení rozsahu ochrany konkrétních informací a rozsahu jejich případného uveřejnění. </w:t>
      </w:r>
      <w:r w:rsidR="00D52D0F">
        <w:rPr>
          <w:rFonts w:eastAsia="Calibri"/>
        </w:rPr>
        <w:t>V případě, že Smluvní strana neposkytne odůvodnění obchodního tajemství, či se existence obchodního tajemství neprokáže, platí, že se o obchodní tajemství nejedná.</w:t>
      </w:r>
    </w:p>
    <w:p w14:paraId="29F31D5D" w14:textId="6C73D5B6" w:rsidR="004E1498" w:rsidRPr="006F0A4B" w:rsidRDefault="004E1498" w:rsidP="00321172">
      <w:pPr>
        <w:pStyle w:val="Nadpis2"/>
        <w:widowControl w:val="0"/>
        <w:rPr>
          <w:rFonts w:eastAsia="Calibri"/>
        </w:rPr>
      </w:pPr>
      <w:r w:rsidRPr="006062F9">
        <w:rPr>
          <w:rFonts w:eastAsia="Calibri"/>
        </w:rPr>
        <w:t xml:space="preserve">Osoby uzavírající tuto </w:t>
      </w:r>
      <w:r w:rsidR="0063745A">
        <w:rPr>
          <w:rFonts w:eastAsia="Calibri"/>
        </w:rPr>
        <w:t>Smlou</w:t>
      </w:r>
      <w:r w:rsidRPr="006062F9">
        <w:rPr>
          <w:rFonts w:eastAsia="Calibri"/>
        </w:rPr>
        <w:t xml:space="preserve">vu za Smluvní strany souhlasí s uveřejněním svých osobních údajů, které jsou uvedeny v této </w:t>
      </w:r>
      <w:r w:rsidR="0063745A">
        <w:rPr>
          <w:rFonts w:eastAsia="Calibri"/>
        </w:rPr>
        <w:t>Smlou</w:t>
      </w:r>
      <w:r w:rsidRPr="006062F9">
        <w:rPr>
          <w:rFonts w:eastAsia="Calibri"/>
        </w:rPr>
        <w:t xml:space="preserve">vě, spolu se </w:t>
      </w:r>
      <w:r w:rsidR="0063745A">
        <w:rPr>
          <w:rFonts w:eastAsia="Calibri"/>
        </w:rPr>
        <w:t>Smlou</w:t>
      </w:r>
      <w:r w:rsidRPr="006062F9">
        <w:rPr>
          <w:rFonts w:eastAsia="Calibri"/>
        </w:rPr>
        <w:t xml:space="preserve">vou v registru smluv. Tento souhlas je udělen na </w:t>
      </w:r>
      <w:r w:rsidRPr="006F0A4B">
        <w:rPr>
          <w:rFonts w:eastAsia="Calibri"/>
        </w:rPr>
        <w:t>dobu neurčitou.</w:t>
      </w:r>
    </w:p>
    <w:p w14:paraId="4F2EE1A0" w14:textId="667DD438" w:rsidR="00D52D0F" w:rsidRPr="006F0A4B" w:rsidRDefault="000C4E88" w:rsidP="00240F94">
      <w:pPr>
        <w:pStyle w:val="Nadpis2"/>
        <w:widowControl w:val="0"/>
        <w:rPr>
          <w:rFonts w:eastAsia="Calibri"/>
        </w:rPr>
      </w:pPr>
      <w:r w:rsidRPr="006F0A4B">
        <w:rPr>
          <w:rFonts w:eastAsia="Calibri"/>
        </w:rPr>
        <w:t xml:space="preserve">Smluvní strany výslovně prohlašují, že </w:t>
      </w:r>
      <w:r w:rsidR="00AD5939">
        <w:rPr>
          <w:rFonts w:eastAsia="Calibri"/>
        </w:rPr>
        <w:t>celková cena</w:t>
      </w:r>
      <w:r w:rsidRPr="006F0A4B">
        <w:rPr>
          <w:rFonts w:eastAsia="Calibri"/>
        </w:rPr>
        <w:t xml:space="preserve"> předmětu Smlouvy</w:t>
      </w:r>
      <w:r w:rsidR="00AD5939">
        <w:rPr>
          <w:rFonts w:eastAsia="Calibri"/>
        </w:rPr>
        <w:t xml:space="preserve"> není </w:t>
      </w:r>
      <w:r w:rsidRPr="006F0A4B">
        <w:rPr>
          <w:rFonts w:eastAsia="Calibri"/>
        </w:rPr>
        <w:t>obchodním tajemstvím ve smyslu § 504 OZ ani jedné ze smluvních stran, a tedy bud</w:t>
      </w:r>
      <w:r w:rsidR="00AD5939">
        <w:rPr>
          <w:rFonts w:eastAsia="Calibri"/>
        </w:rPr>
        <w:t>e</w:t>
      </w:r>
      <w:r w:rsidRPr="006F0A4B">
        <w:rPr>
          <w:rFonts w:eastAsia="Calibri"/>
        </w:rPr>
        <w:t xml:space="preserve"> uveřejněn</w:t>
      </w:r>
      <w:r w:rsidR="00AD5939">
        <w:rPr>
          <w:rFonts w:eastAsia="Calibri"/>
        </w:rPr>
        <w:t>a</w:t>
      </w:r>
      <w:r w:rsidRPr="006F0A4B">
        <w:rPr>
          <w:rFonts w:eastAsia="Calibri"/>
        </w:rPr>
        <w:t xml:space="preserve"> prostřednictvím </w:t>
      </w:r>
      <w:r w:rsidR="000D58F2" w:rsidRPr="006F0A4B">
        <w:rPr>
          <w:rFonts w:eastAsia="Calibri"/>
        </w:rPr>
        <w:t>Z</w:t>
      </w:r>
      <w:r w:rsidRPr="006F0A4B">
        <w:rPr>
          <w:rFonts w:eastAsia="Calibri"/>
        </w:rPr>
        <w:t>RS.</w:t>
      </w:r>
    </w:p>
    <w:p w14:paraId="6EBA43DC" w14:textId="09BC21AE" w:rsidR="004E1498" w:rsidRPr="006062F9" w:rsidRDefault="006C7697" w:rsidP="00321172">
      <w:pPr>
        <w:pStyle w:val="Nadpis2"/>
        <w:widowControl w:val="0"/>
        <w:rPr>
          <w:rFonts w:eastAsia="Calibri"/>
        </w:rPr>
      </w:pPr>
      <w:r w:rsidRPr="006062F9">
        <w:rPr>
          <w:rFonts w:eastAsia="Calibri"/>
        </w:rPr>
        <w:t xml:space="preserve">V případě poskytnutí osobních údajů v rámci plnění smluvního vztahu se </w:t>
      </w:r>
      <w:r w:rsidR="00604869" w:rsidRPr="006062F9">
        <w:rPr>
          <w:rFonts w:eastAsia="Calibri"/>
        </w:rPr>
        <w:t>Poskytovatel zavazuje</w:t>
      </w:r>
      <w:r w:rsidRPr="006062F9">
        <w:rPr>
          <w:rFonts w:eastAsia="Calibri"/>
        </w:rPr>
        <w:t xml:space="preserve"> přijmout vhodná technická a organizační opatření podle Nařízení Evropského parlamentu a Rady (EU) 2016/679 ze dne 27. dubna 2016 o ochraně fyzických osob v souvislosti se zpracováním osobních údajů, které se na něj jako na </w:t>
      </w:r>
      <w:r w:rsidR="00E73DA0" w:rsidRPr="006062F9">
        <w:rPr>
          <w:rFonts w:eastAsia="Calibri"/>
        </w:rPr>
        <w:t>Poskytovatel</w:t>
      </w:r>
      <w:r w:rsidRPr="006062F9">
        <w:rPr>
          <w:rFonts w:eastAsia="Calibri"/>
        </w:rPr>
        <w:t xml:space="preserve">e vztahují a plnění těchto </w:t>
      </w:r>
      <w:r w:rsidR="004A519A" w:rsidRPr="006062F9">
        <w:rPr>
          <w:rFonts w:eastAsia="Calibri"/>
        </w:rPr>
        <w:t>povinností na vyžádání doložit O</w:t>
      </w:r>
      <w:r w:rsidRPr="006062F9">
        <w:rPr>
          <w:rFonts w:eastAsia="Calibri"/>
        </w:rPr>
        <w:t>bjednateli.</w:t>
      </w:r>
    </w:p>
    <w:p w14:paraId="1126ED3F" w14:textId="58C4344E" w:rsidR="00CE287A" w:rsidRDefault="00CE287A" w:rsidP="00854789">
      <w:pPr>
        <w:pStyle w:val="Nadpis1"/>
        <w:widowControl w:val="0"/>
        <w:suppressAutoHyphens w:val="0"/>
        <w:rPr>
          <w:rFonts w:eastAsia="Times New Roman"/>
          <w:b w:val="0"/>
          <w:lang w:eastAsia="cs-CZ"/>
        </w:rPr>
      </w:pPr>
      <w:r>
        <w:rPr>
          <w:rFonts w:eastAsia="Times New Roman"/>
          <w:lang w:eastAsia="cs-CZ"/>
        </w:rPr>
        <w:t xml:space="preserve">Střet zájmů, povinnosti </w:t>
      </w:r>
      <w:r w:rsidR="004F5497">
        <w:rPr>
          <w:rFonts w:eastAsia="Times New Roman"/>
          <w:lang w:eastAsia="cs-CZ"/>
        </w:rPr>
        <w:t>Poskytovatele</w:t>
      </w:r>
      <w:r>
        <w:rPr>
          <w:rFonts w:eastAsia="Times New Roman"/>
          <w:lang w:eastAsia="cs-CZ"/>
        </w:rPr>
        <w:t xml:space="preserve"> v souvislosti s konfliktem na Ukrajině</w:t>
      </w:r>
    </w:p>
    <w:p w14:paraId="1D6851F8" w14:textId="78B5AF97" w:rsidR="00CE287A" w:rsidRPr="003A6968" w:rsidRDefault="004F5497" w:rsidP="00321172">
      <w:pPr>
        <w:pStyle w:val="Nadpis2"/>
        <w:widowControl w:val="0"/>
      </w:pPr>
      <w:r>
        <w:rPr>
          <w:rFonts w:eastAsia="Calibri"/>
        </w:rPr>
        <w:t>Poskytovatel</w:t>
      </w:r>
      <w:r w:rsidR="00CE287A" w:rsidRPr="0073792E">
        <w:t xml:space="preserve"> prohlašuje, že není obchodní společností, ve které veřejný funkcionář uvedený v ust. § 2 odst. 1 písm. c) zákona č. 159/2006 Sb., o střetu zájmů, ve znění pozdějších předpisů (dále jen „</w:t>
      </w:r>
      <w:r w:rsidR="00CE287A" w:rsidRPr="00297F9D">
        <w:rPr>
          <w:rStyle w:val="Kurzvatun"/>
        </w:rPr>
        <w:t>Zákon o střetu zájmů</w:t>
      </w:r>
      <w:r w:rsidR="00CE287A" w:rsidRPr="0073792E">
        <w:t>“) nebo jím ovládaná osoba vlastní podíl představující alespoň 25 % účasti společníka v obchodní společnosti, a že žádní poddodavatelé, jimiž prokazoval kvalifikaci v zadávacím řízení na zadání Veřejné zakázky, nejsou obchodní společností, ve které veřejný funkcionář uvedený v ust. § 2 odst. 1 písm.</w:t>
      </w:r>
      <w:r w:rsidR="008C4DD7">
        <w:t> </w:t>
      </w:r>
      <w:r w:rsidR="00CE287A" w:rsidRPr="0073792E">
        <w:t>c) Zákona o střetu zájmů nebo jím ovládaná osoba vlastní podíl představující alespoň 25</w:t>
      </w:r>
      <w:r w:rsidR="008C4DD7">
        <w:t> </w:t>
      </w:r>
      <w:r w:rsidR="00CE287A" w:rsidRPr="0073792E">
        <w:t>% účasti společníka v obchodní společnosti</w:t>
      </w:r>
      <w:r w:rsidR="00CE287A">
        <w:t>.</w:t>
      </w:r>
    </w:p>
    <w:p w14:paraId="1DA77746" w14:textId="77777777" w:rsidR="0063745A" w:rsidRDefault="004F5497" w:rsidP="00321172">
      <w:pPr>
        <w:pStyle w:val="Nadpis2"/>
        <w:widowControl w:val="0"/>
      </w:pPr>
      <w:r>
        <w:rPr>
          <w:rFonts w:eastAsia="Calibri"/>
        </w:rPr>
        <w:t>Poskytovatel</w:t>
      </w:r>
      <w:r w:rsidR="00CE287A" w:rsidRPr="0073792E">
        <w:t xml:space="preserve"> prohlašuje, že</w:t>
      </w:r>
      <w:r w:rsidR="0063745A">
        <w:t>:</w:t>
      </w:r>
    </w:p>
    <w:p w14:paraId="63223068" w14:textId="77777777" w:rsidR="0063745A" w:rsidRPr="003B16F0" w:rsidRDefault="0063745A" w:rsidP="00CD68E0">
      <w:pPr>
        <w:pStyle w:val="odstaveca"/>
        <w:numPr>
          <w:ilvl w:val="0"/>
          <w:numId w:val="8"/>
        </w:numPr>
      </w:pPr>
      <w:r w:rsidRPr="003B16F0">
        <w:t>on, ani žádný z jeho poddodavatelů, nejsou osobami, na něž se vztahuje zákaz zadání veřejné zakázky ve smyslu § 48a zákona č. 134/2016 Sb., o zadávání veřejných zakázek, ve znění pozdějších předpisů,</w:t>
      </w:r>
    </w:p>
    <w:p w14:paraId="31A7F739" w14:textId="77777777" w:rsidR="0063745A" w:rsidRPr="003B16F0" w:rsidRDefault="0063745A" w:rsidP="00297F9D">
      <w:pPr>
        <w:pStyle w:val="odstaveca"/>
      </w:pPr>
      <w:r w:rsidRPr="003B16F0">
        <w:t xml:space="preserve">on, ani žádný z jeho poddodavatelů nebo jiných osob, jejichž způsobilost byla využita ve smyslu evropských směrnic o zadávání veřejných zakázek, nejsou osobami dle článku 5k nařízení Rady (EU) č. 833/2014 ze dne 31. července 2014 o omezujících opatřeních vzhledem k činnostem Ruska destabilizujícím situaci na Ukrajině, ve znění pozdějších předpisů, jimž se zakazuje zadat nebo dále plnit jakoukoli veřejnou zakázku nebo koncesní smlouvu spadající do oblasti působnosti směrnic o zadávání veřejných zakázek, jakož i čl. 10 odst. 1, 3, odst. 6 písm. a) až e), odst. 8, 9 a 10, článků 11, 12, 13 a 14 směrnice 2014/23/EU, článku 7 písm. a) až d), článku 8, čl. 10 písm. b) až f) a písm. h) až j) směrnice 2014/24/EU, článku 18, čl. 21 písm. b) až e) a písm. g) až i), článků 29 a 30 směrnice 2014/25/EU a čl. 13 písm. a) až d), f) až h) a j) směrnice 2009/81/ES a hlavy VII nařízení Evropského parlamentu a Rady (EU, Euratom) 2018/1046, </w:t>
      </w:r>
    </w:p>
    <w:p w14:paraId="53C83E2D" w14:textId="2CF239C1" w:rsidR="00CE287A" w:rsidRPr="003A6968" w:rsidRDefault="0063745A" w:rsidP="00297F9D">
      <w:pPr>
        <w:pStyle w:val="odstaveca"/>
      </w:pPr>
      <w:r w:rsidRPr="003B16F0">
        <w:lastRenderedPageBreak/>
        <w:t xml:space="preserve">on, ani žádný z jeho poddodavatelů nebo jiných osob, jejichž způsobilost byla využita ve smyslu evropských směrnic o zadávání veřejných zakázek, nejsou osobami dle článku 2 nařízení Rady (EU) č. 269/2014 ze dne 17. března 2014, o omezujících opatřeních vzhledem k činnostem narušujícím nebo ohrožujícím územní celistvost, svrchovanost a nezávislost Ukrajiny, ve znění pozdějších předpisů, a dalších prováděcích předpisů k tomuto nařízení Rady (EU) č. 269/2014 anebo osobami dle čl. 2 nařízení uvedených v odstavci </w:t>
      </w:r>
      <w:r w:rsidR="00EF66C8">
        <w:fldChar w:fldCharType="begin"/>
      </w:r>
      <w:r w:rsidR="00EF66C8">
        <w:instrText xml:space="preserve"> REF _Ref156815329 \r \h </w:instrText>
      </w:r>
      <w:r w:rsidR="00EF66C8">
        <w:fldChar w:fldCharType="separate"/>
      </w:r>
      <w:r w:rsidR="00CD259F">
        <w:t>9.5</w:t>
      </w:r>
      <w:r w:rsidR="00EF66C8">
        <w:fldChar w:fldCharType="end"/>
      </w:r>
      <w:r w:rsidRPr="003B16F0">
        <w:t xml:space="preserve"> této Smlouvy (dále jen „</w:t>
      </w:r>
      <w:r w:rsidRPr="0063745A">
        <w:rPr>
          <w:rStyle w:val="Kurzvatun"/>
          <w:rFonts w:eastAsiaTheme="minorHAnsi"/>
        </w:rPr>
        <w:t>Sankční seznamy</w:t>
      </w:r>
      <w:r w:rsidRPr="003B16F0">
        <w:t>“)</w:t>
      </w:r>
      <w:r w:rsidR="00CE287A" w:rsidRPr="003A6968">
        <w:t>.</w:t>
      </w:r>
    </w:p>
    <w:p w14:paraId="44062D2C" w14:textId="370127C8" w:rsidR="00CE287A" w:rsidRPr="007F2C45" w:rsidRDefault="00CE287A" w:rsidP="00321172">
      <w:pPr>
        <w:pStyle w:val="Nadpis2"/>
        <w:widowControl w:val="0"/>
      </w:pPr>
      <w:r w:rsidRPr="00A453A2">
        <w:t xml:space="preserve">Je-li </w:t>
      </w:r>
      <w:r w:rsidR="004F5497">
        <w:t>Poskytovatelem</w:t>
      </w:r>
      <w:r w:rsidRPr="00A72529">
        <w:t xml:space="preserve"> </w:t>
      </w:r>
      <w:r>
        <w:t xml:space="preserve">sdružení více osob, platí podmínky dle </w:t>
      </w:r>
      <w:r w:rsidRPr="007F2C45">
        <w:t xml:space="preserve">odstavce </w:t>
      </w:r>
      <w:r w:rsidR="0063745A" w:rsidRPr="007F2C45">
        <w:t>9</w:t>
      </w:r>
      <w:r w:rsidRPr="007F2C45">
        <w:t xml:space="preserve">.1 a </w:t>
      </w:r>
      <w:r w:rsidR="0063745A" w:rsidRPr="007F2C45">
        <w:t>9</w:t>
      </w:r>
      <w:r w:rsidRPr="007F2C45">
        <w:t xml:space="preserve">.2 této Smlouvy také </w:t>
      </w:r>
      <w:r w:rsidRPr="007F2C45">
        <w:rPr>
          <w:rFonts w:eastAsia="Calibri"/>
        </w:rPr>
        <w:t>jednotlivě</w:t>
      </w:r>
      <w:r w:rsidRPr="007F2C45">
        <w:t xml:space="preserve"> pro všechny osoby v rámci </w:t>
      </w:r>
      <w:r w:rsidR="004F5497" w:rsidRPr="007F2C45">
        <w:t>Poskytovatele</w:t>
      </w:r>
      <w:r w:rsidRPr="007F2C45">
        <w:t xml:space="preserve"> </w:t>
      </w:r>
      <w:r w:rsidR="001369A0" w:rsidRPr="007F2C45">
        <w:t>sdružené,</w:t>
      </w:r>
      <w:r w:rsidRPr="007F2C45">
        <w:t xml:space="preserve"> a to bez ohledu na právní formu tohoto sdružení.</w:t>
      </w:r>
    </w:p>
    <w:p w14:paraId="3BFFCF3F" w14:textId="33C6FA3D" w:rsidR="00CE287A" w:rsidRPr="007F2C45" w:rsidRDefault="00CE287A" w:rsidP="00321172">
      <w:pPr>
        <w:pStyle w:val="Nadpis2"/>
        <w:widowControl w:val="0"/>
      </w:pPr>
      <w:r w:rsidRPr="007F2C45">
        <w:t xml:space="preserve">Přestane-li </w:t>
      </w:r>
      <w:r w:rsidR="004F5497" w:rsidRPr="007F2C45">
        <w:t>Poskytovatel</w:t>
      </w:r>
      <w:r w:rsidRPr="007F2C45">
        <w:t xml:space="preserve"> nebo některý z jeho poddodavatelů nebo jiných osob, jejichž způsobilost byla využita ve smyslu evropských směrnic o zadávání veřejných zakázek, splňovat podmínky dle tohoto článku Smlouvy, oznámí tuto skutečnost bez zbytečného odkladu, nejpozději však do 3 pracovních dnů ode dne, kdy přestal splňovat výše uvedené podmínky, Objednateli.</w:t>
      </w:r>
    </w:p>
    <w:p w14:paraId="5FBE6AB1" w14:textId="737951C0" w:rsidR="00CE287A" w:rsidRPr="007F2C45" w:rsidRDefault="004F5497" w:rsidP="00321172">
      <w:pPr>
        <w:pStyle w:val="Nadpis2"/>
        <w:widowControl w:val="0"/>
      </w:pPr>
      <w:bookmarkStart w:id="1" w:name="_Ref156815329"/>
      <w:r w:rsidRPr="007F2C45">
        <w:t>Poskytovatel</w:t>
      </w:r>
      <w:r w:rsidR="00CE287A" w:rsidRPr="007F2C45">
        <w:t xml:space="preserve"> se dále zavazuje postupovat při plnění této Smlouvy v souladu s </w:t>
      </w:r>
      <w:r w:rsidR="00854789" w:rsidRPr="007F2C45">
        <w:t>n</w:t>
      </w:r>
      <w:r w:rsidR="00CE287A" w:rsidRPr="007F2C45">
        <w:t xml:space="preserve">ařízením Rady (ES) č. 765/2006 ze dne 18. května 2006 o omezujících opatřeních vzhledem k situaci v Bělorusku a k zapojení Běloruska do ruské agrese proti Ukrajině, ve znění pozdějších předpisů, </w:t>
      </w:r>
      <w:r w:rsidR="00EF66C8" w:rsidRPr="007F2C45">
        <w:t>n</w:t>
      </w:r>
      <w:r w:rsidR="00EF66C8" w:rsidRPr="007F2C45">
        <w:rPr>
          <w:rStyle w:val="normaltextrun"/>
          <w:bdr w:val="none" w:sz="0" w:space="0" w:color="auto" w:frame="1"/>
        </w:rPr>
        <w:t xml:space="preserve">ařízením </w:t>
      </w:r>
      <w:r w:rsidR="00EF66C8" w:rsidRPr="007F2C45">
        <w:rPr>
          <w:rStyle w:val="normaltextrun"/>
        </w:rPr>
        <w:t>Rady</w:t>
      </w:r>
      <w:r w:rsidR="00EF66C8" w:rsidRPr="007F2C45">
        <w:rPr>
          <w:rStyle w:val="normaltextrun"/>
          <w:bdr w:val="none" w:sz="0" w:space="0" w:color="auto" w:frame="1"/>
        </w:rPr>
        <w:t xml:space="preserve"> (EU) č. 208/2014 ze dne 5. března 2014 o omezujících opatřeních vůči některým osobám, subjektům a orgánům vzhledem k situaci na Ukrajině, ve znění pozdějších předpisů,</w:t>
      </w:r>
      <w:r w:rsidR="00EF66C8" w:rsidRPr="007F2C45">
        <w:t xml:space="preserve"> a dalších prováděcích předpisů k těmto nařízením</w:t>
      </w:r>
      <w:r w:rsidR="00CE287A" w:rsidRPr="007F2C45">
        <w:t>.</w:t>
      </w:r>
      <w:bookmarkEnd w:id="1"/>
    </w:p>
    <w:p w14:paraId="270FFB18" w14:textId="533D8C5E" w:rsidR="00CE287A" w:rsidRPr="007F2C45" w:rsidRDefault="004F5497" w:rsidP="00321172">
      <w:pPr>
        <w:pStyle w:val="Nadpis2"/>
        <w:widowControl w:val="0"/>
      </w:pPr>
      <w:r w:rsidRPr="007F2C45">
        <w:t>Poskytovatel</w:t>
      </w:r>
      <w:r w:rsidR="00CE287A" w:rsidRPr="007F2C45">
        <w:t xml:space="preserve"> se </w:t>
      </w:r>
      <w:r w:rsidR="00EF66C8" w:rsidRPr="007F2C45">
        <w:t xml:space="preserve">dále </w:t>
      </w:r>
      <w:bookmarkStart w:id="2" w:name="_Hlk156814447"/>
      <w:r w:rsidR="00EF66C8" w:rsidRPr="007F2C45">
        <w:t>zavazuje, že finanční prostředky ani hospodářské zdroje, které obdrží od Objednatele na základě této Smlouvy a jejích případných dodatků, nezpřístupní přímo ani nepřímo fyzickým nebo právnickým osobám, subjektům či orgánům s nimi spojeným uvedeným v Sankčních seznamech, nebo v jejich prospěch</w:t>
      </w:r>
      <w:bookmarkEnd w:id="2"/>
      <w:r w:rsidR="00CE287A" w:rsidRPr="007F2C45">
        <w:t>.</w:t>
      </w:r>
    </w:p>
    <w:p w14:paraId="41FA61C2" w14:textId="7E0A47D0" w:rsidR="009A396A" w:rsidRPr="009A396A" w:rsidRDefault="00CE287A" w:rsidP="00321172">
      <w:pPr>
        <w:pStyle w:val="Nadpis2"/>
        <w:widowControl w:val="0"/>
      </w:pPr>
      <w:r w:rsidRPr="007F2C45">
        <w:t>Ukáž</w:t>
      </w:r>
      <w:r w:rsidR="00EF66C8" w:rsidRPr="007F2C45">
        <w:t>e</w:t>
      </w:r>
      <w:r w:rsidRPr="007F2C45">
        <w:t>-li se</w:t>
      </w:r>
      <w:r w:rsidR="00EF66C8" w:rsidRPr="007F2C45">
        <w:t xml:space="preserve"> jakékoliv</w:t>
      </w:r>
      <w:r w:rsidRPr="007F2C45">
        <w:t xml:space="preserve"> prohlášení </w:t>
      </w:r>
      <w:r w:rsidR="004F5497" w:rsidRPr="007F2C45">
        <w:t>Poskytovatele</w:t>
      </w:r>
      <w:r w:rsidRPr="007F2C45">
        <w:t xml:space="preserve"> dle </w:t>
      </w:r>
      <w:r w:rsidR="00DE04E2" w:rsidRPr="007F2C45">
        <w:t>tohoto článku</w:t>
      </w:r>
      <w:r w:rsidRPr="007F2C45">
        <w:t xml:space="preserve"> Smlouvy jako nepravdiv</w:t>
      </w:r>
      <w:r w:rsidR="00DE04E2" w:rsidRPr="007F2C45">
        <w:t>é</w:t>
      </w:r>
      <w:r w:rsidRPr="007F2C45">
        <w:t xml:space="preserve"> nebo poruší-li </w:t>
      </w:r>
      <w:r w:rsidR="004F5497" w:rsidRPr="007F2C45">
        <w:t>Poskytovatel</w:t>
      </w:r>
      <w:r w:rsidRPr="007F2C45">
        <w:t xml:space="preserve"> svou oznamovací povinnost nebo </w:t>
      </w:r>
      <w:r w:rsidR="00DE04E2" w:rsidRPr="007F2C45">
        <w:t xml:space="preserve">některou z dalších </w:t>
      </w:r>
      <w:r w:rsidRPr="007F2C45">
        <w:t>povinnost</w:t>
      </w:r>
      <w:r w:rsidR="00DE04E2" w:rsidRPr="007F2C45">
        <w:t>í</w:t>
      </w:r>
      <w:r w:rsidRPr="007F2C45">
        <w:t xml:space="preserve"> dle </w:t>
      </w:r>
      <w:r w:rsidR="00DE04E2" w:rsidRPr="007F2C45">
        <w:t>tohoto článku</w:t>
      </w:r>
      <w:r w:rsidRPr="007F2C45">
        <w:t xml:space="preserve"> Smlouvy, je Objednatel oprávněn vypovědět tuto Smlouvu bez výpovědní doby. </w:t>
      </w:r>
      <w:r w:rsidR="004F5497" w:rsidRPr="007F2C45">
        <w:t>Poskytovatel</w:t>
      </w:r>
      <w:r w:rsidRPr="007F2C45">
        <w:t xml:space="preserve"> je dále povinen zaplatit za každé jednotlivé porušení povinností dle předchozí věty smluvní pokutu ve výši 5</w:t>
      </w:r>
      <w:r w:rsidR="00C916C5" w:rsidRPr="007F2C45">
        <w:t xml:space="preserve"> % procent C</w:t>
      </w:r>
      <w:r w:rsidRPr="007F2C45">
        <w:t>eny</w:t>
      </w:r>
      <w:r w:rsidR="00C916C5" w:rsidRPr="007F2C45">
        <w:t xml:space="preserve"> předmětu služeb</w:t>
      </w:r>
      <w:r w:rsidRPr="007F2C45">
        <w:t xml:space="preserve"> (</w:t>
      </w:r>
      <w:r w:rsidR="00C916C5" w:rsidRPr="007F2C45">
        <w:t>Cena celkem</w:t>
      </w:r>
      <w:r w:rsidRPr="007F2C45">
        <w:t xml:space="preserve"> bez DPH) sjednané dle této Smlouvy. Ustanovení § 2004 odst. 2</w:t>
      </w:r>
      <w:r w:rsidRPr="0073792E">
        <w:t xml:space="preserve"> Občanského zákoníku se nepoužij</w:t>
      </w:r>
      <w:r w:rsidR="00F50071">
        <w:t>e</w:t>
      </w:r>
      <w:r w:rsidRPr="0073792E">
        <w:t>.</w:t>
      </w:r>
    </w:p>
    <w:p w14:paraId="6C07E88D" w14:textId="34E35729" w:rsidR="00604869" w:rsidRDefault="00604869" w:rsidP="00297F9D">
      <w:pPr>
        <w:pStyle w:val="Nadpis1"/>
        <w:jc w:val="left"/>
        <w:rPr>
          <w:rFonts w:eastAsia="Times New Roman"/>
          <w:lang w:eastAsia="cs-CZ"/>
        </w:rPr>
      </w:pPr>
      <w:r w:rsidRPr="00297F9D">
        <w:t>Compliance</w:t>
      </w:r>
    </w:p>
    <w:p w14:paraId="3BE75F6E" w14:textId="7A76673E" w:rsidR="00604869" w:rsidRDefault="00604869" w:rsidP="00297F9D">
      <w:pPr>
        <w:pStyle w:val="Nadpis2"/>
      </w:pPr>
      <w:r>
        <w:t xml:space="preserve">Smluvní strany stvrzují, že při uzavírání této </w:t>
      </w:r>
      <w:r w:rsidR="0063745A">
        <w:t>S</w:t>
      </w:r>
      <w:r>
        <w:t xml:space="preserve">mlouvy jednaly a postupovaly čestně a transparentně a zavazují se tak jednat i při plnění této </w:t>
      </w:r>
      <w:r w:rsidR="0063745A">
        <w:t>Smlou</w:t>
      </w:r>
      <w:r>
        <w:t>vy a veškerých činnostech s ní souvisejících. Každá ze smluvních stran se zavazuje jednat v souladu se zásadami, hodnotami a cíli compliance programů a etických hodnot druhé smluvní strany, pakliže těmito dokumenty dotčené smluvní strany disponují, a jsou uveřejněny na webových stránkách smluvních stran.</w:t>
      </w:r>
    </w:p>
    <w:p w14:paraId="2D00F4E7" w14:textId="4D50BFD2" w:rsidR="00604869" w:rsidRDefault="00604869" w:rsidP="00297F9D">
      <w:pPr>
        <w:pStyle w:val="Nadpis2"/>
      </w:pPr>
      <w:r>
        <w:t xml:space="preserve">Správa železnic, státní organizace, má výše uvedené dokumenty k dispozici na webových stránkách: </w:t>
      </w:r>
      <w:hyperlink r:id="rId13" w:history="1">
        <w:r w:rsidR="00991599">
          <w:rPr>
            <w:rStyle w:val="Hypertextovodkaz"/>
          </w:rPr>
          <w:t>https://www.spravazeleznic.cz/o-nas/nezadouci-jednani-a-boj-s-korupci</w:t>
        </w:r>
      </w:hyperlink>
      <w:r>
        <w:t>.</w:t>
      </w:r>
    </w:p>
    <w:p w14:paraId="38E21927" w14:textId="1CE495C8" w:rsidR="00604869" w:rsidRPr="00604869" w:rsidRDefault="00604869" w:rsidP="00297F9D">
      <w:pPr>
        <w:pStyle w:val="Nadpis2"/>
      </w:pPr>
      <w:r>
        <w:t>Poskytovatel má výše uvedené dokumenty k dispozici na webových stránkách:</w:t>
      </w:r>
      <w:r w:rsidR="00C46EB4" w:rsidRPr="00C46EB4">
        <w:rPr>
          <w:highlight w:val="green"/>
        </w:rPr>
        <w:t xml:space="preserve"> </w:t>
      </w:r>
      <w:r w:rsidR="00C46EB4" w:rsidRPr="00BD4E80">
        <w:rPr>
          <w:highlight w:val="green"/>
        </w:rPr>
        <w:t xml:space="preserve">[doplní </w:t>
      </w:r>
      <w:r w:rsidR="001E3789">
        <w:rPr>
          <w:highlight w:val="green"/>
        </w:rPr>
        <w:t>Poskytovatel</w:t>
      </w:r>
      <w:r w:rsidR="00C46EB4" w:rsidRPr="00BD4E80">
        <w:rPr>
          <w:highlight w:val="green"/>
        </w:rPr>
        <w:t xml:space="preserve"> x nemá-li </w:t>
      </w:r>
      <w:r w:rsidR="001E3789">
        <w:rPr>
          <w:highlight w:val="green"/>
        </w:rPr>
        <w:t>Poskytovatel</w:t>
      </w:r>
      <w:r w:rsidR="00C46EB4" w:rsidRPr="00BD4E80">
        <w:rPr>
          <w:highlight w:val="green"/>
        </w:rPr>
        <w:t xml:space="preserve"> výše uvedené dokumenty, celý bod </w:t>
      </w:r>
      <w:r w:rsidR="001E3789">
        <w:rPr>
          <w:highlight w:val="green"/>
        </w:rPr>
        <w:t>10</w:t>
      </w:r>
      <w:r w:rsidR="00C46EB4" w:rsidRPr="00BD4E80">
        <w:rPr>
          <w:highlight w:val="green"/>
        </w:rPr>
        <w:t>.3 odstraní]</w:t>
      </w:r>
      <w:r w:rsidR="00C46EB4">
        <w:t>.</w:t>
      </w:r>
    </w:p>
    <w:p w14:paraId="7ACA4F45" w14:textId="76245CC5" w:rsidR="004E1498" w:rsidRPr="004E1498" w:rsidRDefault="004E1498" w:rsidP="00321172">
      <w:pPr>
        <w:pStyle w:val="Nadpis1"/>
        <w:widowControl w:val="0"/>
        <w:suppressAutoHyphens w:val="0"/>
        <w:rPr>
          <w:rFonts w:eastAsia="Times New Roman"/>
          <w:lang w:eastAsia="cs-CZ"/>
        </w:rPr>
      </w:pPr>
      <w:r w:rsidRPr="004E1498">
        <w:rPr>
          <w:rFonts w:eastAsia="Times New Roman"/>
          <w:lang w:eastAsia="cs-CZ"/>
        </w:rPr>
        <w:t>Závěrečná ujednání</w:t>
      </w:r>
    </w:p>
    <w:p w14:paraId="3E50101D" w14:textId="5FCAD20F" w:rsidR="004E1498" w:rsidRPr="004E1498" w:rsidRDefault="004E1498" w:rsidP="00321172">
      <w:pPr>
        <w:pStyle w:val="Nadpis2"/>
        <w:widowControl w:val="0"/>
      </w:pPr>
      <w:r w:rsidRPr="004E1498">
        <w:t xml:space="preserve">Tato </w:t>
      </w:r>
      <w:r w:rsidR="0063745A">
        <w:t>Smlou</w:t>
      </w:r>
      <w:r w:rsidRPr="004E1498">
        <w:t xml:space="preserve">va se řídí Obchodními podmínkami ke Smlouvě o </w:t>
      </w:r>
      <w:r w:rsidR="004A519A">
        <w:t>poskytování služeb</w:t>
      </w:r>
      <w:r w:rsidRPr="004E1498">
        <w:t xml:space="preserve"> (dále jen „</w:t>
      </w:r>
      <w:r w:rsidRPr="00297F9D">
        <w:rPr>
          <w:rStyle w:val="Kurzvatun"/>
        </w:rPr>
        <w:t>Obchodní podmínky</w:t>
      </w:r>
      <w:r w:rsidR="0086114C" w:rsidRPr="004E1498">
        <w:t>“)</w:t>
      </w:r>
      <w:r w:rsidRPr="004E1498">
        <w:t xml:space="preserve">. Odchylná ujednání ve Smlouvě o </w:t>
      </w:r>
      <w:r w:rsidR="004A519A">
        <w:t>poskytování služeb</w:t>
      </w:r>
      <w:r w:rsidRPr="004E1498">
        <w:t xml:space="preserve"> mají před zněním Obchodních podmínek přednost.</w:t>
      </w:r>
    </w:p>
    <w:p w14:paraId="208700BA" w14:textId="128BF64A" w:rsidR="004E1498" w:rsidRPr="004E1498" w:rsidRDefault="00E73DA0" w:rsidP="00297F9D">
      <w:pPr>
        <w:pStyle w:val="Nadpis2"/>
      </w:pPr>
      <w:r w:rsidRPr="00604869">
        <w:t>Poskytovatel</w:t>
      </w:r>
      <w:r w:rsidR="004E1498" w:rsidRPr="004E1498">
        <w:t xml:space="preserve"> prohlašuje, že</w:t>
      </w:r>
      <w:r w:rsidR="00EA345D">
        <w:t>:</w:t>
      </w:r>
      <w:r w:rsidR="004E1498" w:rsidRPr="004E1498">
        <w:t xml:space="preserve"> </w:t>
      </w:r>
    </w:p>
    <w:p w14:paraId="7633B164" w14:textId="02E963AB" w:rsidR="004E1498" w:rsidRPr="004E1498" w:rsidRDefault="004E1498" w:rsidP="00297F9D">
      <w:pPr>
        <w:pStyle w:val="Nadpis3"/>
      </w:pPr>
      <w:r w:rsidRPr="00141C9A">
        <w:t>se</w:t>
      </w:r>
      <w:r w:rsidRPr="004E1498">
        <w:t xml:space="preserve"> </w:t>
      </w:r>
      <w:r w:rsidRPr="00604869">
        <w:t>zněním</w:t>
      </w:r>
      <w:r w:rsidRPr="004E1498">
        <w:t xml:space="preserve"> Obchodních podmínek se před podpisem této </w:t>
      </w:r>
      <w:r w:rsidR="0063745A">
        <w:t>Smlou</w:t>
      </w:r>
      <w:r w:rsidRPr="004E1498">
        <w:t>vy seznámil,</w:t>
      </w:r>
    </w:p>
    <w:p w14:paraId="382930A8" w14:textId="1AF7356F" w:rsidR="004E1498" w:rsidRPr="004E1498" w:rsidRDefault="004E1498" w:rsidP="00297F9D">
      <w:pPr>
        <w:pStyle w:val="Nadpis3"/>
      </w:pPr>
      <w:r w:rsidRPr="004E1498">
        <w:lastRenderedPageBreak/>
        <w:t xml:space="preserve">v dostatečném rozsahu se seznámil s veškerými požadavky Objednatele dle této </w:t>
      </w:r>
      <w:r w:rsidR="0063745A">
        <w:t>Smlou</w:t>
      </w:r>
      <w:r w:rsidRPr="004E1498">
        <w:t xml:space="preserve">vy, přičemž si není vědom žádným překážek, které by mu bránily v poskytnutí sjednaného plnění v souladu s touto </w:t>
      </w:r>
      <w:r w:rsidR="0063745A">
        <w:t>Smlou</w:t>
      </w:r>
      <w:r w:rsidRPr="004E1498">
        <w:t>vou.</w:t>
      </w:r>
    </w:p>
    <w:p w14:paraId="7C89F548" w14:textId="3B22A94B" w:rsidR="006E6E61" w:rsidRPr="006E6E61" w:rsidRDefault="00A63FD5" w:rsidP="00321172">
      <w:pPr>
        <w:pStyle w:val="Nadpis2"/>
        <w:widowControl w:val="0"/>
      </w:pPr>
      <w:r>
        <w:t xml:space="preserve">Tato Smlouva je vyhotovena v elektronické podobě, přičemž obě </w:t>
      </w:r>
      <w:r w:rsidR="003D12BD">
        <w:t>S</w:t>
      </w:r>
      <w:r>
        <w:t>mluvní strany obdrží její elektronický originál</w:t>
      </w:r>
      <w:r w:rsidR="00B354A6">
        <w:t xml:space="preserve"> </w:t>
      </w:r>
      <w:r w:rsidR="00B354A6" w:rsidRPr="00673324">
        <w:t>opatřený elektronickými podpisy</w:t>
      </w:r>
      <w:r>
        <w:t xml:space="preserve">. </w:t>
      </w:r>
      <w:r w:rsidR="008124E5">
        <w:t>V</w:t>
      </w:r>
      <w:r w:rsidR="000838F5">
        <w:t> </w:t>
      </w:r>
      <w:r w:rsidR="008124E5">
        <w:t>případě</w:t>
      </w:r>
      <w:r w:rsidR="000838F5">
        <w:t>, že t</w:t>
      </w:r>
      <w:r w:rsidR="006E6E61" w:rsidRPr="006E6E61">
        <w:t>ato Smlouva</w:t>
      </w:r>
      <w:r w:rsidR="000838F5">
        <w:t xml:space="preserve"> z jakéhokoli důvodu</w:t>
      </w:r>
      <w:r w:rsidR="003D12BD">
        <w:t xml:space="preserve"> nebude vyhotovena v elektronické podobě,</w:t>
      </w:r>
      <w:r w:rsidR="006E6E61" w:rsidRPr="006E6E61">
        <w:t xml:space="preserve"> </w:t>
      </w:r>
      <w:r w:rsidR="003D12BD">
        <w:t>bude</w:t>
      </w:r>
      <w:r w:rsidR="006E6E61" w:rsidRPr="006E6E61">
        <w:t xml:space="preserve"> sepsána ve třech vyhotoveních, přičemž jedno vyhotovení obdrží </w:t>
      </w:r>
      <w:r w:rsidR="00E73DA0">
        <w:t>Poskytovatel</w:t>
      </w:r>
      <w:r w:rsidR="006E6E61" w:rsidRPr="006E6E61">
        <w:t xml:space="preserve"> a dvě vyhotovení Objednatel.</w:t>
      </w:r>
    </w:p>
    <w:p w14:paraId="6AB23CD3" w14:textId="75E7FA05" w:rsidR="004E1498" w:rsidRPr="004E1498" w:rsidRDefault="004E1498" w:rsidP="00321172">
      <w:pPr>
        <w:pStyle w:val="Nadpis2"/>
        <w:widowControl w:val="0"/>
      </w:pPr>
      <w:r w:rsidRPr="004E1498">
        <w:t xml:space="preserve">Veškerá práva a povinnosti Smluvních stran vyplývající ze Smlouvy o </w:t>
      </w:r>
      <w:r w:rsidR="004A519A">
        <w:t>poskytování služeb</w:t>
      </w:r>
      <w:r w:rsidRPr="004E1498">
        <w:t xml:space="preserve"> a Obchodních podmínek se řídí českým právním řádem.</w:t>
      </w:r>
    </w:p>
    <w:p w14:paraId="52D451D4" w14:textId="52A40535" w:rsidR="004E1498" w:rsidRPr="004E1498" w:rsidRDefault="004E1498" w:rsidP="00321172">
      <w:pPr>
        <w:pStyle w:val="Nadpis2"/>
        <w:widowControl w:val="0"/>
      </w:pPr>
      <w:r w:rsidRPr="004E1498">
        <w:t xml:space="preserve">Smluvní vztahy neupravené Smlouvou o </w:t>
      </w:r>
      <w:r w:rsidR="004A519A">
        <w:t>poskytování služeb</w:t>
      </w:r>
      <w:r w:rsidRPr="004E1498">
        <w:t xml:space="preserve"> a Obchodními podmínkami se řídí Občanským zákoníkem a dalšími právními předpisy.</w:t>
      </w:r>
    </w:p>
    <w:p w14:paraId="3654106D" w14:textId="3BD7864C" w:rsidR="004E1498" w:rsidRPr="004E1498" w:rsidRDefault="004E1498" w:rsidP="00321172">
      <w:pPr>
        <w:pStyle w:val="Nadpis2"/>
        <w:widowControl w:val="0"/>
      </w:pPr>
      <w:r w:rsidRPr="004E1498">
        <w:t xml:space="preserve">Všechny spory vznikající ze Smlouvy o </w:t>
      </w:r>
      <w:r w:rsidR="004A519A">
        <w:t>poskytování služeb</w:t>
      </w:r>
      <w:r w:rsidRPr="004E1498">
        <w:t xml:space="preserve"> a v souvislosti s ní budou dle vůle Smluvních stran rozhodovány soudy České republiky, jakožto soudy výlučně příslušnými.</w:t>
      </w:r>
    </w:p>
    <w:p w14:paraId="5206FA57" w14:textId="214B5F00" w:rsidR="004E1498" w:rsidRPr="004E1498" w:rsidRDefault="004E1498" w:rsidP="00321172">
      <w:pPr>
        <w:pStyle w:val="Nadpis2"/>
        <w:widowControl w:val="0"/>
      </w:pPr>
      <w:r w:rsidRPr="004E1498">
        <w:t xml:space="preserve">Smlouvu o </w:t>
      </w:r>
      <w:r w:rsidR="004A519A">
        <w:t>poskytování služeb</w:t>
      </w:r>
      <w:r w:rsidRPr="004E1498">
        <w:t xml:space="preserve"> lze měnit pouze písemnými dodatky.</w:t>
      </w:r>
    </w:p>
    <w:p w14:paraId="70BEC627" w14:textId="5E4D6B01" w:rsidR="004E1498" w:rsidRPr="004E1498" w:rsidRDefault="004E1498" w:rsidP="00321172">
      <w:pPr>
        <w:pStyle w:val="Nadpis2"/>
        <w:widowControl w:val="0"/>
      </w:pPr>
      <w:r w:rsidRPr="004E1498">
        <w:t xml:space="preserve">Poté, co </w:t>
      </w:r>
      <w:r w:rsidR="00E73DA0">
        <w:t>Poskytovatel</w:t>
      </w:r>
      <w:r w:rsidRPr="004E1498">
        <w:t xml:space="preserve"> poprvé obdrží spolu se Smlouvou o </w:t>
      </w:r>
      <w:r w:rsidR="004A519A">
        <w:t>poskytování služeb</w:t>
      </w:r>
      <w:r w:rsidRPr="004E1498">
        <w:t xml:space="preserve"> i Obchodní podmínky v písemné formě, postačí pro veškeré další případy Smluv o </w:t>
      </w:r>
      <w:r w:rsidR="004A519A">
        <w:t>poskytování služeb</w:t>
      </w:r>
      <w:r w:rsidRPr="004E1498">
        <w:t xml:space="preserve"> mezi Smluvními stranami pro to, aby se Smlouva o </w:t>
      </w:r>
      <w:r w:rsidR="004A519A">
        <w:t>poskytování služeb</w:t>
      </w:r>
      <w:r w:rsidRPr="004E1498">
        <w:t xml:space="preserve"> řídila Obchodními podmínkami, pokud Smlouva o </w:t>
      </w:r>
      <w:r w:rsidR="004A519A">
        <w:t>poskytování služeb</w:t>
      </w:r>
      <w:r w:rsidRPr="004E1498">
        <w:t xml:space="preserve"> na Obchodní podmínky pouze odkáže, aniž by bylo třeba Obchodní podmínky činit fyzickou součástí vyhotovení Smlouvy o </w:t>
      </w:r>
      <w:r w:rsidR="004A519A">
        <w:t>poskytování služeb</w:t>
      </w:r>
      <w:r w:rsidRPr="004E1498">
        <w:t xml:space="preserve">, neboť </w:t>
      </w:r>
      <w:r w:rsidR="00E73DA0">
        <w:t>Poskytovatel</w:t>
      </w:r>
      <w:r w:rsidRPr="004E1498">
        <w:t>i již bude obsah Obchodních podmínek známý.</w:t>
      </w:r>
    </w:p>
    <w:p w14:paraId="61C4AB3F" w14:textId="652B18D6" w:rsidR="004E1498" w:rsidRPr="004E1498" w:rsidRDefault="004E1498" w:rsidP="00321172">
      <w:pPr>
        <w:pStyle w:val="Nadpis2"/>
        <w:widowControl w:val="0"/>
      </w:pPr>
      <w:r w:rsidRPr="004E1498">
        <w:t xml:space="preserve">Pokud některá ustanovení Obchodních podmínek nebo jejich část nelze vzhledem k povaze </w:t>
      </w:r>
      <w:r w:rsidR="004A519A">
        <w:t>Služeb</w:t>
      </w:r>
      <w:r w:rsidRPr="004E1498">
        <w:t xml:space="preserve"> objektivně a zcela zřejmě použít, pak z takových ustanovení nebo jejich částí práva ani povinnosti Smluvním stranám nevznikají.</w:t>
      </w:r>
    </w:p>
    <w:p w14:paraId="50EA6B13" w14:textId="4F348229" w:rsidR="004E1498" w:rsidRPr="004E1498" w:rsidRDefault="004E1498" w:rsidP="00321172">
      <w:pPr>
        <w:pStyle w:val="Nadpis2"/>
        <w:widowControl w:val="0"/>
      </w:pPr>
      <w:r w:rsidRPr="004E1498">
        <w:t xml:space="preserve">Zvláštní podmínky, na které odkazuje Smlouva o </w:t>
      </w:r>
      <w:r w:rsidR="004A519A">
        <w:t>poskytování služeb</w:t>
      </w:r>
      <w:r w:rsidRPr="004E1498">
        <w:t>, mají přednost před zněním Obchodních podmínek, Obchodní podmínky se užijí v rozsahu, v jakém nejsou v rozporu s takovými zvláštními podmínkami.</w:t>
      </w:r>
    </w:p>
    <w:p w14:paraId="2FA6930B" w14:textId="63C20225" w:rsidR="00240F94" w:rsidRPr="003B37D9" w:rsidRDefault="00B66E16" w:rsidP="00D81B55">
      <w:pPr>
        <w:pStyle w:val="Nadpis2"/>
        <w:widowControl w:val="0"/>
        <w:spacing w:before="0" w:after="240"/>
        <w:jc w:val="left"/>
        <w:rPr>
          <w:rFonts w:eastAsia="Calibri"/>
        </w:rPr>
      </w:pPr>
      <w:r w:rsidRPr="003B37D9">
        <w:rPr>
          <w:rFonts w:eastAsia="Calibri"/>
        </w:rPr>
        <w:t>Tato Smlouva nabývá platnosti okamžikem podpisu poslední ze Smluvních stran. Je-li Smlouva uveřejňována v registru smluv, nabývá účinnosti dnem uveřejnění v registru smluv, jinak je účinná od okamžiku uzavření.</w:t>
      </w:r>
    </w:p>
    <w:p w14:paraId="19A12285" w14:textId="77777777" w:rsidR="004E1498" w:rsidRPr="004E1498" w:rsidRDefault="004E1498" w:rsidP="00297F9D">
      <w:pPr>
        <w:pStyle w:val="Plohanadpis"/>
      </w:pPr>
      <w:r w:rsidRPr="004E1498">
        <w:t>Přílohy</w:t>
      </w:r>
    </w:p>
    <w:p w14:paraId="28D5F6B0" w14:textId="38DAC4F4" w:rsidR="007F328C" w:rsidRDefault="007F328C" w:rsidP="00297F9D">
      <w:pPr>
        <w:pStyle w:val="Plohy"/>
      </w:pPr>
      <w:r w:rsidRPr="00321172">
        <w:t xml:space="preserve">Obchodní podmínky ke Smlouvě o poskytování služeb </w:t>
      </w:r>
    </w:p>
    <w:p w14:paraId="3731E23D" w14:textId="19452757" w:rsidR="00B66E16" w:rsidRPr="00240F94" w:rsidRDefault="00FA66F9" w:rsidP="00297F9D">
      <w:pPr>
        <w:pStyle w:val="Plohy"/>
        <w:rPr>
          <w:highlight w:val="green"/>
        </w:rPr>
      </w:pPr>
      <w:r w:rsidRPr="00240F94">
        <w:rPr>
          <w:highlight w:val="green"/>
        </w:rPr>
        <w:t>Oceněný položkový rozpočet včetně katalogu náhradních dílů – doplní Poskytovatel</w:t>
      </w:r>
    </w:p>
    <w:p w14:paraId="7C809827" w14:textId="2B32627D" w:rsidR="00B66E16" w:rsidRDefault="00B66E16" w:rsidP="00297F9D">
      <w:pPr>
        <w:pStyle w:val="Plohy"/>
        <w:rPr>
          <w:highlight w:val="green"/>
        </w:rPr>
      </w:pPr>
      <w:r w:rsidRPr="00240F94">
        <w:rPr>
          <w:highlight w:val="green"/>
        </w:rPr>
        <w:t>S</w:t>
      </w:r>
      <w:r w:rsidRPr="00297F9D">
        <w:rPr>
          <w:highlight w:val="green"/>
        </w:rPr>
        <w:t xml:space="preserve">eznam poddodavatelů – doplní </w:t>
      </w:r>
      <w:r w:rsidR="004E7B39" w:rsidRPr="00297F9D">
        <w:rPr>
          <w:highlight w:val="green"/>
        </w:rPr>
        <w:t>Poskytovatel</w:t>
      </w:r>
    </w:p>
    <w:p w14:paraId="6091802A" w14:textId="781ED3A4" w:rsidR="00A37054" w:rsidRDefault="00A37054" w:rsidP="00297F9D">
      <w:pPr>
        <w:pStyle w:val="Plohy"/>
        <w:rPr>
          <w:highlight w:val="green"/>
        </w:rPr>
      </w:pPr>
      <w:r>
        <w:rPr>
          <w:highlight w:val="green"/>
        </w:rPr>
        <w:t xml:space="preserve">Protokol o provedené Pravidelné roční </w:t>
      </w:r>
      <w:r w:rsidR="0085712F">
        <w:rPr>
          <w:highlight w:val="green"/>
        </w:rPr>
        <w:t>servisní</w:t>
      </w:r>
      <w:r>
        <w:rPr>
          <w:highlight w:val="green"/>
        </w:rPr>
        <w:t xml:space="preserve"> prohlídce – doplní Poskytovatel</w:t>
      </w:r>
    </w:p>
    <w:p w14:paraId="1C58972C" w14:textId="04512B4C" w:rsidR="00175041" w:rsidRPr="00175041" w:rsidRDefault="00175041" w:rsidP="00297F9D">
      <w:pPr>
        <w:pStyle w:val="Plohy"/>
      </w:pPr>
      <w:r w:rsidRPr="00175041">
        <w:t>Seznam speciálních drážních vozidel</w:t>
      </w:r>
    </w:p>
    <w:p w14:paraId="731B7242" w14:textId="2463D527" w:rsidR="00D45DE0" w:rsidRDefault="00D45DE0" w:rsidP="00297F9D">
      <w:pPr>
        <w:pStyle w:val="Zaobjednateleposkytovatele"/>
      </w:pPr>
      <w:r>
        <w:t>Za Objednatele:</w:t>
      </w:r>
      <w:r>
        <w:tab/>
      </w:r>
      <w:r>
        <w:tab/>
      </w:r>
      <w:r>
        <w:tab/>
      </w:r>
      <w:r>
        <w:tab/>
      </w:r>
      <w:r>
        <w:tab/>
      </w:r>
      <w:r>
        <w:tab/>
      </w:r>
      <w:r w:rsidRPr="000D21F6">
        <w:rPr>
          <w:highlight w:val="green"/>
        </w:rPr>
        <w:t>Za Poskytovatele:</w:t>
      </w:r>
    </w:p>
    <w:p w14:paraId="600CC85A" w14:textId="77777777" w:rsidR="00D45DE0" w:rsidRDefault="00D45DE0" w:rsidP="00297F9D">
      <w:pPr>
        <w:pStyle w:val="Podpisovoprnn"/>
      </w:pPr>
      <w:r>
        <w:t>……………………………………………………</w:t>
      </w:r>
      <w:r>
        <w:tab/>
      </w:r>
      <w:r>
        <w:tab/>
      </w:r>
      <w:r>
        <w:tab/>
        <w:t>…………………………………………………</w:t>
      </w:r>
      <w:r>
        <w:tab/>
      </w:r>
      <w:r>
        <w:tab/>
      </w:r>
    </w:p>
    <w:p w14:paraId="4F222DE1" w14:textId="0C7AA16F" w:rsidR="00455A5E" w:rsidRPr="00392DB7" w:rsidRDefault="00455A5E" w:rsidP="00240F94">
      <w:pPr>
        <w:keepNext/>
        <w:keepLines/>
        <w:suppressAutoHyphens/>
        <w:spacing w:after="0" w:line="276" w:lineRule="auto"/>
      </w:pPr>
      <w:r w:rsidRPr="00392DB7">
        <w:t>Správa železnic, státní organizace</w:t>
      </w:r>
      <w:r>
        <w:tab/>
      </w:r>
      <w:r>
        <w:tab/>
      </w:r>
      <w:r w:rsidR="00240F94">
        <w:tab/>
      </w:r>
      <w:r>
        <w:t xml:space="preserve">    </w:t>
      </w:r>
      <w:r w:rsidRPr="003959E1">
        <w:rPr>
          <w:rFonts w:asciiTheme="majorHAnsi" w:hAnsiTheme="majorHAnsi"/>
          <w:noProof/>
          <w:highlight w:val="green"/>
        </w:rPr>
        <w:t>[</w:t>
      </w:r>
      <w:r w:rsidRPr="003959E1">
        <w:rPr>
          <w:rFonts w:asciiTheme="majorHAnsi" w:hAnsiTheme="majorHAnsi"/>
          <w:i/>
          <w:iCs/>
          <w:noProof/>
          <w:highlight w:val="green"/>
        </w:rPr>
        <w:t>DOPLNÍ POSKYTOVATEL</w:t>
      </w:r>
      <w:r w:rsidRPr="003959E1">
        <w:rPr>
          <w:rFonts w:asciiTheme="majorHAnsi" w:hAnsiTheme="majorHAnsi"/>
          <w:noProof/>
          <w:highlight w:val="green"/>
        </w:rPr>
        <w:t>]</w:t>
      </w:r>
      <w:r>
        <w:rPr>
          <w:rFonts w:asciiTheme="majorHAnsi" w:hAnsiTheme="majorHAnsi"/>
          <w:noProof/>
        </w:rPr>
        <w:tab/>
        <w:t xml:space="preserve">         </w:t>
      </w:r>
      <w:r w:rsidRPr="00392DB7">
        <w:t>Ing. Libor Tkáč, MBA</w:t>
      </w:r>
      <w:r w:rsidR="00240F94">
        <w:tab/>
      </w:r>
      <w:r w:rsidR="00240F94">
        <w:tab/>
      </w:r>
      <w:r w:rsidR="00240F94">
        <w:tab/>
      </w:r>
      <w:r w:rsidR="00240F94">
        <w:tab/>
      </w:r>
      <w:r w:rsidR="00240F94">
        <w:tab/>
        <w:t xml:space="preserve">    </w:t>
      </w:r>
      <w:r w:rsidR="00240F94" w:rsidRPr="00240F94">
        <w:rPr>
          <w:highlight w:val="green"/>
        </w:rPr>
        <w:t>DOPLNÍ POSKYTOVATEL</w:t>
      </w:r>
      <w:r>
        <w:tab/>
      </w:r>
      <w:r w:rsidR="00240F94">
        <w:t xml:space="preserve">      </w:t>
      </w:r>
      <w:r w:rsidRPr="00392DB7">
        <w:t>ředitel Oblastního ředitelství Brno</w:t>
      </w:r>
      <w:r w:rsidR="00240F94">
        <w:tab/>
      </w:r>
      <w:r w:rsidR="00240F94">
        <w:tab/>
      </w:r>
      <w:r w:rsidR="00240F94">
        <w:tab/>
        <w:t xml:space="preserve">    </w:t>
      </w:r>
      <w:r w:rsidR="00240F94" w:rsidRPr="00240F94">
        <w:rPr>
          <w:highlight w:val="green"/>
        </w:rPr>
        <w:t>DOPLNÍ POSKYTOVATEL</w:t>
      </w:r>
    </w:p>
    <w:p w14:paraId="631E6955" w14:textId="77777777" w:rsidR="00D45DE0" w:rsidRPr="00D45DE0" w:rsidRDefault="00D45DE0" w:rsidP="00321172">
      <w:pPr>
        <w:overflowPunct w:val="0"/>
        <w:autoSpaceDE w:val="0"/>
        <w:autoSpaceDN w:val="0"/>
        <w:adjustRightInd w:val="0"/>
        <w:spacing w:after="0" w:line="240" w:lineRule="auto"/>
        <w:textAlignment w:val="baseline"/>
        <w:rPr>
          <w:rFonts w:eastAsia="Times New Roman" w:cs="Times New Roman"/>
          <w:highlight w:val="yellow"/>
          <w:lang w:eastAsia="cs-CZ"/>
        </w:rPr>
      </w:pPr>
    </w:p>
    <w:sectPr w:rsidR="00D45DE0" w:rsidRPr="00D45DE0" w:rsidSect="00FC6389">
      <w:headerReference w:type="default" r:id="rId14"/>
      <w:footerReference w:type="default" r:id="rId15"/>
      <w:headerReference w:type="first" r:id="rId16"/>
      <w:footerReference w:type="first" r:id="rId17"/>
      <w:pgSz w:w="11906" w:h="16838" w:code="9"/>
      <w:pgMar w:top="1049" w:right="1134" w:bottom="1474" w:left="2070" w:header="595"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116ECB" w14:textId="77777777" w:rsidR="00B21A31" w:rsidRDefault="00B21A31" w:rsidP="00962258">
      <w:pPr>
        <w:spacing w:after="0" w:line="240" w:lineRule="auto"/>
      </w:pPr>
      <w:r>
        <w:separator/>
      </w:r>
    </w:p>
  </w:endnote>
  <w:endnote w:type="continuationSeparator" w:id="0">
    <w:p w14:paraId="3972BB0E" w14:textId="77777777" w:rsidR="00B21A31" w:rsidRDefault="00B21A31"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592757" w14:paraId="17C75F2C" w14:textId="77777777" w:rsidTr="00093A53">
      <w:tc>
        <w:tcPr>
          <w:tcW w:w="1361" w:type="dxa"/>
          <w:tcMar>
            <w:left w:w="0" w:type="dxa"/>
            <w:right w:w="0" w:type="dxa"/>
          </w:tcMar>
          <w:vAlign w:val="bottom"/>
        </w:tcPr>
        <w:p w14:paraId="549FB29E" w14:textId="3E83997B" w:rsidR="00592757" w:rsidRPr="00B8518B" w:rsidRDefault="00592757" w:rsidP="00093A53">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E174B0">
            <w:rPr>
              <w:rStyle w:val="slostrnky"/>
              <w:noProof/>
            </w:rPr>
            <w:t>5</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E174B0">
            <w:rPr>
              <w:rStyle w:val="slostrnky"/>
              <w:noProof/>
            </w:rPr>
            <w:t>5</w:t>
          </w:r>
          <w:r w:rsidRPr="00B8518B">
            <w:rPr>
              <w:rStyle w:val="slostrnky"/>
            </w:rPr>
            <w:fldChar w:fldCharType="end"/>
          </w:r>
        </w:p>
      </w:tc>
      <w:tc>
        <w:tcPr>
          <w:tcW w:w="3458" w:type="dxa"/>
          <w:tcMar>
            <w:left w:w="0" w:type="dxa"/>
            <w:right w:w="0" w:type="dxa"/>
          </w:tcMar>
        </w:tcPr>
        <w:p w14:paraId="089C4990" w14:textId="101F864E" w:rsidR="00592757" w:rsidRDefault="00592757" w:rsidP="00093A53">
          <w:pPr>
            <w:pStyle w:val="Zpat"/>
          </w:pPr>
        </w:p>
      </w:tc>
      <w:tc>
        <w:tcPr>
          <w:tcW w:w="2835" w:type="dxa"/>
          <w:tcMar>
            <w:left w:w="0" w:type="dxa"/>
            <w:right w:w="0" w:type="dxa"/>
          </w:tcMar>
        </w:tcPr>
        <w:p w14:paraId="7B944D4F" w14:textId="569AEA68" w:rsidR="00592757" w:rsidRDefault="00592757" w:rsidP="00093A53">
          <w:pPr>
            <w:pStyle w:val="Zpat"/>
          </w:pPr>
        </w:p>
      </w:tc>
      <w:tc>
        <w:tcPr>
          <w:tcW w:w="2921" w:type="dxa"/>
        </w:tcPr>
        <w:p w14:paraId="0366BF59" w14:textId="77777777" w:rsidR="00592757" w:rsidRDefault="00592757" w:rsidP="00093A53">
          <w:pPr>
            <w:pStyle w:val="Zpat"/>
          </w:pPr>
        </w:p>
      </w:tc>
    </w:tr>
  </w:tbl>
  <w:p w14:paraId="6838673E" w14:textId="77777777" w:rsidR="00F1715C" w:rsidRPr="00B8518B" w:rsidRDefault="00F1715C" w:rsidP="00B8518B">
    <w:pPr>
      <w:pStyle w:val="Zpat"/>
      <w:rPr>
        <w:sz w:val="2"/>
        <w:szCs w:val="2"/>
      </w:rPr>
    </w:pPr>
    <w:r>
      <w:rPr>
        <w:noProof/>
        <w:sz w:val="2"/>
        <w:szCs w:val="2"/>
        <w:lang w:eastAsia="cs-CZ"/>
      </w:rPr>
      <mc:AlternateContent>
        <mc:Choice Requires="wps">
          <w:drawing>
            <wp:anchor distT="0" distB="0" distL="114300" distR="114300" simplePos="0" relativeHeight="251659264" behindDoc="1" locked="1" layoutInCell="1" allowOverlap="1" wp14:anchorId="0E399551" wp14:editId="5221EF6F">
              <wp:simplePos x="0" y="0"/>
              <wp:positionH relativeFrom="page">
                <wp:posOffset>431800</wp:posOffset>
              </wp:positionH>
              <wp:positionV relativeFrom="page">
                <wp:posOffset>7129145</wp:posOffset>
              </wp:positionV>
              <wp:extent cx="18000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A531F65" id="Straight Connector 3" o:spid="_x0000_s1026" style="position:absolute;z-index:-251657216;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57216" behindDoc="1" locked="1" layoutInCell="1" allowOverlap="1" wp14:anchorId="7AEB5933" wp14:editId="31C9FE9A">
              <wp:simplePos x="0" y="0"/>
              <wp:positionH relativeFrom="page">
                <wp:posOffset>431800</wp:posOffset>
              </wp:positionH>
              <wp:positionV relativeFrom="page">
                <wp:posOffset>3564255</wp:posOffset>
              </wp:positionV>
              <wp:extent cx="1800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A025071" id="Straight Connector 2" o:spid="_x0000_s1026" style="position:absolute;z-index:-25165926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" strokecolor="#ff5200 [3205]" strokeweight="2pt">
              <v:stroke joinstyle="miter"/>
              <w10:wrap anchorx="page" anchory="page"/>
              <w10:anchorlock/>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592757" w14:paraId="3EEAE6A9" w14:textId="77777777" w:rsidTr="00093A53">
      <w:tc>
        <w:tcPr>
          <w:tcW w:w="1361" w:type="dxa"/>
          <w:tcMar>
            <w:left w:w="0" w:type="dxa"/>
            <w:right w:w="0" w:type="dxa"/>
          </w:tcMar>
          <w:vAlign w:val="bottom"/>
        </w:tcPr>
        <w:p w14:paraId="3A3281CA" w14:textId="23A08F78" w:rsidR="00592757" w:rsidRPr="00B8518B" w:rsidRDefault="00592757" w:rsidP="00297F9D">
          <w:pPr>
            <w:pStyle w:val="Zpat"/>
            <w:spacing w:before="0"/>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E174B0">
            <w:rPr>
              <w:rStyle w:val="slostrnky"/>
              <w:noProof/>
            </w:rPr>
            <w:t>1</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E174B0">
            <w:rPr>
              <w:rStyle w:val="slostrnky"/>
              <w:noProof/>
            </w:rPr>
            <w:t>5</w:t>
          </w:r>
          <w:r w:rsidRPr="00B8518B">
            <w:rPr>
              <w:rStyle w:val="slostrnky"/>
            </w:rPr>
            <w:fldChar w:fldCharType="end"/>
          </w:r>
        </w:p>
      </w:tc>
      <w:tc>
        <w:tcPr>
          <w:tcW w:w="3458" w:type="dxa"/>
          <w:tcMar>
            <w:left w:w="0" w:type="dxa"/>
            <w:right w:w="0" w:type="dxa"/>
          </w:tcMar>
        </w:tcPr>
        <w:p w14:paraId="3EA9F2EE" w14:textId="22F934ED" w:rsidR="00592757" w:rsidRDefault="00592757" w:rsidP="00297F9D">
          <w:pPr>
            <w:pStyle w:val="Zpat"/>
            <w:spacing w:before="0"/>
            <w:jc w:val="left"/>
          </w:pPr>
          <w:r>
            <w:t xml:space="preserve">Správa </w:t>
          </w:r>
          <w:r w:rsidR="000A1088">
            <w:t>železnic</w:t>
          </w:r>
          <w:r>
            <w:t>, státní organizace</w:t>
          </w:r>
        </w:p>
        <w:p w14:paraId="18D9786B" w14:textId="77777777" w:rsidR="00592757" w:rsidRDefault="00592757" w:rsidP="00297F9D">
          <w:pPr>
            <w:pStyle w:val="Zpat"/>
            <w:spacing w:before="0"/>
            <w:jc w:val="left"/>
          </w:pPr>
          <w:r>
            <w:t>zapsána v obchodním rejstříku vedeném Městským soudem v Praze, spisová značka A 48384</w:t>
          </w:r>
        </w:p>
      </w:tc>
      <w:tc>
        <w:tcPr>
          <w:tcW w:w="2835" w:type="dxa"/>
          <w:tcMar>
            <w:left w:w="0" w:type="dxa"/>
            <w:right w:w="0" w:type="dxa"/>
          </w:tcMar>
        </w:tcPr>
        <w:p w14:paraId="69ED602F" w14:textId="77777777" w:rsidR="00592757" w:rsidRDefault="00592757" w:rsidP="00297F9D">
          <w:pPr>
            <w:pStyle w:val="Zpat"/>
            <w:spacing w:before="0"/>
            <w:jc w:val="left"/>
          </w:pPr>
          <w:r>
            <w:t>Sídlo: Dlážděná 1003/7, 110 00 Praha 1</w:t>
          </w:r>
        </w:p>
        <w:p w14:paraId="528FD792" w14:textId="77777777" w:rsidR="00592757" w:rsidRDefault="00592757" w:rsidP="00297F9D">
          <w:pPr>
            <w:pStyle w:val="Zpat"/>
            <w:spacing w:before="0"/>
            <w:jc w:val="left"/>
          </w:pPr>
          <w:r>
            <w:t>IČ: 709 94 234 DIČ: CZ 709 94 234</w:t>
          </w:r>
        </w:p>
        <w:p w14:paraId="734DD67A" w14:textId="6322CE1E" w:rsidR="00592757" w:rsidRDefault="00744CF6" w:rsidP="00297F9D">
          <w:pPr>
            <w:pStyle w:val="Zpat"/>
            <w:spacing w:before="0"/>
            <w:jc w:val="left"/>
          </w:pPr>
          <w:r>
            <w:t>spravazeleznic</w:t>
          </w:r>
          <w:r w:rsidR="00592757">
            <w:t>.cz</w:t>
          </w:r>
        </w:p>
      </w:tc>
      <w:tc>
        <w:tcPr>
          <w:tcW w:w="2921" w:type="dxa"/>
        </w:tcPr>
        <w:p w14:paraId="7E1D381E" w14:textId="6B56A935" w:rsidR="00850CBD" w:rsidRPr="00850CBD" w:rsidRDefault="00850CBD" w:rsidP="00850CBD">
          <w:pPr>
            <w:pStyle w:val="Zpat"/>
            <w:spacing w:before="0"/>
            <w:jc w:val="left"/>
          </w:pPr>
          <w:r w:rsidRPr="00850CBD">
            <w:t>Oblastní ředitelství Brno</w:t>
          </w:r>
        </w:p>
        <w:p w14:paraId="41FECC76" w14:textId="7A74D68E" w:rsidR="00850CBD" w:rsidRPr="00850CBD" w:rsidRDefault="00850CBD" w:rsidP="00850CBD">
          <w:pPr>
            <w:pStyle w:val="Zpat"/>
            <w:spacing w:before="0"/>
            <w:jc w:val="left"/>
          </w:pPr>
          <w:r w:rsidRPr="00850CBD">
            <w:t xml:space="preserve">Kounicova </w:t>
          </w:r>
          <w:r>
            <w:t>688/2</w:t>
          </w:r>
          <w:r w:rsidRPr="00850CBD">
            <w:t>6</w:t>
          </w:r>
        </w:p>
        <w:p w14:paraId="0C29E961" w14:textId="66F6A48E" w:rsidR="00592757" w:rsidRDefault="00850CBD" w:rsidP="00850CBD">
          <w:pPr>
            <w:pStyle w:val="Zpat"/>
            <w:spacing w:before="0"/>
            <w:jc w:val="left"/>
          </w:pPr>
          <w:r w:rsidRPr="00850CBD">
            <w:t>611 43 Brno</w:t>
          </w:r>
        </w:p>
      </w:tc>
    </w:tr>
  </w:tbl>
  <w:p w14:paraId="0935A879" w14:textId="77777777" w:rsidR="00F1715C" w:rsidRPr="00B8518B" w:rsidRDefault="00F1715C" w:rsidP="00460660">
    <w:pPr>
      <w:pStyle w:val="Zpat"/>
      <w:rPr>
        <w:sz w:val="2"/>
        <w:szCs w:val="2"/>
      </w:rPr>
    </w:pPr>
    <w:r>
      <w:rPr>
        <w:noProof/>
        <w:sz w:val="2"/>
        <w:szCs w:val="2"/>
        <w:lang w:eastAsia="cs-CZ"/>
      </w:rPr>
      <mc:AlternateContent>
        <mc:Choice Requires="wps">
          <w:drawing>
            <wp:anchor distT="0" distB="0" distL="114300" distR="114300" simplePos="0" relativeHeight="251659776" behindDoc="1" locked="1" layoutInCell="1" allowOverlap="1" wp14:anchorId="09BA9170" wp14:editId="556A1C59">
              <wp:simplePos x="0" y="0"/>
              <wp:positionH relativeFrom="page">
                <wp:posOffset>431800</wp:posOffset>
              </wp:positionH>
              <wp:positionV relativeFrom="page">
                <wp:posOffset>7129145</wp:posOffset>
              </wp:positionV>
              <wp:extent cx="1800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320EE68" id="Straight Connector 7" o:spid="_x0000_s1026" style="position:absolute;z-index:-25165670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57728" behindDoc="1" locked="1" layoutInCell="1" allowOverlap="1" wp14:anchorId="62CE780B" wp14:editId="25E0258D">
              <wp:simplePos x="0" y="0"/>
              <wp:positionH relativeFrom="page">
                <wp:posOffset>431800</wp:posOffset>
              </wp:positionH>
              <wp:positionV relativeFrom="page">
                <wp:posOffset>3564255</wp:posOffset>
              </wp:positionV>
              <wp:extent cx="18000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EC05F3E" id="Straight Connector 10" o:spid="_x0000_s1026" style="position:absolute;z-index:-25165875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" strokecolor="#ff5200 [3205]" strokeweight="2pt">
              <v:stroke joinstyle="miter"/>
              <w10:wrap anchorx="page" anchory="page"/>
              <w10:anchorlock/>
            </v:line>
          </w:pict>
        </mc:Fallback>
      </mc:AlternateContent>
    </w:r>
  </w:p>
  <w:p w14:paraId="6A8CD111" w14:textId="77777777" w:rsidR="00F1715C" w:rsidRPr="00460660" w:rsidRDefault="00F1715C">
    <w:pPr>
      <w:pStyle w:val="Zpa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BF212C" w14:textId="77777777" w:rsidR="00B21A31" w:rsidRDefault="00B21A31" w:rsidP="00962258">
      <w:pPr>
        <w:spacing w:after="0" w:line="240" w:lineRule="auto"/>
      </w:pPr>
      <w:r>
        <w:separator/>
      </w:r>
    </w:p>
  </w:footnote>
  <w:footnote w:type="continuationSeparator" w:id="0">
    <w:p w14:paraId="55151880" w14:textId="77777777" w:rsidR="00B21A31" w:rsidRDefault="00B21A31" w:rsidP="009622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F1715C" w14:paraId="14D6ED70" w14:textId="77777777" w:rsidTr="00C02D0A">
      <w:trPr>
        <w:trHeight w:hRule="exact" w:val="454"/>
      </w:trPr>
      <w:tc>
        <w:tcPr>
          <w:tcW w:w="1361" w:type="dxa"/>
          <w:tcMar>
            <w:top w:w="57" w:type="dxa"/>
            <w:left w:w="0" w:type="dxa"/>
            <w:right w:w="0" w:type="dxa"/>
          </w:tcMar>
        </w:tcPr>
        <w:p w14:paraId="7A201DE8" w14:textId="1F7B1948" w:rsidR="00F1715C" w:rsidRPr="00B8518B" w:rsidRDefault="00F1715C" w:rsidP="00523EA7">
          <w:pPr>
            <w:pStyle w:val="Zpat"/>
            <w:rPr>
              <w:rStyle w:val="slostrnky"/>
            </w:rPr>
          </w:pPr>
        </w:p>
      </w:tc>
      <w:tc>
        <w:tcPr>
          <w:tcW w:w="3458" w:type="dxa"/>
          <w:tcMar>
            <w:top w:w="57" w:type="dxa"/>
            <w:left w:w="0" w:type="dxa"/>
            <w:right w:w="0" w:type="dxa"/>
          </w:tcMar>
        </w:tcPr>
        <w:p w14:paraId="3D2835F5" w14:textId="77777777" w:rsidR="00F1715C" w:rsidRDefault="00F1715C" w:rsidP="00523EA7">
          <w:pPr>
            <w:pStyle w:val="Zpat"/>
          </w:pPr>
        </w:p>
      </w:tc>
      <w:tc>
        <w:tcPr>
          <w:tcW w:w="5698" w:type="dxa"/>
          <w:tcMar>
            <w:top w:w="57" w:type="dxa"/>
            <w:left w:w="0" w:type="dxa"/>
            <w:right w:w="0" w:type="dxa"/>
          </w:tcMar>
        </w:tcPr>
        <w:p w14:paraId="4AAAC867" w14:textId="77777777" w:rsidR="00F1715C" w:rsidRPr="00D6163D" w:rsidRDefault="00F1715C" w:rsidP="00D6163D">
          <w:pPr>
            <w:pStyle w:val="Druhdokumentu"/>
          </w:pPr>
        </w:p>
      </w:tc>
    </w:tr>
  </w:tbl>
  <w:p w14:paraId="145FA93F" w14:textId="77777777" w:rsidR="00F1715C" w:rsidRPr="00D6163D" w:rsidRDefault="00F1715C">
    <w:pPr>
      <w:pStyle w:val="Zhlav"/>
      <w:rPr>
        <w:sz w:val="8"/>
        <w:szCs w:val="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F1715C" w14:paraId="2ECB6F9F" w14:textId="77777777" w:rsidTr="00F1715C">
      <w:trPr>
        <w:trHeight w:hRule="exact" w:val="936"/>
      </w:trPr>
      <w:tc>
        <w:tcPr>
          <w:tcW w:w="1361" w:type="dxa"/>
          <w:tcMar>
            <w:left w:w="0" w:type="dxa"/>
            <w:right w:w="0" w:type="dxa"/>
          </w:tcMar>
        </w:tcPr>
        <w:p w14:paraId="0DC32999" w14:textId="5972AD9C" w:rsidR="00F1715C" w:rsidRPr="00B8518B" w:rsidRDefault="00F1715C" w:rsidP="00FC6389">
          <w:pPr>
            <w:pStyle w:val="Zpat"/>
            <w:rPr>
              <w:rStyle w:val="slostrnky"/>
            </w:rPr>
          </w:pPr>
        </w:p>
      </w:tc>
      <w:tc>
        <w:tcPr>
          <w:tcW w:w="3458" w:type="dxa"/>
          <w:tcMar>
            <w:left w:w="0" w:type="dxa"/>
            <w:right w:w="0" w:type="dxa"/>
          </w:tcMar>
        </w:tcPr>
        <w:p w14:paraId="131F84B6" w14:textId="77777777" w:rsidR="00F1715C" w:rsidRDefault="00F1715C" w:rsidP="00FC6389">
          <w:pPr>
            <w:pStyle w:val="Zpat"/>
          </w:pPr>
        </w:p>
      </w:tc>
      <w:tc>
        <w:tcPr>
          <w:tcW w:w="5698" w:type="dxa"/>
          <w:tcMar>
            <w:left w:w="0" w:type="dxa"/>
            <w:right w:w="0" w:type="dxa"/>
          </w:tcMar>
        </w:tcPr>
        <w:p w14:paraId="3B330173" w14:textId="77777777" w:rsidR="00F1715C" w:rsidRPr="00D6163D" w:rsidRDefault="00F1715C" w:rsidP="00FC6389">
          <w:pPr>
            <w:pStyle w:val="Druhdokumentu"/>
          </w:pPr>
        </w:p>
      </w:tc>
    </w:tr>
    <w:tr w:rsidR="009F392E" w14:paraId="1928CCEF" w14:textId="77777777" w:rsidTr="00D85C5B">
      <w:trPr>
        <w:trHeight w:hRule="exact" w:val="318"/>
      </w:trPr>
      <w:tc>
        <w:tcPr>
          <w:tcW w:w="1361" w:type="dxa"/>
          <w:tcMar>
            <w:left w:w="0" w:type="dxa"/>
            <w:right w:w="0" w:type="dxa"/>
          </w:tcMar>
        </w:tcPr>
        <w:p w14:paraId="4D85EE3E" w14:textId="77777777" w:rsidR="009F392E" w:rsidRPr="00B8518B" w:rsidRDefault="009F392E" w:rsidP="00FC6389">
          <w:pPr>
            <w:pStyle w:val="Zpat"/>
            <w:rPr>
              <w:rStyle w:val="slostrnky"/>
            </w:rPr>
          </w:pPr>
        </w:p>
      </w:tc>
      <w:tc>
        <w:tcPr>
          <w:tcW w:w="3458" w:type="dxa"/>
          <w:tcMar>
            <w:left w:w="0" w:type="dxa"/>
            <w:right w:w="0" w:type="dxa"/>
          </w:tcMar>
        </w:tcPr>
        <w:p w14:paraId="2611A54E" w14:textId="77777777" w:rsidR="009F392E" w:rsidRDefault="009F392E" w:rsidP="00FC6389">
          <w:pPr>
            <w:pStyle w:val="Zpat"/>
          </w:pPr>
        </w:p>
      </w:tc>
      <w:tc>
        <w:tcPr>
          <w:tcW w:w="5698" w:type="dxa"/>
          <w:tcMar>
            <w:left w:w="0" w:type="dxa"/>
            <w:right w:w="0" w:type="dxa"/>
          </w:tcMar>
        </w:tcPr>
        <w:p w14:paraId="0DFF6094" w14:textId="77777777" w:rsidR="009F392E" w:rsidRPr="00D6163D" w:rsidRDefault="009F392E" w:rsidP="00FC6389">
          <w:pPr>
            <w:pStyle w:val="Druhdokumentu"/>
          </w:pPr>
        </w:p>
      </w:tc>
    </w:tr>
  </w:tbl>
  <w:p w14:paraId="4D4AA505" w14:textId="0A59C8CC" w:rsidR="00F1715C" w:rsidRPr="00D6163D" w:rsidRDefault="000A1088" w:rsidP="00FC6389">
    <w:pPr>
      <w:pStyle w:val="Zhlav"/>
      <w:rPr>
        <w:sz w:val="8"/>
        <w:szCs w:val="8"/>
      </w:rPr>
    </w:pPr>
    <w:r>
      <w:rPr>
        <w:noProof/>
        <w:lang w:eastAsia="cs-CZ"/>
      </w:rPr>
      <w:drawing>
        <wp:anchor distT="0" distB="0" distL="114300" distR="114300" simplePos="0" relativeHeight="251661824" behindDoc="0" locked="1" layoutInCell="1" allowOverlap="1" wp14:anchorId="3178FBD3" wp14:editId="5C6EFF53">
          <wp:simplePos x="0" y="0"/>
          <wp:positionH relativeFrom="page">
            <wp:posOffset>371475</wp:posOffset>
          </wp:positionH>
          <wp:positionV relativeFrom="page">
            <wp:posOffset>417830</wp:posOffset>
          </wp:positionV>
          <wp:extent cx="1727835" cy="640715"/>
          <wp:effectExtent l="0" t="0" r="5715" b="6985"/>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27835" cy="640715"/>
                  </a:xfrm>
                  <a:prstGeom prst="rect">
                    <a:avLst/>
                  </a:prstGeom>
                </pic:spPr>
              </pic:pic>
            </a:graphicData>
          </a:graphic>
          <wp14:sizeRelH relativeFrom="margin">
            <wp14:pctWidth>0</wp14:pctWidth>
          </wp14:sizeRelH>
          <wp14:sizeRelV relativeFrom="margin">
            <wp14:pctHeight>0</wp14:pctHeight>
          </wp14:sizeRelV>
        </wp:anchor>
      </w:drawing>
    </w:r>
  </w:p>
  <w:p w14:paraId="43A9937F" w14:textId="77777777" w:rsidR="00F1715C" w:rsidRPr="00460660" w:rsidRDefault="00F1715C">
    <w:pPr>
      <w:pStyle w:val="Zhlav"/>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9135F"/>
    <w:multiLevelType w:val="multilevel"/>
    <w:tmpl w:val="C63A3706"/>
    <w:lvl w:ilvl="0">
      <w:start w:val="1"/>
      <w:numFmt w:val="decimal"/>
      <w:pStyle w:val="Nadpis1"/>
      <w:lvlText w:val="%1"/>
      <w:lvlJc w:val="left"/>
      <w:pPr>
        <w:ind w:left="432" w:hanging="432"/>
      </w:pPr>
      <w:rPr>
        <w:b/>
      </w:rPr>
    </w:lvl>
    <w:lvl w:ilvl="1">
      <w:start w:val="1"/>
      <w:numFmt w:val="decimal"/>
      <w:pStyle w:val="Nadpis2"/>
      <w:lvlText w:val="%1.%2"/>
      <w:lvlJc w:val="left"/>
      <w:pPr>
        <w:ind w:left="576" w:hanging="576"/>
      </w:pPr>
      <w:rPr>
        <w:b w:val="0"/>
        <w:i w:val="0"/>
      </w:rPr>
    </w:lvl>
    <w:lvl w:ilvl="2">
      <w:start w:val="1"/>
      <w:numFmt w:val="decimal"/>
      <w:pStyle w:val="Nadpis3"/>
      <w:lvlText w:val="%1.%2.%3"/>
      <w:lvlJc w:val="left"/>
      <w:pPr>
        <w:ind w:left="1997" w:hanging="720"/>
      </w:pPr>
      <w:rPr>
        <w:b w:val="0"/>
        <w:bCs/>
      </w:rPr>
    </w:lvl>
    <w:lvl w:ilvl="3">
      <w:start w:val="1"/>
      <w:numFmt w:val="decimal"/>
      <w:pStyle w:val="Nadpis4"/>
      <w:lvlText w:val="%1.%2.%3.%4"/>
      <w:lvlJc w:val="left"/>
      <w:pPr>
        <w:ind w:left="2282" w:hanging="864"/>
      </w:pPr>
      <w:rPr>
        <w:b w:val="0"/>
      </w:rPr>
    </w:lvl>
    <w:lvl w:ilvl="4">
      <w:start w:val="1"/>
      <w:numFmt w:val="decimal"/>
      <w:pStyle w:val="Nadpis5"/>
      <w:lvlText w:val="%1.%2.%3.%4.%5"/>
      <w:lvlJc w:val="left"/>
      <w:pPr>
        <w:ind w:left="1008" w:hanging="1008"/>
      </w:pPr>
    </w:lvl>
    <w:lvl w:ilvl="5">
      <w:start w:val="1"/>
      <w:numFmt w:val="decimal"/>
      <w:pStyle w:val="Nadpis6"/>
      <w:lvlText w:val="%1.%2.%3.%4.%5.%6"/>
      <w:lvlJc w:val="left"/>
      <w:pPr>
        <w:ind w:left="1152" w:hanging="1152"/>
      </w:pPr>
    </w:lvl>
    <w:lvl w:ilvl="6">
      <w:start w:val="1"/>
      <w:numFmt w:val="decimal"/>
      <w:pStyle w:val="Nadpis7"/>
      <w:lvlText w:val="%1.%2.%3.%4.%5.%6.%7"/>
      <w:lvlJc w:val="left"/>
      <w:pPr>
        <w:ind w:left="1296" w:hanging="1296"/>
      </w:pPr>
    </w:lvl>
    <w:lvl w:ilvl="7">
      <w:start w:val="1"/>
      <w:numFmt w:val="decimal"/>
      <w:pStyle w:val="Nadpis8"/>
      <w:lvlText w:val="%1.%2.%3.%4.%5.%6.%7.%8"/>
      <w:lvlJc w:val="left"/>
      <w:pPr>
        <w:ind w:left="1440" w:hanging="1440"/>
      </w:pPr>
    </w:lvl>
    <w:lvl w:ilvl="8">
      <w:start w:val="1"/>
      <w:numFmt w:val="decimal"/>
      <w:pStyle w:val="Nadpis9"/>
      <w:lvlText w:val="%1.%2.%3.%4.%5.%6.%7.%8.%9"/>
      <w:lvlJc w:val="left"/>
      <w:pPr>
        <w:ind w:left="1584" w:hanging="1584"/>
      </w:pPr>
    </w:lvl>
  </w:abstractNum>
  <w:abstractNum w:abstractNumId="1" w15:restartNumberingAfterBreak="0">
    <w:nsid w:val="068D09EC"/>
    <w:multiLevelType w:val="multilevel"/>
    <w:tmpl w:val="0D34D660"/>
    <w:styleLink w:val="ListBulletmultilevel"/>
    <w:lvl w:ilvl="0">
      <w:start w:val="1"/>
      <w:numFmt w:val="bullet"/>
      <w:pStyle w:val="Seznamsodrkami"/>
      <w:lvlText w:val=""/>
      <w:lvlJc w:val="left"/>
      <w:pPr>
        <w:ind w:left="454" w:hanging="170"/>
      </w:pPr>
      <w:rPr>
        <w:rFonts w:ascii="Symbol" w:hAnsi="Symbol" w:hint="default"/>
      </w:rPr>
    </w:lvl>
    <w:lvl w:ilvl="1">
      <w:start w:val="1"/>
      <w:numFmt w:val="bullet"/>
      <w:pStyle w:val="Seznamsodrkami2"/>
      <w:lvlText w:val="◦"/>
      <w:lvlJc w:val="left"/>
      <w:pPr>
        <w:ind w:left="654" w:hanging="113"/>
      </w:pPr>
      <w:rPr>
        <w:rFonts w:ascii="Verdana" w:hAnsi="Verdana" w:hint="default"/>
      </w:rPr>
    </w:lvl>
    <w:lvl w:ilvl="2">
      <w:start w:val="1"/>
      <w:numFmt w:val="bullet"/>
      <w:pStyle w:val="Seznamsodrkami3"/>
      <w:lvlText w:val="◦"/>
      <w:lvlJc w:val="left"/>
      <w:pPr>
        <w:ind w:left="854" w:hanging="113"/>
      </w:pPr>
      <w:rPr>
        <w:rFonts w:ascii="Verdana" w:hAnsi="Verdana" w:hint="default"/>
      </w:rPr>
    </w:lvl>
    <w:lvl w:ilvl="3">
      <w:start w:val="1"/>
      <w:numFmt w:val="bullet"/>
      <w:pStyle w:val="Seznamsodrkami4"/>
      <w:lvlText w:val="◦"/>
      <w:lvlJc w:val="left"/>
      <w:pPr>
        <w:ind w:left="1054" w:hanging="113"/>
      </w:pPr>
      <w:rPr>
        <w:rFonts w:ascii="Verdana" w:hAnsi="Verdana" w:hint="default"/>
      </w:rPr>
    </w:lvl>
    <w:lvl w:ilvl="4">
      <w:start w:val="1"/>
      <w:numFmt w:val="bullet"/>
      <w:pStyle w:val="Seznamsodrkami5"/>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2" w15:restartNumberingAfterBreak="0">
    <w:nsid w:val="150059B8"/>
    <w:multiLevelType w:val="hybridMultilevel"/>
    <w:tmpl w:val="3EE42B80"/>
    <w:lvl w:ilvl="0" w:tplc="04050017">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 w15:restartNumberingAfterBreak="0">
    <w:nsid w:val="1844298F"/>
    <w:multiLevelType w:val="multilevel"/>
    <w:tmpl w:val="920EA58E"/>
    <w:lvl w:ilvl="0">
      <w:start w:val="1"/>
      <w:numFmt w:val="lowerLetter"/>
      <w:pStyle w:val="odstaveca"/>
      <w:lvlText w:val="%1."/>
      <w:lvlJc w:val="left"/>
      <w:pPr>
        <w:ind w:left="1247" w:hanging="567"/>
      </w:pPr>
      <w:rPr>
        <w:rFonts w:hint="default"/>
      </w:rPr>
    </w:lvl>
    <w:lvl w:ilvl="1">
      <w:start w:val="1"/>
      <w:numFmt w:val="lowerLetter"/>
      <w:lvlText w:val="%2."/>
      <w:lvlJc w:val="left"/>
      <w:pPr>
        <w:ind w:left="2293" w:hanging="360"/>
      </w:pPr>
      <w:rPr>
        <w:rFonts w:hint="default"/>
      </w:rPr>
    </w:lvl>
    <w:lvl w:ilvl="2">
      <w:start w:val="1"/>
      <w:numFmt w:val="lowerRoman"/>
      <w:lvlText w:val="%3."/>
      <w:lvlJc w:val="right"/>
      <w:pPr>
        <w:ind w:left="3013" w:hanging="180"/>
      </w:pPr>
      <w:rPr>
        <w:rFonts w:hint="default"/>
      </w:rPr>
    </w:lvl>
    <w:lvl w:ilvl="3">
      <w:start w:val="1"/>
      <w:numFmt w:val="decimal"/>
      <w:lvlText w:val="%4."/>
      <w:lvlJc w:val="left"/>
      <w:pPr>
        <w:ind w:left="3733" w:hanging="360"/>
      </w:pPr>
      <w:rPr>
        <w:rFonts w:hint="default"/>
      </w:rPr>
    </w:lvl>
    <w:lvl w:ilvl="4">
      <w:start w:val="1"/>
      <w:numFmt w:val="lowerLetter"/>
      <w:lvlText w:val="%5."/>
      <w:lvlJc w:val="left"/>
      <w:pPr>
        <w:ind w:left="4453" w:hanging="360"/>
      </w:pPr>
      <w:rPr>
        <w:rFonts w:hint="default"/>
      </w:rPr>
    </w:lvl>
    <w:lvl w:ilvl="5">
      <w:start w:val="1"/>
      <w:numFmt w:val="lowerRoman"/>
      <w:lvlText w:val="%6."/>
      <w:lvlJc w:val="right"/>
      <w:pPr>
        <w:ind w:left="5173" w:hanging="180"/>
      </w:pPr>
      <w:rPr>
        <w:rFonts w:hint="default"/>
      </w:rPr>
    </w:lvl>
    <w:lvl w:ilvl="6">
      <w:start w:val="1"/>
      <w:numFmt w:val="decimal"/>
      <w:lvlText w:val="%7."/>
      <w:lvlJc w:val="left"/>
      <w:pPr>
        <w:ind w:left="5893" w:hanging="360"/>
      </w:pPr>
      <w:rPr>
        <w:rFonts w:hint="default"/>
      </w:rPr>
    </w:lvl>
    <w:lvl w:ilvl="7">
      <w:start w:val="1"/>
      <w:numFmt w:val="lowerLetter"/>
      <w:lvlText w:val="%8."/>
      <w:lvlJc w:val="left"/>
      <w:pPr>
        <w:ind w:left="6613" w:hanging="360"/>
      </w:pPr>
      <w:rPr>
        <w:rFonts w:hint="default"/>
      </w:rPr>
    </w:lvl>
    <w:lvl w:ilvl="8">
      <w:start w:val="1"/>
      <w:numFmt w:val="lowerRoman"/>
      <w:lvlText w:val="%9."/>
      <w:lvlJc w:val="right"/>
      <w:pPr>
        <w:ind w:left="7333" w:hanging="180"/>
      </w:pPr>
      <w:rPr>
        <w:rFonts w:hint="default"/>
      </w:rPr>
    </w:lvl>
  </w:abstractNum>
  <w:abstractNum w:abstractNumId="4" w15:restartNumberingAfterBreak="0">
    <w:nsid w:val="19A61D0C"/>
    <w:multiLevelType w:val="multilevel"/>
    <w:tmpl w:val="E324711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1A4C08B3"/>
    <w:multiLevelType w:val="multilevel"/>
    <w:tmpl w:val="CABE99FC"/>
    <w:styleLink w:val="ListNumbermultilevel"/>
    <w:lvl w:ilvl="0">
      <w:start w:val="1"/>
      <w:numFmt w:val="decimal"/>
      <w:pStyle w:val="slovanseznam"/>
      <w:lvlText w:val="%1."/>
      <w:lvlJc w:val="left"/>
      <w:pPr>
        <w:tabs>
          <w:tab w:val="num" w:pos="851"/>
        </w:tabs>
        <w:ind w:left="624" w:hanging="340"/>
      </w:pPr>
      <w:rPr>
        <w:rFonts w:hint="default"/>
      </w:rPr>
    </w:lvl>
    <w:lvl w:ilvl="1">
      <w:start w:val="1"/>
      <w:numFmt w:val="decimal"/>
      <w:pStyle w:val="slovanseznam2"/>
      <w:lvlText w:val="%1.%2"/>
      <w:lvlJc w:val="left"/>
      <w:pPr>
        <w:tabs>
          <w:tab w:val="num" w:pos="1191"/>
        </w:tabs>
        <w:ind w:left="1077" w:hanging="453"/>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6" w15:restartNumberingAfterBreak="0">
    <w:nsid w:val="2BF76403"/>
    <w:multiLevelType w:val="multilevel"/>
    <w:tmpl w:val="0D34D660"/>
    <w:numStyleLink w:val="ListBulletmultilevel"/>
  </w:abstractNum>
  <w:abstractNum w:abstractNumId="7" w15:restartNumberingAfterBreak="0">
    <w:nsid w:val="2F254A72"/>
    <w:multiLevelType w:val="multilevel"/>
    <w:tmpl w:val="29CA6EC8"/>
    <w:lvl w:ilvl="0">
      <w:start w:val="1"/>
      <w:numFmt w:val="decimal"/>
      <w:lvlText w:val="%1."/>
      <w:lvlJc w:val="left"/>
      <w:pPr>
        <w:ind w:left="432" w:hanging="432"/>
      </w:pPr>
      <w:rPr>
        <w:rFonts w:asciiTheme="majorHAnsi" w:eastAsiaTheme="majorEastAsia" w:hAnsiTheme="majorHAnsi" w:cstheme="majorBidi"/>
        <w:b/>
      </w:rPr>
    </w:lvl>
    <w:lvl w:ilvl="1">
      <w:start w:val="1"/>
      <w:numFmt w:val="decimal"/>
      <w:lvlText w:val="%1.%2"/>
      <w:lvlJc w:val="left"/>
      <w:pPr>
        <w:ind w:left="576" w:hanging="576"/>
      </w:pPr>
      <w:rPr>
        <w:rFonts w:hint="default"/>
        <w:b w:val="0"/>
        <w:i w:val="0"/>
      </w:rPr>
    </w:lvl>
    <w:lvl w:ilvl="2">
      <w:start w:val="1"/>
      <w:numFmt w:val="decimal"/>
      <w:lvlText w:val="%1.%2.%3"/>
      <w:lvlJc w:val="left"/>
      <w:pPr>
        <w:ind w:left="1571" w:hanging="720"/>
      </w:pPr>
      <w:rPr>
        <w:rFonts w:hint="default"/>
        <w:sz w:val="18"/>
        <w:szCs w:val="18"/>
      </w:rPr>
    </w:lvl>
    <w:lvl w:ilvl="3">
      <w:start w:val="1"/>
      <w:numFmt w:val="decimal"/>
      <w:lvlText w:val="%1.%2.%3.%4"/>
      <w:lvlJc w:val="left"/>
      <w:pPr>
        <w:ind w:left="864" w:hanging="864"/>
      </w:pPr>
      <w:rPr>
        <w:rFonts w:hint="default"/>
        <w:b w:val="0"/>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05B402F"/>
    <w:multiLevelType w:val="hybridMultilevel"/>
    <w:tmpl w:val="B704A27C"/>
    <w:lvl w:ilvl="0" w:tplc="1EDA17AE">
      <w:start w:val="1"/>
      <w:numFmt w:val="decimal"/>
      <w:pStyle w:val="Plohy"/>
      <w:lvlText w:val="%1."/>
      <w:lvlJc w:val="left"/>
      <w:pPr>
        <w:ind w:left="720" w:hanging="360"/>
      </w:pPr>
      <w:rPr>
        <w:rFonts w:cs="Times New Roman"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35692C7A"/>
    <w:multiLevelType w:val="hybridMultilevel"/>
    <w:tmpl w:val="F72E470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400A7485"/>
    <w:multiLevelType w:val="multilevel"/>
    <w:tmpl w:val="8634E57C"/>
    <w:styleLink w:val="Aktulnseznam1"/>
    <w:lvl w:ilvl="0">
      <w:start w:val="1"/>
      <w:numFmt w:val="decimal"/>
      <w:lvlText w:val="%1"/>
      <w:lvlJc w:val="left"/>
      <w:pPr>
        <w:ind w:left="680" w:hanging="680"/>
      </w:pPr>
      <w:rPr>
        <w:rFonts w:asciiTheme="minorHAnsi" w:hAnsiTheme="minorHAnsi" w:hint="default"/>
      </w:rPr>
    </w:lvl>
    <w:lvl w:ilvl="1">
      <w:start w:val="1"/>
      <w:numFmt w:val="decimal"/>
      <w:lvlText w:val="%1.%2"/>
      <w:lvlJc w:val="left"/>
      <w:pPr>
        <w:ind w:left="680" w:hanging="680"/>
      </w:pPr>
      <w:rPr>
        <w:rFonts w:hint="default"/>
        <w:b w:val="0"/>
        <w:i w:val="0"/>
      </w:rPr>
    </w:lvl>
    <w:lvl w:ilvl="2">
      <w:start w:val="1"/>
      <w:numFmt w:val="decimal"/>
      <w:lvlText w:val="%1.%2.%3"/>
      <w:lvlJc w:val="left"/>
      <w:pPr>
        <w:ind w:left="680" w:hanging="680"/>
      </w:pPr>
      <w:rPr>
        <w:rFonts w:asciiTheme="minorHAnsi" w:hAnsiTheme="minorHAnsi" w:hint="default"/>
        <w:sz w:val="18"/>
        <w:szCs w:val="18"/>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408D15C1"/>
    <w:multiLevelType w:val="hybridMultilevel"/>
    <w:tmpl w:val="6800402C"/>
    <w:lvl w:ilvl="0" w:tplc="F1A2619E">
      <w:start w:val="1"/>
      <w:numFmt w:val="lowerLetter"/>
      <w:lvlText w:val="%1)"/>
      <w:lvlJc w:val="left"/>
      <w:pPr>
        <w:ind w:left="2912" w:hanging="360"/>
      </w:pPr>
      <w:rPr>
        <w:rFonts w:hint="default"/>
      </w:rPr>
    </w:lvl>
    <w:lvl w:ilvl="1" w:tplc="04050019" w:tentative="1">
      <w:start w:val="1"/>
      <w:numFmt w:val="lowerLetter"/>
      <w:lvlText w:val="%2."/>
      <w:lvlJc w:val="left"/>
      <w:pPr>
        <w:ind w:left="3632" w:hanging="360"/>
      </w:pPr>
    </w:lvl>
    <w:lvl w:ilvl="2" w:tplc="0405001B" w:tentative="1">
      <w:start w:val="1"/>
      <w:numFmt w:val="lowerRoman"/>
      <w:lvlText w:val="%3."/>
      <w:lvlJc w:val="right"/>
      <w:pPr>
        <w:ind w:left="4352" w:hanging="180"/>
      </w:pPr>
    </w:lvl>
    <w:lvl w:ilvl="3" w:tplc="0405000F" w:tentative="1">
      <w:start w:val="1"/>
      <w:numFmt w:val="decimal"/>
      <w:lvlText w:val="%4."/>
      <w:lvlJc w:val="left"/>
      <w:pPr>
        <w:ind w:left="5072" w:hanging="360"/>
      </w:pPr>
    </w:lvl>
    <w:lvl w:ilvl="4" w:tplc="04050019" w:tentative="1">
      <w:start w:val="1"/>
      <w:numFmt w:val="lowerLetter"/>
      <w:lvlText w:val="%5."/>
      <w:lvlJc w:val="left"/>
      <w:pPr>
        <w:ind w:left="5792" w:hanging="360"/>
      </w:pPr>
    </w:lvl>
    <w:lvl w:ilvl="5" w:tplc="0405001B" w:tentative="1">
      <w:start w:val="1"/>
      <w:numFmt w:val="lowerRoman"/>
      <w:lvlText w:val="%6."/>
      <w:lvlJc w:val="right"/>
      <w:pPr>
        <w:ind w:left="6512" w:hanging="180"/>
      </w:pPr>
    </w:lvl>
    <w:lvl w:ilvl="6" w:tplc="0405000F" w:tentative="1">
      <w:start w:val="1"/>
      <w:numFmt w:val="decimal"/>
      <w:lvlText w:val="%7."/>
      <w:lvlJc w:val="left"/>
      <w:pPr>
        <w:ind w:left="7232" w:hanging="360"/>
      </w:pPr>
    </w:lvl>
    <w:lvl w:ilvl="7" w:tplc="04050019" w:tentative="1">
      <w:start w:val="1"/>
      <w:numFmt w:val="lowerLetter"/>
      <w:lvlText w:val="%8."/>
      <w:lvlJc w:val="left"/>
      <w:pPr>
        <w:ind w:left="7952" w:hanging="360"/>
      </w:pPr>
    </w:lvl>
    <w:lvl w:ilvl="8" w:tplc="0405001B" w:tentative="1">
      <w:start w:val="1"/>
      <w:numFmt w:val="lowerRoman"/>
      <w:lvlText w:val="%9."/>
      <w:lvlJc w:val="right"/>
      <w:pPr>
        <w:ind w:left="8672" w:hanging="180"/>
      </w:pPr>
    </w:lvl>
  </w:abstractNum>
  <w:abstractNum w:abstractNumId="12" w15:restartNumberingAfterBreak="0">
    <w:nsid w:val="41BF7EEC"/>
    <w:multiLevelType w:val="hybridMultilevel"/>
    <w:tmpl w:val="25EE8996"/>
    <w:lvl w:ilvl="0" w:tplc="05CA6B6A">
      <w:numFmt w:val="bullet"/>
      <w:lvlText w:val="-"/>
      <w:lvlJc w:val="left"/>
      <w:pPr>
        <w:ind w:left="1080" w:hanging="360"/>
      </w:pPr>
      <w:rPr>
        <w:rFonts w:ascii="Verdana" w:eastAsia="Times New Roman" w:hAnsi="Verdana" w:cs="Times New Roman"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15:restartNumberingAfterBreak="0">
    <w:nsid w:val="5C6D1164"/>
    <w:multiLevelType w:val="multilevel"/>
    <w:tmpl w:val="90A802B4"/>
    <w:lvl w:ilvl="0">
      <w:start w:val="1"/>
      <w:numFmt w:val="decimal"/>
      <w:lvlText w:val="%1"/>
      <w:lvlJc w:val="left"/>
      <w:pPr>
        <w:ind w:left="432" w:hanging="432"/>
      </w:pPr>
      <w:rPr>
        <w:rFonts w:hint="default"/>
      </w:rPr>
    </w:lvl>
    <w:lvl w:ilvl="1">
      <w:start w:val="3"/>
      <w:numFmt w:val="decimal"/>
      <w:lvlText w:val="%1.%2"/>
      <w:lvlJc w:val="left"/>
      <w:pPr>
        <w:ind w:left="576" w:hanging="576"/>
      </w:pPr>
      <w:rPr>
        <w:rFonts w:hint="default"/>
      </w:rPr>
    </w:lvl>
    <w:lvl w:ilvl="2">
      <w:start w:val="3"/>
      <w:numFmt w:val="none"/>
      <w:lvlText w:val="3.1.1"/>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71BE57EC"/>
    <w:multiLevelType w:val="multilevel"/>
    <w:tmpl w:val="3884AB5A"/>
    <w:lvl w:ilvl="0">
      <w:start w:val="3"/>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3"/>
      <w:numFmt w:val="none"/>
      <w:lvlText w:val="3.1.1"/>
      <w:lvlJc w:val="left"/>
      <w:pPr>
        <w:ind w:left="720" w:hanging="720"/>
      </w:pPr>
      <w:rPr>
        <w:rFonts w:hint="default"/>
      </w:rPr>
    </w:lvl>
    <w:lvl w:ilvl="3">
      <w:start w:val="1"/>
      <w:numFmt w:val="none"/>
      <w:lvlText w:val="3.1.2"/>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72FB5240"/>
    <w:multiLevelType w:val="multilevel"/>
    <w:tmpl w:val="48D6C60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3490F98"/>
    <w:multiLevelType w:val="multilevel"/>
    <w:tmpl w:val="8634E57C"/>
    <w:numStyleLink w:val="Aktulnseznam1"/>
  </w:abstractNum>
  <w:abstractNum w:abstractNumId="17" w15:restartNumberingAfterBreak="0">
    <w:nsid w:val="74070991"/>
    <w:multiLevelType w:val="multilevel"/>
    <w:tmpl w:val="CABE99FC"/>
    <w:numStyleLink w:val="ListNumbermultilevel"/>
  </w:abstractNum>
  <w:num w:numId="1" w16cid:durableId="675615396">
    <w:abstractNumId w:val="5"/>
  </w:num>
  <w:num w:numId="2" w16cid:durableId="1150252849">
    <w:abstractNumId w:val="1"/>
  </w:num>
  <w:num w:numId="3" w16cid:durableId="2039311785">
    <w:abstractNumId w:val="6"/>
  </w:num>
  <w:num w:numId="4" w16cid:durableId="708922451">
    <w:abstractNumId w:val="17"/>
  </w:num>
  <w:num w:numId="5" w16cid:durableId="249238562">
    <w:abstractNumId w:val="8"/>
  </w:num>
  <w:num w:numId="6" w16cid:durableId="1186023498">
    <w:abstractNumId w:val="7"/>
  </w:num>
  <w:num w:numId="7" w16cid:durableId="456684379">
    <w:abstractNumId w:val="3"/>
  </w:num>
  <w:num w:numId="8" w16cid:durableId="187245056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46584262">
    <w:abstractNumId w:val="12"/>
  </w:num>
  <w:num w:numId="10" w16cid:durableId="1428624103">
    <w:abstractNumId w:val="11"/>
  </w:num>
  <w:num w:numId="11" w16cid:durableId="1902669929">
    <w:abstractNumId w:val="10"/>
  </w:num>
  <w:num w:numId="12" w16cid:durableId="1697465387">
    <w:abstractNumId w:val="16"/>
  </w:num>
  <w:num w:numId="13" w16cid:durableId="1808932738">
    <w:abstractNumId w:val="0"/>
  </w:num>
  <w:num w:numId="14" w16cid:durableId="1634367606">
    <w:abstractNumId w:val="15"/>
  </w:num>
  <w:num w:numId="15" w16cid:durableId="1761832483">
    <w:abstractNumId w:val="0"/>
  </w:num>
  <w:num w:numId="16" w16cid:durableId="105851147">
    <w:abstractNumId w:val="9"/>
  </w:num>
  <w:num w:numId="17" w16cid:durableId="1377579326">
    <w:abstractNumId w:val="13"/>
  </w:num>
  <w:num w:numId="18" w16cid:durableId="1360938094">
    <w:abstractNumId w:val="14"/>
  </w:num>
  <w:num w:numId="19" w16cid:durableId="410782254">
    <w:abstractNumId w:val="4"/>
  </w:num>
  <w:num w:numId="20" w16cid:durableId="619915214">
    <w:abstractNumId w:val="0"/>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05739667">
    <w:abstractNumId w:val="0"/>
  </w:num>
  <w:num w:numId="22" w16cid:durableId="266275444">
    <w:abstractNumId w:val="0"/>
  </w:num>
  <w:num w:numId="23" w16cid:durableId="73167952">
    <w:abstractNumId w:val="0"/>
  </w:num>
  <w:num w:numId="24" w16cid:durableId="2011061519">
    <w:abstractNumId w:val="0"/>
    <w:lvlOverride w:ilvl="0">
      <w:startOverride w:val="5"/>
    </w:lvlOverride>
    <w:lvlOverride w:ilvl="1">
      <w:startOverride w:val="6"/>
    </w:lvlOverride>
    <w:lvlOverride w:ilvl="2">
      <w:startOverride w:val="1"/>
    </w:lvlOverride>
  </w:num>
  <w:num w:numId="25" w16cid:durableId="1852329410">
    <w:abstractNumId w:val="0"/>
    <w:lvlOverride w:ilvl="0">
      <w:startOverride w:val="5"/>
    </w:lvlOverride>
    <w:lvlOverride w:ilvl="1">
      <w:startOverride w:val="6"/>
    </w:lvlOverride>
    <w:lvlOverride w:ilvl="2">
      <w:startOverride w:val="1"/>
    </w:lvlOverride>
  </w:num>
  <w:num w:numId="26" w16cid:durableId="1782335652">
    <w:abstractNumId w:val="0"/>
    <w:lvlOverride w:ilvl="0">
      <w:startOverride w:val="5"/>
    </w:lvlOverride>
    <w:lvlOverride w:ilvl="1">
      <w:startOverride w:val="6"/>
    </w:lvlOverride>
    <w:lvlOverride w:ilvl="2">
      <w:startOverride w:val="1"/>
    </w:lvlOverride>
  </w:num>
  <w:num w:numId="27" w16cid:durableId="32271736">
    <w:abstractNumId w:val="2"/>
  </w:num>
  <w:num w:numId="28" w16cid:durableId="42027110">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styleLockTheme/>
  <w:styleLockQFSet/>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3A6E"/>
    <w:rsid w:val="00002175"/>
    <w:rsid w:val="00012037"/>
    <w:rsid w:val="0001757F"/>
    <w:rsid w:val="000373C1"/>
    <w:rsid w:val="00040B7E"/>
    <w:rsid w:val="00042631"/>
    <w:rsid w:val="00044F45"/>
    <w:rsid w:val="00064B86"/>
    <w:rsid w:val="00072C1E"/>
    <w:rsid w:val="00073A69"/>
    <w:rsid w:val="000838F5"/>
    <w:rsid w:val="000A1088"/>
    <w:rsid w:val="000A13BC"/>
    <w:rsid w:val="000A3F85"/>
    <w:rsid w:val="000C01E7"/>
    <w:rsid w:val="000C2D37"/>
    <w:rsid w:val="000C4E88"/>
    <w:rsid w:val="000D1A0F"/>
    <w:rsid w:val="000D21F6"/>
    <w:rsid w:val="000D2BB9"/>
    <w:rsid w:val="000D58F2"/>
    <w:rsid w:val="000E22A3"/>
    <w:rsid w:val="000E23A7"/>
    <w:rsid w:val="000F2A03"/>
    <w:rsid w:val="000F4F6A"/>
    <w:rsid w:val="0010693F"/>
    <w:rsid w:val="0010734A"/>
    <w:rsid w:val="00107E5E"/>
    <w:rsid w:val="00111F39"/>
    <w:rsid w:val="00114472"/>
    <w:rsid w:val="0013379C"/>
    <w:rsid w:val="001369A0"/>
    <w:rsid w:val="00141C9A"/>
    <w:rsid w:val="00142768"/>
    <w:rsid w:val="001550BC"/>
    <w:rsid w:val="001605B9"/>
    <w:rsid w:val="00170EC5"/>
    <w:rsid w:val="001747C1"/>
    <w:rsid w:val="00175041"/>
    <w:rsid w:val="00184743"/>
    <w:rsid w:val="00196243"/>
    <w:rsid w:val="001A27EA"/>
    <w:rsid w:val="001B6FD1"/>
    <w:rsid w:val="001C330D"/>
    <w:rsid w:val="001E3789"/>
    <w:rsid w:val="001E5D31"/>
    <w:rsid w:val="001F0F35"/>
    <w:rsid w:val="001F32C9"/>
    <w:rsid w:val="001F7617"/>
    <w:rsid w:val="002075F4"/>
    <w:rsid w:val="00207DF5"/>
    <w:rsid w:val="00240F94"/>
    <w:rsid w:val="00265DFD"/>
    <w:rsid w:val="00271177"/>
    <w:rsid w:val="00280E07"/>
    <w:rsid w:val="00282162"/>
    <w:rsid w:val="00297F9D"/>
    <w:rsid w:val="002A6874"/>
    <w:rsid w:val="002B18C2"/>
    <w:rsid w:val="002B49E1"/>
    <w:rsid w:val="002C31BF"/>
    <w:rsid w:val="002D08B1"/>
    <w:rsid w:val="002E0CD7"/>
    <w:rsid w:val="002F28A1"/>
    <w:rsid w:val="003013FA"/>
    <w:rsid w:val="003071BD"/>
    <w:rsid w:val="00321172"/>
    <w:rsid w:val="00321209"/>
    <w:rsid w:val="00325A9F"/>
    <w:rsid w:val="003318B2"/>
    <w:rsid w:val="00341DCF"/>
    <w:rsid w:val="00344138"/>
    <w:rsid w:val="003452CE"/>
    <w:rsid w:val="003557CB"/>
    <w:rsid w:val="00357BC6"/>
    <w:rsid w:val="00364455"/>
    <w:rsid w:val="00381D2D"/>
    <w:rsid w:val="00393425"/>
    <w:rsid w:val="003956C6"/>
    <w:rsid w:val="003A4D59"/>
    <w:rsid w:val="003B37D9"/>
    <w:rsid w:val="003B39EC"/>
    <w:rsid w:val="003D12BD"/>
    <w:rsid w:val="003D703A"/>
    <w:rsid w:val="003E082D"/>
    <w:rsid w:val="003E28BF"/>
    <w:rsid w:val="003F20D8"/>
    <w:rsid w:val="003F650F"/>
    <w:rsid w:val="004172D6"/>
    <w:rsid w:val="00431317"/>
    <w:rsid w:val="00441430"/>
    <w:rsid w:val="00450F07"/>
    <w:rsid w:val="00453CD3"/>
    <w:rsid w:val="00455A5E"/>
    <w:rsid w:val="00460660"/>
    <w:rsid w:val="0046240B"/>
    <w:rsid w:val="00486107"/>
    <w:rsid w:val="00487EC8"/>
    <w:rsid w:val="00491827"/>
    <w:rsid w:val="00492DAB"/>
    <w:rsid w:val="00493B1B"/>
    <w:rsid w:val="00494F81"/>
    <w:rsid w:val="004957AE"/>
    <w:rsid w:val="00497594"/>
    <w:rsid w:val="004A519A"/>
    <w:rsid w:val="004A6222"/>
    <w:rsid w:val="004B348C"/>
    <w:rsid w:val="004C4399"/>
    <w:rsid w:val="004C728D"/>
    <w:rsid w:val="004C787C"/>
    <w:rsid w:val="004C79C4"/>
    <w:rsid w:val="004D7026"/>
    <w:rsid w:val="004E143C"/>
    <w:rsid w:val="004E1498"/>
    <w:rsid w:val="004E2F1D"/>
    <w:rsid w:val="004E3A53"/>
    <w:rsid w:val="004E7B39"/>
    <w:rsid w:val="004F4B9B"/>
    <w:rsid w:val="004F4F8E"/>
    <w:rsid w:val="004F5497"/>
    <w:rsid w:val="00503B7A"/>
    <w:rsid w:val="00511AB9"/>
    <w:rsid w:val="00522467"/>
    <w:rsid w:val="00523EA7"/>
    <w:rsid w:val="00527421"/>
    <w:rsid w:val="00537B7A"/>
    <w:rsid w:val="00553375"/>
    <w:rsid w:val="00555276"/>
    <w:rsid w:val="005736B7"/>
    <w:rsid w:val="00575E5A"/>
    <w:rsid w:val="005810B8"/>
    <w:rsid w:val="00586CF5"/>
    <w:rsid w:val="00587072"/>
    <w:rsid w:val="00592659"/>
    <w:rsid w:val="00592757"/>
    <w:rsid w:val="00597E84"/>
    <w:rsid w:val="005B76DD"/>
    <w:rsid w:val="005D2709"/>
    <w:rsid w:val="005D5624"/>
    <w:rsid w:val="005E7A24"/>
    <w:rsid w:val="005F1404"/>
    <w:rsid w:val="00604869"/>
    <w:rsid w:val="0060520C"/>
    <w:rsid w:val="006062F9"/>
    <w:rsid w:val="0061068E"/>
    <w:rsid w:val="006203C3"/>
    <w:rsid w:val="0063745A"/>
    <w:rsid w:val="00660AD3"/>
    <w:rsid w:val="006706E5"/>
    <w:rsid w:val="00677B7F"/>
    <w:rsid w:val="00681BF9"/>
    <w:rsid w:val="00684382"/>
    <w:rsid w:val="006A09A6"/>
    <w:rsid w:val="006A5570"/>
    <w:rsid w:val="006A631D"/>
    <w:rsid w:val="006A689C"/>
    <w:rsid w:val="006B3D79"/>
    <w:rsid w:val="006C4E84"/>
    <w:rsid w:val="006C7697"/>
    <w:rsid w:val="006D7AFE"/>
    <w:rsid w:val="006E0578"/>
    <w:rsid w:val="006E314D"/>
    <w:rsid w:val="006E3E36"/>
    <w:rsid w:val="006E6E61"/>
    <w:rsid w:val="006E7A34"/>
    <w:rsid w:val="006F0A4B"/>
    <w:rsid w:val="006F7CD7"/>
    <w:rsid w:val="00702628"/>
    <w:rsid w:val="00705D26"/>
    <w:rsid w:val="007061F8"/>
    <w:rsid w:val="00707A5E"/>
    <w:rsid w:val="00710723"/>
    <w:rsid w:val="00721259"/>
    <w:rsid w:val="00723ED1"/>
    <w:rsid w:val="0073691C"/>
    <w:rsid w:val="00743525"/>
    <w:rsid w:val="00744CF6"/>
    <w:rsid w:val="00747345"/>
    <w:rsid w:val="007510DD"/>
    <w:rsid w:val="00760021"/>
    <w:rsid w:val="0076286B"/>
    <w:rsid w:val="00766846"/>
    <w:rsid w:val="0077673A"/>
    <w:rsid w:val="007846E1"/>
    <w:rsid w:val="00787D1D"/>
    <w:rsid w:val="007A0C04"/>
    <w:rsid w:val="007A27FA"/>
    <w:rsid w:val="007B570C"/>
    <w:rsid w:val="007C589B"/>
    <w:rsid w:val="007D2F37"/>
    <w:rsid w:val="007E4A6E"/>
    <w:rsid w:val="007F2C45"/>
    <w:rsid w:val="007F328C"/>
    <w:rsid w:val="007F3CD3"/>
    <w:rsid w:val="007F56A7"/>
    <w:rsid w:val="00807DD0"/>
    <w:rsid w:val="00810E9B"/>
    <w:rsid w:val="008124E5"/>
    <w:rsid w:val="00814328"/>
    <w:rsid w:val="00821F81"/>
    <w:rsid w:val="00846736"/>
    <w:rsid w:val="00850CBD"/>
    <w:rsid w:val="00854789"/>
    <w:rsid w:val="0085712F"/>
    <w:rsid w:val="0086114C"/>
    <w:rsid w:val="008659F3"/>
    <w:rsid w:val="008668E4"/>
    <w:rsid w:val="008668F9"/>
    <w:rsid w:val="0087135D"/>
    <w:rsid w:val="008737E6"/>
    <w:rsid w:val="008819E9"/>
    <w:rsid w:val="00886D4B"/>
    <w:rsid w:val="00895406"/>
    <w:rsid w:val="008A3568"/>
    <w:rsid w:val="008B24C9"/>
    <w:rsid w:val="008C4DD7"/>
    <w:rsid w:val="008D03B9"/>
    <w:rsid w:val="008E1C31"/>
    <w:rsid w:val="008E1E86"/>
    <w:rsid w:val="008F18D6"/>
    <w:rsid w:val="008F3BC6"/>
    <w:rsid w:val="008F7DFE"/>
    <w:rsid w:val="0090439F"/>
    <w:rsid w:val="00904780"/>
    <w:rsid w:val="00907746"/>
    <w:rsid w:val="00922385"/>
    <w:rsid w:val="009223DF"/>
    <w:rsid w:val="00936091"/>
    <w:rsid w:val="00940D8A"/>
    <w:rsid w:val="00950C1F"/>
    <w:rsid w:val="00956899"/>
    <w:rsid w:val="00962258"/>
    <w:rsid w:val="009678B7"/>
    <w:rsid w:val="009833E1"/>
    <w:rsid w:val="00985507"/>
    <w:rsid w:val="00991599"/>
    <w:rsid w:val="00992D9C"/>
    <w:rsid w:val="00996CB8"/>
    <w:rsid w:val="009A0078"/>
    <w:rsid w:val="009A396A"/>
    <w:rsid w:val="009B14A9"/>
    <w:rsid w:val="009B2E97"/>
    <w:rsid w:val="009C651E"/>
    <w:rsid w:val="009D3556"/>
    <w:rsid w:val="009E07F4"/>
    <w:rsid w:val="009F392E"/>
    <w:rsid w:val="00A02EE7"/>
    <w:rsid w:val="00A07644"/>
    <w:rsid w:val="00A31423"/>
    <w:rsid w:val="00A37054"/>
    <w:rsid w:val="00A44435"/>
    <w:rsid w:val="00A52B36"/>
    <w:rsid w:val="00A6177B"/>
    <w:rsid w:val="00A63FD5"/>
    <w:rsid w:val="00A66136"/>
    <w:rsid w:val="00A6738F"/>
    <w:rsid w:val="00A83948"/>
    <w:rsid w:val="00AA4CBB"/>
    <w:rsid w:val="00AA65FA"/>
    <w:rsid w:val="00AA7351"/>
    <w:rsid w:val="00AB53C9"/>
    <w:rsid w:val="00AB5EA5"/>
    <w:rsid w:val="00AB6759"/>
    <w:rsid w:val="00AC6418"/>
    <w:rsid w:val="00AC7C2A"/>
    <w:rsid w:val="00AD056F"/>
    <w:rsid w:val="00AD5939"/>
    <w:rsid w:val="00AD6731"/>
    <w:rsid w:val="00AE74AE"/>
    <w:rsid w:val="00B15D0D"/>
    <w:rsid w:val="00B21436"/>
    <w:rsid w:val="00B21A31"/>
    <w:rsid w:val="00B27999"/>
    <w:rsid w:val="00B34A8A"/>
    <w:rsid w:val="00B354A6"/>
    <w:rsid w:val="00B66E16"/>
    <w:rsid w:val="00B75EE1"/>
    <w:rsid w:val="00B77481"/>
    <w:rsid w:val="00B8518B"/>
    <w:rsid w:val="00BB184D"/>
    <w:rsid w:val="00BB202D"/>
    <w:rsid w:val="00BB2D42"/>
    <w:rsid w:val="00BB32AC"/>
    <w:rsid w:val="00BC1D33"/>
    <w:rsid w:val="00BC3B69"/>
    <w:rsid w:val="00BD7E91"/>
    <w:rsid w:val="00BF5E64"/>
    <w:rsid w:val="00C02D0A"/>
    <w:rsid w:val="00C03A6E"/>
    <w:rsid w:val="00C12CB0"/>
    <w:rsid w:val="00C23EFB"/>
    <w:rsid w:val="00C25494"/>
    <w:rsid w:val="00C31C15"/>
    <w:rsid w:val="00C44F6A"/>
    <w:rsid w:val="00C46EB4"/>
    <w:rsid w:val="00C4758D"/>
    <w:rsid w:val="00C47AE3"/>
    <w:rsid w:val="00C8355B"/>
    <w:rsid w:val="00C916C5"/>
    <w:rsid w:val="00C9497E"/>
    <w:rsid w:val="00CD0F36"/>
    <w:rsid w:val="00CD1FC4"/>
    <w:rsid w:val="00CD259F"/>
    <w:rsid w:val="00CD68E0"/>
    <w:rsid w:val="00CE287A"/>
    <w:rsid w:val="00CE2F04"/>
    <w:rsid w:val="00CF484D"/>
    <w:rsid w:val="00D07EFE"/>
    <w:rsid w:val="00D21061"/>
    <w:rsid w:val="00D4108E"/>
    <w:rsid w:val="00D45DE0"/>
    <w:rsid w:val="00D52D0F"/>
    <w:rsid w:val="00D6163D"/>
    <w:rsid w:val="00D61CD5"/>
    <w:rsid w:val="00D70936"/>
    <w:rsid w:val="00D75040"/>
    <w:rsid w:val="00D831A3"/>
    <w:rsid w:val="00D85C5B"/>
    <w:rsid w:val="00DA4549"/>
    <w:rsid w:val="00DB03B5"/>
    <w:rsid w:val="00DB295F"/>
    <w:rsid w:val="00DC75F3"/>
    <w:rsid w:val="00DD46F3"/>
    <w:rsid w:val="00DD52A1"/>
    <w:rsid w:val="00DE04E2"/>
    <w:rsid w:val="00DE56F2"/>
    <w:rsid w:val="00DF116D"/>
    <w:rsid w:val="00DF12E7"/>
    <w:rsid w:val="00E174B0"/>
    <w:rsid w:val="00E2730E"/>
    <w:rsid w:val="00E64568"/>
    <w:rsid w:val="00E73DA0"/>
    <w:rsid w:val="00E93D2B"/>
    <w:rsid w:val="00EA345D"/>
    <w:rsid w:val="00EA548C"/>
    <w:rsid w:val="00EB104F"/>
    <w:rsid w:val="00EB3418"/>
    <w:rsid w:val="00ED14BD"/>
    <w:rsid w:val="00EE3116"/>
    <w:rsid w:val="00EF1804"/>
    <w:rsid w:val="00EF66C8"/>
    <w:rsid w:val="00F0533E"/>
    <w:rsid w:val="00F076A0"/>
    <w:rsid w:val="00F1048D"/>
    <w:rsid w:val="00F12DEC"/>
    <w:rsid w:val="00F1715C"/>
    <w:rsid w:val="00F310F8"/>
    <w:rsid w:val="00F35939"/>
    <w:rsid w:val="00F451F3"/>
    <w:rsid w:val="00F45607"/>
    <w:rsid w:val="00F50071"/>
    <w:rsid w:val="00F64879"/>
    <w:rsid w:val="00F659EB"/>
    <w:rsid w:val="00F664E5"/>
    <w:rsid w:val="00F81B99"/>
    <w:rsid w:val="00F86BA6"/>
    <w:rsid w:val="00F969C4"/>
    <w:rsid w:val="00FA66F9"/>
    <w:rsid w:val="00FC6389"/>
    <w:rsid w:val="00FC6C4D"/>
    <w:rsid w:val="00FE7AC8"/>
    <w:rsid w:val="00FF1A8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5FF3E3"/>
  <w14:defaultImageDpi w14:val="32767"/>
  <w15:docId w15:val="{DEA99A6F-C78F-49DE-A8AF-98BC4C4BA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iPriority="28"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iPriority="28" w:unhideWhenUsed="1"/>
    <w:lsdException w:name="List Number 3" w:semiHidden="1" w:uiPriority="28" w:unhideWhenUsed="1"/>
    <w:lsdException w:name="List Number 4" w:semiHidden="1" w:uiPriority="28" w:unhideWhenUsed="1"/>
    <w:lsdException w:name="List Number 5" w:semiHidden="1" w:uiPriority="28"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 w:qFormat="1"/>
    <w:lsdException w:name="Emphasis" w:uiPriority="1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0" w:qFormat="1"/>
    <w:lsdException w:name="Intense Emphasis" w:uiPriority="1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1369A0"/>
    <w:pPr>
      <w:spacing w:before="120" w:after="120"/>
      <w:jc w:val="both"/>
    </w:pPr>
  </w:style>
  <w:style w:type="paragraph" w:styleId="Nadpis1">
    <w:name w:val="heading 1"/>
    <w:aliases w:val="1. čl."/>
    <w:basedOn w:val="Normln"/>
    <w:next w:val="Normln"/>
    <w:link w:val="Nadpis1Char"/>
    <w:uiPriority w:val="9"/>
    <w:qFormat/>
    <w:rsid w:val="00854789"/>
    <w:pPr>
      <w:keepNext/>
      <w:numPr>
        <w:numId w:val="13"/>
      </w:numPr>
      <w:suppressAutoHyphens/>
      <w:outlineLvl w:val="0"/>
    </w:pPr>
    <w:rPr>
      <w:rFonts w:asciiTheme="majorHAnsi" w:eastAsiaTheme="majorEastAsia" w:hAnsiTheme="majorHAnsi" w:cstheme="majorBidi"/>
      <w:b/>
    </w:rPr>
  </w:style>
  <w:style w:type="paragraph" w:styleId="Nadpis2">
    <w:name w:val="heading 2"/>
    <w:aliases w:val="1.1. odst."/>
    <w:basedOn w:val="Normln"/>
    <w:next w:val="Normln"/>
    <w:link w:val="Nadpis2Char"/>
    <w:unhideWhenUsed/>
    <w:qFormat/>
    <w:rsid w:val="00141C9A"/>
    <w:pPr>
      <w:numPr>
        <w:ilvl w:val="1"/>
        <w:numId w:val="13"/>
      </w:numPr>
      <w:overflowPunct w:val="0"/>
      <w:autoSpaceDE w:val="0"/>
      <w:autoSpaceDN w:val="0"/>
      <w:adjustRightInd w:val="0"/>
      <w:textAlignment w:val="baseline"/>
      <w:outlineLvl w:val="1"/>
    </w:pPr>
    <w:rPr>
      <w:rFonts w:eastAsia="Times New Roman" w:cs="Times New Roman"/>
      <w:lang w:eastAsia="cs-CZ"/>
    </w:rPr>
  </w:style>
  <w:style w:type="paragraph" w:styleId="Nadpis3">
    <w:name w:val="heading 3"/>
    <w:aliases w:val="1.1.1. odst."/>
    <w:basedOn w:val="Normln"/>
    <w:next w:val="Normln"/>
    <w:link w:val="Nadpis3Char"/>
    <w:uiPriority w:val="9"/>
    <w:unhideWhenUsed/>
    <w:qFormat/>
    <w:rsid w:val="00141C9A"/>
    <w:pPr>
      <w:numPr>
        <w:ilvl w:val="2"/>
        <w:numId w:val="13"/>
      </w:numPr>
      <w:overflowPunct w:val="0"/>
      <w:autoSpaceDE w:val="0"/>
      <w:autoSpaceDN w:val="0"/>
      <w:adjustRightInd w:val="0"/>
      <w:textAlignment w:val="baseline"/>
      <w:outlineLvl w:val="2"/>
    </w:pPr>
    <w:rPr>
      <w:rFonts w:eastAsia="Times New Roman" w:cs="Times New Roman"/>
      <w:lang w:eastAsia="cs-CZ"/>
    </w:rPr>
  </w:style>
  <w:style w:type="paragraph" w:styleId="Nadpis4">
    <w:name w:val="heading 4"/>
    <w:basedOn w:val="Normln"/>
    <w:next w:val="Normln"/>
    <w:link w:val="Nadpis4Char"/>
    <w:uiPriority w:val="9"/>
    <w:unhideWhenUsed/>
    <w:qFormat/>
    <w:rsid w:val="00895406"/>
    <w:pPr>
      <w:keepNext/>
      <w:keepLines/>
      <w:numPr>
        <w:ilvl w:val="3"/>
        <w:numId w:val="13"/>
      </w:numPr>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895406"/>
    <w:pPr>
      <w:keepNext/>
      <w:keepLines/>
      <w:numPr>
        <w:ilvl w:val="4"/>
        <w:numId w:val="13"/>
      </w:numPr>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unhideWhenUsed/>
    <w:qFormat/>
    <w:rsid w:val="00895406"/>
    <w:pPr>
      <w:keepNext/>
      <w:keepLines/>
      <w:numPr>
        <w:ilvl w:val="5"/>
        <w:numId w:val="13"/>
      </w:numPr>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unhideWhenUsed/>
    <w:qFormat/>
    <w:rsid w:val="00895406"/>
    <w:pPr>
      <w:keepNext/>
      <w:keepLines/>
      <w:numPr>
        <w:ilvl w:val="6"/>
        <w:numId w:val="13"/>
      </w:numPr>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unhideWhenUsed/>
    <w:qFormat/>
    <w:rsid w:val="00895406"/>
    <w:pPr>
      <w:keepNext/>
      <w:keepLines/>
      <w:numPr>
        <w:ilvl w:val="7"/>
        <w:numId w:val="13"/>
      </w:numPr>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unhideWhenUsed/>
    <w:qFormat/>
    <w:rsid w:val="00895406"/>
    <w:pPr>
      <w:keepNext/>
      <w:keepLines/>
      <w:numPr>
        <w:ilvl w:val="8"/>
        <w:numId w:val="13"/>
      </w:numPr>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89540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95406"/>
  </w:style>
  <w:style w:type="paragraph" w:styleId="Zpat">
    <w:name w:val="footer"/>
    <w:basedOn w:val="Normln"/>
    <w:link w:val="ZpatChar"/>
    <w:uiPriority w:val="99"/>
    <w:unhideWhenUsed/>
    <w:rsid w:val="00895406"/>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895406"/>
    <w:rPr>
      <w:sz w:val="12"/>
    </w:rPr>
  </w:style>
  <w:style w:type="character" w:customStyle="1" w:styleId="Nadpis1Char">
    <w:name w:val="Nadpis 1 Char"/>
    <w:aliases w:val="1. čl. Char"/>
    <w:basedOn w:val="Standardnpsmoodstavce"/>
    <w:link w:val="Nadpis1"/>
    <w:uiPriority w:val="9"/>
    <w:rsid w:val="00854789"/>
    <w:rPr>
      <w:rFonts w:asciiTheme="majorHAnsi" w:eastAsiaTheme="majorEastAsia" w:hAnsiTheme="majorHAnsi" w:cstheme="majorBidi"/>
      <w:b/>
    </w:rPr>
  </w:style>
  <w:style w:type="character" w:customStyle="1" w:styleId="Nadpis2Char">
    <w:name w:val="Nadpis 2 Char"/>
    <w:aliases w:val="1.1. odst. Char"/>
    <w:basedOn w:val="Standardnpsmoodstavce"/>
    <w:link w:val="Nadpis2"/>
    <w:uiPriority w:val="9"/>
    <w:rsid w:val="00141C9A"/>
    <w:rPr>
      <w:rFonts w:eastAsia="Times New Roman" w:cs="Times New Roman"/>
      <w:lang w:eastAsia="cs-CZ"/>
    </w:rPr>
  </w:style>
  <w:style w:type="character" w:customStyle="1" w:styleId="Nadpis3Char">
    <w:name w:val="Nadpis 3 Char"/>
    <w:aliases w:val="1.1.1. odst. Char"/>
    <w:basedOn w:val="Standardnpsmoodstavce"/>
    <w:link w:val="Nadpis3"/>
    <w:uiPriority w:val="9"/>
    <w:rsid w:val="00141C9A"/>
    <w:rPr>
      <w:rFonts w:eastAsia="Times New Roman" w:cs="Times New Roman"/>
      <w:lang w:eastAsia="cs-CZ"/>
    </w:rPr>
  </w:style>
  <w:style w:type="character" w:customStyle="1" w:styleId="Nadpis4Char">
    <w:name w:val="Nadpis 4 Char"/>
    <w:basedOn w:val="Standardnpsmoodstavce"/>
    <w:link w:val="Nadpis4"/>
    <w:uiPriority w:val="9"/>
    <w:rsid w:val="00895406"/>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895406"/>
    <w:rPr>
      <w:rFonts w:asciiTheme="majorHAnsi" w:eastAsiaTheme="majorEastAsia" w:hAnsiTheme="majorHAnsi" w:cstheme="majorBidi"/>
      <w:b/>
    </w:rPr>
  </w:style>
  <w:style w:type="character" w:styleId="Siln">
    <w:name w:val="Strong"/>
    <w:basedOn w:val="Standardnpsmoodstavce"/>
    <w:uiPriority w:val="2"/>
    <w:qFormat/>
    <w:rsid w:val="00C12CB0"/>
    <w:rPr>
      <w:rFonts w:asciiTheme="minorHAnsi" w:hAnsiTheme="minorHAnsi"/>
      <w:b/>
      <w:bCs/>
      <w:sz w:val="18"/>
    </w:rPr>
  </w:style>
  <w:style w:type="character" w:customStyle="1" w:styleId="Nadpis6Char">
    <w:name w:val="Nadpis 6 Char"/>
    <w:basedOn w:val="Standardnpsmoodstavce"/>
    <w:link w:val="Nadpis6"/>
    <w:uiPriority w:val="9"/>
    <w:rsid w:val="00895406"/>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rsid w:val="00895406"/>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rsid w:val="00895406"/>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rsid w:val="00895406"/>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895406"/>
    <w:rPr>
      <w:b/>
      <w:i w:val="0"/>
      <w:iCs/>
      <w:color w:val="00A1E0" w:themeColor="accent3"/>
    </w:rPr>
  </w:style>
  <w:style w:type="character" w:styleId="Zdraznn">
    <w:name w:val="Emphasis"/>
    <w:basedOn w:val="Standardnpsmoodstavce"/>
    <w:uiPriority w:val="10"/>
    <w:qFormat/>
    <w:rsid w:val="00895406"/>
    <w:rPr>
      <w:i w:val="0"/>
      <w:iCs/>
      <w:color w:val="00A1E0" w:themeColor="accent3"/>
    </w:rPr>
  </w:style>
  <w:style w:type="paragraph" w:styleId="Bezmezer">
    <w:name w:val="No Spacing"/>
    <w:uiPriority w:val="1"/>
    <w:qFormat/>
    <w:rsid w:val="00895406"/>
    <w:pPr>
      <w:spacing w:after="0"/>
    </w:pPr>
  </w:style>
  <w:style w:type="paragraph" w:styleId="Citt">
    <w:name w:val="Quote"/>
    <w:basedOn w:val="Normln"/>
    <w:next w:val="Normln"/>
    <w:link w:val="CittChar"/>
    <w:uiPriority w:val="29"/>
    <w:qFormat/>
    <w:rsid w:val="00895406"/>
    <w:pPr>
      <w:spacing w:before="200" w:after="160"/>
    </w:pPr>
    <w:rPr>
      <w:iCs/>
      <w:sz w:val="24"/>
    </w:rPr>
  </w:style>
  <w:style w:type="character" w:customStyle="1" w:styleId="CittChar">
    <w:name w:val="Citát Char"/>
    <w:basedOn w:val="Standardnpsmoodstavce"/>
    <w:link w:val="Citt"/>
    <w:uiPriority w:val="29"/>
    <w:rsid w:val="00895406"/>
    <w:rPr>
      <w:iCs/>
      <w:sz w:val="24"/>
    </w:rPr>
  </w:style>
  <w:style w:type="character" w:styleId="slostrnky">
    <w:name w:val="page number"/>
    <w:basedOn w:val="Standardnpsmoodstavce"/>
    <w:uiPriority w:val="99"/>
    <w:unhideWhenUsed/>
    <w:rsid w:val="00895406"/>
    <w:rPr>
      <w:b/>
      <w:color w:val="FF5200" w:themeColor="accent2"/>
      <w:sz w:val="14"/>
    </w:rPr>
  </w:style>
  <w:style w:type="paragraph" w:styleId="Textpoznpodarou">
    <w:name w:val="footnote text"/>
    <w:basedOn w:val="Normln"/>
    <w:link w:val="TextpoznpodarouChar"/>
    <w:uiPriority w:val="99"/>
    <w:semiHidden/>
    <w:unhideWhenUsed/>
    <w:rsid w:val="00895406"/>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895406"/>
    <w:rPr>
      <w:sz w:val="14"/>
      <w:szCs w:val="20"/>
    </w:rPr>
  </w:style>
  <w:style w:type="table" w:styleId="Mkatabulky">
    <w:name w:val="Table Grid"/>
    <w:basedOn w:val="Normlntabulka"/>
    <w:uiPriority w:val="39"/>
    <w:rsid w:val="00895406"/>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iPriority w:val="99"/>
    <w:unhideWhenUsed/>
    <w:rsid w:val="00895406"/>
  </w:style>
  <w:style w:type="character" w:customStyle="1" w:styleId="ZkladntextChar">
    <w:name w:val="Základní text Char"/>
    <w:basedOn w:val="Standardnpsmoodstavce"/>
    <w:link w:val="Zkladntext"/>
    <w:uiPriority w:val="99"/>
    <w:rsid w:val="00895406"/>
  </w:style>
  <w:style w:type="paragraph" w:styleId="Zkladntext-prvnodsazen">
    <w:name w:val="Body Text First Indent"/>
    <w:basedOn w:val="Zkladntext"/>
    <w:link w:val="Zkladntext-prvnodsazenChar"/>
    <w:uiPriority w:val="99"/>
    <w:unhideWhenUsed/>
    <w:rsid w:val="00895406"/>
    <w:pPr>
      <w:spacing w:after="0"/>
      <w:ind w:firstLine="301"/>
    </w:pPr>
  </w:style>
  <w:style w:type="character" w:customStyle="1" w:styleId="Zkladntext-prvnodsazenChar">
    <w:name w:val="Základní text - první odsazený Char"/>
    <w:basedOn w:val="ZkladntextChar"/>
    <w:link w:val="Zkladntext-prvnodsazen"/>
    <w:uiPriority w:val="99"/>
    <w:rsid w:val="00895406"/>
  </w:style>
  <w:style w:type="paragraph" w:customStyle="1" w:styleId="Druhdokumentu">
    <w:name w:val="Druh dokumentu"/>
    <w:uiPriority w:val="99"/>
    <w:qFormat/>
    <w:rsid w:val="00895406"/>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aliases w:val="Nadpis smlouva"/>
    <w:basedOn w:val="Normln"/>
    <w:next w:val="Normln"/>
    <w:link w:val="NzevChar"/>
    <w:uiPriority w:val="10"/>
    <w:qFormat/>
    <w:rsid w:val="001369A0"/>
    <w:pPr>
      <w:keepLines/>
      <w:suppressAutoHyphens/>
      <w:spacing w:before="240"/>
    </w:pPr>
    <w:rPr>
      <w:rFonts w:asciiTheme="majorHAnsi" w:eastAsia="Times New Roman" w:hAnsiTheme="majorHAnsi" w:cstheme="majorBidi"/>
      <w:b/>
      <w:color w:val="FF5200" w:themeColor="accent2"/>
      <w:spacing w:val="-6"/>
      <w:sz w:val="36"/>
      <w:szCs w:val="36"/>
    </w:rPr>
  </w:style>
  <w:style w:type="character" w:customStyle="1" w:styleId="NzevChar">
    <w:name w:val="Název Char"/>
    <w:aliases w:val="Nadpis smlouva Char"/>
    <w:basedOn w:val="Standardnpsmoodstavce"/>
    <w:link w:val="Nzev"/>
    <w:uiPriority w:val="10"/>
    <w:rsid w:val="001369A0"/>
    <w:rPr>
      <w:rFonts w:asciiTheme="majorHAnsi" w:eastAsia="Times New Roman" w:hAnsiTheme="majorHAnsi" w:cstheme="majorBidi"/>
      <w:b/>
      <w:color w:val="FF5200" w:themeColor="accent2"/>
      <w:spacing w:val="-6"/>
      <w:sz w:val="36"/>
      <w:szCs w:val="36"/>
    </w:rPr>
  </w:style>
  <w:style w:type="paragraph" w:styleId="Podnadpis">
    <w:name w:val="Subtitle"/>
    <w:basedOn w:val="Normln"/>
    <w:next w:val="Normln"/>
    <w:link w:val="PodnadpisChar"/>
    <w:uiPriority w:val="11"/>
    <w:qFormat/>
    <w:rsid w:val="00895406"/>
    <w:pPr>
      <w:keepLines/>
      <w:numPr>
        <w:ilvl w:val="1"/>
      </w:numPr>
      <w:suppressAutoHyphens/>
      <w:spacing w:after="160"/>
    </w:pPr>
    <w:rPr>
      <w:rFonts w:eastAsiaTheme="minorEastAsia"/>
      <w:color w:val="5A5A5A" w:themeColor="text1" w:themeTint="A5"/>
      <w:sz w:val="22"/>
      <w:szCs w:val="22"/>
    </w:rPr>
  </w:style>
  <w:style w:type="character" w:customStyle="1" w:styleId="PodnadpisChar">
    <w:name w:val="Podnadpis Char"/>
    <w:basedOn w:val="Standardnpsmoodstavce"/>
    <w:link w:val="Podnadpis"/>
    <w:uiPriority w:val="11"/>
    <w:rsid w:val="00895406"/>
    <w:rPr>
      <w:rFonts w:eastAsiaTheme="minorEastAsia"/>
      <w:color w:val="5A5A5A" w:themeColor="text1" w:themeTint="A5"/>
      <w:sz w:val="22"/>
      <w:szCs w:val="22"/>
    </w:rPr>
  </w:style>
  <w:style w:type="character" w:styleId="Zdraznnjemn">
    <w:name w:val="Subtle Emphasis"/>
    <w:basedOn w:val="Standardnpsmoodstavce"/>
    <w:uiPriority w:val="10"/>
    <w:qFormat/>
    <w:rsid w:val="00895406"/>
    <w:rPr>
      <w:i w:val="0"/>
      <w:iCs/>
      <w:color w:val="595959" w:themeColor="text1" w:themeTint="A6"/>
    </w:rPr>
  </w:style>
  <w:style w:type="character" w:styleId="Odkazintenzivn">
    <w:name w:val="Intense Reference"/>
    <w:basedOn w:val="Standardnpsmoodstavce"/>
    <w:uiPriority w:val="32"/>
    <w:qFormat/>
    <w:rsid w:val="00895406"/>
    <w:rPr>
      <w:b/>
      <w:bCs/>
      <w:caps w:val="0"/>
      <w:smallCaps w:val="0"/>
      <w:color w:val="002B59" w:themeColor="accent1"/>
      <w:spacing w:val="5"/>
    </w:rPr>
  </w:style>
  <w:style w:type="character" w:styleId="Odkazjemn">
    <w:name w:val="Subtle Reference"/>
    <w:basedOn w:val="Standardnpsmoodstavce"/>
    <w:uiPriority w:val="31"/>
    <w:qFormat/>
    <w:rsid w:val="00895406"/>
    <w:rPr>
      <w:caps w:val="0"/>
      <w:smallCaps w:val="0"/>
      <w:color w:val="5A5A5A" w:themeColor="text1" w:themeTint="A5"/>
    </w:rPr>
  </w:style>
  <w:style w:type="paragraph" w:styleId="Vrazncitt">
    <w:name w:val="Intense Quote"/>
    <w:basedOn w:val="Normln"/>
    <w:next w:val="Normln"/>
    <w:link w:val="VrazncittChar"/>
    <w:uiPriority w:val="30"/>
    <w:qFormat/>
    <w:rsid w:val="00895406"/>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95406"/>
    <w:rPr>
      <w:b/>
      <w:iCs/>
    </w:rPr>
  </w:style>
  <w:style w:type="paragraph" w:styleId="Titulek">
    <w:name w:val="caption"/>
    <w:basedOn w:val="Normln"/>
    <w:next w:val="Normln"/>
    <w:uiPriority w:val="35"/>
    <w:semiHidden/>
    <w:unhideWhenUsed/>
    <w:qFormat/>
    <w:rsid w:val="00895406"/>
    <w:pPr>
      <w:spacing w:after="200" w:line="240" w:lineRule="auto"/>
    </w:pPr>
    <w:rPr>
      <w:iCs/>
      <w:color w:val="44546A" w:themeColor="text2"/>
    </w:rPr>
  </w:style>
  <w:style w:type="paragraph" w:styleId="Odstavecseseznamem">
    <w:name w:val="List Paragraph"/>
    <w:aliases w:val="cp_Odstavec se seznamem,Bullet Number,Bullet List,FooterText,numbered,Paragraphe de liste1,Bulletr List Paragraph,列出段落,列出段落1,List Paragraph2,List Paragraph21,Listeafsnit1,Parágrafo da Lista1,Párrafo de lista1,リスト段落1"/>
    <w:basedOn w:val="Normln"/>
    <w:link w:val="OdstavecseseznamemChar"/>
    <w:uiPriority w:val="34"/>
    <w:qFormat/>
    <w:rsid w:val="00895406"/>
    <w:pPr>
      <w:ind w:left="720"/>
      <w:contextualSpacing/>
    </w:pPr>
  </w:style>
  <w:style w:type="paragraph" w:styleId="Zhlavzprvy">
    <w:name w:val="Message Header"/>
    <w:basedOn w:val="Normln"/>
    <w:link w:val="ZhlavzprvyChar"/>
    <w:uiPriority w:val="99"/>
    <w:semiHidden/>
    <w:unhideWhenUsed/>
    <w:rsid w:val="0089540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895406"/>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895406"/>
    <w:rPr>
      <w:rFonts w:cs="Times New Roman"/>
      <w:szCs w:val="24"/>
    </w:rPr>
  </w:style>
  <w:style w:type="character" w:customStyle="1" w:styleId="Nadpisvtabulce">
    <w:name w:val="Nadpis v tabulce"/>
    <w:basedOn w:val="Standardnpsmoodstavce"/>
    <w:uiPriority w:val="9"/>
    <w:qFormat/>
    <w:rsid w:val="00895406"/>
    <w:rPr>
      <w:b/>
      <w:sz w:val="18"/>
    </w:rPr>
  </w:style>
  <w:style w:type="paragraph" w:customStyle="1" w:styleId="Nadpistabulky">
    <w:name w:val="Nadpis tabulky"/>
    <w:basedOn w:val="Normln"/>
    <w:next w:val="Normln"/>
    <w:uiPriority w:val="9"/>
    <w:qFormat/>
    <w:rsid w:val="00341DCF"/>
    <w:pPr>
      <w:keepNext/>
      <w:keepLines/>
      <w:pBdr>
        <w:top w:val="single" w:sz="12" w:space="3" w:color="00A1E0" w:themeColor="accent3"/>
      </w:pBdr>
      <w:suppressAutoHyphens/>
      <w:spacing w:after="60"/>
      <w:ind w:left="-51" w:right="-34"/>
    </w:pPr>
    <w:rPr>
      <w:rFonts w:asciiTheme="majorHAnsi" w:hAnsiTheme="majorHAnsi"/>
      <w:b/>
      <w:sz w:val="14"/>
      <w:szCs w:val="14"/>
    </w:rPr>
  </w:style>
  <w:style w:type="table" w:customStyle="1" w:styleId="PlainTable41">
    <w:name w:val="Plain Table 41"/>
    <w:basedOn w:val="Normlntabulka"/>
    <w:uiPriority w:val="44"/>
    <w:rsid w:val="0089540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895406"/>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uiPriority w:val="28"/>
    <w:unhideWhenUsed/>
    <w:rsid w:val="00895406"/>
    <w:pPr>
      <w:numPr>
        <w:numId w:val="3"/>
      </w:numPr>
      <w:spacing w:after="0"/>
    </w:pPr>
  </w:style>
  <w:style w:type="paragraph" w:styleId="Seznamsodrkami2">
    <w:name w:val="List Bullet 2"/>
    <w:basedOn w:val="Seznamsodrkami"/>
    <w:uiPriority w:val="28"/>
    <w:unhideWhenUsed/>
    <w:rsid w:val="00895406"/>
    <w:pPr>
      <w:numPr>
        <w:ilvl w:val="1"/>
      </w:numPr>
    </w:pPr>
  </w:style>
  <w:style w:type="paragraph" w:styleId="Seznamsodrkami3">
    <w:name w:val="List Bullet 3"/>
    <w:basedOn w:val="Seznamsodrkami"/>
    <w:uiPriority w:val="28"/>
    <w:unhideWhenUsed/>
    <w:rsid w:val="00895406"/>
    <w:pPr>
      <w:numPr>
        <w:ilvl w:val="2"/>
      </w:numPr>
    </w:pPr>
  </w:style>
  <w:style w:type="paragraph" w:styleId="Seznamsodrkami4">
    <w:name w:val="List Bullet 4"/>
    <w:basedOn w:val="Seznamsodrkami"/>
    <w:uiPriority w:val="28"/>
    <w:unhideWhenUsed/>
    <w:rsid w:val="00895406"/>
    <w:pPr>
      <w:numPr>
        <w:ilvl w:val="3"/>
      </w:numPr>
    </w:pPr>
  </w:style>
  <w:style w:type="paragraph" w:styleId="Seznamsodrkami5">
    <w:name w:val="List Bullet 5"/>
    <w:basedOn w:val="Seznamsodrkami"/>
    <w:uiPriority w:val="28"/>
    <w:unhideWhenUsed/>
    <w:rsid w:val="00895406"/>
    <w:pPr>
      <w:numPr>
        <w:ilvl w:val="4"/>
      </w:numPr>
    </w:pPr>
  </w:style>
  <w:style w:type="paragraph" w:styleId="slovanseznam">
    <w:name w:val="List Number"/>
    <w:basedOn w:val="Normln"/>
    <w:uiPriority w:val="28"/>
    <w:unhideWhenUsed/>
    <w:rsid w:val="00895406"/>
    <w:pPr>
      <w:numPr>
        <w:numId w:val="4"/>
      </w:numPr>
      <w:spacing w:after="0"/>
      <w:contextualSpacing/>
    </w:pPr>
  </w:style>
  <w:style w:type="paragraph" w:styleId="slovanseznam2">
    <w:name w:val="List Number 2"/>
    <w:basedOn w:val="slovanseznam"/>
    <w:uiPriority w:val="28"/>
    <w:unhideWhenUsed/>
    <w:rsid w:val="00895406"/>
    <w:pPr>
      <w:numPr>
        <w:ilvl w:val="1"/>
      </w:numPr>
      <w:tabs>
        <w:tab w:val="left" w:pos="1361"/>
      </w:tabs>
    </w:pPr>
  </w:style>
  <w:style w:type="paragraph" w:styleId="slovanseznam3">
    <w:name w:val="List Number 3"/>
    <w:basedOn w:val="slovanseznam"/>
    <w:uiPriority w:val="28"/>
    <w:unhideWhenUsed/>
    <w:rsid w:val="00895406"/>
    <w:pPr>
      <w:numPr>
        <w:ilvl w:val="2"/>
      </w:numPr>
    </w:pPr>
  </w:style>
  <w:style w:type="paragraph" w:styleId="slovanseznam4">
    <w:name w:val="List Number 4"/>
    <w:basedOn w:val="slovanseznam"/>
    <w:uiPriority w:val="28"/>
    <w:unhideWhenUsed/>
    <w:rsid w:val="00895406"/>
    <w:pPr>
      <w:numPr>
        <w:ilvl w:val="3"/>
      </w:numPr>
    </w:pPr>
  </w:style>
  <w:style w:type="paragraph" w:styleId="slovanseznam5">
    <w:name w:val="List Number 5"/>
    <w:basedOn w:val="slovanseznam"/>
    <w:uiPriority w:val="28"/>
    <w:unhideWhenUsed/>
    <w:rsid w:val="00895406"/>
    <w:pPr>
      <w:numPr>
        <w:ilvl w:val="4"/>
      </w:numPr>
    </w:pPr>
  </w:style>
  <w:style w:type="numbering" w:customStyle="1" w:styleId="ListNumbermultilevel">
    <w:name w:val="List Number (multilevel)"/>
    <w:uiPriority w:val="99"/>
    <w:rsid w:val="00895406"/>
    <w:pPr>
      <w:numPr>
        <w:numId w:val="1"/>
      </w:numPr>
    </w:pPr>
  </w:style>
  <w:style w:type="numbering" w:customStyle="1" w:styleId="ListBulletmultilevel">
    <w:name w:val="List Bullet (multilevel)"/>
    <w:uiPriority w:val="99"/>
    <w:rsid w:val="00895406"/>
    <w:pPr>
      <w:numPr>
        <w:numId w:val="2"/>
      </w:numPr>
    </w:pPr>
  </w:style>
  <w:style w:type="paragraph" w:customStyle="1" w:styleId="Vraznjtext">
    <w:name w:val="Výraznější text"/>
    <w:basedOn w:val="Normln"/>
    <w:uiPriority w:val="9"/>
    <w:qFormat/>
    <w:rsid w:val="00895406"/>
    <w:rPr>
      <w:sz w:val="24"/>
      <w:szCs w:val="24"/>
    </w:rPr>
  </w:style>
  <w:style w:type="paragraph" w:customStyle="1" w:styleId="Doplujcdaje">
    <w:name w:val="Doplňující údaje"/>
    <w:basedOn w:val="Bezmezer"/>
    <w:uiPriority w:val="10"/>
    <w:qFormat/>
    <w:rsid w:val="00895406"/>
    <w:rPr>
      <w:sz w:val="14"/>
      <w:szCs w:val="14"/>
    </w:rPr>
  </w:style>
  <w:style w:type="paragraph" w:styleId="Obsah2">
    <w:name w:val="toc 2"/>
    <w:basedOn w:val="Normln"/>
    <w:next w:val="Normln"/>
    <w:autoRedefine/>
    <w:uiPriority w:val="39"/>
    <w:unhideWhenUsed/>
    <w:rsid w:val="00895406"/>
    <w:pPr>
      <w:spacing w:after="100"/>
      <w:ind w:left="180"/>
    </w:pPr>
  </w:style>
  <w:style w:type="paragraph" w:styleId="Obsah1">
    <w:name w:val="toc 1"/>
    <w:basedOn w:val="Normln"/>
    <w:next w:val="Normln"/>
    <w:autoRedefine/>
    <w:uiPriority w:val="39"/>
    <w:unhideWhenUsed/>
    <w:rsid w:val="00895406"/>
    <w:pPr>
      <w:spacing w:after="100"/>
    </w:pPr>
  </w:style>
  <w:style w:type="paragraph" w:styleId="Obsah3">
    <w:name w:val="toc 3"/>
    <w:basedOn w:val="Normln"/>
    <w:next w:val="Normln"/>
    <w:autoRedefine/>
    <w:uiPriority w:val="39"/>
    <w:unhideWhenUsed/>
    <w:rsid w:val="00895406"/>
    <w:pPr>
      <w:spacing w:after="100"/>
      <w:ind w:left="360"/>
    </w:pPr>
  </w:style>
  <w:style w:type="character" w:styleId="Hypertextovodkaz">
    <w:name w:val="Hyperlink"/>
    <w:basedOn w:val="Standardnpsmoodstavce"/>
    <w:uiPriority w:val="99"/>
    <w:unhideWhenUsed/>
    <w:rsid w:val="00895406"/>
    <w:rPr>
      <w:color w:val="0563C1" w:themeColor="hyperlink"/>
      <w:u w:val="single"/>
    </w:rPr>
  </w:style>
  <w:style w:type="paragraph" w:styleId="Nadpisobsahu">
    <w:name w:val="TOC Heading"/>
    <w:basedOn w:val="Nadpis3"/>
    <w:next w:val="Normln"/>
    <w:uiPriority w:val="39"/>
    <w:unhideWhenUsed/>
    <w:qFormat/>
    <w:rsid w:val="00895406"/>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895406"/>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895406"/>
    <w:rPr>
      <w:rFonts w:ascii="Segoe UI" w:hAnsi="Segoe UI" w:cs="Segoe UI"/>
    </w:rPr>
  </w:style>
  <w:style w:type="character" w:customStyle="1" w:styleId="Nevyeenzmnka1">
    <w:name w:val="Nevyřešená zmínka1"/>
    <w:basedOn w:val="Standardnpsmoodstavce"/>
    <w:uiPriority w:val="99"/>
    <w:semiHidden/>
    <w:unhideWhenUsed/>
    <w:rsid w:val="00493B1B"/>
    <w:rPr>
      <w:color w:val="605E5C"/>
      <w:shd w:val="clear" w:color="auto" w:fill="E1DFDD"/>
    </w:rPr>
  </w:style>
  <w:style w:type="character" w:styleId="Odkaznakoment">
    <w:name w:val="annotation reference"/>
    <w:uiPriority w:val="99"/>
    <w:semiHidden/>
    <w:rsid w:val="007061F8"/>
    <w:rPr>
      <w:sz w:val="16"/>
      <w:szCs w:val="16"/>
    </w:rPr>
  </w:style>
  <w:style w:type="paragraph" w:styleId="Textkomente">
    <w:name w:val="annotation text"/>
    <w:basedOn w:val="Normln"/>
    <w:link w:val="TextkomenteChar"/>
    <w:uiPriority w:val="99"/>
    <w:rsid w:val="007061F8"/>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cs-CZ"/>
    </w:rPr>
  </w:style>
  <w:style w:type="character" w:customStyle="1" w:styleId="TextkomenteChar">
    <w:name w:val="Text komentáře Char"/>
    <w:basedOn w:val="Standardnpsmoodstavce"/>
    <w:link w:val="Textkomente"/>
    <w:uiPriority w:val="99"/>
    <w:rsid w:val="007061F8"/>
    <w:rPr>
      <w:rFonts w:ascii="Times New Roman" w:eastAsia="Times New Roman" w:hAnsi="Times New Roman" w:cs="Times New Roman"/>
      <w:sz w:val="20"/>
      <w:szCs w:val="20"/>
      <w:lang w:eastAsia="cs-CZ"/>
    </w:rPr>
  </w:style>
  <w:style w:type="character" w:customStyle="1" w:styleId="OdstavecseseznamemChar">
    <w:name w:val="Odstavec se seznamem Char"/>
    <w:aliases w:val="cp_Odstavec se seznamem Char,Bullet Number Char,Bullet List Char,FooterText Char,numbered Char,Paragraphe de liste1 Char,Bulletr List Paragraph Char,列出段落 Char,列出段落1 Char,List Paragraph2 Char,List Paragraph21 Char,リスト段落1 Char"/>
    <w:link w:val="Odstavecseseznamem"/>
    <w:uiPriority w:val="34"/>
    <w:locked/>
    <w:rsid w:val="00810E9B"/>
  </w:style>
  <w:style w:type="paragraph" w:styleId="Pedmtkomente">
    <w:name w:val="annotation subject"/>
    <w:basedOn w:val="Textkomente"/>
    <w:next w:val="Textkomente"/>
    <w:link w:val="PedmtkomenteChar"/>
    <w:uiPriority w:val="99"/>
    <w:semiHidden/>
    <w:unhideWhenUsed/>
    <w:rsid w:val="009A396A"/>
    <w:pPr>
      <w:overflowPunct/>
      <w:autoSpaceDE/>
      <w:autoSpaceDN/>
      <w:adjustRightInd/>
      <w:spacing w:after="240"/>
      <w:textAlignment w:val="auto"/>
    </w:pPr>
    <w:rPr>
      <w:rFonts w:asciiTheme="minorHAnsi" w:eastAsiaTheme="minorHAnsi" w:hAnsiTheme="minorHAnsi" w:cstheme="minorBidi"/>
      <w:b/>
      <w:bCs/>
      <w:lang w:eastAsia="en-US"/>
    </w:rPr>
  </w:style>
  <w:style w:type="character" w:customStyle="1" w:styleId="PedmtkomenteChar">
    <w:name w:val="Předmět komentáře Char"/>
    <w:basedOn w:val="TextkomenteChar"/>
    <w:link w:val="Pedmtkomente"/>
    <w:uiPriority w:val="99"/>
    <w:semiHidden/>
    <w:rsid w:val="009A396A"/>
    <w:rPr>
      <w:rFonts w:ascii="Times New Roman" w:eastAsia="Times New Roman" w:hAnsi="Times New Roman" w:cs="Times New Roman"/>
      <w:b/>
      <w:bCs/>
      <w:sz w:val="20"/>
      <w:szCs w:val="20"/>
      <w:lang w:eastAsia="cs-CZ"/>
    </w:rPr>
  </w:style>
  <w:style w:type="paragraph" w:styleId="Revize">
    <w:name w:val="Revision"/>
    <w:hidden/>
    <w:uiPriority w:val="99"/>
    <w:semiHidden/>
    <w:rsid w:val="00A07644"/>
    <w:pPr>
      <w:spacing w:after="0" w:line="240" w:lineRule="auto"/>
    </w:pPr>
  </w:style>
  <w:style w:type="paragraph" w:customStyle="1" w:styleId="odstaveca">
    <w:name w:val="odstavec a."/>
    <w:basedOn w:val="Normln"/>
    <w:link w:val="odstavecaChar"/>
    <w:qFormat/>
    <w:rsid w:val="006203C3"/>
    <w:pPr>
      <w:widowControl w:val="0"/>
      <w:numPr>
        <w:numId w:val="7"/>
      </w:numPr>
      <w:spacing w:after="0"/>
    </w:pPr>
    <w:rPr>
      <w:lang w:eastAsia="cs-CZ"/>
    </w:rPr>
  </w:style>
  <w:style w:type="character" w:customStyle="1" w:styleId="odstavecaChar">
    <w:name w:val="odstavec a. Char"/>
    <w:basedOn w:val="Standardnpsmoodstavce"/>
    <w:link w:val="odstaveca"/>
    <w:rsid w:val="006203C3"/>
    <w:rPr>
      <w:lang w:eastAsia="cs-CZ"/>
    </w:rPr>
  </w:style>
  <w:style w:type="character" w:styleId="Sledovanodkaz">
    <w:name w:val="FollowedHyperlink"/>
    <w:basedOn w:val="Standardnpsmoodstavce"/>
    <w:uiPriority w:val="99"/>
    <w:semiHidden/>
    <w:unhideWhenUsed/>
    <w:rsid w:val="00604869"/>
    <w:rPr>
      <w:color w:val="954F72" w:themeColor="followedHyperlink"/>
      <w:u w:val="single"/>
    </w:rPr>
  </w:style>
  <w:style w:type="character" w:styleId="Nevyeenzmnka">
    <w:name w:val="Unresolved Mention"/>
    <w:basedOn w:val="Standardnpsmoodstavce"/>
    <w:uiPriority w:val="99"/>
    <w:semiHidden/>
    <w:unhideWhenUsed/>
    <w:rsid w:val="00604869"/>
    <w:rPr>
      <w:color w:val="605E5C"/>
      <w:shd w:val="clear" w:color="auto" w:fill="E1DFDD"/>
    </w:rPr>
  </w:style>
  <w:style w:type="paragraph" w:customStyle="1" w:styleId="Podnadpissmlouva">
    <w:name w:val="Podnadpis smlouva"/>
    <w:basedOn w:val="Normln"/>
    <w:link w:val="PodnadpissmlouvaChar"/>
    <w:qFormat/>
    <w:rsid w:val="00141C9A"/>
    <w:pPr>
      <w:widowControl w:val="0"/>
      <w:spacing w:after="0"/>
    </w:pPr>
    <w:rPr>
      <w:b/>
    </w:rPr>
  </w:style>
  <w:style w:type="character" w:customStyle="1" w:styleId="PodnadpissmlouvaChar">
    <w:name w:val="Podnadpis smlouva Char"/>
    <w:basedOn w:val="Standardnpsmoodstavce"/>
    <w:link w:val="Podnadpissmlouva"/>
    <w:rsid w:val="00141C9A"/>
    <w:rPr>
      <w:b/>
    </w:rPr>
  </w:style>
  <w:style w:type="paragraph" w:customStyle="1" w:styleId="Plohanadpis">
    <w:name w:val="Příloha nadpis"/>
    <w:basedOn w:val="Normln"/>
    <w:link w:val="PlohanadpisChar"/>
    <w:qFormat/>
    <w:rsid w:val="007F3CD3"/>
    <w:pPr>
      <w:widowControl w:val="0"/>
      <w:overflowPunct w:val="0"/>
      <w:autoSpaceDE w:val="0"/>
      <w:autoSpaceDN w:val="0"/>
      <w:adjustRightInd w:val="0"/>
      <w:spacing w:before="600"/>
      <w:textAlignment w:val="baseline"/>
    </w:pPr>
    <w:rPr>
      <w:rFonts w:eastAsia="Times New Roman" w:cs="Times New Roman"/>
      <w:b/>
      <w:lang w:eastAsia="cs-CZ"/>
    </w:rPr>
  </w:style>
  <w:style w:type="character" w:customStyle="1" w:styleId="PlohanadpisChar">
    <w:name w:val="Příloha nadpis Char"/>
    <w:basedOn w:val="Standardnpsmoodstavce"/>
    <w:link w:val="Plohanadpis"/>
    <w:rsid w:val="007F3CD3"/>
    <w:rPr>
      <w:rFonts w:eastAsia="Times New Roman" w:cs="Times New Roman"/>
      <w:b/>
      <w:lang w:eastAsia="cs-CZ"/>
    </w:rPr>
  </w:style>
  <w:style w:type="paragraph" w:customStyle="1" w:styleId="Plohy">
    <w:name w:val="Přílohy"/>
    <w:basedOn w:val="Normln"/>
    <w:link w:val="PlohyChar"/>
    <w:qFormat/>
    <w:rsid w:val="00141C9A"/>
    <w:pPr>
      <w:widowControl w:val="0"/>
      <w:numPr>
        <w:numId w:val="5"/>
      </w:numPr>
      <w:overflowPunct w:val="0"/>
      <w:autoSpaceDE w:val="0"/>
      <w:autoSpaceDN w:val="0"/>
      <w:adjustRightInd w:val="0"/>
      <w:spacing w:after="0"/>
      <w:ind w:left="680" w:hanging="680"/>
      <w:contextualSpacing/>
      <w:textAlignment w:val="baseline"/>
    </w:pPr>
    <w:rPr>
      <w:rFonts w:eastAsia="Times New Roman" w:cs="Times New Roman"/>
      <w:lang w:eastAsia="cs-CZ"/>
    </w:rPr>
  </w:style>
  <w:style w:type="character" w:customStyle="1" w:styleId="PlohyChar">
    <w:name w:val="Přílohy Char"/>
    <w:basedOn w:val="Standardnpsmoodstavce"/>
    <w:link w:val="Plohy"/>
    <w:rsid w:val="00141C9A"/>
    <w:rPr>
      <w:rFonts w:eastAsia="Times New Roman" w:cs="Times New Roman"/>
      <w:lang w:eastAsia="cs-CZ"/>
    </w:rPr>
  </w:style>
  <w:style w:type="character" w:customStyle="1" w:styleId="Kurzvatun">
    <w:name w:val="Kurzíva tučně"/>
    <w:basedOn w:val="Standardnpsmoodstavce"/>
    <w:uiPriority w:val="1"/>
    <w:qFormat/>
    <w:rsid w:val="001369A0"/>
    <w:rPr>
      <w:rFonts w:asciiTheme="minorHAnsi" w:eastAsia="Times New Roman" w:hAnsiTheme="minorHAnsi" w:cs="Times New Roman"/>
      <w:b/>
      <w:i/>
      <w:sz w:val="18"/>
      <w:lang w:eastAsia="cs-CZ"/>
    </w:rPr>
  </w:style>
  <w:style w:type="paragraph" w:customStyle="1" w:styleId="Objednatel">
    <w:name w:val="Objednatel"/>
    <w:aliases w:val="Poskytovatel"/>
    <w:basedOn w:val="Normln"/>
    <w:link w:val="ObjednatelChar"/>
    <w:qFormat/>
    <w:rsid w:val="006203C3"/>
    <w:pPr>
      <w:widowControl w:val="0"/>
      <w:tabs>
        <w:tab w:val="left" w:pos="2126"/>
      </w:tabs>
      <w:overflowPunct w:val="0"/>
      <w:autoSpaceDE w:val="0"/>
      <w:autoSpaceDN w:val="0"/>
      <w:adjustRightInd w:val="0"/>
      <w:spacing w:before="240" w:after="0"/>
      <w:ind w:left="2126" w:hanging="2126"/>
      <w:textAlignment w:val="baseline"/>
    </w:pPr>
    <w:rPr>
      <w:rFonts w:eastAsia="Times New Roman" w:cs="Times New Roman"/>
      <w:lang w:eastAsia="cs-CZ"/>
    </w:rPr>
  </w:style>
  <w:style w:type="character" w:customStyle="1" w:styleId="ObjednatelChar">
    <w:name w:val="Objednatel Char"/>
    <w:aliases w:val="Poskytovatel Char"/>
    <w:basedOn w:val="Standardnpsmoodstavce"/>
    <w:link w:val="Objednatel"/>
    <w:rsid w:val="006203C3"/>
    <w:rPr>
      <w:rFonts w:eastAsia="Times New Roman" w:cs="Times New Roman"/>
      <w:lang w:eastAsia="cs-CZ"/>
    </w:rPr>
  </w:style>
  <w:style w:type="paragraph" w:customStyle="1" w:styleId="Identifikace">
    <w:name w:val="Identifikace"/>
    <w:basedOn w:val="Normln"/>
    <w:link w:val="IdentifikaceChar"/>
    <w:qFormat/>
    <w:rsid w:val="00F664E5"/>
    <w:pPr>
      <w:widowControl w:val="0"/>
      <w:tabs>
        <w:tab w:val="left" w:pos="2126"/>
      </w:tabs>
      <w:overflowPunct w:val="0"/>
      <w:autoSpaceDE w:val="0"/>
      <w:autoSpaceDN w:val="0"/>
      <w:adjustRightInd w:val="0"/>
      <w:spacing w:after="0"/>
      <w:ind w:left="2126"/>
      <w:textAlignment w:val="baseline"/>
    </w:pPr>
    <w:rPr>
      <w:rFonts w:eastAsia="Times New Roman" w:cs="Times New Roman"/>
      <w:lang w:eastAsia="cs-CZ"/>
    </w:rPr>
  </w:style>
  <w:style w:type="character" w:customStyle="1" w:styleId="IdentifikaceChar">
    <w:name w:val="Identifikace Char"/>
    <w:basedOn w:val="Standardnpsmoodstavce"/>
    <w:link w:val="Identifikace"/>
    <w:rsid w:val="00F664E5"/>
    <w:rPr>
      <w:rFonts w:eastAsia="Times New Roman" w:cs="Times New Roman"/>
      <w:lang w:eastAsia="cs-CZ"/>
    </w:rPr>
  </w:style>
  <w:style w:type="paragraph" w:customStyle="1" w:styleId="Preambule">
    <w:name w:val="Preambule"/>
    <w:basedOn w:val="Normln"/>
    <w:link w:val="PreambuleChar"/>
    <w:qFormat/>
    <w:rsid w:val="006203C3"/>
    <w:pPr>
      <w:widowControl w:val="0"/>
      <w:spacing w:before="240" w:after="240"/>
    </w:pPr>
    <w:rPr>
      <w:rFonts w:eastAsia="Times New Roman" w:cs="Times New Roman"/>
      <w:lang w:eastAsia="cs-CZ"/>
    </w:rPr>
  </w:style>
  <w:style w:type="character" w:customStyle="1" w:styleId="PreambuleChar">
    <w:name w:val="Preambule Char"/>
    <w:basedOn w:val="Standardnpsmoodstavce"/>
    <w:link w:val="Preambule"/>
    <w:rsid w:val="006203C3"/>
    <w:rPr>
      <w:rFonts w:eastAsia="Times New Roman" w:cs="Times New Roman"/>
      <w:lang w:eastAsia="cs-CZ"/>
    </w:rPr>
  </w:style>
  <w:style w:type="paragraph" w:customStyle="1" w:styleId="Zaobjednateleposkytovatele">
    <w:name w:val="Za objednatele/poskytovatele"/>
    <w:basedOn w:val="Normln"/>
    <w:link w:val="ZaobjednateleposkytovateleChar"/>
    <w:qFormat/>
    <w:rsid w:val="00814328"/>
    <w:pPr>
      <w:widowControl w:val="0"/>
      <w:spacing w:before="480" w:after="0"/>
    </w:pPr>
    <w:rPr>
      <w:rFonts w:asciiTheme="majorHAnsi" w:hAnsiTheme="majorHAnsi"/>
    </w:rPr>
  </w:style>
  <w:style w:type="character" w:customStyle="1" w:styleId="ZaobjednateleposkytovateleChar">
    <w:name w:val="Za objednatele/poskytovatele Char"/>
    <w:basedOn w:val="Standardnpsmoodstavce"/>
    <w:link w:val="Zaobjednateleposkytovatele"/>
    <w:rsid w:val="00814328"/>
    <w:rPr>
      <w:rFonts w:asciiTheme="majorHAnsi" w:hAnsiTheme="majorHAnsi"/>
    </w:rPr>
  </w:style>
  <w:style w:type="paragraph" w:customStyle="1" w:styleId="Podpisovoprnn">
    <w:name w:val="Podpisové opránění"/>
    <w:basedOn w:val="Normln"/>
    <w:link w:val="PodpisovoprnnChar"/>
    <w:qFormat/>
    <w:rsid w:val="0063745A"/>
    <w:pPr>
      <w:widowControl w:val="0"/>
      <w:spacing w:before="1000" w:after="0"/>
    </w:pPr>
    <w:rPr>
      <w:rFonts w:asciiTheme="majorHAnsi" w:hAnsiTheme="majorHAnsi"/>
    </w:rPr>
  </w:style>
  <w:style w:type="character" w:customStyle="1" w:styleId="PodpisovoprnnChar">
    <w:name w:val="Podpisové opránění Char"/>
    <w:basedOn w:val="Standardnpsmoodstavce"/>
    <w:link w:val="Podpisovoprnn"/>
    <w:rsid w:val="0063745A"/>
    <w:rPr>
      <w:rFonts w:asciiTheme="majorHAnsi" w:hAnsiTheme="majorHAnsi"/>
    </w:rPr>
  </w:style>
  <w:style w:type="paragraph" w:customStyle="1" w:styleId="aodst">
    <w:name w:val="a. odst."/>
    <w:basedOn w:val="Normln"/>
    <w:link w:val="aodstChar"/>
    <w:qFormat/>
    <w:rsid w:val="0063745A"/>
    <w:pPr>
      <w:widowControl w:val="0"/>
      <w:ind w:left="1247" w:hanging="567"/>
    </w:pPr>
    <w:rPr>
      <w:lang w:eastAsia="cs-CZ"/>
    </w:rPr>
  </w:style>
  <w:style w:type="character" w:customStyle="1" w:styleId="aodstChar">
    <w:name w:val="a. odst. Char"/>
    <w:basedOn w:val="Standardnpsmoodstavce"/>
    <w:link w:val="aodst"/>
    <w:rsid w:val="0063745A"/>
    <w:rPr>
      <w:lang w:eastAsia="cs-CZ"/>
    </w:rPr>
  </w:style>
  <w:style w:type="character" w:customStyle="1" w:styleId="normaltextrun">
    <w:name w:val="normaltextrun"/>
    <w:basedOn w:val="Standardnpsmoodstavce"/>
    <w:rsid w:val="00EF66C8"/>
  </w:style>
  <w:style w:type="character" w:customStyle="1" w:styleId="Tun">
    <w:name w:val="Tučně"/>
    <w:basedOn w:val="Standardnpsmoodstavce"/>
    <w:uiPriority w:val="1"/>
    <w:qFormat/>
    <w:rsid w:val="00985507"/>
    <w:rPr>
      <w:rFonts w:asciiTheme="minorHAnsi" w:eastAsia="Times New Roman" w:hAnsiTheme="minorHAnsi" w:cs="Times New Roman"/>
      <w:b/>
      <w:sz w:val="18"/>
      <w:lang w:eastAsia="cs-CZ"/>
    </w:rPr>
  </w:style>
  <w:style w:type="numbering" w:customStyle="1" w:styleId="Aktulnseznam1">
    <w:name w:val="Aktuální seznam1"/>
    <w:uiPriority w:val="99"/>
    <w:rsid w:val="00F64879"/>
    <w:pPr>
      <w:numPr>
        <w:numId w:val="11"/>
      </w:numPr>
    </w:pPr>
  </w:style>
  <w:style w:type="paragraph" w:customStyle="1" w:styleId="TPTitul1">
    <w:name w:val="TP_Titul_1"/>
    <w:basedOn w:val="Normln"/>
    <w:link w:val="TPTitul1Char"/>
    <w:qFormat/>
    <w:rsid w:val="00175041"/>
    <w:pPr>
      <w:spacing w:before="0" w:after="200" w:line="276" w:lineRule="auto"/>
      <w:jc w:val="center"/>
    </w:pPr>
    <w:rPr>
      <w:rFonts w:ascii="Calibri" w:eastAsia="Calibri" w:hAnsi="Calibri" w:cs="Arial"/>
      <w:b/>
      <w:sz w:val="48"/>
      <w:szCs w:val="48"/>
    </w:rPr>
  </w:style>
  <w:style w:type="character" w:customStyle="1" w:styleId="TPTitul1Char">
    <w:name w:val="TP_Titul_1 Char"/>
    <w:link w:val="TPTitul1"/>
    <w:rsid w:val="00175041"/>
    <w:rPr>
      <w:rFonts w:ascii="Calibri" w:eastAsia="Calibri" w:hAnsi="Calibri" w:cs="Arial"/>
      <w:b/>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4474098">
      <w:bodyDiv w:val="1"/>
      <w:marLeft w:val="0"/>
      <w:marRight w:val="0"/>
      <w:marTop w:val="0"/>
      <w:marBottom w:val="0"/>
      <w:divBdr>
        <w:top w:val="none" w:sz="0" w:space="0" w:color="auto"/>
        <w:left w:val="none" w:sz="0" w:space="0" w:color="auto"/>
        <w:bottom w:val="none" w:sz="0" w:space="0" w:color="auto"/>
        <w:right w:val="none" w:sz="0" w:space="0" w:color="auto"/>
      </w:divBdr>
    </w:div>
    <w:div w:id="1467353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pravazeleznic.cz/o-nas/nezadouci-jednani-a-boj-s-korupci"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ePodatelnaCFU@spravazeleznic.cz"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PodatelnaCFU@spravazeleznic.cz"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52650C2EBB6A5C4FB7FE968C7E12A504" ma:contentTypeVersion="2" ma:contentTypeDescription="Vytvoří nový dokument" ma:contentTypeScope="" ma:versionID="eacb814c45373f3a5c3c48a6fb747e66">
  <xsd:schema xmlns:xsd="http://www.w3.org/2001/XMLSchema" xmlns:xs="http://www.w3.org/2001/XMLSchema" xmlns:p="http://schemas.microsoft.com/office/2006/metadata/properties" xmlns:ns2="24bd7335-73fa-4289-ac41-e1198b3533d9" targetNamespace="http://schemas.microsoft.com/office/2006/metadata/properties" ma:root="true" ma:fieldsID="c19c58b0c3982510ff76aecc94950ea8" ns2:_="">
    <xsd:import namespace="24bd7335-73fa-4289-ac41-e1198b3533d9"/>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bd7335-73fa-4289-ac41-e1198b3533d9" elementFormDefault="qualified">
    <xsd:import namespace="http://schemas.microsoft.com/office/2006/documentManagement/types"/>
    <xsd:import namespace="http://schemas.microsoft.com/office/infopath/2007/PartnerControls"/>
    <xsd:element name="SharedWithUsers" ma:index="8"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dílené s podrobnostm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5E5243C3-3C6A-489D-8CE3-3D510B58EDFC}">
  <ds:schemaRefs>
    <ds:schemaRef ds:uri="http://schemas.microsoft.com/sharepoint/v3/contenttype/forms"/>
  </ds:schemaRefs>
</ds:datastoreItem>
</file>

<file path=customXml/itemProps2.xml><?xml version="1.0" encoding="utf-8"?>
<ds:datastoreItem xmlns:ds="http://schemas.openxmlformats.org/officeDocument/2006/customXml" ds:itemID="{CCDF52E1-7720-4FC8-A7E0-E35E39D03E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bd7335-73fa-4289-ac41-e1198b3533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287BF3-EC6F-4913-ACFA-8BB51E83AC4D}">
  <ds:schemaRefs>
    <ds:schemaRef ds:uri="http://schemas.openxmlformats.org/officeDocument/2006/bibliography"/>
  </ds:schemaRefs>
</ds:datastoreItem>
</file>

<file path=customXml/itemProps4.xml><?xml version="1.0" encoding="utf-8"?>
<ds:datastoreItem xmlns:ds="http://schemas.openxmlformats.org/officeDocument/2006/customXml" ds:itemID="{E5F687FF-1D00-40AE-973D-482343E35C40}">
  <ds:schemaRefs>
    <ds:schemaRef ds:uri="http://schemas.microsoft.com/office/2006/metadata/properties"/>
  </ds:schemaRefs>
</ds:datastoreItem>
</file>

<file path=docMetadata/LabelInfo.xml><?xml version="1.0" encoding="utf-8"?>
<clbl:labelList xmlns:clbl="http://schemas.microsoft.com/office/2020/mipLabelMetadata">
  <clbl:label id="{d1324b64-7725-418f-a4cc-66099c69f72a}" enabled="1" method="Privileged" siteId="{f0ab7d6a-64b0-4696-9f4d-d69909c6e895}" contentBits="0" removed="0"/>
</clbl:labelList>
</file>

<file path=docProps/app.xml><?xml version="1.0" encoding="utf-8"?>
<Properties xmlns="http://schemas.openxmlformats.org/officeDocument/2006/extended-properties" xmlns:vt="http://schemas.openxmlformats.org/officeDocument/2006/docPropsVTypes">
  <Template>Normal</Template>
  <TotalTime>8</TotalTime>
  <Pages>13</Pages>
  <Words>5986</Words>
  <Characters>35320</Characters>
  <Application>Microsoft Office Word</Application>
  <DocSecurity>0</DocSecurity>
  <Lines>294</Lines>
  <Paragraphs>82</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SŽDC s.o.</Company>
  <LinksUpToDate>false</LinksUpToDate>
  <CharactersWithSpaces>41224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Holá Lucie, Mgr.</dc:creator>
  <cp:lastModifiedBy>Dvořáková Monika, Ing.</cp:lastModifiedBy>
  <cp:revision>4</cp:revision>
  <cp:lastPrinted>2017-11-28T17:18:00Z</cp:lastPrinted>
  <dcterms:created xsi:type="dcterms:W3CDTF">2026-08-11T06:00:00Z</dcterms:created>
  <dcterms:modified xsi:type="dcterms:W3CDTF">2026-08-11T06:08:00Z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0x01010052650C2EBB6A5C4FB7FE968C7E12A504</vt:lpwstr>
  </property>
</Properties>
</file>