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454B" w14:textId="4521EDD8" w:rsidR="004E1498" w:rsidRPr="004429CF" w:rsidRDefault="004429CF" w:rsidP="00F1527A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710"/>
        <w:textAlignment w:val="baseline"/>
        <w:rPr>
          <w:rFonts w:asciiTheme="majorHAnsi" w:eastAsia="Times New Roman" w:hAnsiTheme="majorHAnsi" w:cs="Times New Roman"/>
          <w:lang w:eastAsia="cs-CZ"/>
        </w:rPr>
      </w:pPr>
      <w:r w:rsidRPr="004429CF"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155572">
        <w:rPr>
          <w:rFonts w:asciiTheme="majorHAnsi" w:eastAsia="Times New Roman" w:hAnsiTheme="majorHAnsi" w:cs="Times New Roman"/>
          <w:lang w:eastAsia="cs-CZ"/>
        </w:rPr>
        <w:t>4</w:t>
      </w:r>
      <w:r w:rsidRPr="004429CF">
        <w:rPr>
          <w:rFonts w:asciiTheme="majorHAnsi" w:eastAsia="Times New Roman" w:hAnsiTheme="majorHAnsi" w:cs="Times New Roman"/>
          <w:lang w:eastAsia="cs-CZ"/>
        </w:rPr>
        <w:t xml:space="preserve"> Výzvy k podání nabídky</w:t>
      </w:r>
    </w:p>
    <w:p w14:paraId="047BCFBE" w14:textId="60C8E8E2" w:rsidR="005740C3" w:rsidRPr="004429CF" w:rsidRDefault="009A0078" w:rsidP="00E83679">
      <w:pPr>
        <w:pStyle w:val="Nadpissmlouva"/>
      </w:pPr>
      <w:r w:rsidRPr="00DC60C3">
        <w:t xml:space="preserve">Smlouva o dílo </w:t>
      </w:r>
    </w:p>
    <w:p w14:paraId="71413EB7" w14:textId="2D0D7762" w:rsidR="005740C3" w:rsidRPr="00E83679" w:rsidRDefault="005740C3" w:rsidP="00E83679">
      <w:pPr>
        <w:spacing w:after="0"/>
        <w:rPr>
          <w:rStyle w:val="Tun"/>
          <w:rFonts w:eastAsiaTheme="minorHAnsi"/>
          <w:highlight w:val="yellow"/>
        </w:rPr>
      </w:pPr>
      <w:r w:rsidRPr="00E83679">
        <w:rPr>
          <w:rStyle w:val="Tun"/>
          <w:rFonts w:eastAsiaTheme="minorHAnsi"/>
          <w:highlight w:val="yellow"/>
        </w:rPr>
        <w:t>Číslo smlouvy objednatele</w:t>
      </w:r>
      <w:r w:rsidR="009914E4" w:rsidRPr="00E83679">
        <w:rPr>
          <w:rStyle w:val="Tun"/>
          <w:rFonts w:eastAsiaTheme="minorHAnsi"/>
          <w:highlight w:val="yellow"/>
        </w:rPr>
        <w:t>:</w:t>
      </w:r>
      <w:r w:rsidR="009914E4" w:rsidRPr="00F20995">
        <w:rPr>
          <w:highlight w:val="yellow"/>
        </w:rPr>
        <w:t xml:space="preserve"> </w:t>
      </w:r>
      <w:r w:rsidR="008945EC" w:rsidRPr="00E83679">
        <w:rPr>
          <w:rStyle w:val="Tun"/>
          <w:rFonts w:eastAsiaTheme="minorHAnsi"/>
          <w:highlight w:val="yellow"/>
        </w:rPr>
        <w:t>[DOPLNÍ OBJEDNATEL PŘI PODPISU SMLOUVY]</w:t>
      </w:r>
    </w:p>
    <w:p w14:paraId="6F0FEDA9" w14:textId="78A9A365" w:rsidR="005740C3" w:rsidRDefault="005740C3" w:rsidP="00052CEF">
      <w:pPr>
        <w:spacing w:before="0" w:after="0"/>
        <w:rPr>
          <w:rStyle w:val="Tun"/>
          <w:rFonts w:eastAsiaTheme="minorHAnsi"/>
        </w:rPr>
      </w:pPr>
      <w:r w:rsidRPr="00E83679">
        <w:rPr>
          <w:rStyle w:val="Tun"/>
          <w:rFonts w:eastAsiaTheme="minorHAnsi"/>
          <w:highlight w:val="green"/>
        </w:rPr>
        <w:t>Číslo smlouvy zhotovitele</w:t>
      </w:r>
      <w:r w:rsidR="009914E4" w:rsidRPr="00E83679">
        <w:rPr>
          <w:rStyle w:val="Tun"/>
          <w:rFonts w:eastAsiaTheme="minorHAnsi"/>
          <w:highlight w:val="green"/>
        </w:rPr>
        <w:t xml:space="preserve">: </w:t>
      </w:r>
      <w:r w:rsidR="008945EC" w:rsidRPr="00E83679">
        <w:rPr>
          <w:rStyle w:val="Tun"/>
          <w:rFonts w:eastAsiaTheme="minorHAnsi"/>
          <w:highlight w:val="green"/>
        </w:rPr>
        <w:t>[DOPLNÍ ZHOTOVITEL]</w:t>
      </w:r>
    </w:p>
    <w:p w14:paraId="55A13EF4" w14:textId="77777777" w:rsidR="004E1498" w:rsidRDefault="004E1498" w:rsidP="00E83679">
      <w:pPr>
        <w:rPr>
          <w:lang w:eastAsia="cs-CZ"/>
        </w:rPr>
      </w:pPr>
      <w:r w:rsidRPr="004E1498">
        <w:rPr>
          <w:lang w:eastAsia="cs-CZ"/>
        </w:rPr>
        <w:t>uzavřená podle ustanovení § 2586 a násl. zákona č. 89/2012 Sb., občanský zákoník, ve znění pozdějších předpisů (dále jen „</w:t>
      </w:r>
      <w:r w:rsidRPr="00E83679">
        <w:rPr>
          <w:rStyle w:val="Kurzvatun"/>
          <w:rFonts w:eastAsiaTheme="minorHAnsi"/>
        </w:rPr>
        <w:t>Občanský zákoník</w:t>
      </w:r>
      <w:r w:rsidRPr="004E1498">
        <w:rPr>
          <w:lang w:eastAsia="cs-CZ"/>
        </w:rPr>
        <w:t>“)</w:t>
      </w:r>
    </w:p>
    <w:p w14:paraId="5D2D2EBB" w14:textId="113DABB0" w:rsidR="002A2DDA" w:rsidRPr="004E1498" w:rsidRDefault="002A2DDA" w:rsidP="00E83679">
      <w:pPr>
        <w:rPr>
          <w:lang w:eastAsia="cs-CZ"/>
        </w:rPr>
      </w:pPr>
      <w:r>
        <w:rPr>
          <w:lang w:eastAsia="cs-CZ"/>
        </w:rPr>
        <w:t>(dále jen „</w:t>
      </w:r>
      <w:r w:rsidRPr="00E83679">
        <w:rPr>
          <w:rStyle w:val="Kurzvatun"/>
          <w:rFonts w:eastAsiaTheme="minorHAnsi"/>
        </w:rPr>
        <w:t>Smlouva</w:t>
      </w:r>
      <w:r>
        <w:rPr>
          <w:lang w:eastAsia="cs-CZ"/>
        </w:rPr>
        <w:t>“)</w:t>
      </w:r>
    </w:p>
    <w:p w14:paraId="5D814A13" w14:textId="1EEE4DC2" w:rsidR="004E1498" w:rsidRPr="004E1498" w:rsidRDefault="004E1498" w:rsidP="00E83679">
      <w:pPr>
        <w:pStyle w:val="Objednatel"/>
        <w:rPr>
          <w:b/>
        </w:rPr>
      </w:pPr>
      <w:r w:rsidRPr="00E83679">
        <w:rPr>
          <w:rStyle w:val="Tun"/>
          <w:rFonts w:eastAsiaTheme="minorHAnsi"/>
        </w:rPr>
        <w:t>Objednatel</w:t>
      </w:r>
      <w:r w:rsidRPr="004E1498">
        <w:rPr>
          <w:b/>
        </w:rPr>
        <w:t>:</w:t>
      </w:r>
      <w:r w:rsidR="00040B0B">
        <w:rPr>
          <w:b/>
        </w:rPr>
        <w:tab/>
      </w:r>
      <w:r w:rsidRPr="00E83679">
        <w:rPr>
          <w:rStyle w:val="Tun"/>
          <w:rFonts w:eastAsiaTheme="minorHAnsi"/>
        </w:rPr>
        <w:t>Správa</w:t>
      </w:r>
      <w:r w:rsidR="008B6021" w:rsidRPr="00E83679">
        <w:rPr>
          <w:rStyle w:val="Tun"/>
          <w:rFonts w:eastAsiaTheme="minorHAnsi"/>
        </w:rPr>
        <w:t xml:space="preserve"> </w:t>
      </w:r>
      <w:r w:rsidR="003A0DCF" w:rsidRPr="00E83679">
        <w:rPr>
          <w:rStyle w:val="Tun"/>
          <w:rFonts w:eastAsiaTheme="minorHAnsi"/>
        </w:rPr>
        <w:t>železnic</w:t>
      </w:r>
      <w:r w:rsidRPr="00E83679">
        <w:rPr>
          <w:rStyle w:val="Tun"/>
          <w:rFonts w:eastAsiaTheme="minorHAnsi"/>
        </w:rPr>
        <w:t>, státní organizace</w:t>
      </w:r>
    </w:p>
    <w:p w14:paraId="44039C16" w14:textId="59A61042" w:rsidR="004E1498" w:rsidRPr="004E1498" w:rsidRDefault="004E1498" w:rsidP="00E83679">
      <w:pPr>
        <w:pStyle w:val="Identifikace"/>
      </w:pPr>
      <w:r w:rsidRPr="004E1498">
        <w:t xml:space="preserve">zapsaná v obchodním rejstříku vedeném Městským soudem v Praze pod </w:t>
      </w:r>
      <w:proofErr w:type="spellStart"/>
      <w:r w:rsidRPr="004E1498">
        <w:t>sp</w:t>
      </w:r>
      <w:proofErr w:type="spellEnd"/>
      <w:r w:rsidRPr="004E1498">
        <w:t>. zn. A 48384</w:t>
      </w:r>
    </w:p>
    <w:p w14:paraId="5987C205" w14:textId="52CA8E1D" w:rsidR="004E1498" w:rsidRPr="004E1498" w:rsidRDefault="004E1498" w:rsidP="00E83679">
      <w:pPr>
        <w:pStyle w:val="Identifikace"/>
      </w:pPr>
      <w:r w:rsidRPr="004E1498">
        <w:t>Praha 1 - Nové Město, Dlážděná 1003/7, PSČ 110 00</w:t>
      </w:r>
    </w:p>
    <w:p w14:paraId="482B2557" w14:textId="3FBADC15" w:rsidR="004E1498" w:rsidRPr="004E1498" w:rsidRDefault="004E1498" w:rsidP="00E83679">
      <w:pPr>
        <w:pStyle w:val="Identifikace"/>
      </w:pPr>
      <w:r w:rsidRPr="004E1498">
        <w:t>IČO 70994234, DIČ CZ70994234</w:t>
      </w:r>
    </w:p>
    <w:p w14:paraId="12223576" w14:textId="43F267DF" w:rsidR="004E1498" w:rsidRPr="004E1498" w:rsidRDefault="004E1498" w:rsidP="00E83679">
      <w:pPr>
        <w:pStyle w:val="Identifikace"/>
      </w:pPr>
      <w:r w:rsidRPr="00B64EFE">
        <w:t xml:space="preserve">zastoupená </w:t>
      </w:r>
      <w:r w:rsidR="00BC24F8" w:rsidRPr="00BC24F8">
        <w:rPr>
          <w:b/>
          <w:bCs/>
          <w:highlight w:val="yellow"/>
        </w:rPr>
        <w:t>[DOPLNÍ OBJEDNATEL PŘI PODPISU SMLOUVY]</w:t>
      </w:r>
    </w:p>
    <w:p w14:paraId="288BE545" w14:textId="6F8F7CC4" w:rsidR="008E1E86" w:rsidRPr="008945EC" w:rsidRDefault="008E1E86" w:rsidP="00E83679">
      <w:pPr>
        <w:pStyle w:val="Objednatel"/>
      </w:pPr>
      <w:r w:rsidRPr="00E83679">
        <w:rPr>
          <w:rStyle w:val="Tun"/>
          <w:rFonts w:eastAsiaTheme="minorHAnsi"/>
        </w:rPr>
        <w:t>Zhotovitel:</w:t>
      </w:r>
      <w:r w:rsidRPr="009B4030">
        <w:tab/>
      </w:r>
      <w:r w:rsidRPr="00E83679">
        <w:rPr>
          <w:rStyle w:val="Tun"/>
          <w:rFonts w:eastAsiaTheme="minorHAnsi"/>
          <w:highlight w:val="green"/>
        </w:rPr>
        <w:t>jméno osoby/název firmy</w:t>
      </w:r>
      <w:r w:rsidR="008945EC" w:rsidRPr="00E83679">
        <w:rPr>
          <w:rStyle w:val="Tun"/>
          <w:rFonts w:eastAsiaTheme="minorHAnsi"/>
          <w:highlight w:val="green"/>
        </w:rPr>
        <w:t xml:space="preserve"> [DOPLNÍ ZHOTOVITEL]</w:t>
      </w:r>
    </w:p>
    <w:p w14:paraId="19E73E8B" w14:textId="0BE48ACE" w:rsidR="008E1E86" w:rsidRPr="00F1527A" w:rsidRDefault="008E1E86" w:rsidP="00E83679">
      <w:pPr>
        <w:pStyle w:val="Identifikace"/>
      </w:pPr>
      <w:r w:rsidRPr="00F1527A">
        <w:rPr>
          <w:highlight w:val="green"/>
        </w:rPr>
        <w:t>údaje o zápisu v evidenci</w:t>
      </w:r>
    </w:p>
    <w:p w14:paraId="57570FFE" w14:textId="7ABF9224" w:rsidR="008E1E86" w:rsidRPr="00F1527A" w:rsidRDefault="008E1E86" w:rsidP="00E83679">
      <w:pPr>
        <w:pStyle w:val="Identifikace"/>
      </w:pPr>
      <w:r w:rsidRPr="00F1527A">
        <w:rPr>
          <w:highlight w:val="green"/>
        </w:rPr>
        <w:t>Sídlo:</w:t>
      </w:r>
    </w:p>
    <w:p w14:paraId="420D77A3" w14:textId="687F3455" w:rsidR="008E1E86" w:rsidRPr="008945EC" w:rsidRDefault="008E1E86" w:rsidP="00E83679">
      <w:pPr>
        <w:pStyle w:val="Identifikace"/>
        <w:rPr>
          <w:highlight w:val="green"/>
        </w:rPr>
      </w:pPr>
      <w:r w:rsidRPr="008945EC">
        <w:rPr>
          <w:highlight w:val="green"/>
        </w:rPr>
        <w:t>IČO ……………………, DIČ …………………</w:t>
      </w:r>
    </w:p>
    <w:p w14:paraId="19B3856E" w14:textId="04E6E963" w:rsidR="008E1E86" w:rsidRPr="00E83679" w:rsidRDefault="008E1E86" w:rsidP="00E83679">
      <w:pPr>
        <w:pStyle w:val="Identifikace"/>
      </w:pPr>
      <w:r w:rsidRPr="00040B0B">
        <w:rPr>
          <w:highlight w:val="green"/>
        </w:rPr>
        <w:t xml:space="preserve">Bankovní </w:t>
      </w:r>
      <w:r w:rsidR="009914E4" w:rsidRPr="00040B0B">
        <w:rPr>
          <w:highlight w:val="green"/>
        </w:rPr>
        <w:t>spojení: …</w:t>
      </w:r>
      <w:r w:rsidRPr="00040B0B">
        <w:rPr>
          <w:highlight w:val="green"/>
        </w:rPr>
        <w:t>…………</w:t>
      </w:r>
      <w:r w:rsidR="009914E4" w:rsidRPr="00040B0B">
        <w:rPr>
          <w:highlight w:val="green"/>
        </w:rPr>
        <w:t>……</w:t>
      </w:r>
      <w:r w:rsidRPr="00040B0B">
        <w:rPr>
          <w:highlight w:val="green"/>
        </w:rPr>
        <w:t>.</w:t>
      </w:r>
    </w:p>
    <w:p w14:paraId="17127EF1" w14:textId="31E697D5" w:rsidR="008E1E86" w:rsidRPr="00E83679" w:rsidRDefault="008E1E86" w:rsidP="00E83679">
      <w:pPr>
        <w:pStyle w:val="Identifikace"/>
      </w:pPr>
      <w:r w:rsidRPr="00040B0B">
        <w:rPr>
          <w:highlight w:val="green"/>
        </w:rPr>
        <w:t xml:space="preserve">Číslo </w:t>
      </w:r>
      <w:r w:rsidR="009914E4" w:rsidRPr="00040B0B">
        <w:rPr>
          <w:highlight w:val="green"/>
        </w:rPr>
        <w:t>účtu: …</w:t>
      </w:r>
      <w:r w:rsidRPr="00040B0B">
        <w:rPr>
          <w:highlight w:val="green"/>
        </w:rPr>
        <w:t>…………………</w:t>
      </w:r>
      <w:r w:rsidR="009914E4" w:rsidRPr="00040B0B">
        <w:rPr>
          <w:highlight w:val="green"/>
        </w:rPr>
        <w:t>……</w:t>
      </w:r>
      <w:r w:rsidRPr="00040B0B">
        <w:rPr>
          <w:highlight w:val="green"/>
        </w:rPr>
        <w:t>.</w:t>
      </w:r>
    </w:p>
    <w:p w14:paraId="3B9C9CF2" w14:textId="312D37E6" w:rsidR="008E1E86" w:rsidRPr="00F1527A" w:rsidRDefault="008E1E86" w:rsidP="00E83679">
      <w:pPr>
        <w:pStyle w:val="Identifikace"/>
      </w:pPr>
      <w:r w:rsidRPr="00F1527A">
        <w:rPr>
          <w:highlight w:val="green"/>
        </w:rPr>
        <w:t>údaje o statutárním orgánu nebo jiné oprávněné osobě</w:t>
      </w:r>
    </w:p>
    <w:p w14:paraId="023DCF01" w14:textId="5C0D379A" w:rsidR="008E1E86" w:rsidRPr="00E83679" w:rsidRDefault="00867CA0" w:rsidP="00DB18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  <w:lang w:eastAsia="cs-CZ"/>
        </w:rPr>
      </w:pPr>
      <w:r>
        <w:rPr>
          <w:rFonts w:eastAsia="Times New Roman" w:cs="Times New Roman"/>
          <w:iCs/>
          <w:lang w:eastAsia="cs-CZ"/>
        </w:rPr>
        <w:t>(společně dále též jako „</w:t>
      </w:r>
      <w:r w:rsidRPr="00E83679">
        <w:rPr>
          <w:rStyle w:val="Kurzvatun"/>
          <w:rFonts w:eastAsiaTheme="minorHAnsi"/>
        </w:rPr>
        <w:t>Smluvní strany</w:t>
      </w:r>
      <w:r>
        <w:rPr>
          <w:rFonts w:eastAsia="Times New Roman" w:cs="Times New Roman"/>
          <w:iCs/>
          <w:lang w:eastAsia="cs-CZ"/>
        </w:rPr>
        <w:t>“)</w:t>
      </w:r>
    </w:p>
    <w:p w14:paraId="39ABE117" w14:textId="4DE05F5A" w:rsidR="004E1498" w:rsidRPr="004E1498" w:rsidRDefault="004E1498" w:rsidP="00E83679">
      <w:pPr>
        <w:pStyle w:val="Preambule"/>
      </w:pPr>
      <w:r w:rsidRPr="004E1498">
        <w:t xml:space="preserve">Tato </w:t>
      </w:r>
      <w:r w:rsidR="00674571">
        <w:t>Smlou</w:t>
      </w:r>
      <w:r w:rsidRPr="004E1498">
        <w:t>va je uzavřena na základě výsledků zadávacího</w:t>
      </w:r>
      <w:r w:rsidR="00A53522">
        <w:t>/výběrového</w:t>
      </w:r>
      <w:r w:rsidRPr="004E1498">
        <w:t xml:space="preserve"> řízení veřejné zakázky </w:t>
      </w:r>
      <w:r w:rsidR="00D64ED4">
        <w:br/>
      </w:r>
      <w:r w:rsidRPr="004E1498">
        <w:t xml:space="preserve">s </w:t>
      </w:r>
      <w:r w:rsidRPr="00B64EFE">
        <w:t xml:space="preserve">názvem </w:t>
      </w:r>
      <w:r w:rsidR="00527421" w:rsidRPr="00B64EFE">
        <w:t>„</w:t>
      </w:r>
      <w:r w:rsidR="00B64EFE" w:rsidRPr="00B64EFE">
        <w:t xml:space="preserve">Oprava dvoucestného vozidla“ </w:t>
      </w:r>
      <w:r w:rsidR="000D278B" w:rsidRPr="00B64EFE">
        <w:t xml:space="preserve">č.j. veřejné zakázky </w:t>
      </w:r>
      <w:r w:rsidR="00B64EFE" w:rsidRPr="00B64EFE">
        <w:t>2880/2026-SŽ-GŘ-O25</w:t>
      </w:r>
      <w:r w:rsidR="005740C3" w:rsidRPr="00B64EFE">
        <w:t xml:space="preserve"> </w:t>
      </w:r>
      <w:r w:rsidRPr="00B64EFE">
        <w:t>(dále jen „</w:t>
      </w:r>
      <w:r w:rsidR="00380260" w:rsidRPr="00B64EFE">
        <w:rPr>
          <w:rStyle w:val="Kurzvatun"/>
          <w:rFonts w:eastAsiaTheme="minorHAnsi"/>
        </w:rPr>
        <w:t xml:space="preserve">Veřejná </w:t>
      </w:r>
      <w:r w:rsidRPr="00B64EFE">
        <w:rPr>
          <w:rStyle w:val="Kurzvatun"/>
          <w:rFonts w:eastAsiaTheme="minorHAnsi"/>
        </w:rPr>
        <w:t>zakázka</w:t>
      </w:r>
      <w:r w:rsidR="006566F7" w:rsidRPr="00B64EFE">
        <w:t>“). Jednotlivá ustanovení této S</w:t>
      </w:r>
      <w:r w:rsidRPr="00B64EFE">
        <w:t xml:space="preserve">mlouvy tak budou vykládána v souladu se zadávacími podmínkami </w:t>
      </w:r>
      <w:r w:rsidR="00A01A92" w:rsidRPr="00B64EFE">
        <w:t xml:space="preserve">Veřejné </w:t>
      </w:r>
      <w:r w:rsidRPr="00B64EFE">
        <w:t>zakázky.</w:t>
      </w:r>
      <w:r w:rsidRPr="004E1498">
        <w:t xml:space="preserve"> </w:t>
      </w:r>
    </w:p>
    <w:p w14:paraId="642B196F" w14:textId="77777777" w:rsidR="004E1498" w:rsidRPr="00950C1F" w:rsidRDefault="004E1498" w:rsidP="00E83679">
      <w:pPr>
        <w:pStyle w:val="Nadpis1"/>
        <w:jc w:val="left"/>
      </w:pPr>
      <w:r w:rsidRPr="00950C1F">
        <w:t>Dílo</w:t>
      </w:r>
    </w:p>
    <w:p w14:paraId="75B8D031" w14:textId="29C9B754" w:rsidR="004E1498" w:rsidRPr="006C7697" w:rsidRDefault="004E1498" w:rsidP="00E83679">
      <w:pPr>
        <w:pStyle w:val="Nadpis2"/>
      </w:pPr>
      <w:r w:rsidRPr="00950C1F">
        <w:t>Zhotovitel</w:t>
      </w:r>
      <w:r w:rsidRPr="004E1498">
        <w:t xml:space="preserve"> se zavazuje provést na svůj náklad a nebezpečí pro Objednatele Dílo, jež zahrnuje zhotovení Předmětu díla, poskytnutí všech Souvisejících plnění a předání Dokladů.</w:t>
      </w:r>
    </w:p>
    <w:p w14:paraId="4E17D918" w14:textId="77777777" w:rsidR="004E1498" w:rsidRPr="004E1498" w:rsidRDefault="004E1498" w:rsidP="00E83679">
      <w:pPr>
        <w:pStyle w:val="Nadpis1"/>
        <w:jc w:val="left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Předmět díla</w:t>
      </w:r>
    </w:p>
    <w:p w14:paraId="03F039C6" w14:textId="7B95184D" w:rsidR="004E1498" w:rsidRPr="004E1498" w:rsidRDefault="004E1498" w:rsidP="00F1527A">
      <w:pPr>
        <w:pStyle w:val="Nadpis2"/>
        <w:widowControl w:val="0"/>
      </w:pPr>
      <w:r w:rsidRPr="004E1498">
        <w:t xml:space="preserve">Předmětem </w:t>
      </w:r>
      <w:r w:rsidR="001735BC">
        <w:t>D</w:t>
      </w:r>
      <w:r w:rsidRPr="004E1498">
        <w:t xml:space="preserve">íla je </w:t>
      </w:r>
      <w:r w:rsidR="00B64EFE" w:rsidRPr="00B64EFE">
        <w:t xml:space="preserve">oprava dvoucestného vozidla </w:t>
      </w:r>
      <w:r w:rsidR="00B64EFE" w:rsidRPr="001735BC">
        <w:rPr>
          <w:b/>
          <w:bCs/>
        </w:rPr>
        <w:t>UniRoller-V 4x4 Renault MDB3</w:t>
      </w:r>
      <w:r w:rsidR="006D1ACC">
        <w:t>, r</w:t>
      </w:r>
      <w:r w:rsidR="006D1ACC" w:rsidRPr="006D1ACC">
        <w:t>ok výroby</w:t>
      </w:r>
      <w:r w:rsidR="006D1ACC">
        <w:t xml:space="preserve"> </w:t>
      </w:r>
      <w:r w:rsidR="006D1ACC" w:rsidRPr="006D1ACC">
        <w:t>2016, VIN: VF640K867GB000462</w:t>
      </w:r>
      <w:r w:rsidR="006D1ACC">
        <w:t>.</w:t>
      </w:r>
    </w:p>
    <w:p w14:paraId="31E5226B" w14:textId="6E8F4684" w:rsidR="004E1498" w:rsidRPr="00B64EFE" w:rsidRDefault="001735BC" w:rsidP="00F1527A">
      <w:pPr>
        <w:pStyle w:val="Nadpis2"/>
        <w:widowControl w:val="0"/>
      </w:pPr>
      <w:r>
        <w:t>Plnění, které je předmětem Díla</w:t>
      </w:r>
      <w:r w:rsidR="004E1498" w:rsidRPr="00B64EFE">
        <w:t xml:space="preserve"> je blíže specifikován</w:t>
      </w:r>
      <w:r>
        <w:t>o</w:t>
      </w:r>
      <w:r w:rsidR="004E1498" w:rsidRPr="00B64EFE">
        <w:t xml:space="preserve"> v </w:t>
      </w:r>
      <w:r>
        <w:t>P</w:t>
      </w:r>
      <w:r w:rsidR="004E1498" w:rsidRPr="00B64EFE">
        <w:t>řílo</w:t>
      </w:r>
      <w:r w:rsidR="00CB53B1" w:rsidRPr="00B64EFE">
        <w:t>ze</w:t>
      </w:r>
      <w:r w:rsidR="004E1498" w:rsidRPr="00B64EFE">
        <w:t xml:space="preserve"> </w:t>
      </w:r>
      <w:r w:rsidR="0086114C" w:rsidRPr="00B64EFE">
        <w:t>č</w:t>
      </w:r>
      <w:r w:rsidR="00B64EFE" w:rsidRPr="00B64EFE">
        <w:t xml:space="preserve">. 2 </w:t>
      </w:r>
      <w:r w:rsidR="006566F7" w:rsidRPr="00B64EFE">
        <w:t>S</w:t>
      </w:r>
      <w:r w:rsidR="004E1498" w:rsidRPr="00B64EFE">
        <w:t>mlouvy</w:t>
      </w:r>
      <w:r>
        <w:t xml:space="preserve"> </w:t>
      </w:r>
      <w:r w:rsidRPr="001735BC">
        <w:rPr>
          <w:i/>
          <w:iCs/>
        </w:rPr>
        <w:t>Bližší specifikace</w:t>
      </w:r>
      <w:r w:rsidR="004E1498" w:rsidRPr="00B64EFE">
        <w:t>.</w:t>
      </w:r>
    </w:p>
    <w:p w14:paraId="3E663345" w14:textId="5AD8C113" w:rsidR="004E1498" w:rsidRPr="00610C96" w:rsidRDefault="002D091B" w:rsidP="00F1527A">
      <w:pPr>
        <w:pStyle w:val="Nadpis2"/>
        <w:widowControl w:val="0"/>
      </w:pPr>
      <w:r w:rsidRPr="00610C96">
        <w:t>Předmět díla musí být proveden v souladu s</w:t>
      </w:r>
      <w:r w:rsidR="001735BC">
        <w:t xml:space="preserve"> platnými </w:t>
      </w:r>
      <w:r w:rsidRPr="00610C96">
        <w:t>právními předpisy, normami</w:t>
      </w:r>
      <w:r w:rsidR="001735BC">
        <w:t xml:space="preserve"> České agentury pro standardizaci (</w:t>
      </w:r>
      <w:r w:rsidRPr="00610C96">
        <w:t>ČSN</w:t>
      </w:r>
      <w:r w:rsidR="001735BC">
        <w:t>) a platnými</w:t>
      </w:r>
      <w:r w:rsidRPr="00610C96">
        <w:t xml:space="preserve"> technickými normami</w:t>
      </w:r>
      <w:r w:rsidR="004E1498" w:rsidRPr="00610C96">
        <w:t>.</w:t>
      </w:r>
    </w:p>
    <w:p w14:paraId="7B2A6C13" w14:textId="4F2E53C5" w:rsidR="00BB0A80" w:rsidRPr="00BB0A80" w:rsidRDefault="00BB0A80" w:rsidP="00BB0A80">
      <w:pPr>
        <w:pStyle w:val="Nadpis2"/>
      </w:pPr>
      <w:r w:rsidRPr="00BB0A80">
        <w:lastRenderedPageBreak/>
        <w:t xml:space="preserve">Provedený servis, jež je Předmětem díla musí </w:t>
      </w:r>
      <w:r w:rsidR="001735BC">
        <w:t xml:space="preserve">rovněž </w:t>
      </w:r>
      <w:r w:rsidRPr="00BB0A80">
        <w:t xml:space="preserve">disponovat </w:t>
      </w:r>
      <w:r w:rsidRPr="00BB0A80">
        <w:rPr>
          <w:b/>
          <w:bCs/>
        </w:rPr>
        <w:t>certifikátem ECM</w:t>
      </w:r>
      <w:r w:rsidRPr="00BB0A80">
        <w:t xml:space="preserve"> (Údržba vozidel).</w:t>
      </w:r>
    </w:p>
    <w:p w14:paraId="1AFBED57" w14:textId="31E50EA3" w:rsidR="004E1498" w:rsidRPr="004E1498" w:rsidRDefault="004E1498" w:rsidP="00E83679">
      <w:pPr>
        <w:pStyle w:val="Nadpis1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 xml:space="preserve">Místo a </w:t>
      </w:r>
      <w:r w:rsidRPr="00E83679">
        <w:t>doba</w:t>
      </w:r>
      <w:r w:rsidRPr="004E1498">
        <w:rPr>
          <w:rFonts w:eastAsia="Times New Roman"/>
          <w:lang w:eastAsia="cs-CZ"/>
        </w:rPr>
        <w:t xml:space="preserve"> plnění</w:t>
      </w:r>
    </w:p>
    <w:p w14:paraId="6E1618DF" w14:textId="118ECAD4" w:rsidR="007A17E0" w:rsidRDefault="004E1498" w:rsidP="007A17E0">
      <w:pPr>
        <w:pStyle w:val="Nadpis2"/>
        <w:widowControl w:val="0"/>
      </w:pPr>
      <w:r w:rsidRPr="004306FF">
        <w:t xml:space="preserve">Místem plnění </w:t>
      </w:r>
      <w:r w:rsidR="00B60073">
        <w:t>jsou prostory</w:t>
      </w:r>
      <w:r w:rsidR="004306FF" w:rsidRPr="004306FF">
        <w:t xml:space="preserve"> Zhotovitele na adrese </w:t>
      </w:r>
      <w:r w:rsidR="004306FF" w:rsidRPr="004306FF">
        <w:rPr>
          <w:highlight w:val="green"/>
        </w:rPr>
        <w:t>………………………………………</w:t>
      </w:r>
    </w:p>
    <w:p w14:paraId="5B3668BD" w14:textId="3EE8B056" w:rsidR="004C7002" w:rsidRDefault="004C7002" w:rsidP="00B60073">
      <w:pPr>
        <w:pStyle w:val="Nadpis2"/>
        <w:widowControl w:val="0"/>
      </w:pPr>
      <w:r w:rsidRPr="004C7002">
        <w:t xml:space="preserve">Objednatel se zavazuje dopravit vozidlo uvedené ve čl. 2.1 do </w:t>
      </w:r>
      <w:r>
        <w:t>prostor</w:t>
      </w:r>
      <w:r w:rsidRPr="004C7002">
        <w:t xml:space="preserve"> </w:t>
      </w:r>
      <w:r>
        <w:t>Z</w:t>
      </w:r>
      <w:r w:rsidRPr="004C7002">
        <w:t xml:space="preserve">hotovitele nejpozději do </w:t>
      </w:r>
      <w:r>
        <w:t>pěti (</w:t>
      </w:r>
      <w:r w:rsidRPr="004C7002">
        <w:t>5</w:t>
      </w:r>
      <w:r>
        <w:t>)</w:t>
      </w:r>
      <w:r w:rsidRPr="004C7002">
        <w:t xml:space="preserve"> pracovních dnů ode dne nabytí účinnosti </w:t>
      </w:r>
      <w:r>
        <w:t>S</w:t>
      </w:r>
      <w:r w:rsidRPr="004C7002">
        <w:t xml:space="preserve">mlouvy a po řádném převzetí </w:t>
      </w:r>
      <w:r>
        <w:t>D</w:t>
      </w:r>
      <w:r w:rsidRPr="004C7002">
        <w:t xml:space="preserve">íla jej z </w:t>
      </w:r>
      <w:r>
        <w:t>prostor</w:t>
      </w:r>
      <w:r w:rsidRPr="004C7002">
        <w:t xml:space="preserve"> </w:t>
      </w:r>
      <w:r>
        <w:t>Z</w:t>
      </w:r>
      <w:r w:rsidRPr="004C7002">
        <w:t>hotovitele</w:t>
      </w:r>
      <w:r>
        <w:t xml:space="preserve"> rovněž</w:t>
      </w:r>
      <w:r w:rsidRPr="004C7002">
        <w:t xml:space="preserve"> převzít</w:t>
      </w:r>
      <w:r>
        <w:t>.</w:t>
      </w:r>
    </w:p>
    <w:p w14:paraId="20399693" w14:textId="4EA997EE" w:rsidR="00B60073" w:rsidRPr="00B60073" w:rsidRDefault="004E1498" w:rsidP="00B60073">
      <w:pPr>
        <w:pStyle w:val="Nadpis2"/>
        <w:widowControl w:val="0"/>
      </w:pPr>
      <w:r w:rsidRPr="004306FF">
        <w:t>Z</w:t>
      </w:r>
      <w:r w:rsidR="005740C3" w:rsidRPr="004306FF">
        <w:t xml:space="preserve">hotovitel je povinen provést a předat </w:t>
      </w:r>
      <w:r w:rsidRPr="004306FF">
        <w:t xml:space="preserve">Dílo nejpozději do </w:t>
      </w:r>
      <w:r w:rsidR="007C04B7">
        <w:t>šesti (</w:t>
      </w:r>
      <w:r w:rsidR="004306FF" w:rsidRPr="004306FF">
        <w:t>6</w:t>
      </w:r>
      <w:r w:rsidR="007C04B7">
        <w:t>)</w:t>
      </w:r>
      <w:r w:rsidR="004306FF" w:rsidRPr="004306FF">
        <w:t xml:space="preserve"> měsíců od nabytí účinnosti Smlouvy</w:t>
      </w:r>
      <w:r w:rsidR="0086114C" w:rsidRPr="004306FF">
        <w:t>.</w:t>
      </w:r>
    </w:p>
    <w:p w14:paraId="4AE0DFE4" w14:textId="00310113" w:rsidR="004E1498" w:rsidRDefault="002D091B" w:rsidP="00F1527A">
      <w:pPr>
        <w:pStyle w:val="Nadpis2"/>
        <w:widowControl w:val="0"/>
      </w:pPr>
      <w:r w:rsidRPr="00610C96">
        <w:t xml:space="preserve">Zhotovitel je povinen zahájit plnění Díla nejpozději do </w:t>
      </w:r>
      <w:r w:rsidR="001735BC">
        <w:t>deseti (</w:t>
      </w:r>
      <w:r w:rsidRPr="00610C96">
        <w:t>10</w:t>
      </w:r>
      <w:r w:rsidR="001735BC">
        <w:t>)</w:t>
      </w:r>
      <w:r w:rsidRPr="00610C96">
        <w:t xml:space="preserve"> dnů od</w:t>
      </w:r>
      <w:r w:rsidR="001735BC">
        <w:t>e dne nabytí</w:t>
      </w:r>
      <w:r w:rsidRPr="00610C96">
        <w:t xml:space="preserve"> účinnosti Smlouvy. V případě, že Zhotovitel nezahájí plnění nejpozději 10. den od</w:t>
      </w:r>
      <w:r w:rsidR="001735BC">
        <w:t xml:space="preserve">e dne nabytí </w:t>
      </w:r>
      <w:r w:rsidRPr="00610C96">
        <w:t xml:space="preserve">účinnosti této Smlouvy, je povinen zaplatit Objednateli smluvní pokutu ve výši </w:t>
      </w:r>
      <w:proofErr w:type="gramStart"/>
      <w:r w:rsidR="00610C96" w:rsidRPr="00610C96">
        <w:t>50.000,-</w:t>
      </w:r>
      <w:proofErr w:type="gramEnd"/>
      <w:r w:rsidR="001735BC">
        <w:t xml:space="preserve"> </w:t>
      </w:r>
      <w:r w:rsidRPr="00610C96">
        <w:t>Kč</w:t>
      </w:r>
      <w:r w:rsidR="001735BC">
        <w:t xml:space="preserve">. </w:t>
      </w:r>
      <w:r w:rsidRPr="00610C96">
        <w:t>Objednatel má</w:t>
      </w:r>
      <w:r w:rsidR="001735BC">
        <w:t xml:space="preserve"> současně</w:t>
      </w:r>
      <w:r w:rsidRPr="00610C96">
        <w:t xml:space="preserve"> právo odstoupit od této Smlouvy. Odstoupením od Smlouvy nejsou dotčeny další sankce sjednané v této Smlouvě a právo na náhradu škody vzniklé Objednateli.</w:t>
      </w:r>
    </w:p>
    <w:p w14:paraId="35B5788C" w14:textId="77777777" w:rsidR="00B60073" w:rsidRPr="007C04B7" w:rsidRDefault="00B60073" w:rsidP="00B60073">
      <w:pPr>
        <w:pStyle w:val="Nadpis2"/>
      </w:pPr>
      <w:r w:rsidRPr="007C04B7">
        <w:t xml:space="preserve">Řádné předání a převzetí díla včetně akceptačního řízení je blíže upraven v části 13 Přílohy č. 1 </w:t>
      </w:r>
      <w:r w:rsidRPr="007C04B7">
        <w:rPr>
          <w:i/>
          <w:iCs/>
        </w:rPr>
        <w:t>Obchodní podmínky ke smlouvě o dílo</w:t>
      </w:r>
      <w:r w:rsidRPr="007C04B7">
        <w:t>.</w:t>
      </w:r>
    </w:p>
    <w:p w14:paraId="1AC6613B" w14:textId="77777777" w:rsidR="007C04B7" w:rsidRDefault="007C04B7" w:rsidP="007C04B7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Cena díla</w:t>
      </w:r>
    </w:p>
    <w:p w14:paraId="478CD579" w14:textId="14D502F9" w:rsidR="007C04B7" w:rsidRPr="00F71AA8" w:rsidRDefault="00F71AA8" w:rsidP="00F71AA8">
      <w:pPr>
        <w:pStyle w:val="Nadpis2"/>
      </w:pPr>
      <w:r w:rsidRPr="00F71AA8">
        <w:t xml:space="preserve">Cena za Předmět Plnění dle této Smlouvy je sjednána v souladu s nabídkovou cenou, kterou </w:t>
      </w:r>
      <w:r w:rsidR="00252375">
        <w:t>Zhotovitel</w:t>
      </w:r>
      <w:r w:rsidRPr="00F71AA8">
        <w:t xml:space="preserve"> uvedl ve své nabídce k Veřejné zakázce</w:t>
      </w:r>
      <w:r w:rsidR="00DD4CD3">
        <w:t>, a která tvoří P</w:t>
      </w:r>
      <w:r w:rsidRPr="00F71AA8">
        <w:t>říloh</w:t>
      </w:r>
      <w:r w:rsidR="00DD4CD3">
        <w:t>u</w:t>
      </w:r>
      <w:r w:rsidRPr="00F71AA8">
        <w:t xml:space="preserve"> č. </w:t>
      </w:r>
      <w:r>
        <w:t>4</w:t>
      </w:r>
      <w:r w:rsidRPr="00F71AA8">
        <w:t xml:space="preserve"> </w:t>
      </w:r>
      <w:r w:rsidRPr="00F71AA8">
        <w:rPr>
          <w:i/>
          <w:iCs/>
        </w:rPr>
        <w:t>Cena Plnění</w:t>
      </w:r>
      <w:r>
        <w:t>.</w:t>
      </w:r>
    </w:p>
    <w:p w14:paraId="00E64FEA" w14:textId="0CCA4953" w:rsidR="007C04B7" w:rsidRPr="007C04B7" w:rsidRDefault="007C04B7" w:rsidP="007C04B7">
      <w:pPr>
        <w:pStyle w:val="Nadpis2"/>
        <w:rPr>
          <w:rFonts w:cstheme="majorBidi"/>
        </w:rPr>
      </w:pPr>
      <w:r w:rsidRPr="007C04B7">
        <w:t xml:space="preserve">Cena za Dílo bude Objednatelem uhrazena jednorázově. Právo na zaplacení Ceny (okamžik, ke kterému je </w:t>
      </w:r>
      <w:r w:rsidR="00252375">
        <w:t>Zhotovitel</w:t>
      </w:r>
      <w:r w:rsidRPr="007C04B7">
        <w:t xml:space="preserve"> oprávněn vystavit fakturu) vzniká Zhotoviteli na základě akceptačního protokolu podepsaného oběma Smluvními stranami, který je výsledkem akceptačního řízení. </w:t>
      </w:r>
    </w:p>
    <w:p w14:paraId="38280017" w14:textId="77777777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Záruční doba</w:t>
      </w:r>
    </w:p>
    <w:p w14:paraId="76B099DF" w14:textId="71F309CE" w:rsidR="004E1498" w:rsidRPr="004306FF" w:rsidRDefault="004E1498" w:rsidP="00F1527A">
      <w:pPr>
        <w:pStyle w:val="Nadpis2"/>
        <w:widowControl w:val="0"/>
      </w:pPr>
      <w:r w:rsidRPr="004306FF">
        <w:t xml:space="preserve">Záruční doba činí </w:t>
      </w:r>
      <w:r w:rsidR="00816B59" w:rsidRPr="004306FF">
        <w:t>24 měsíců</w:t>
      </w:r>
      <w:r w:rsidRPr="004306FF">
        <w:t>.</w:t>
      </w:r>
    </w:p>
    <w:p w14:paraId="700C0934" w14:textId="4956543F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Poddodavatelé</w:t>
      </w:r>
      <w:r w:rsidR="00FD17C6">
        <w:rPr>
          <w:rFonts w:eastAsia="Times New Roman"/>
          <w:lang w:eastAsia="cs-CZ"/>
        </w:rPr>
        <w:t xml:space="preserve"> </w:t>
      </w:r>
    </w:p>
    <w:p w14:paraId="18CA0036" w14:textId="364E5DE5" w:rsidR="004E1498" w:rsidRPr="004E1498" w:rsidRDefault="004E1498" w:rsidP="00F1527A">
      <w:pPr>
        <w:pStyle w:val="Nadpis2"/>
        <w:widowControl w:val="0"/>
      </w:pPr>
      <w:r w:rsidRPr="004E1498">
        <w:t>Na pro</w:t>
      </w:r>
      <w:r w:rsidR="000D278B">
        <w:t>vedení Díla se budou podílet pod</w:t>
      </w:r>
      <w:r w:rsidRPr="004E1498">
        <w:t>dodavatelé uvedení v</w:t>
      </w:r>
      <w:r w:rsidR="00052CEF">
        <w:t> </w:t>
      </w:r>
      <w:r w:rsidRPr="004E1498">
        <w:t>příloze</w:t>
      </w:r>
      <w:r w:rsidR="00052CEF">
        <w:t xml:space="preserve"> č. </w:t>
      </w:r>
      <w:r w:rsidR="00B64EFE">
        <w:t>3</w:t>
      </w:r>
      <w:r w:rsidR="006566F7">
        <w:t xml:space="preserve"> této S</w:t>
      </w:r>
      <w:r w:rsidRPr="004E1498">
        <w:t xml:space="preserve">mlouvy. </w:t>
      </w:r>
    </w:p>
    <w:p w14:paraId="6E4032B4" w14:textId="2FE6076C" w:rsidR="007C01CD" w:rsidRDefault="00A02EE7" w:rsidP="00E83679">
      <w:pPr>
        <w:pStyle w:val="Odstavecbez"/>
      </w:pPr>
      <w:r w:rsidRPr="009B4030">
        <w:rPr>
          <w:highlight w:val="green"/>
        </w:rPr>
        <w:t>(jestliže se na provedení díla nebudou podílet poddodavatelé, dodavatel do bodu 6.1 napíše: „Na provedení Díla se nebudou podílet poddodavatelé a vymaže tuto položku ze seznamu příloh).</w:t>
      </w:r>
    </w:p>
    <w:p w14:paraId="7EDF1044" w14:textId="571F35E4" w:rsidR="004E1498" w:rsidRPr="00E83679" w:rsidRDefault="004E1498" w:rsidP="00D64ED4">
      <w:pPr>
        <w:pStyle w:val="Nadpis1"/>
      </w:pPr>
      <w:r w:rsidRPr="00E83679">
        <w:t>Kontaktní</w:t>
      </w:r>
      <w:r w:rsidR="00D64ED4">
        <w:t xml:space="preserve"> osoby</w:t>
      </w:r>
    </w:p>
    <w:p w14:paraId="4E7FEA6D" w14:textId="50F7C6AB" w:rsidR="004E1498" w:rsidRPr="00052CEF" w:rsidRDefault="004E1498" w:rsidP="00D64ED4">
      <w:pPr>
        <w:pStyle w:val="Nadpis2"/>
        <w:rPr>
          <w:highlight w:val="yellow"/>
        </w:rPr>
      </w:pPr>
      <w:r w:rsidRPr="004E1498">
        <w:rPr>
          <w:highlight w:val="yellow"/>
        </w:rPr>
        <w:t xml:space="preserve">za </w:t>
      </w:r>
      <w:r w:rsidRPr="00950C1F">
        <w:rPr>
          <w:highlight w:val="yellow"/>
        </w:rPr>
        <w:t>Objednatele</w:t>
      </w:r>
      <w:r w:rsidRPr="004E1498">
        <w:rPr>
          <w:highlight w:val="yellow"/>
        </w:rPr>
        <w:t xml:space="preserve"> p. …</w:t>
      </w:r>
      <w:r w:rsidR="0086114C" w:rsidRPr="004E1498">
        <w:rPr>
          <w:highlight w:val="yellow"/>
        </w:rPr>
        <w:t>,</w:t>
      </w:r>
      <w:r w:rsidRPr="004E1498">
        <w:rPr>
          <w:highlight w:val="yellow"/>
        </w:rPr>
        <w:t xml:space="preserve"> tel. …</w:t>
      </w:r>
      <w:r w:rsidR="0086114C" w:rsidRPr="004E1498">
        <w:rPr>
          <w:highlight w:val="yellow"/>
        </w:rPr>
        <w:t>,</w:t>
      </w:r>
      <w:r w:rsidRPr="004E1498">
        <w:rPr>
          <w:highlight w:val="yellow"/>
        </w:rPr>
        <w:t xml:space="preserve"> email </w:t>
      </w:r>
      <w:r w:rsidRPr="00052CEF">
        <w:rPr>
          <w:highlight w:val="yellow"/>
        </w:rPr>
        <w:t>…</w:t>
      </w:r>
      <w:r w:rsidR="00052CEF">
        <w:rPr>
          <w:highlight w:val="yellow"/>
        </w:rPr>
        <w:t xml:space="preserve"> </w:t>
      </w:r>
      <w:r w:rsidR="00052CEF" w:rsidRPr="00E83679">
        <w:rPr>
          <w:highlight w:val="yellow"/>
        </w:rPr>
        <w:t>[DOPLNÍ OBJEDNATEL PŘI PODPISU SMLOUVY]</w:t>
      </w:r>
      <w:r w:rsidR="0086114C" w:rsidRPr="00052CEF">
        <w:rPr>
          <w:highlight w:val="yellow"/>
        </w:rPr>
        <w:t>,</w:t>
      </w:r>
    </w:p>
    <w:p w14:paraId="1C513CD4" w14:textId="1EF984EE" w:rsidR="004E1498" w:rsidRDefault="004E1498" w:rsidP="00D64ED4">
      <w:pPr>
        <w:pStyle w:val="Nadpis2"/>
        <w:rPr>
          <w:rFonts w:ascii="Verdana" w:hAnsi="Verdana"/>
          <w:highlight w:val="green"/>
        </w:rPr>
      </w:pPr>
      <w:r w:rsidRPr="00B64EFE">
        <w:rPr>
          <w:highlight w:val="green"/>
        </w:rPr>
        <w:t>za Zhotovitele p.</w:t>
      </w:r>
      <w:r w:rsidR="00B64EFE" w:rsidRPr="00B64EFE">
        <w:rPr>
          <w:highlight w:val="green"/>
        </w:rPr>
        <w:t xml:space="preserve"> …, tel. …, email … </w:t>
      </w:r>
      <w:r w:rsidRPr="00B64EFE">
        <w:rPr>
          <w:highlight w:val="green"/>
        </w:rPr>
        <w:t xml:space="preserve"> </w:t>
      </w:r>
      <w:r w:rsidR="008945EC" w:rsidRPr="00B64EFE">
        <w:rPr>
          <w:rFonts w:ascii="Verdana" w:hAnsi="Verdana"/>
          <w:highlight w:val="green"/>
        </w:rPr>
        <w:t>[DOPLNÍ ZHOTOVITEL]</w:t>
      </w:r>
      <w:r w:rsidR="00C37E6D" w:rsidRPr="00B64EFE">
        <w:rPr>
          <w:rFonts w:ascii="Verdana" w:hAnsi="Verdana"/>
          <w:highlight w:val="green"/>
        </w:rPr>
        <w:t>.</w:t>
      </w:r>
    </w:p>
    <w:p w14:paraId="351050D8" w14:textId="77777777" w:rsidR="00D64ED4" w:rsidRPr="004E1498" w:rsidRDefault="00D64ED4" w:rsidP="00D64ED4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Další ujednání</w:t>
      </w:r>
    </w:p>
    <w:p w14:paraId="4DFA2FBB" w14:textId="55BC3575" w:rsidR="00D64ED4" w:rsidRPr="004E1498" w:rsidRDefault="00D64ED4" w:rsidP="00D64ED4">
      <w:pPr>
        <w:pStyle w:val="Nadpis2"/>
        <w:widowControl w:val="0"/>
      </w:pPr>
      <w:r w:rsidRPr="004E1498">
        <w:t>Zhotovitel prohlašuje, že je způsobilý k řádnému a včasnému provedení Díla a že disponuje takovými kapacitami a odbornými znalostmi, které jsou třeba k řádnému provedení Díla</w:t>
      </w:r>
      <w:r w:rsidR="00B010C6">
        <w:t>.</w:t>
      </w:r>
    </w:p>
    <w:p w14:paraId="739753B3" w14:textId="34ECEF7A" w:rsidR="004E1498" w:rsidRPr="00D9782E" w:rsidRDefault="004E1498" w:rsidP="00F1527A">
      <w:pPr>
        <w:pStyle w:val="Nadpis2"/>
        <w:widowControl w:val="0"/>
      </w:pPr>
      <w:r w:rsidRPr="00C37E6D">
        <w:rPr>
          <w:rFonts w:eastAsia="Calibri"/>
        </w:rPr>
        <w:t>Smluvní</w:t>
      </w:r>
      <w:r w:rsidRPr="004E1498">
        <w:rPr>
          <w:rFonts w:eastAsia="Calibri"/>
        </w:rPr>
        <w:t xml:space="preserve"> s</w:t>
      </w:r>
      <w:r w:rsidR="00D9782E">
        <w:rPr>
          <w:rFonts w:eastAsia="Calibri"/>
        </w:rPr>
        <w:t>trany berou na vědomí, že tato S</w:t>
      </w:r>
      <w:r w:rsidRPr="004E1498">
        <w:rPr>
          <w:rFonts w:eastAsia="Calibri"/>
        </w:rPr>
        <w:t>mlouva podléhá uveřejnění v registru smluv podle zákona č. 340/2015 Sb., o zvláštních podmínkách účinnosti ně</w:t>
      </w:r>
      <w:r w:rsidR="00D9782E">
        <w:rPr>
          <w:rFonts w:eastAsia="Calibri"/>
        </w:rPr>
        <w:t>kterých s</w:t>
      </w:r>
      <w:r w:rsidRPr="004E1498">
        <w:rPr>
          <w:rFonts w:eastAsia="Calibri"/>
        </w:rPr>
        <w:t xml:space="preserve">mluv, </w:t>
      </w:r>
      <w:r w:rsidRPr="00D9782E">
        <w:rPr>
          <w:rFonts w:eastAsia="Calibri"/>
        </w:rPr>
        <w:t>uveřejňování těchto smluv a o registru smluv, ve znění pozdějších předpisů (dále jen „</w:t>
      </w:r>
      <w:r w:rsidRPr="00E83679">
        <w:rPr>
          <w:rStyle w:val="Kurzvatun"/>
          <w:rFonts w:eastAsia="Calibri"/>
        </w:rPr>
        <w:t>ZRS</w:t>
      </w:r>
      <w:r w:rsidRPr="00D9782E">
        <w:rPr>
          <w:rFonts w:eastAsia="Calibri"/>
        </w:rPr>
        <w:t xml:space="preserve">“), a současně souhlasí se zveřejněním údajů o identifikaci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uvních stran, předmětu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ouvy, jeho ceně č</w:t>
      </w:r>
      <w:r w:rsidR="00D9782E">
        <w:rPr>
          <w:rFonts w:eastAsia="Calibri"/>
        </w:rPr>
        <w:t>i hodnotě a datu uzavření této S</w:t>
      </w:r>
      <w:r w:rsidRPr="00D9782E">
        <w:rPr>
          <w:rFonts w:eastAsia="Calibri"/>
        </w:rPr>
        <w:t>mlouvy.</w:t>
      </w:r>
    </w:p>
    <w:p w14:paraId="0F72ED32" w14:textId="4B15EB72" w:rsidR="004E1498" w:rsidRPr="00D9782E" w:rsidRDefault="004E1498" w:rsidP="00F1527A">
      <w:pPr>
        <w:pStyle w:val="Nadpis2"/>
        <w:widowControl w:val="0"/>
      </w:pPr>
      <w:r w:rsidRPr="00D9782E">
        <w:rPr>
          <w:rStyle w:val="Nadpis2Char"/>
          <w:rFonts w:eastAsia="Calibri"/>
        </w:rPr>
        <w:t xml:space="preserve">Zaslání </w:t>
      </w:r>
      <w:r w:rsidR="00D9782E">
        <w:rPr>
          <w:rFonts w:eastAsia="Calibri"/>
        </w:rPr>
        <w:t>S</w:t>
      </w:r>
      <w:r w:rsidRPr="00D9782E">
        <w:rPr>
          <w:rFonts w:eastAsia="Calibri"/>
        </w:rPr>
        <w:t>mlouvy správci registru smluv k uveřejnění v registru smluv zajišťuje obvy</w:t>
      </w:r>
      <w:r w:rsidR="00D9782E">
        <w:rPr>
          <w:rFonts w:eastAsia="Calibri"/>
        </w:rPr>
        <w:t>kle Objednatel. Nebude-li tato S</w:t>
      </w:r>
      <w:r w:rsidRPr="00D9782E">
        <w:rPr>
          <w:rFonts w:eastAsia="Calibri"/>
        </w:rPr>
        <w:t xml:space="preserve">mlouva zaslána k uveřejnění a/nebo uveřejněna </w:t>
      </w:r>
      <w:r w:rsidRPr="00D9782E">
        <w:rPr>
          <w:rFonts w:eastAsia="Calibri"/>
        </w:rPr>
        <w:lastRenderedPageBreak/>
        <w:t xml:space="preserve">prostřednictvím registru smluv, není žádná ze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uvních stran oprávněna požadovat po druhé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uvní straně náhradu škody ani jiné újmy, která by jí v této souvislosti vznikla nebo vzniknout mohla.</w:t>
      </w:r>
    </w:p>
    <w:p w14:paraId="470251AF" w14:textId="669C5973" w:rsidR="004E1498" w:rsidRPr="00D9782E" w:rsidRDefault="004E1498" w:rsidP="00F1527A">
      <w:pPr>
        <w:pStyle w:val="Nadpis2"/>
        <w:widowControl w:val="0"/>
      </w:pPr>
      <w:r w:rsidRPr="00D9782E">
        <w:rPr>
          <w:rFonts w:eastAsia="Calibri"/>
        </w:rPr>
        <w:t>S</w:t>
      </w:r>
      <w:r w:rsidRPr="00D9782E">
        <w:rPr>
          <w:rStyle w:val="Nadpis2Char"/>
          <w:rFonts w:eastAsia="Calibri"/>
        </w:rPr>
        <w:t>mluvn</w:t>
      </w:r>
      <w:r w:rsidRPr="00D9782E">
        <w:rPr>
          <w:rFonts w:eastAsia="Calibri"/>
        </w:rPr>
        <w:t xml:space="preserve">í strany výslovně prohlašují, že údaje a další skutečnosti uvedené v 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ouvě, vyjma částí označených ve smyslu následujícího odstavce 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ouvy, nepovažují za obchodní tajemství ve smyslu ustanovení § 504 Občanského zákoníku (dále jen „</w:t>
      </w:r>
      <w:r w:rsidRPr="00E83679">
        <w:rPr>
          <w:rStyle w:val="Kurzvatun"/>
          <w:rFonts w:eastAsia="Calibri"/>
        </w:rPr>
        <w:t>obchodní tajemství</w:t>
      </w:r>
      <w:r w:rsidRPr="00D9782E">
        <w:rPr>
          <w:rFonts w:eastAsia="Calibri"/>
        </w:rPr>
        <w:t>“), a že se nejedná ani o informace, které nemohou být v registru smluv uveřejněny na základě ustanovení § 3 odst. 1 ZRS.</w:t>
      </w:r>
    </w:p>
    <w:p w14:paraId="3F047B18" w14:textId="4AD37EC8" w:rsidR="004E1498" w:rsidRPr="00D9782E" w:rsidRDefault="004E1498" w:rsidP="00F1527A">
      <w:pPr>
        <w:pStyle w:val="Nadpis2"/>
        <w:widowControl w:val="0"/>
      </w:pPr>
      <w:r w:rsidRPr="00D9782E">
        <w:rPr>
          <w:rFonts w:eastAsia="Calibri"/>
        </w:rPr>
        <w:t>J</w:t>
      </w:r>
      <w:r w:rsidRPr="00D9782E">
        <w:rPr>
          <w:rStyle w:val="Nadpis2Char"/>
          <w:rFonts w:eastAsia="Calibri"/>
        </w:rPr>
        <w:t>estliže</w:t>
      </w:r>
      <w:r w:rsidRPr="00D9782E">
        <w:rPr>
          <w:rFonts w:eastAsia="Calibri"/>
        </w:rPr>
        <w:t xml:space="preserve">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označí za své obchodní tajemství část obsahu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která v důsledku toho bude pro účely uveřejnění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 v registru smluv znečitelněna, nese tato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odpovědnost, pokud by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ouva v důsledku takového označení byla uveřejněna způsobem odporujícím ZRS, a to bez ohledu na to, která ze stran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ouvu v registru smluv uveřejnila. S částmi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které druhá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neoznačí za své obchodní tajemství před uzavřením 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nebude Objednatel jako s obchodním tajemstvím nakládat a ani odpovídat za případnou škodu či jinou újmu takovým postupem vzniklou. Označením obchodního tajemství ve smyslu předchozí věty se rozumí doručení písemného oznámení druhé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strany Objednateli obsahujícího přesnou identifikaci dotčených částí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 včetně odůvodnění, proč jsou za obchodní tajemství považovány. Druhá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uvní strana je povinna výslovně uvést, že informace, které označila jako své obchodní tajemství, naplňují současně všechny definiční znaky obchodního tajemství, tak jak je vymezeno v ustanovení § 504 občanského zákoníku, a zavazuje se neprodleně písemně sdělit Objednateli skutečnost, že takto označené informace přestaly naplňovat znaky obchodního tajemství.</w:t>
      </w:r>
    </w:p>
    <w:p w14:paraId="29F31D5D" w14:textId="0A0B03ED" w:rsidR="004E1498" w:rsidRPr="00D9782E" w:rsidRDefault="004E1498" w:rsidP="00F1527A">
      <w:pPr>
        <w:pStyle w:val="Nadpis2"/>
        <w:widowControl w:val="0"/>
        <w:rPr>
          <w:rFonts w:eastAsia="Calibri"/>
        </w:rPr>
      </w:pPr>
      <w:r w:rsidRPr="00D9782E">
        <w:rPr>
          <w:rFonts w:eastAsia="Calibri"/>
        </w:rPr>
        <w:t xml:space="preserve">Osoby uzavírající tuto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ouvu za Smluvní strany souhlasí s uveřejněním svých osobních údajů, které jsou uvedeny v 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ouvě, spolu se </w:t>
      </w:r>
      <w:r w:rsidR="00D9782E">
        <w:rPr>
          <w:rFonts w:eastAsia="Calibri"/>
        </w:rPr>
        <w:t>Sml</w:t>
      </w:r>
      <w:r w:rsidRPr="00D9782E">
        <w:rPr>
          <w:rFonts w:eastAsia="Calibri"/>
        </w:rPr>
        <w:t>ouvou v registru smluv. Tento souhlas je udělen na dobu neurčitou.</w:t>
      </w:r>
    </w:p>
    <w:p w14:paraId="4BD130E7" w14:textId="7C954BC8" w:rsidR="004429CF" w:rsidRPr="00985EC7" w:rsidRDefault="006C7697" w:rsidP="00F1527A">
      <w:pPr>
        <w:pStyle w:val="Nadpis2"/>
        <w:widowControl w:val="0"/>
        <w:rPr>
          <w:rFonts w:eastAsia="Calibri"/>
        </w:rPr>
      </w:pPr>
      <w:r w:rsidRPr="00D9782E">
        <w:rPr>
          <w:rFonts w:eastAsia="Calibri"/>
        </w:rPr>
        <w:t xml:space="preserve">V případě poskytnutí osobních údajů v rámci plnění </w:t>
      </w:r>
      <w:r w:rsidR="00D9782E">
        <w:rPr>
          <w:rFonts w:eastAsia="Calibri"/>
        </w:rPr>
        <w:t>Sml</w:t>
      </w:r>
      <w:r w:rsidRPr="00D9782E">
        <w:rPr>
          <w:rFonts w:eastAsia="Calibri"/>
        </w:rPr>
        <w:t>uvního vztahu se zhotovitel zavazuje přijmout vhodná technická a organizační opatření podle Nařízení Evropského</w:t>
      </w:r>
      <w:r w:rsidRPr="006C7697">
        <w:rPr>
          <w:rFonts w:eastAsia="Calibri"/>
        </w:rPr>
        <w:t xml:space="preserve"> parlamentu a Rady (EU) 2016/679 ze dne 27. dubna 2016 o ochraně fyzických osob v souvislosti se zpracováním osobních údajů, které se na něj jako na zhotovitele vztahují a plnění těchto povinností na vyžádání doložit objednateli.</w:t>
      </w:r>
    </w:p>
    <w:p w14:paraId="012CE368" w14:textId="5805A403" w:rsidR="00AB3FAE" w:rsidRDefault="0073792E" w:rsidP="00F1527A">
      <w:pPr>
        <w:pStyle w:val="Nadpis1"/>
        <w:widowControl w:val="0"/>
        <w:suppressAutoHyphens w:val="0"/>
        <w:rPr>
          <w:rFonts w:eastAsia="Times New Roman"/>
          <w:b w:val="0"/>
          <w:lang w:eastAsia="cs-CZ"/>
        </w:rPr>
      </w:pPr>
      <w:r>
        <w:rPr>
          <w:rFonts w:eastAsia="Times New Roman"/>
          <w:lang w:eastAsia="cs-CZ"/>
        </w:rPr>
        <w:t>Střet zájmů, povinnosti Zhotovitele v souvislosti s konfliktem na Ukrajině</w:t>
      </w:r>
    </w:p>
    <w:p w14:paraId="29749AAA" w14:textId="3CD72188" w:rsidR="0073792E" w:rsidRPr="003A6968" w:rsidRDefault="0073792E" w:rsidP="00F1527A">
      <w:pPr>
        <w:pStyle w:val="Nadpis2"/>
        <w:widowControl w:val="0"/>
      </w:pPr>
      <w:r>
        <w:rPr>
          <w:rFonts w:eastAsia="Calibri"/>
        </w:rPr>
        <w:t>Zhotovitel</w:t>
      </w:r>
      <w:r w:rsidRPr="0073792E">
        <w:t xml:space="preserve"> prohlašuje, že není obchodní společností, ve které veřejný funkcionář uvedený v ust. § 2 odst. 1 písm. c) zákona č. 159/2006 Sb., o střetu zájmů, ve znění pozdějších předpisů (dále jen „</w:t>
      </w:r>
      <w:r w:rsidRPr="00E83679">
        <w:rPr>
          <w:rStyle w:val="Kurzvatun"/>
        </w:rPr>
        <w:t>Zákon o střetu zájmů</w:t>
      </w:r>
      <w:r w:rsidRPr="0073792E">
        <w:t xml:space="preserve">“) nebo jím ovládaná osoba vlastní podíl představující alespoň 25 % účasti společníka v obchodní společnosti, a že žádní poddodavatelé, jimiž prokazoval kvalifikaci v zadávacím řízení na zadání Veřejné zakázky, nejsou obchodní společností, ve které veřejný funkcionář uvedený v ust. § 2 odst. 1 písm. c) Zákona o střetu zájmů nebo jím ovládaná osoba vlastní podíl představující alespoň </w:t>
      </w:r>
      <w:r w:rsidR="007C04B7">
        <w:br/>
      </w:r>
      <w:r w:rsidRPr="0073792E">
        <w:t>25 % účasti společníka v obchodní společnosti</w:t>
      </w:r>
      <w:r>
        <w:t>.</w:t>
      </w:r>
    </w:p>
    <w:p w14:paraId="469BA452" w14:textId="77777777" w:rsidR="002A2DDA" w:rsidRDefault="0073792E" w:rsidP="00F1527A">
      <w:pPr>
        <w:pStyle w:val="Nadpis2"/>
        <w:widowControl w:val="0"/>
      </w:pPr>
      <w:r>
        <w:rPr>
          <w:rFonts w:eastAsia="Calibri"/>
        </w:rPr>
        <w:t>Zhotovitel</w:t>
      </w:r>
      <w:r w:rsidRPr="0073792E">
        <w:t xml:space="preserve"> prohlašuje, že</w:t>
      </w:r>
      <w:r w:rsidR="002A2DDA">
        <w:t>:</w:t>
      </w:r>
    </w:p>
    <w:p w14:paraId="065A6CB4" w14:textId="77777777" w:rsidR="00674571" w:rsidRPr="00345739" w:rsidRDefault="00674571" w:rsidP="00345739">
      <w:pPr>
        <w:pStyle w:val="aodst"/>
      </w:pPr>
      <w:r w:rsidRPr="003B16F0">
        <w:t xml:space="preserve">on, ani žádný z jeho poddodavatelů, nejsou osobami, na něž se vztahuje zákaz </w:t>
      </w:r>
      <w:r w:rsidRPr="00345739">
        <w:t>zadání veřejné zakázky ve smyslu § 48a zákona č. 134/2016 Sb., o zadávání veřejných zakázek, ve znění pozdějších předpisů,</w:t>
      </w:r>
    </w:p>
    <w:p w14:paraId="5608F8C0" w14:textId="77777777" w:rsidR="00674571" w:rsidRPr="00345739" w:rsidRDefault="00674571" w:rsidP="00345739">
      <w:pPr>
        <w:pStyle w:val="aodst"/>
      </w:pPr>
      <w:r w:rsidRPr="00345739">
        <w:t xml:space="preserve">on, ani žádný z jeho poddodavatelů nebo jiných osob, jejichž způsobilost byla využita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článku 7 písm. </w:t>
      </w:r>
      <w:r w:rsidRPr="00345739">
        <w:lastRenderedPageBreak/>
        <w:t xml:space="preserve">a) až d), článku 8, čl. 10 písm. b) až f) a písm. h) až j) směrnice 2014/24/EU, článku 18, čl. 21 písm. b) až e) a písm. g) až i), článků 29 a 30 směrnice 2014/25/EU a čl. 13 písm. a) až d), f) až h) a j) směrnice 2009/81/ES a hlavy VII nařízení Evropského parlamentu a Rady (EU, Euratom) 2018/1046, </w:t>
      </w:r>
    </w:p>
    <w:p w14:paraId="2316D48D" w14:textId="5BCAA494" w:rsidR="0073792E" w:rsidRPr="00B64EFE" w:rsidRDefault="00674571" w:rsidP="00E83679">
      <w:pPr>
        <w:pStyle w:val="aodst"/>
      </w:pPr>
      <w:r w:rsidRPr="00345739">
        <w:t xml:space="preserve">on, ani žádný z jeho poddodavatelů nebo jiných osob, jejichž způsobilost byla využita ve smyslu evropských směrnic o zadávání veřejných zakázek, nejsou osobami dle článku 2 nařízení Rady (EU) č. 269/2014 ze dne 17. března 2014, </w:t>
      </w:r>
      <w:r w:rsidR="00E53663">
        <w:br/>
      </w:r>
      <w:r w:rsidRPr="00345739">
        <w:t>o omezujících opatřeních vzhledem k činnostem narušujícím nebo ohrožujícím územní celistvost, svrchovanost a nezávislost Ukrajiny, ve znění pozdějších předpisů, a dalších pro</w:t>
      </w:r>
      <w:r w:rsidRPr="003B16F0">
        <w:t xml:space="preserve">váděcích předpisů k tomuto nařízení Rady (EU) č. 269/2014 anebo osobami dle čl. 2 nařízení uvedených v odstavci </w:t>
      </w:r>
      <w:r w:rsidR="00345739">
        <w:fldChar w:fldCharType="begin"/>
      </w:r>
      <w:r w:rsidR="00345739">
        <w:instrText xml:space="preserve"> REF _Ref156814681 \r \h </w:instrText>
      </w:r>
      <w:r w:rsidR="00345739">
        <w:fldChar w:fldCharType="separate"/>
      </w:r>
      <w:r w:rsidR="00E53663">
        <w:t>9</w:t>
      </w:r>
      <w:r w:rsidR="00345739">
        <w:t>.5</w:t>
      </w:r>
      <w:r w:rsidR="00345739">
        <w:fldChar w:fldCharType="end"/>
      </w:r>
      <w:r w:rsidRPr="003B16F0">
        <w:t xml:space="preserve"> této Smlouvy (dále jen </w:t>
      </w:r>
      <w:r w:rsidRPr="00B64EFE">
        <w:t>„</w:t>
      </w:r>
      <w:r w:rsidRPr="00B64EFE">
        <w:rPr>
          <w:rStyle w:val="Kurzvatun"/>
          <w:rFonts w:eastAsiaTheme="minorHAnsi"/>
        </w:rPr>
        <w:t>Sankční seznamy</w:t>
      </w:r>
      <w:r w:rsidRPr="00B64EFE">
        <w:t>“)</w:t>
      </w:r>
      <w:r w:rsidR="0073792E" w:rsidRPr="00B64EFE">
        <w:t>.</w:t>
      </w:r>
    </w:p>
    <w:p w14:paraId="3DE4E643" w14:textId="38B88FE0" w:rsidR="0073792E" w:rsidRPr="00B64EFE" w:rsidRDefault="0073792E" w:rsidP="00E83679">
      <w:pPr>
        <w:pStyle w:val="Nadpis2"/>
      </w:pPr>
      <w:r w:rsidRPr="00B64EFE">
        <w:t xml:space="preserve">Je-li Zhotovitelem sdružení více osob, platí podmínky dle odstavce </w:t>
      </w:r>
      <w:r w:rsidR="00E53663">
        <w:t>9</w:t>
      </w:r>
      <w:r w:rsidRPr="00B64EFE">
        <w:t xml:space="preserve">.1 a </w:t>
      </w:r>
      <w:r w:rsidR="00E53663">
        <w:t>9</w:t>
      </w:r>
      <w:r w:rsidRPr="00B64EFE">
        <w:t xml:space="preserve">.2 této Smlouvy také </w:t>
      </w:r>
      <w:r w:rsidRPr="00B64EFE">
        <w:rPr>
          <w:rFonts w:eastAsia="Calibri"/>
        </w:rPr>
        <w:t>jednotlivě</w:t>
      </w:r>
      <w:r w:rsidRPr="00B64EFE">
        <w:t xml:space="preserve"> pro všechny osoby v rámci Zhotovitele sdružené</w:t>
      </w:r>
      <w:r w:rsidR="00B40A03" w:rsidRPr="00B64EFE">
        <w:t>,</w:t>
      </w:r>
      <w:r w:rsidRPr="00B64EFE">
        <w:t xml:space="preserve"> a to bez ohledu na právní formu tohoto sdružení.</w:t>
      </w:r>
    </w:p>
    <w:p w14:paraId="1162654B" w14:textId="44A36722" w:rsidR="0073792E" w:rsidRPr="0073792E" w:rsidRDefault="0073792E" w:rsidP="00F1527A">
      <w:pPr>
        <w:pStyle w:val="Nadpis2"/>
        <w:widowControl w:val="0"/>
      </w:pPr>
      <w:r w:rsidRPr="0073792E">
        <w:t xml:space="preserve">Přestane-li </w:t>
      </w:r>
      <w:r>
        <w:t>Zhotovitel</w:t>
      </w:r>
      <w:r w:rsidRPr="0073792E">
        <w:t xml:space="preserve"> nebo některý z jeho poddodavatelů nebo jiných osob, jejichž způsobilost byla využita ve smyslu evropských směrnic o zadávání veřejných zakázek, splňovat podmínky dle tohoto článku Smlouvy, oznámí tuto skutečnost bez zbytečného odkladu, nejpozději však do 3 pracovních dnů ode dne, kdy přestal splňovat výše uvedené podmínky, </w:t>
      </w:r>
      <w:r>
        <w:t>Objednateli</w:t>
      </w:r>
      <w:r w:rsidRPr="0073792E">
        <w:t>.</w:t>
      </w:r>
    </w:p>
    <w:p w14:paraId="06D4B6A1" w14:textId="318E581D" w:rsidR="0073792E" w:rsidRPr="0073792E" w:rsidRDefault="0073792E" w:rsidP="00F1527A">
      <w:pPr>
        <w:pStyle w:val="Nadpis2"/>
        <w:widowControl w:val="0"/>
      </w:pPr>
      <w:bookmarkStart w:id="0" w:name="_Ref156814681"/>
      <w:r>
        <w:t>Zhotovitel</w:t>
      </w:r>
      <w:r w:rsidRPr="0073792E">
        <w:t xml:space="preserve"> se dále zavazuje postupovat při plnění této Smlouvy v souladu s </w:t>
      </w:r>
      <w:r w:rsidR="00674571">
        <w:t>n</w:t>
      </w:r>
      <w:r w:rsidRPr="0073792E">
        <w:t xml:space="preserve">ařízením Rady (ES) č. 765/2006 ze dne 18. května 2006 o omezujících opatřeních vzhledem k situaci v Bělorusku a k zapojení Běloruska do ruské agrese proti Ukrajině, ve znění pozdějších předpisů, </w:t>
      </w:r>
      <w:r w:rsidR="00674571">
        <w:t>n</w:t>
      </w:r>
      <w:r w:rsidR="00674571" w:rsidRPr="002B73F3">
        <w:rPr>
          <w:rStyle w:val="normaltextrun"/>
          <w:bdr w:val="none" w:sz="0" w:space="0" w:color="auto" w:frame="1"/>
        </w:rPr>
        <w:t>ařízení</w:t>
      </w:r>
      <w:r w:rsidR="00674571">
        <w:rPr>
          <w:rStyle w:val="normaltextrun"/>
          <w:bdr w:val="none" w:sz="0" w:space="0" w:color="auto" w:frame="1"/>
        </w:rPr>
        <w:t>m</w:t>
      </w:r>
      <w:r w:rsidR="00674571" w:rsidRPr="002B73F3">
        <w:rPr>
          <w:rStyle w:val="normaltextrun"/>
          <w:bdr w:val="none" w:sz="0" w:space="0" w:color="auto" w:frame="1"/>
        </w:rPr>
        <w:t xml:space="preserve"> </w:t>
      </w:r>
      <w:r w:rsidR="00674571" w:rsidRPr="00EA0FEC">
        <w:rPr>
          <w:rStyle w:val="normaltextrun"/>
        </w:rPr>
        <w:t>Rady</w:t>
      </w:r>
      <w:r w:rsidR="00674571" w:rsidRPr="002B73F3">
        <w:rPr>
          <w:rStyle w:val="normaltextrun"/>
          <w:bdr w:val="none" w:sz="0" w:space="0" w:color="auto" w:frame="1"/>
        </w:rPr>
        <w:t xml:space="preserve"> (EU) č. 208/2014 ze dne 5. března 2014 </w:t>
      </w:r>
      <w:r w:rsidR="007C04B7">
        <w:rPr>
          <w:rStyle w:val="normaltextrun"/>
          <w:bdr w:val="none" w:sz="0" w:space="0" w:color="auto" w:frame="1"/>
        </w:rPr>
        <w:br/>
      </w:r>
      <w:r w:rsidR="00674571" w:rsidRPr="002B73F3">
        <w:rPr>
          <w:rStyle w:val="normaltextrun"/>
          <w:bdr w:val="none" w:sz="0" w:space="0" w:color="auto" w:frame="1"/>
        </w:rPr>
        <w:t>o omezujících opatřeních vůči některým osobám, subjektům a orgánům vzhledem k</w:t>
      </w:r>
      <w:r w:rsidR="00674571">
        <w:rPr>
          <w:rStyle w:val="normaltextrun"/>
          <w:bdr w:val="none" w:sz="0" w:space="0" w:color="auto" w:frame="1"/>
        </w:rPr>
        <w:t> </w:t>
      </w:r>
      <w:r w:rsidR="00674571" w:rsidRPr="002B73F3">
        <w:rPr>
          <w:rStyle w:val="normaltextrun"/>
          <w:bdr w:val="none" w:sz="0" w:space="0" w:color="auto" w:frame="1"/>
        </w:rPr>
        <w:t>situaci na Ukrajině, ve znění pozdějších předpisů</w:t>
      </w:r>
      <w:r w:rsidR="00674571">
        <w:rPr>
          <w:rStyle w:val="normaltextrun"/>
          <w:bdr w:val="none" w:sz="0" w:space="0" w:color="auto" w:frame="1"/>
        </w:rPr>
        <w:t>,</w:t>
      </w:r>
      <w:r w:rsidR="00674571" w:rsidRPr="007A08B0">
        <w:t xml:space="preserve"> a dalších prováděcích předpisů k t</w:t>
      </w:r>
      <w:r w:rsidR="00674571">
        <w:t>ěmto</w:t>
      </w:r>
      <w:r w:rsidR="00674571" w:rsidRPr="007A08B0">
        <w:t xml:space="preserve"> nařízení</w:t>
      </w:r>
      <w:r w:rsidR="00674571">
        <w:t>m</w:t>
      </w:r>
      <w:r w:rsidRPr="0073792E">
        <w:t>.</w:t>
      </w:r>
      <w:bookmarkEnd w:id="0"/>
    </w:p>
    <w:p w14:paraId="296F03CC" w14:textId="2AABFCC3" w:rsidR="0073792E" w:rsidRPr="0073792E" w:rsidRDefault="0073792E" w:rsidP="00F1527A">
      <w:pPr>
        <w:pStyle w:val="Nadpis2"/>
        <w:widowControl w:val="0"/>
      </w:pPr>
      <w:r>
        <w:t>Zhotovitel</w:t>
      </w:r>
      <w:r w:rsidRPr="0073792E">
        <w:t xml:space="preserve"> se dále </w:t>
      </w:r>
      <w:r w:rsidR="00674571" w:rsidRPr="007A08B0">
        <w:t xml:space="preserve">zavazuje, že finanční prostředky ani hospodářské zdroje, které obdrží od </w:t>
      </w:r>
      <w:r w:rsidR="00674571">
        <w:t>Objednatele</w:t>
      </w:r>
      <w:r w:rsidR="00674571" w:rsidRPr="007A08B0">
        <w:t xml:space="preserve"> na základě této Smlouvy a jejích případných dodatků, nezpřístupní přímo ani nepřímo fyzickým nebo právnickým osobám, subjektům či orgánům s nimi spojeným uvedeným v Sankčních seznamech, nebo v jejich prospěch</w:t>
      </w:r>
      <w:r w:rsidRPr="0073792E">
        <w:t>.</w:t>
      </w:r>
    </w:p>
    <w:p w14:paraId="57CF7C6B" w14:textId="51DF4F68" w:rsidR="00AB3FAE" w:rsidRPr="00EC44FE" w:rsidRDefault="0073792E" w:rsidP="00F1527A">
      <w:pPr>
        <w:pStyle w:val="Nadpis2"/>
        <w:widowControl w:val="0"/>
      </w:pPr>
      <w:r w:rsidRPr="0073792E">
        <w:t>Ukáž</w:t>
      </w:r>
      <w:r w:rsidR="00674571">
        <w:t>e</w:t>
      </w:r>
      <w:r w:rsidRPr="0073792E">
        <w:t xml:space="preserve">-li se </w:t>
      </w:r>
      <w:r w:rsidR="00674571">
        <w:t xml:space="preserve">jakékoliv </w:t>
      </w:r>
      <w:r w:rsidRPr="0073792E">
        <w:t xml:space="preserve">prohlášení </w:t>
      </w:r>
      <w:r>
        <w:t>Zhotovitele</w:t>
      </w:r>
      <w:r w:rsidRPr="0073792E">
        <w:t xml:space="preserve"> dle </w:t>
      </w:r>
      <w:r w:rsidR="00674571">
        <w:t>tohoto článku</w:t>
      </w:r>
      <w:r w:rsidRPr="0073792E">
        <w:t xml:space="preserve"> Smlouvy jako nepravdiv</w:t>
      </w:r>
      <w:r w:rsidR="00674571">
        <w:t>é</w:t>
      </w:r>
      <w:r w:rsidRPr="0073792E">
        <w:t xml:space="preserve"> nebo poruší-li </w:t>
      </w:r>
      <w:r>
        <w:t>Zhotovitel</w:t>
      </w:r>
      <w:r w:rsidRPr="0073792E">
        <w:t xml:space="preserve"> svou oznamovací povinnost nebo </w:t>
      </w:r>
      <w:r w:rsidR="00674571">
        <w:t xml:space="preserve">některou z dalších </w:t>
      </w:r>
      <w:r w:rsidRPr="0073792E">
        <w:t>povinnost</w:t>
      </w:r>
      <w:r w:rsidR="00674571">
        <w:t>í</w:t>
      </w:r>
      <w:r w:rsidRPr="0073792E">
        <w:t xml:space="preserve"> dle </w:t>
      </w:r>
      <w:r w:rsidR="00674571">
        <w:t>tohoto článku</w:t>
      </w:r>
      <w:r w:rsidRPr="0073792E">
        <w:t xml:space="preserve"> Smlouvy, je </w:t>
      </w:r>
      <w:r>
        <w:t>Objednatel</w:t>
      </w:r>
      <w:r w:rsidRPr="0073792E">
        <w:t xml:space="preserve"> oprávněn odstoupit od této Smlouvy. </w:t>
      </w:r>
      <w:r>
        <w:t>Zhotovitel</w:t>
      </w:r>
      <w:r w:rsidRPr="0073792E">
        <w:t xml:space="preserve"> je dále povinen zaplatit za každé jednotlivé porušení povinností dle předchozí věty smluvní pokutu ve výši </w:t>
      </w:r>
      <w:r w:rsidR="00155572">
        <w:t>10</w:t>
      </w:r>
      <w:r w:rsidRPr="0073792E">
        <w:t xml:space="preserve"> % procent z</w:t>
      </w:r>
      <w:r w:rsidR="00E13382">
        <w:t> C</w:t>
      </w:r>
      <w:r w:rsidRPr="0073792E">
        <w:t>eny</w:t>
      </w:r>
      <w:r w:rsidR="00E13382">
        <w:t xml:space="preserve"> díla (C</w:t>
      </w:r>
      <w:r w:rsidRPr="0073792E">
        <w:t xml:space="preserve">ena bez DPH) sjednané dle této Smlouvy. Ustanovení § 2004 odst. 2 Občanského zákoníku se </w:t>
      </w:r>
      <w:r w:rsidR="00ED2C33" w:rsidRPr="0073792E">
        <w:t>nepoužij</w:t>
      </w:r>
      <w:r w:rsidR="00ED2C33">
        <w:t>e</w:t>
      </w:r>
      <w:r w:rsidRPr="0073792E">
        <w:t>.</w:t>
      </w:r>
    </w:p>
    <w:p w14:paraId="1184804C" w14:textId="72A255C6" w:rsidR="00867CA0" w:rsidRDefault="00867CA0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Compliance</w:t>
      </w:r>
    </w:p>
    <w:p w14:paraId="5323DBB3" w14:textId="6D2BC72A" w:rsidR="00867CA0" w:rsidRPr="00D5033E" w:rsidRDefault="00867CA0" w:rsidP="00E83679">
      <w:pPr>
        <w:pStyle w:val="Nadpis2"/>
      </w:pPr>
      <w:bookmarkStart w:id="1" w:name="_Hlk142919320"/>
      <w:r w:rsidRPr="00D5033E">
        <w:t xml:space="preserve">Smluvní strany stvrzují, že při uzavírání této </w:t>
      </w:r>
      <w:r w:rsidR="00674571">
        <w:t>Smlou</w:t>
      </w:r>
      <w:r w:rsidRPr="00D5033E">
        <w:t xml:space="preserve">vy jednaly a postupovaly čestně </w:t>
      </w:r>
      <w:r w:rsidR="00A33827">
        <w:br/>
      </w:r>
      <w:r w:rsidRPr="00D5033E">
        <w:t xml:space="preserve">a transparentně a zavazují se tak jednat i při plnění této </w:t>
      </w:r>
      <w:r w:rsidR="00674571">
        <w:t>Smlou</w:t>
      </w:r>
      <w:r w:rsidRPr="00D5033E">
        <w:t>vy a veškerých činnostech s ní souvisejících. Každá ze smluvních stran se zavazuje jednat v souladu se zásadami, hodnotami a cíli compliance programů a etických hodnot druhé smluvní strany, pakliže těmito dokumenty dotčené smluvní strany disponují, a jsou uveřejněny na webových stránkách smluvních stran.</w:t>
      </w:r>
    </w:p>
    <w:p w14:paraId="2AE8CB72" w14:textId="3FD4EB8E" w:rsidR="00867CA0" w:rsidRDefault="00867CA0" w:rsidP="00E83679">
      <w:pPr>
        <w:pStyle w:val="Nadpis2"/>
      </w:pPr>
      <w:r>
        <w:t xml:space="preserve">Správa železnic, státní organizace, má výše uvedené dokumenty k dispozici na webových stránkách: </w:t>
      </w:r>
      <w:hyperlink r:id="rId11" w:history="1">
        <w:r w:rsidR="00BB3946">
          <w:rPr>
            <w:rStyle w:val="Hypertextovodkaz"/>
          </w:rPr>
          <w:t>https://www.spravazeleznic.cz/o-nas/nezadouci-jednani-a-boj-s-korupci</w:t>
        </w:r>
      </w:hyperlink>
      <w:r>
        <w:rPr>
          <w:rStyle w:val="Hypertextovodkaz"/>
        </w:rPr>
        <w:t>.</w:t>
      </w:r>
    </w:p>
    <w:p w14:paraId="69C094AA" w14:textId="22E4042E" w:rsidR="00867CA0" w:rsidRPr="00CC3E56" w:rsidRDefault="00867CA0" w:rsidP="00E83679">
      <w:pPr>
        <w:pStyle w:val="Nadpis2"/>
      </w:pPr>
      <w:r>
        <w:t xml:space="preserve">Zhotovitel má výše uvedené dokumenty k dispozici na webových </w:t>
      </w:r>
      <w:bookmarkEnd w:id="1"/>
      <w:r w:rsidR="00F0363E">
        <w:t xml:space="preserve">stránkách: </w:t>
      </w:r>
      <w:r w:rsidR="00F0363E" w:rsidRPr="00E83679">
        <w:rPr>
          <w:highlight w:val="green"/>
        </w:rPr>
        <w:t>[</w:t>
      </w:r>
      <w:r w:rsidR="00DB7CC9" w:rsidRPr="00E83679">
        <w:rPr>
          <w:highlight w:val="green"/>
        </w:rPr>
        <w:t xml:space="preserve">doplní Zhotovitel x nemá-li Zhotovitel výše uvedené dokumenty, celý </w:t>
      </w:r>
      <w:r w:rsidR="00E53663">
        <w:rPr>
          <w:highlight w:val="green"/>
        </w:rPr>
        <w:t>tento bod</w:t>
      </w:r>
      <w:r w:rsidR="00DB7CC9" w:rsidRPr="00E83679">
        <w:rPr>
          <w:highlight w:val="green"/>
        </w:rPr>
        <w:t xml:space="preserve"> odstraní]</w:t>
      </w:r>
      <w:r w:rsidR="00F0363E">
        <w:t>.</w:t>
      </w:r>
    </w:p>
    <w:p w14:paraId="7ACA4F45" w14:textId="5D75F6A8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Závěrečná ujednání</w:t>
      </w:r>
    </w:p>
    <w:p w14:paraId="3E50101D" w14:textId="6767AFA5" w:rsidR="004E1498" w:rsidRPr="004E1498" w:rsidRDefault="004E1498" w:rsidP="00F1527A">
      <w:pPr>
        <w:pStyle w:val="Nadpis2"/>
        <w:widowControl w:val="0"/>
      </w:pPr>
      <w:r w:rsidRPr="004E1498">
        <w:t xml:space="preserve">Tato </w:t>
      </w:r>
      <w:r w:rsidR="003B5DD6">
        <w:t>Sml</w:t>
      </w:r>
      <w:r w:rsidRPr="004E1498">
        <w:t xml:space="preserve">ouva se řídí Obchodními podmínkami ke </w:t>
      </w:r>
      <w:r w:rsidR="00D9782E">
        <w:t>Sml</w:t>
      </w:r>
      <w:r w:rsidRPr="004E1498">
        <w:t>ouvě o dílo (dále jen „</w:t>
      </w:r>
      <w:r w:rsidRPr="00E83679">
        <w:rPr>
          <w:rStyle w:val="Kurzvatun"/>
        </w:rPr>
        <w:t xml:space="preserve">Obchodní </w:t>
      </w:r>
      <w:r w:rsidRPr="00E83679">
        <w:rPr>
          <w:rStyle w:val="Kurzvatun"/>
        </w:rPr>
        <w:lastRenderedPageBreak/>
        <w:t>podmínky</w:t>
      </w:r>
      <w:r w:rsidR="0086114C" w:rsidRPr="004E1498">
        <w:t>“)</w:t>
      </w:r>
      <w:r w:rsidRPr="004E1498">
        <w:t>. Odchylná ujednání ve Smlouvě o dílo mají před zněním Obchodních podmínek přednost.</w:t>
      </w:r>
    </w:p>
    <w:p w14:paraId="208700BA" w14:textId="77777777" w:rsidR="004E1498" w:rsidRPr="004E1498" w:rsidRDefault="004E1498" w:rsidP="00F1527A">
      <w:pPr>
        <w:pStyle w:val="Nadpis2"/>
        <w:widowControl w:val="0"/>
      </w:pPr>
      <w:r w:rsidRPr="004E1498">
        <w:t xml:space="preserve">Zhotovitel prohlašuje, že </w:t>
      </w:r>
    </w:p>
    <w:p w14:paraId="7633B164" w14:textId="2B3E61B4" w:rsidR="004E1498" w:rsidRPr="004E1498" w:rsidRDefault="004E1498" w:rsidP="00F1527A">
      <w:pPr>
        <w:pStyle w:val="Nadpis3"/>
        <w:widowControl w:val="0"/>
      </w:pPr>
      <w:r w:rsidRPr="004E1498">
        <w:t xml:space="preserve">se zněním Obchodních podmínek se před podpisem této </w:t>
      </w:r>
      <w:r w:rsidR="00D9782E">
        <w:t>Sml</w:t>
      </w:r>
      <w:r w:rsidRPr="004E1498">
        <w:t>ouvy seznámil,</w:t>
      </w:r>
    </w:p>
    <w:p w14:paraId="382930A8" w14:textId="5E54BDBE" w:rsidR="004E1498" w:rsidRPr="004E1498" w:rsidRDefault="004E1498" w:rsidP="00F1527A">
      <w:pPr>
        <w:pStyle w:val="Nadpis3"/>
        <w:widowControl w:val="0"/>
      </w:pPr>
      <w:r w:rsidRPr="004E1498">
        <w:t xml:space="preserve">v dostatečném rozsahu se seznámil s veškerými požadavky Objednatele dle této </w:t>
      </w:r>
      <w:r w:rsidR="003B5DD6">
        <w:t>Sml</w:t>
      </w:r>
      <w:r w:rsidRPr="004E1498">
        <w:t>ou</w:t>
      </w:r>
      <w:r w:rsidR="00816B59">
        <w:t>vy, přičemž si není vědom žádných</w:t>
      </w:r>
      <w:r w:rsidRPr="004E1498">
        <w:t xml:space="preserve"> překážek, které by mu bránily v poskytnutí sjednaného plnění v souladu s touto </w:t>
      </w:r>
      <w:r w:rsidR="00D9782E">
        <w:t>Sml</w:t>
      </w:r>
      <w:r w:rsidRPr="004E1498">
        <w:t>ouvou.</w:t>
      </w:r>
    </w:p>
    <w:p w14:paraId="7C89F548" w14:textId="28C69A51" w:rsidR="006E6E61" w:rsidRPr="009C30C5" w:rsidRDefault="004A1DA5" w:rsidP="00F1527A">
      <w:pPr>
        <w:pStyle w:val="Nadpis2"/>
        <w:widowControl w:val="0"/>
      </w:pPr>
      <w:r>
        <w:t>Tato Smlouva je vyhotovena v elektronické podobě, přičemž obě Smluvní strany obdrží její elektronický originál</w:t>
      </w:r>
      <w:r w:rsidR="00C42A1F">
        <w:t xml:space="preserve"> </w:t>
      </w:r>
      <w:r w:rsidR="00C42A1F" w:rsidRPr="00673324">
        <w:t>opatřený elektronickými podpisy</w:t>
      </w:r>
      <w:r>
        <w:t>. V případě, že t</w:t>
      </w:r>
      <w:r w:rsidRPr="006E6E61">
        <w:t>ato Smlouva</w:t>
      </w:r>
      <w:r>
        <w:t xml:space="preserve"> z jakéhokoli důvodu nebude vyhotovena v elektronické podobě,</w:t>
      </w:r>
      <w:r w:rsidRPr="006E6E61">
        <w:t xml:space="preserve"> </w:t>
      </w:r>
      <w:r>
        <w:t>bude</w:t>
      </w:r>
      <w:r w:rsidR="006E6E61" w:rsidRPr="009C30C5">
        <w:t xml:space="preserve"> sepsána ve třech vyhotoveních, přičemž jedno vyhotovení obdrží Zhotovitel a dvě vyhotovení Objednatel.</w:t>
      </w:r>
    </w:p>
    <w:p w14:paraId="6AB23CD3" w14:textId="6EF7FE9C" w:rsidR="004E1498" w:rsidRPr="004E1498" w:rsidRDefault="004E1498" w:rsidP="00F1527A">
      <w:pPr>
        <w:pStyle w:val="Nadpis2"/>
        <w:widowControl w:val="0"/>
      </w:pPr>
      <w:r w:rsidRPr="004E1498">
        <w:t xml:space="preserve">Veškerá práva a povinnosti </w:t>
      </w:r>
      <w:r w:rsidR="00D9782E">
        <w:t>Sml</w:t>
      </w:r>
      <w:r w:rsidRPr="004E1498">
        <w:t>uvních stran vyplývající ze Smlouvy o dílo a Obchodních podmínek se řídí českým právním řádem.</w:t>
      </w:r>
    </w:p>
    <w:p w14:paraId="52D451D4" w14:textId="17B3879C" w:rsidR="004E1498" w:rsidRPr="004E1498" w:rsidRDefault="00D9782E" w:rsidP="00F1527A">
      <w:pPr>
        <w:pStyle w:val="Nadpis2"/>
        <w:widowControl w:val="0"/>
      </w:pPr>
      <w:r>
        <w:t>Sml</w:t>
      </w:r>
      <w:r w:rsidR="004E1498" w:rsidRPr="004E1498">
        <w:t>uvní vztahy neupravené Smlouvou o dílo a Obchodními podmínkami se řídí Občanským zákoníkem a dalšími právními předpisy.</w:t>
      </w:r>
    </w:p>
    <w:p w14:paraId="3654106D" w14:textId="329D5CC7" w:rsidR="004E1498" w:rsidRPr="004E1498" w:rsidRDefault="004E1498" w:rsidP="00F1527A">
      <w:pPr>
        <w:pStyle w:val="Nadpis2"/>
        <w:widowControl w:val="0"/>
      </w:pPr>
      <w:r w:rsidRPr="004E1498">
        <w:t xml:space="preserve">Všechny spory vznikající ze </w:t>
      </w:r>
      <w:r w:rsidR="00D9782E">
        <w:t>Sml</w:t>
      </w:r>
      <w:r w:rsidRPr="004E1498">
        <w:t>ouvy o dílo a v souvislosti s ní budou dle vůle Smluvních stran rozhodovány soudy České republiky, jakožto soudy výlučně příslušnými.</w:t>
      </w:r>
    </w:p>
    <w:p w14:paraId="5206FA57" w14:textId="5D2F068C" w:rsidR="004E1498" w:rsidRPr="004E1498" w:rsidRDefault="00D9782E" w:rsidP="00F1527A">
      <w:pPr>
        <w:pStyle w:val="Nadpis2"/>
        <w:widowControl w:val="0"/>
      </w:pPr>
      <w:r>
        <w:t>Sml</w:t>
      </w:r>
      <w:r w:rsidR="004E1498" w:rsidRPr="004E1498">
        <w:t>ouvu o dílo lze měnit pouze písemnými dodatky.</w:t>
      </w:r>
    </w:p>
    <w:p w14:paraId="70BEC627" w14:textId="2D87FEA1" w:rsidR="004E1498" w:rsidRPr="004E1498" w:rsidRDefault="004E1498" w:rsidP="00F1527A">
      <w:pPr>
        <w:pStyle w:val="Nadpis2"/>
        <w:widowControl w:val="0"/>
      </w:pPr>
      <w:r w:rsidRPr="004E1498">
        <w:t xml:space="preserve">Poté, co Zhotovitel poprvé obdrží spolu se Smlouvou o dílo i Obchodní podmínky v písemné formě, postačí pro veškeré další případy </w:t>
      </w:r>
      <w:r w:rsidR="00D9782E">
        <w:t>Sml</w:t>
      </w:r>
      <w:r w:rsidRPr="004E1498">
        <w:t xml:space="preserve">uv o dílo mezi Smluvními stranami pro to, aby se </w:t>
      </w:r>
      <w:r w:rsidR="00D9782E">
        <w:t>Sml</w:t>
      </w:r>
      <w:r w:rsidRPr="004E1498">
        <w:t>ouva o dílo řídila Obchodními podmínkami, pokud Smlouva o dílo na Obchodní podmínky pouze odkáže, aniž by bylo třeba Obchodní podmínky činit fyzickou součástí vyhotovení Smlouvy o dílo, neboť Zhotoviteli již bude obsah Obchodních podmínek známý.</w:t>
      </w:r>
    </w:p>
    <w:p w14:paraId="61C4AB3F" w14:textId="77777777" w:rsidR="004E1498" w:rsidRPr="004E1498" w:rsidRDefault="004E1498" w:rsidP="00F1527A">
      <w:pPr>
        <w:pStyle w:val="Nadpis2"/>
        <w:widowControl w:val="0"/>
      </w:pPr>
      <w:r w:rsidRPr="004E1498"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14:paraId="50EA6B13" w14:textId="77777777" w:rsidR="004E1498" w:rsidRPr="004E1498" w:rsidRDefault="004E1498" w:rsidP="00F1527A">
      <w:pPr>
        <w:pStyle w:val="Nadpis2"/>
        <w:widowControl w:val="0"/>
      </w:pPr>
      <w:r w:rsidRPr="004E1498">
        <w:t>Zvláštní podmínky, na které odkazuje Smlouva o dílo, mají přednost před zněním Obchodních podmínek, Obchodní podmínky se užijí v rozsahu, v jakém nejsou v rozporu s takovými zvláštními podmínkami.</w:t>
      </w:r>
    </w:p>
    <w:p w14:paraId="6E701983" w14:textId="776DF980" w:rsidR="00B64EFE" w:rsidRDefault="004E1498" w:rsidP="00D11189">
      <w:pPr>
        <w:pStyle w:val="Nadpis2"/>
        <w:widowControl w:val="0"/>
      </w:pPr>
      <w:r w:rsidRPr="004306FF">
        <w:rPr>
          <w:rFonts w:eastAsia="Calibri"/>
        </w:rPr>
        <w:t xml:space="preserve">Tato </w:t>
      </w:r>
      <w:r w:rsidR="00D9782E" w:rsidRPr="004306FF">
        <w:rPr>
          <w:rFonts w:eastAsia="Calibri"/>
        </w:rPr>
        <w:t>Sml</w:t>
      </w:r>
      <w:r w:rsidRPr="004306FF">
        <w:rPr>
          <w:rFonts w:eastAsia="Calibri"/>
        </w:rPr>
        <w:t xml:space="preserve">ouva nabývá platnosti okamžikem podpisu poslední ze </w:t>
      </w:r>
      <w:r w:rsidR="00D9782E" w:rsidRPr="004306FF">
        <w:rPr>
          <w:rFonts w:eastAsia="Calibri"/>
        </w:rPr>
        <w:t>Sml</w:t>
      </w:r>
      <w:r w:rsidRPr="004306FF">
        <w:rPr>
          <w:rFonts w:eastAsia="Calibri"/>
        </w:rPr>
        <w:t>uvních stran. Je-li Smlouva uveřejňována v registru smluv, nabývá účinnosti dnem uveřejnění v registru smluv, jinak je účinná od okamžiku uzavření.</w:t>
      </w:r>
    </w:p>
    <w:p w14:paraId="19A12285" w14:textId="67060EBB" w:rsidR="004E1498" w:rsidRPr="00B64EFE" w:rsidRDefault="004E1498" w:rsidP="00E83679">
      <w:pPr>
        <w:pStyle w:val="Plohynadpis"/>
      </w:pPr>
      <w:r w:rsidRPr="00B64EFE">
        <w:t>Přílohy</w:t>
      </w:r>
    </w:p>
    <w:p w14:paraId="13F6B238" w14:textId="2BB12FAC" w:rsidR="00315CEB" w:rsidRPr="00B64EFE" w:rsidRDefault="00315CEB" w:rsidP="00E83679">
      <w:pPr>
        <w:pStyle w:val="Plohy"/>
      </w:pPr>
      <w:r w:rsidRPr="00B64EFE">
        <w:t>Obchodní podmínky ke Smlouvě o dílo</w:t>
      </w:r>
    </w:p>
    <w:p w14:paraId="132EAB42" w14:textId="42F3D2A6" w:rsidR="006E6E61" w:rsidRPr="00B64EFE" w:rsidRDefault="006E6E61" w:rsidP="00E83679">
      <w:pPr>
        <w:pStyle w:val="Plohy"/>
      </w:pPr>
      <w:r w:rsidRPr="00B64EFE">
        <w:t>Bližší specifikace</w:t>
      </w:r>
    </w:p>
    <w:p w14:paraId="077D172E" w14:textId="3B94A5E1" w:rsidR="006E6E61" w:rsidRDefault="004429CF" w:rsidP="00E83679">
      <w:pPr>
        <w:pStyle w:val="Plohy"/>
        <w:rPr>
          <w:highlight w:val="green"/>
        </w:rPr>
      </w:pPr>
      <w:r w:rsidRPr="009B4030">
        <w:rPr>
          <w:highlight w:val="green"/>
        </w:rPr>
        <w:t>S</w:t>
      </w:r>
      <w:r w:rsidR="006E6E61" w:rsidRPr="009B4030">
        <w:rPr>
          <w:highlight w:val="green"/>
        </w:rPr>
        <w:t>eznam poddodavatelů</w:t>
      </w:r>
      <w:r w:rsidRPr="009B4030">
        <w:rPr>
          <w:highlight w:val="green"/>
        </w:rPr>
        <w:t xml:space="preserve"> – doplní Zhotovitel</w:t>
      </w:r>
    </w:p>
    <w:p w14:paraId="7784C053" w14:textId="3758645A" w:rsidR="00804236" w:rsidRPr="00804236" w:rsidRDefault="00804236" w:rsidP="00E83679">
      <w:pPr>
        <w:pStyle w:val="Plohy"/>
      </w:pPr>
      <w:r w:rsidRPr="00804236">
        <w:t>Cena plnění</w:t>
      </w:r>
    </w:p>
    <w:p w14:paraId="3B139789" w14:textId="77777777" w:rsidR="00DD4CD3" w:rsidRDefault="00DD4CD3" w:rsidP="00E83679">
      <w:pPr>
        <w:pStyle w:val="ZaObjdnateleZhotovitele"/>
      </w:pPr>
    </w:p>
    <w:p w14:paraId="694563D9" w14:textId="77777777" w:rsidR="00DD4CD3" w:rsidRDefault="00DD4CD3" w:rsidP="00E83679">
      <w:pPr>
        <w:pStyle w:val="ZaObjdnateleZhotovitele"/>
      </w:pPr>
    </w:p>
    <w:p w14:paraId="75F66FD7" w14:textId="77777777" w:rsidR="00DD4CD3" w:rsidRDefault="00DD4CD3" w:rsidP="00E83679">
      <w:pPr>
        <w:pStyle w:val="ZaObjdnateleZhotovitele"/>
      </w:pPr>
    </w:p>
    <w:p w14:paraId="63A374A3" w14:textId="0A2D950D" w:rsidR="00613238" w:rsidRDefault="00613238" w:rsidP="00E83679">
      <w:pPr>
        <w:pStyle w:val="ZaObjdnateleZhotovitele"/>
      </w:pPr>
      <w:r>
        <w:lastRenderedPageBreak/>
        <w:t xml:space="preserve">Za </w:t>
      </w:r>
      <w:r w:rsidRPr="00247E6A">
        <w:t>Objednatele</w:t>
      </w:r>
      <w:r>
        <w:t>: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4761E1C5" w14:textId="77777777" w:rsidR="00613238" w:rsidRDefault="00613238" w:rsidP="00E83679">
      <w:pPr>
        <w:pStyle w:val="Podpisovoprvnn"/>
      </w:pPr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</w:t>
      </w:r>
      <w:r>
        <w:tab/>
      </w:r>
      <w:r>
        <w:tab/>
      </w:r>
    </w:p>
    <w:p w14:paraId="50F32430" w14:textId="255ADF10" w:rsidR="00BC24F8" w:rsidRDefault="00BC24F8" w:rsidP="00052CEF">
      <w:pPr>
        <w:widowControl w:val="0"/>
        <w:spacing w:after="0" w:line="276" w:lineRule="auto"/>
        <w:jc w:val="left"/>
        <w:rPr>
          <w:rStyle w:val="Tun"/>
          <w:rFonts w:eastAsiaTheme="minorHAnsi"/>
        </w:rPr>
      </w:pPr>
      <w:r w:rsidRPr="00BC24F8">
        <w:rPr>
          <w:rStyle w:val="Tun"/>
          <w:rFonts w:eastAsiaTheme="minorHAnsi"/>
          <w:highlight w:val="yellow"/>
        </w:rPr>
        <w:t>[DOPLNÍ OBJEDNATEL PŘI</w:t>
      </w:r>
      <w:r>
        <w:rPr>
          <w:rStyle w:val="Tun"/>
          <w:rFonts w:eastAsiaTheme="minorHAnsi"/>
        </w:rPr>
        <w:tab/>
      </w:r>
      <w:r>
        <w:rPr>
          <w:rStyle w:val="Tun"/>
          <w:rFonts w:eastAsiaTheme="minorHAnsi"/>
        </w:rPr>
        <w:tab/>
      </w:r>
      <w:r>
        <w:rPr>
          <w:rStyle w:val="Tun"/>
          <w:rFonts w:eastAsiaTheme="minorHAnsi"/>
        </w:rPr>
        <w:tab/>
      </w:r>
      <w:r w:rsidR="008945EC" w:rsidRPr="00E83679">
        <w:rPr>
          <w:rStyle w:val="Tun"/>
          <w:rFonts w:eastAsiaTheme="minorHAnsi"/>
        </w:rPr>
        <w:tab/>
      </w:r>
      <w:r w:rsidR="00613238" w:rsidRPr="00E83679">
        <w:rPr>
          <w:rStyle w:val="Tun"/>
          <w:rFonts w:eastAsiaTheme="minorHAnsi"/>
          <w:highlight w:val="green"/>
        </w:rPr>
        <w:t>[DOPLNÍ ZHOTOVITEL]</w:t>
      </w:r>
    </w:p>
    <w:p w14:paraId="111F1717" w14:textId="1AC029EB" w:rsidR="00613238" w:rsidRPr="00E83679" w:rsidRDefault="00BC24F8" w:rsidP="00052CEF">
      <w:pPr>
        <w:widowControl w:val="0"/>
        <w:spacing w:after="0" w:line="276" w:lineRule="auto"/>
        <w:jc w:val="left"/>
        <w:rPr>
          <w:rStyle w:val="Tun"/>
          <w:rFonts w:eastAsiaTheme="minorHAnsi"/>
        </w:rPr>
      </w:pPr>
      <w:r w:rsidRPr="00BC24F8">
        <w:rPr>
          <w:rStyle w:val="Tun"/>
          <w:rFonts w:eastAsiaTheme="minorHAnsi"/>
          <w:highlight w:val="yellow"/>
        </w:rPr>
        <w:t>PODPISU SMLOUVY]</w:t>
      </w:r>
      <w:r w:rsidR="008945EC" w:rsidRPr="00E83679">
        <w:rPr>
          <w:rStyle w:val="Tun"/>
          <w:rFonts w:eastAsiaTheme="minorHAnsi"/>
        </w:rPr>
        <w:br/>
      </w:r>
    </w:p>
    <w:p w14:paraId="5E8BA70D" w14:textId="77777777" w:rsidR="00D9782E" w:rsidRDefault="00D9782E" w:rsidP="00F152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="Times New Roman"/>
        </w:rPr>
      </w:pPr>
    </w:p>
    <w:sectPr w:rsidR="00D9782E" w:rsidSect="000645D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1009" w:footer="6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461C" w14:textId="77777777" w:rsidR="00F73BC9" w:rsidRDefault="00F73BC9" w:rsidP="00962258">
      <w:pPr>
        <w:spacing w:after="0" w:line="240" w:lineRule="auto"/>
      </w:pPr>
      <w:r>
        <w:separator/>
      </w:r>
    </w:p>
  </w:endnote>
  <w:endnote w:type="continuationSeparator" w:id="0">
    <w:p w14:paraId="7CE1F94A" w14:textId="77777777" w:rsidR="00F73BC9" w:rsidRDefault="00F73BC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92757" w14:paraId="17C75F2C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49FB29E" w14:textId="025DB7D7" w:rsidR="00592757" w:rsidRPr="00B8518B" w:rsidRDefault="00592757" w:rsidP="00093A53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89C4990" w14:textId="101F864E" w:rsidR="00592757" w:rsidRDefault="00592757" w:rsidP="00093A53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B944D4F" w14:textId="569AEA68" w:rsidR="00592757" w:rsidRDefault="00592757" w:rsidP="00093A53">
          <w:pPr>
            <w:pStyle w:val="Zpat"/>
          </w:pPr>
        </w:p>
      </w:tc>
      <w:tc>
        <w:tcPr>
          <w:tcW w:w="2921" w:type="dxa"/>
        </w:tcPr>
        <w:p w14:paraId="0366BF59" w14:textId="77777777" w:rsidR="00592757" w:rsidRDefault="00592757" w:rsidP="00093A53">
          <w:pPr>
            <w:pStyle w:val="Zpat"/>
          </w:pPr>
        </w:p>
      </w:tc>
    </w:tr>
  </w:tbl>
  <w:p w14:paraId="6838673E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E399551" wp14:editId="7289E95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317A18" id="Straight Connector 3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7AEB5933" wp14:editId="2FCA0B0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7343CB" id="Straight Connector 2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92757" w14:paraId="3EEAE6A9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A3281CA" w14:textId="4F5E658C" w:rsidR="00592757" w:rsidRPr="00B8518B" w:rsidRDefault="00592757" w:rsidP="00E83679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EA9F2EE" w14:textId="09AFCF6F" w:rsidR="00592757" w:rsidRDefault="00592757" w:rsidP="00E83679">
          <w:pPr>
            <w:pStyle w:val="Zpat"/>
            <w:spacing w:before="0"/>
            <w:jc w:val="left"/>
          </w:pPr>
          <w:r>
            <w:t xml:space="preserve">Správa </w:t>
          </w:r>
          <w:r w:rsidR="00461D32">
            <w:t>železnic</w:t>
          </w:r>
          <w:r>
            <w:t>, státní organizace</w:t>
          </w:r>
        </w:p>
        <w:p w14:paraId="18D9786B" w14:textId="77777777" w:rsidR="00592757" w:rsidRDefault="00592757" w:rsidP="00E8367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69ED602F" w14:textId="77777777" w:rsidR="00592757" w:rsidRDefault="00592757" w:rsidP="00E8367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28FD792" w14:textId="77777777" w:rsidR="00592757" w:rsidRDefault="00592757" w:rsidP="00E83679">
          <w:pPr>
            <w:pStyle w:val="Zpat"/>
            <w:spacing w:before="0"/>
            <w:jc w:val="left"/>
          </w:pPr>
          <w:r>
            <w:t>IČ: 709 94 234 DIČ: CZ 709 94 234</w:t>
          </w:r>
        </w:p>
        <w:p w14:paraId="734DD67A" w14:textId="68750E5C" w:rsidR="00592757" w:rsidRDefault="00592757" w:rsidP="00E83679">
          <w:pPr>
            <w:pStyle w:val="Zpat"/>
            <w:spacing w:before="0"/>
            <w:jc w:val="left"/>
          </w:pPr>
          <w:r>
            <w:t>www.</w:t>
          </w:r>
          <w:r w:rsidR="00AD7371">
            <w:t>spravazeleznic</w:t>
          </w:r>
          <w:r>
            <w:t>.cz</w:t>
          </w:r>
        </w:p>
      </w:tc>
      <w:tc>
        <w:tcPr>
          <w:tcW w:w="2921" w:type="dxa"/>
        </w:tcPr>
        <w:p w14:paraId="0C29E961" w14:textId="77777777" w:rsidR="00592757" w:rsidRDefault="00592757" w:rsidP="00E83679">
          <w:pPr>
            <w:pStyle w:val="Zpat"/>
            <w:spacing w:before="0"/>
          </w:pPr>
        </w:p>
      </w:tc>
    </w:tr>
  </w:tbl>
  <w:p w14:paraId="0935A879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9BA9170" wp14:editId="7D4B8F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2D224" id="Straight Connector 7" o:spid="_x0000_s1026" style="position:absolute;z-index:-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62CE780B" wp14:editId="56CEDB2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D4684" id="Straight Connector 10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6A8CD111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F0DD" w14:textId="77777777" w:rsidR="00F73BC9" w:rsidRDefault="00F73BC9" w:rsidP="00962258">
      <w:pPr>
        <w:spacing w:after="0" w:line="240" w:lineRule="auto"/>
      </w:pPr>
      <w:r>
        <w:separator/>
      </w:r>
    </w:p>
  </w:footnote>
  <w:footnote w:type="continuationSeparator" w:id="0">
    <w:p w14:paraId="0E26CE39" w14:textId="77777777" w:rsidR="00F73BC9" w:rsidRDefault="00F73BC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81E0" w14:textId="2FE9467A" w:rsidR="00ED2C33" w:rsidRDefault="00ED2C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4D6ED70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A201DE8" w14:textId="78E2CD42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D2835F5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4AAAC867" w14:textId="77777777" w:rsidR="00F1715C" w:rsidRPr="00D6163D" w:rsidRDefault="00F1715C" w:rsidP="00D6163D">
          <w:pPr>
            <w:pStyle w:val="Druhdokumentu"/>
          </w:pPr>
        </w:p>
      </w:tc>
    </w:tr>
  </w:tbl>
  <w:p w14:paraId="145FA93F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ECB6F9F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DC32999" w14:textId="51099D42" w:rsidR="00F1715C" w:rsidRPr="00B8518B" w:rsidRDefault="001C298C" w:rsidP="00FC6389">
          <w:pPr>
            <w:pStyle w:val="Zpat"/>
            <w:rPr>
              <w:rStyle w:val="slostrnky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776" behindDoc="0" locked="1" layoutInCell="1" allowOverlap="1" wp14:anchorId="1DF84C8B" wp14:editId="75168DD1">
                <wp:simplePos x="0" y="0"/>
                <wp:positionH relativeFrom="page">
                  <wp:posOffset>-31115</wp:posOffset>
                </wp:positionH>
                <wp:positionV relativeFrom="page">
                  <wp:posOffset>-45720</wp:posOffset>
                </wp:positionV>
                <wp:extent cx="1727835" cy="640715"/>
                <wp:effectExtent l="0" t="0" r="5715" b="6985"/>
                <wp:wrapNone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1F84B6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B330173" w14:textId="77777777" w:rsidR="00F1715C" w:rsidRPr="00D6163D" w:rsidRDefault="00F1715C" w:rsidP="00FC6389">
          <w:pPr>
            <w:pStyle w:val="Druhdokumentu"/>
          </w:pPr>
        </w:p>
      </w:tc>
    </w:tr>
    <w:tr w:rsidR="009F392E" w14:paraId="1928CCEF" w14:textId="77777777" w:rsidTr="00D85C5B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D85EE3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2611A54E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DFF6094" w14:textId="77777777" w:rsidR="009F392E" w:rsidRPr="00D6163D" w:rsidRDefault="009F392E" w:rsidP="00FC6389">
          <w:pPr>
            <w:pStyle w:val="Druhdokumentu"/>
          </w:pPr>
        </w:p>
      </w:tc>
    </w:tr>
  </w:tbl>
  <w:p w14:paraId="4D4AA505" w14:textId="5DD24FDB" w:rsidR="00F1715C" w:rsidRPr="00D6163D" w:rsidRDefault="00F1715C" w:rsidP="00FC6389">
    <w:pPr>
      <w:pStyle w:val="Zhlav"/>
      <w:rPr>
        <w:sz w:val="8"/>
        <w:szCs w:val="8"/>
      </w:rPr>
    </w:pPr>
  </w:p>
  <w:p w14:paraId="43A9937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2F"/>
    <w:multiLevelType w:val="hybridMultilevel"/>
    <w:tmpl w:val="3196B27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83A91"/>
    <w:multiLevelType w:val="multilevel"/>
    <w:tmpl w:val="2B9A0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44298F"/>
    <w:multiLevelType w:val="multilevel"/>
    <w:tmpl w:val="214CC79C"/>
    <w:lvl w:ilvl="0">
      <w:start w:val="1"/>
      <w:numFmt w:val="lowerLetter"/>
      <w:pStyle w:val="aodst"/>
      <w:lvlText w:val="%1."/>
      <w:lvlJc w:val="left"/>
      <w:pPr>
        <w:ind w:left="124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3" w:hanging="180"/>
      </w:pPr>
      <w:rPr>
        <w:rFonts w:hint="default"/>
      </w:r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2D20735A"/>
    <w:multiLevelType w:val="multilevel"/>
    <w:tmpl w:val="038EDE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AC2A5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F254A72"/>
    <w:multiLevelType w:val="multilevel"/>
    <w:tmpl w:val="B00C33E2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05B402F"/>
    <w:multiLevelType w:val="multilevel"/>
    <w:tmpl w:val="19F2BFBA"/>
    <w:lvl w:ilvl="0">
      <w:start w:val="1"/>
      <w:numFmt w:val="decimal"/>
      <w:pStyle w:val="Plohy"/>
      <w:lvlText w:val="%1."/>
      <w:lvlJc w:val="left"/>
      <w:pPr>
        <w:ind w:left="680" w:hanging="68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B32AB"/>
    <w:multiLevelType w:val="multilevel"/>
    <w:tmpl w:val="122ED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A364BB"/>
    <w:multiLevelType w:val="multilevel"/>
    <w:tmpl w:val="3D6EF8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794EC0"/>
    <w:multiLevelType w:val="multilevel"/>
    <w:tmpl w:val="82BE3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FE0392"/>
    <w:multiLevelType w:val="multilevel"/>
    <w:tmpl w:val="E32471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9812C30"/>
    <w:multiLevelType w:val="multilevel"/>
    <w:tmpl w:val="E60C1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D5F7C90"/>
    <w:multiLevelType w:val="multilevel"/>
    <w:tmpl w:val="B436F9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6260CF"/>
    <w:multiLevelType w:val="multilevel"/>
    <w:tmpl w:val="15ACD7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70991"/>
    <w:multiLevelType w:val="multilevel"/>
    <w:tmpl w:val="CABE99FC"/>
    <w:numStyleLink w:val="ListNumbermultilevel"/>
  </w:abstractNum>
  <w:abstractNum w:abstractNumId="23" w15:restartNumberingAfterBreak="0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4864709">
    <w:abstractNumId w:val="5"/>
  </w:num>
  <w:num w:numId="2" w16cid:durableId="1814054219">
    <w:abstractNumId w:val="2"/>
  </w:num>
  <w:num w:numId="3" w16cid:durableId="554900605">
    <w:abstractNumId w:val="7"/>
  </w:num>
  <w:num w:numId="4" w16cid:durableId="1837264568">
    <w:abstractNumId w:val="22"/>
  </w:num>
  <w:num w:numId="5" w16cid:durableId="1110780040">
    <w:abstractNumId w:val="11"/>
  </w:num>
  <w:num w:numId="6" w16cid:durableId="1129973909">
    <w:abstractNumId w:val="1"/>
  </w:num>
  <w:num w:numId="7" w16cid:durableId="1523130792">
    <w:abstractNumId w:val="13"/>
  </w:num>
  <w:num w:numId="8" w16cid:durableId="288820538">
    <w:abstractNumId w:val="23"/>
  </w:num>
  <w:num w:numId="9" w16cid:durableId="1714619900">
    <w:abstractNumId w:val="14"/>
  </w:num>
  <w:num w:numId="10" w16cid:durableId="1496217299">
    <w:abstractNumId w:val="9"/>
  </w:num>
  <w:num w:numId="11" w16cid:durableId="548565396">
    <w:abstractNumId w:val="3"/>
  </w:num>
  <w:num w:numId="12" w16cid:durableId="471870931">
    <w:abstractNumId w:val="19"/>
  </w:num>
  <w:num w:numId="13" w16cid:durableId="795223743">
    <w:abstractNumId w:val="21"/>
  </w:num>
  <w:num w:numId="14" w16cid:durableId="1907371374">
    <w:abstractNumId w:val="6"/>
  </w:num>
  <w:num w:numId="15" w16cid:durableId="1491293294">
    <w:abstractNumId w:val="24"/>
  </w:num>
  <w:num w:numId="16" w16cid:durableId="335772020">
    <w:abstractNumId w:val="16"/>
  </w:num>
  <w:num w:numId="17" w16cid:durableId="290481197">
    <w:abstractNumId w:val="10"/>
  </w:num>
  <w:num w:numId="18" w16cid:durableId="669211942">
    <w:abstractNumId w:val="12"/>
  </w:num>
  <w:num w:numId="19" w16cid:durableId="1451629583">
    <w:abstractNumId w:val="18"/>
  </w:num>
  <w:num w:numId="20" w16cid:durableId="1194491616">
    <w:abstractNumId w:val="17"/>
  </w:num>
  <w:num w:numId="21" w16cid:durableId="665741759">
    <w:abstractNumId w:val="10"/>
  </w:num>
  <w:num w:numId="22" w16cid:durableId="1549147786">
    <w:abstractNumId w:val="20"/>
  </w:num>
  <w:num w:numId="23" w16cid:durableId="1497113458">
    <w:abstractNumId w:val="10"/>
  </w:num>
  <w:num w:numId="24" w16cid:durableId="680202955">
    <w:abstractNumId w:val="10"/>
  </w:num>
  <w:num w:numId="25" w16cid:durableId="307710926">
    <w:abstractNumId w:val="10"/>
  </w:num>
  <w:num w:numId="26" w16cid:durableId="272443703">
    <w:abstractNumId w:val="10"/>
  </w:num>
  <w:num w:numId="27" w16cid:durableId="535461077">
    <w:abstractNumId w:val="0"/>
  </w:num>
  <w:num w:numId="28" w16cid:durableId="87896550">
    <w:abstractNumId w:val="10"/>
  </w:num>
  <w:num w:numId="29" w16cid:durableId="1402211262">
    <w:abstractNumId w:val="10"/>
  </w:num>
  <w:num w:numId="30" w16cid:durableId="905846066">
    <w:abstractNumId w:val="15"/>
  </w:num>
  <w:num w:numId="31" w16cid:durableId="1091900428">
    <w:abstractNumId w:val="4"/>
  </w:num>
  <w:num w:numId="32" w16cid:durableId="49112774">
    <w:abstractNumId w:val="10"/>
  </w:num>
  <w:num w:numId="33" w16cid:durableId="1178497904">
    <w:abstractNumId w:val="10"/>
  </w:num>
  <w:num w:numId="34" w16cid:durableId="608665291">
    <w:abstractNumId w:val="10"/>
  </w:num>
  <w:num w:numId="35" w16cid:durableId="377362139">
    <w:abstractNumId w:val="10"/>
  </w:num>
  <w:num w:numId="36" w16cid:durableId="148600415">
    <w:abstractNumId w:val="10"/>
  </w:num>
  <w:num w:numId="37" w16cid:durableId="134222319">
    <w:abstractNumId w:val="10"/>
  </w:num>
  <w:num w:numId="38" w16cid:durableId="190856999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2779B"/>
    <w:rsid w:val="00040B0B"/>
    <w:rsid w:val="00052CEF"/>
    <w:rsid w:val="00060439"/>
    <w:rsid w:val="000645D6"/>
    <w:rsid w:val="00072C1E"/>
    <w:rsid w:val="00073A69"/>
    <w:rsid w:val="000814B9"/>
    <w:rsid w:val="000853E9"/>
    <w:rsid w:val="000A13BC"/>
    <w:rsid w:val="000A3F85"/>
    <w:rsid w:val="000B324A"/>
    <w:rsid w:val="000D278B"/>
    <w:rsid w:val="000E23A7"/>
    <w:rsid w:val="000F3F61"/>
    <w:rsid w:val="000F4C55"/>
    <w:rsid w:val="00100860"/>
    <w:rsid w:val="00105CB1"/>
    <w:rsid w:val="0010693F"/>
    <w:rsid w:val="00107E5E"/>
    <w:rsid w:val="00114472"/>
    <w:rsid w:val="00114A18"/>
    <w:rsid w:val="001211B7"/>
    <w:rsid w:val="0013379C"/>
    <w:rsid w:val="00140277"/>
    <w:rsid w:val="00141E0E"/>
    <w:rsid w:val="001549A7"/>
    <w:rsid w:val="001550BC"/>
    <w:rsid w:val="00155572"/>
    <w:rsid w:val="001605B9"/>
    <w:rsid w:val="00170EC5"/>
    <w:rsid w:val="001735BC"/>
    <w:rsid w:val="001747C1"/>
    <w:rsid w:val="00184743"/>
    <w:rsid w:val="00193A76"/>
    <w:rsid w:val="001A3139"/>
    <w:rsid w:val="001A6752"/>
    <w:rsid w:val="001C0FC2"/>
    <w:rsid w:val="001C298C"/>
    <w:rsid w:val="001C65F9"/>
    <w:rsid w:val="001D3AFC"/>
    <w:rsid w:val="001D68A6"/>
    <w:rsid w:val="00207DF5"/>
    <w:rsid w:val="00216193"/>
    <w:rsid w:val="002313EA"/>
    <w:rsid w:val="00247E6A"/>
    <w:rsid w:val="00252375"/>
    <w:rsid w:val="0025341D"/>
    <w:rsid w:val="00265DFD"/>
    <w:rsid w:val="00275474"/>
    <w:rsid w:val="00280E07"/>
    <w:rsid w:val="00293AAA"/>
    <w:rsid w:val="0029605F"/>
    <w:rsid w:val="002A2DDA"/>
    <w:rsid w:val="002B669E"/>
    <w:rsid w:val="002C31BF"/>
    <w:rsid w:val="002D08B1"/>
    <w:rsid w:val="002D091B"/>
    <w:rsid w:val="002D6523"/>
    <w:rsid w:val="002E0CD7"/>
    <w:rsid w:val="003013FA"/>
    <w:rsid w:val="003071BD"/>
    <w:rsid w:val="00315CEB"/>
    <w:rsid w:val="00335FD9"/>
    <w:rsid w:val="00341DCF"/>
    <w:rsid w:val="00345739"/>
    <w:rsid w:val="00357BC6"/>
    <w:rsid w:val="00373E4B"/>
    <w:rsid w:val="00380260"/>
    <w:rsid w:val="0038088E"/>
    <w:rsid w:val="003956C6"/>
    <w:rsid w:val="003A0DCF"/>
    <w:rsid w:val="003A4D59"/>
    <w:rsid w:val="003A7E84"/>
    <w:rsid w:val="003B39EC"/>
    <w:rsid w:val="003B5DD6"/>
    <w:rsid w:val="003B5FC3"/>
    <w:rsid w:val="003B674B"/>
    <w:rsid w:val="003D1F1E"/>
    <w:rsid w:val="003D703A"/>
    <w:rsid w:val="003F20D8"/>
    <w:rsid w:val="00401303"/>
    <w:rsid w:val="0042314E"/>
    <w:rsid w:val="004306FF"/>
    <w:rsid w:val="00431925"/>
    <w:rsid w:val="00441430"/>
    <w:rsid w:val="004429CF"/>
    <w:rsid w:val="00450F07"/>
    <w:rsid w:val="00452EFE"/>
    <w:rsid w:val="00453035"/>
    <w:rsid w:val="00453CD3"/>
    <w:rsid w:val="00457620"/>
    <w:rsid w:val="00460011"/>
    <w:rsid w:val="00460660"/>
    <w:rsid w:val="00461D32"/>
    <w:rsid w:val="00466CC2"/>
    <w:rsid w:val="0047161E"/>
    <w:rsid w:val="0047677B"/>
    <w:rsid w:val="00486107"/>
    <w:rsid w:val="00487DE1"/>
    <w:rsid w:val="00491827"/>
    <w:rsid w:val="00493B1B"/>
    <w:rsid w:val="004A1DA5"/>
    <w:rsid w:val="004A2215"/>
    <w:rsid w:val="004A3C36"/>
    <w:rsid w:val="004A6222"/>
    <w:rsid w:val="004B2D5D"/>
    <w:rsid w:val="004B348C"/>
    <w:rsid w:val="004C4399"/>
    <w:rsid w:val="004C7002"/>
    <w:rsid w:val="004C728D"/>
    <w:rsid w:val="004C787C"/>
    <w:rsid w:val="004E143C"/>
    <w:rsid w:val="004E1498"/>
    <w:rsid w:val="004E3A53"/>
    <w:rsid w:val="004F4B9B"/>
    <w:rsid w:val="00511AB9"/>
    <w:rsid w:val="00522467"/>
    <w:rsid w:val="00523EA7"/>
    <w:rsid w:val="00527421"/>
    <w:rsid w:val="00537B7A"/>
    <w:rsid w:val="00537B95"/>
    <w:rsid w:val="0055288E"/>
    <w:rsid w:val="00553375"/>
    <w:rsid w:val="005717F9"/>
    <w:rsid w:val="005736B7"/>
    <w:rsid w:val="005740C3"/>
    <w:rsid w:val="00575E5A"/>
    <w:rsid w:val="00592757"/>
    <w:rsid w:val="00597E84"/>
    <w:rsid w:val="005B76DD"/>
    <w:rsid w:val="005D5624"/>
    <w:rsid w:val="005F1404"/>
    <w:rsid w:val="0060520C"/>
    <w:rsid w:val="0061068E"/>
    <w:rsid w:val="00610C96"/>
    <w:rsid w:val="00613238"/>
    <w:rsid w:val="006550C0"/>
    <w:rsid w:val="006566F7"/>
    <w:rsid w:val="00660AD3"/>
    <w:rsid w:val="00674571"/>
    <w:rsid w:val="00677B7F"/>
    <w:rsid w:val="006A5570"/>
    <w:rsid w:val="006A689C"/>
    <w:rsid w:val="006B3D79"/>
    <w:rsid w:val="006C7697"/>
    <w:rsid w:val="006D1ACC"/>
    <w:rsid w:val="006D7AFE"/>
    <w:rsid w:val="006E0578"/>
    <w:rsid w:val="006E314D"/>
    <w:rsid w:val="006E6E61"/>
    <w:rsid w:val="006F4147"/>
    <w:rsid w:val="00701E27"/>
    <w:rsid w:val="007061F8"/>
    <w:rsid w:val="00710723"/>
    <w:rsid w:val="00723ED1"/>
    <w:rsid w:val="0073792E"/>
    <w:rsid w:val="00743525"/>
    <w:rsid w:val="007510DD"/>
    <w:rsid w:val="00753EBA"/>
    <w:rsid w:val="00756BBA"/>
    <w:rsid w:val="0076286B"/>
    <w:rsid w:val="00766846"/>
    <w:rsid w:val="0077673A"/>
    <w:rsid w:val="007846E1"/>
    <w:rsid w:val="007A01DF"/>
    <w:rsid w:val="007A0C04"/>
    <w:rsid w:val="007A17E0"/>
    <w:rsid w:val="007A1CA0"/>
    <w:rsid w:val="007B2DD3"/>
    <w:rsid w:val="007B570C"/>
    <w:rsid w:val="007C01CD"/>
    <w:rsid w:val="007C04B7"/>
    <w:rsid w:val="007C589B"/>
    <w:rsid w:val="007E15FA"/>
    <w:rsid w:val="007E4A6E"/>
    <w:rsid w:val="007F56A7"/>
    <w:rsid w:val="007F6EDD"/>
    <w:rsid w:val="00804236"/>
    <w:rsid w:val="00807DD0"/>
    <w:rsid w:val="00810E9B"/>
    <w:rsid w:val="00816B59"/>
    <w:rsid w:val="00845DC2"/>
    <w:rsid w:val="0084768D"/>
    <w:rsid w:val="0086114C"/>
    <w:rsid w:val="008659F3"/>
    <w:rsid w:val="00867CA0"/>
    <w:rsid w:val="00881A2C"/>
    <w:rsid w:val="00886D4B"/>
    <w:rsid w:val="008945EC"/>
    <w:rsid w:val="00895406"/>
    <w:rsid w:val="008A3568"/>
    <w:rsid w:val="008B6021"/>
    <w:rsid w:val="008D03B9"/>
    <w:rsid w:val="008E1E86"/>
    <w:rsid w:val="008F18D6"/>
    <w:rsid w:val="008F7DFE"/>
    <w:rsid w:val="009032FF"/>
    <w:rsid w:val="00904780"/>
    <w:rsid w:val="00922385"/>
    <w:rsid w:val="009223DF"/>
    <w:rsid w:val="00927AAD"/>
    <w:rsid w:val="00936091"/>
    <w:rsid w:val="00940693"/>
    <w:rsid w:val="00940D8A"/>
    <w:rsid w:val="00950C1F"/>
    <w:rsid w:val="00962258"/>
    <w:rsid w:val="009678B7"/>
    <w:rsid w:val="00971A89"/>
    <w:rsid w:val="009833E1"/>
    <w:rsid w:val="00985EC7"/>
    <w:rsid w:val="009914E4"/>
    <w:rsid w:val="00992D9C"/>
    <w:rsid w:val="00996CB8"/>
    <w:rsid w:val="009A0078"/>
    <w:rsid w:val="009B14A9"/>
    <w:rsid w:val="009B2E97"/>
    <w:rsid w:val="009B4030"/>
    <w:rsid w:val="009C30C5"/>
    <w:rsid w:val="009D1230"/>
    <w:rsid w:val="009D1706"/>
    <w:rsid w:val="009E07F4"/>
    <w:rsid w:val="009F392E"/>
    <w:rsid w:val="00A01A92"/>
    <w:rsid w:val="00A021CC"/>
    <w:rsid w:val="00A02EE7"/>
    <w:rsid w:val="00A157FE"/>
    <w:rsid w:val="00A25B66"/>
    <w:rsid w:val="00A320BE"/>
    <w:rsid w:val="00A33827"/>
    <w:rsid w:val="00A53522"/>
    <w:rsid w:val="00A605AE"/>
    <w:rsid w:val="00A6177B"/>
    <w:rsid w:val="00A66136"/>
    <w:rsid w:val="00A76699"/>
    <w:rsid w:val="00AA4CBB"/>
    <w:rsid w:val="00AA65FA"/>
    <w:rsid w:val="00AA7351"/>
    <w:rsid w:val="00AB3FAE"/>
    <w:rsid w:val="00AB6759"/>
    <w:rsid w:val="00AC4123"/>
    <w:rsid w:val="00AC5C6A"/>
    <w:rsid w:val="00AD056F"/>
    <w:rsid w:val="00AD55D5"/>
    <w:rsid w:val="00AD6731"/>
    <w:rsid w:val="00AD7371"/>
    <w:rsid w:val="00AF11FA"/>
    <w:rsid w:val="00B010C6"/>
    <w:rsid w:val="00B15D0D"/>
    <w:rsid w:val="00B17679"/>
    <w:rsid w:val="00B21D0B"/>
    <w:rsid w:val="00B27209"/>
    <w:rsid w:val="00B30BCB"/>
    <w:rsid w:val="00B3452A"/>
    <w:rsid w:val="00B365D2"/>
    <w:rsid w:val="00B40A03"/>
    <w:rsid w:val="00B545C1"/>
    <w:rsid w:val="00B60073"/>
    <w:rsid w:val="00B64EFE"/>
    <w:rsid w:val="00B748DD"/>
    <w:rsid w:val="00B75EE1"/>
    <w:rsid w:val="00B77481"/>
    <w:rsid w:val="00B8518B"/>
    <w:rsid w:val="00BB0A80"/>
    <w:rsid w:val="00BB184D"/>
    <w:rsid w:val="00BB3946"/>
    <w:rsid w:val="00BC24F8"/>
    <w:rsid w:val="00BC3B85"/>
    <w:rsid w:val="00BC4DC9"/>
    <w:rsid w:val="00BD7E91"/>
    <w:rsid w:val="00BE6F79"/>
    <w:rsid w:val="00BF2DD6"/>
    <w:rsid w:val="00BF47D3"/>
    <w:rsid w:val="00C02D0A"/>
    <w:rsid w:val="00C03A6E"/>
    <w:rsid w:val="00C22949"/>
    <w:rsid w:val="00C35AE5"/>
    <w:rsid w:val="00C37E6D"/>
    <w:rsid w:val="00C42A1F"/>
    <w:rsid w:val="00C44F6A"/>
    <w:rsid w:val="00C47AE3"/>
    <w:rsid w:val="00C70EC1"/>
    <w:rsid w:val="00CB53B1"/>
    <w:rsid w:val="00CC6991"/>
    <w:rsid w:val="00CD1FC4"/>
    <w:rsid w:val="00D01646"/>
    <w:rsid w:val="00D21061"/>
    <w:rsid w:val="00D4108E"/>
    <w:rsid w:val="00D6163D"/>
    <w:rsid w:val="00D64ED4"/>
    <w:rsid w:val="00D657AD"/>
    <w:rsid w:val="00D6610D"/>
    <w:rsid w:val="00D674A5"/>
    <w:rsid w:val="00D76037"/>
    <w:rsid w:val="00D831A3"/>
    <w:rsid w:val="00D85C5B"/>
    <w:rsid w:val="00D97370"/>
    <w:rsid w:val="00D9782E"/>
    <w:rsid w:val="00DA7ED7"/>
    <w:rsid w:val="00DB181A"/>
    <w:rsid w:val="00DB210B"/>
    <w:rsid w:val="00DB7CC9"/>
    <w:rsid w:val="00DC60C3"/>
    <w:rsid w:val="00DC75F3"/>
    <w:rsid w:val="00DD46F3"/>
    <w:rsid w:val="00DD4CD3"/>
    <w:rsid w:val="00DE0DC6"/>
    <w:rsid w:val="00DE56F2"/>
    <w:rsid w:val="00DF116D"/>
    <w:rsid w:val="00E017C5"/>
    <w:rsid w:val="00E13382"/>
    <w:rsid w:val="00E21248"/>
    <w:rsid w:val="00E53663"/>
    <w:rsid w:val="00E55F3F"/>
    <w:rsid w:val="00E7355A"/>
    <w:rsid w:val="00E83679"/>
    <w:rsid w:val="00EA67F0"/>
    <w:rsid w:val="00EB104F"/>
    <w:rsid w:val="00EC44FE"/>
    <w:rsid w:val="00ED14BD"/>
    <w:rsid w:val="00ED2C33"/>
    <w:rsid w:val="00EE30DB"/>
    <w:rsid w:val="00EE5EBA"/>
    <w:rsid w:val="00EF1804"/>
    <w:rsid w:val="00EF4832"/>
    <w:rsid w:val="00EF6DA9"/>
    <w:rsid w:val="00F0363E"/>
    <w:rsid w:val="00F03A4C"/>
    <w:rsid w:val="00F0533E"/>
    <w:rsid w:val="00F1048D"/>
    <w:rsid w:val="00F12C80"/>
    <w:rsid w:val="00F12DEC"/>
    <w:rsid w:val="00F1527A"/>
    <w:rsid w:val="00F1715C"/>
    <w:rsid w:val="00F173A5"/>
    <w:rsid w:val="00F310F8"/>
    <w:rsid w:val="00F35939"/>
    <w:rsid w:val="00F45607"/>
    <w:rsid w:val="00F60F94"/>
    <w:rsid w:val="00F65315"/>
    <w:rsid w:val="00F659EB"/>
    <w:rsid w:val="00F71AA8"/>
    <w:rsid w:val="00F73BC9"/>
    <w:rsid w:val="00F867BB"/>
    <w:rsid w:val="00F86BA6"/>
    <w:rsid w:val="00F969C4"/>
    <w:rsid w:val="00FA32F8"/>
    <w:rsid w:val="00FB6D6B"/>
    <w:rsid w:val="00FC6389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FF3E3"/>
  <w14:defaultImageDpi w14:val="32767"/>
  <w15:docId w15:val="{26D6FB2B-F706-4CC4-A5F2-6BF6217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B0B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D55D5"/>
    <w:pPr>
      <w:numPr>
        <w:numId w:val="17"/>
      </w:numPr>
      <w:suppressAutoHyphens/>
      <w:ind w:left="680" w:hanging="680"/>
      <w:outlineLvl w:val="0"/>
    </w:pPr>
    <w:rPr>
      <w:rFonts w:asciiTheme="majorHAnsi" w:eastAsiaTheme="majorEastAsia" w:hAnsiTheme="majorHAnsi" w:cstheme="majorBidi"/>
      <w:b/>
    </w:rPr>
  </w:style>
  <w:style w:type="paragraph" w:styleId="Nadpis2">
    <w:name w:val="heading 2"/>
    <w:aliases w:val="1.1. odst."/>
    <w:basedOn w:val="Normln"/>
    <w:next w:val="Normln"/>
    <w:link w:val="Nadpis2Char"/>
    <w:uiPriority w:val="9"/>
    <w:unhideWhenUsed/>
    <w:qFormat/>
    <w:rsid w:val="009914E4"/>
    <w:pPr>
      <w:numPr>
        <w:ilvl w:val="1"/>
        <w:numId w:val="17"/>
      </w:numPr>
      <w:overflowPunct w:val="0"/>
      <w:autoSpaceDE w:val="0"/>
      <w:autoSpaceDN w:val="0"/>
      <w:adjustRightInd w:val="0"/>
      <w:ind w:left="680" w:hanging="680"/>
      <w:textAlignment w:val="baseline"/>
      <w:outlineLvl w:val="1"/>
    </w:pPr>
    <w:rPr>
      <w:rFonts w:eastAsia="Times New Roman" w:cs="Times New Roman"/>
      <w:lang w:eastAsia="cs-CZ"/>
    </w:rPr>
  </w:style>
  <w:style w:type="paragraph" w:styleId="Nadpis3">
    <w:name w:val="heading 3"/>
    <w:aliases w:val="1.1.1. odst."/>
    <w:basedOn w:val="Normln"/>
    <w:next w:val="Normln"/>
    <w:link w:val="Nadpis3Char"/>
    <w:uiPriority w:val="9"/>
    <w:unhideWhenUsed/>
    <w:qFormat/>
    <w:rsid w:val="00DB181A"/>
    <w:pPr>
      <w:numPr>
        <w:ilvl w:val="2"/>
        <w:numId w:val="17"/>
      </w:numPr>
      <w:overflowPunct w:val="0"/>
      <w:autoSpaceDE w:val="0"/>
      <w:autoSpaceDN w:val="0"/>
      <w:adjustRightInd w:val="0"/>
      <w:ind w:left="680" w:hanging="680"/>
      <w:textAlignment w:val="baseline"/>
      <w:outlineLvl w:val="2"/>
    </w:pPr>
    <w:rPr>
      <w:rFonts w:eastAsia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numPr>
        <w:ilvl w:val="3"/>
        <w:numId w:val="17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AD55D5"/>
    <w:rPr>
      <w:rFonts w:asciiTheme="majorHAnsi" w:eastAsiaTheme="majorEastAsia" w:hAnsiTheme="majorHAnsi" w:cstheme="majorBidi"/>
      <w:b/>
    </w:rPr>
  </w:style>
  <w:style w:type="character" w:customStyle="1" w:styleId="Nadpis2Char">
    <w:name w:val="Nadpis 2 Char"/>
    <w:aliases w:val="1.1. odst. Char"/>
    <w:basedOn w:val="Standardnpsmoodstavce"/>
    <w:link w:val="Nadpis2"/>
    <w:uiPriority w:val="9"/>
    <w:rsid w:val="009914E4"/>
    <w:rPr>
      <w:rFonts w:eastAsia="Times New Roman" w:cs="Times New Roman"/>
      <w:lang w:eastAsia="cs-CZ"/>
    </w:rPr>
  </w:style>
  <w:style w:type="character" w:customStyle="1" w:styleId="Nadpis3Char">
    <w:name w:val="Nadpis 3 Char"/>
    <w:aliases w:val="1.1.1. odst. Char"/>
    <w:basedOn w:val="Standardnpsmoodstavce"/>
    <w:link w:val="Nadpis3"/>
    <w:uiPriority w:val="9"/>
    <w:rsid w:val="00DB181A"/>
    <w:rPr>
      <w:rFonts w:eastAsia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950C1F"/>
    <w:pPr>
      <w:keepLines/>
      <w:suppressAutoHyphens/>
      <w:spacing w:after="0" w:line="240" w:lineRule="auto"/>
      <w:contextualSpacing/>
      <w:jc w:val="center"/>
    </w:pPr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950C1F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3B1B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rsid w:val="0070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6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10E9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7AD"/>
    <w:pPr>
      <w:overflowPunct/>
      <w:autoSpaceDE/>
      <w:autoSpaceDN/>
      <w:adjustRightInd/>
      <w:spacing w:after="24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B53B1"/>
    <w:pPr>
      <w:spacing w:after="0" w:line="240" w:lineRule="auto"/>
    </w:pPr>
  </w:style>
  <w:style w:type="paragraph" w:customStyle="1" w:styleId="Oslovenvdopisu">
    <w:name w:val="Oslovení v dopisu"/>
    <w:basedOn w:val="Bezmezer"/>
    <w:next w:val="Normln"/>
    <w:rsid w:val="0025341D"/>
  </w:style>
  <w:style w:type="character" w:styleId="Sledovanodkaz">
    <w:name w:val="FollowedHyperlink"/>
    <w:basedOn w:val="Standardnpsmoodstavce"/>
    <w:uiPriority w:val="99"/>
    <w:semiHidden/>
    <w:unhideWhenUsed/>
    <w:rsid w:val="00867CA0"/>
    <w:rPr>
      <w:color w:val="954F72" w:themeColor="followedHyperlink"/>
      <w:u w:val="single"/>
    </w:rPr>
  </w:style>
  <w:style w:type="paragraph" w:customStyle="1" w:styleId="Nadpissmlouva">
    <w:name w:val="Nadpis smlouva"/>
    <w:basedOn w:val="Nzev"/>
    <w:link w:val="NadpissmlouvaChar"/>
    <w:qFormat/>
    <w:rsid w:val="00D01646"/>
    <w:pPr>
      <w:keepLines w:val="0"/>
      <w:widowControl w:val="0"/>
      <w:suppressAutoHyphens w:val="0"/>
      <w:spacing w:before="240" w:after="120" w:line="264" w:lineRule="auto"/>
      <w:contextualSpacing w:val="0"/>
      <w:jc w:val="both"/>
    </w:pPr>
  </w:style>
  <w:style w:type="character" w:customStyle="1" w:styleId="NadpissmlouvaChar">
    <w:name w:val="Nadpis smlouva Char"/>
    <w:basedOn w:val="NzevChar"/>
    <w:link w:val="Nadpissmlouva"/>
    <w:rsid w:val="00D01646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paragraph" w:customStyle="1" w:styleId="Podnadpissmlouva">
    <w:name w:val="Podnadpis smlouva"/>
    <w:basedOn w:val="Normln"/>
    <w:link w:val="PodnadpissmlouvaChar"/>
    <w:rsid w:val="00DB7CC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b/>
      <w:lang w:eastAsia="cs-CZ"/>
    </w:rPr>
  </w:style>
  <w:style w:type="character" w:customStyle="1" w:styleId="PodnadpissmlouvaChar">
    <w:name w:val="Podnadpis smlouva Char"/>
    <w:basedOn w:val="Standardnpsmoodstavce"/>
    <w:link w:val="Podnadpissmlouva"/>
    <w:rsid w:val="00DB7CC9"/>
    <w:rPr>
      <w:rFonts w:eastAsia="Times New Roman" w:cs="Times New Roman"/>
      <w:b/>
      <w:lang w:eastAsia="cs-CZ"/>
    </w:rPr>
  </w:style>
  <w:style w:type="paragraph" w:customStyle="1" w:styleId="Odstavecbez">
    <w:name w:val="Odstavec bez č."/>
    <w:basedOn w:val="Normln"/>
    <w:link w:val="OdstavecbezChar"/>
    <w:qFormat/>
    <w:rsid w:val="00DB7CC9"/>
    <w:pPr>
      <w:widowControl w:val="0"/>
      <w:spacing w:after="0" w:line="240" w:lineRule="auto"/>
      <w:ind w:left="680"/>
      <w:contextualSpacing/>
    </w:pPr>
    <w:rPr>
      <w:rFonts w:eastAsia="Times New Roman" w:cs="Times New Roman"/>
      <w:lang w:eastAsia="cs-CZ"/>
    </w:rPr>
  </w:style>
  <w:style w:type="character" w:customStyle="1" w:styleId="OdstavecbezChar">
    <w:name w:val="Odstavec bez č. Char"/>
    <w:basedOn w:val="Standardnpsmoodstavce"/>
    <w:link w:val="Odstavecbez"/>
    <w:rsid w:val="00DB7CC9"/>
    <w:rPr>
      <w:rFonts w:eastAsia="Times New Roman" w:cs="Times New Roman"/>
      <w:lang w:eastAsia="cs-CZ"/>
    </w:rPr>
  </w:style>
  <w:style w:type="paragraph" w:customStyle="1" w:styleId="Plohynadpis">
    <w:name w:val="Přílohy nadpis"/>
    <w:basedOn w:val="Normln"/>
    <w:link w:val="PlohynadpisChar"/>
    <w:qFormat/>
    <w:rsid w:val="00040B0B"/>
    <w:pPr>
      <w:widowControl w:val="0"/>
      <w:overflowPunct w:val="0"/>
      <w:autoSpaceDE w:val="0"/>
      <w:autoSpaceDN w:val="0"/>
      <w:adjustRightInd w:val="0"/>
      <w:spacing w:before="600"/>
      <w:textAlignment w:val="baseline"/>
    </w:pPr>
    <w:rPr>
      <w:rFonts w:eastAsia="Times New Roman" w:cs="Times New Roman"/>
      <w:b/>
      <w:lang w:eastAsia="cs-CZ"/>
    </w:rPr>
  </w:style>
  <w:style w:type="character" w:customStyle="1" w:styleId="PlohynadpisChar">
    <w:name w:val="Přílohy nadpis Char"/>
    <w:basedOn w:val="Standardnpsmoodstavce"/>
    <w:link w:val="Plohynadpis"/>
    <w:rsid w:val="00040B0B"/>
    <w:rPr>
      <w:rFonts w:eastAsia="Times New Roman" w:cs="Times New Roman"/>
      <w:b/>
      <w:lang w:eastAsia="cs-CZ"/>
    </w:rPr>
  </w:style>
  <w:style w:type="paragraph" w:customStyle="1" w:styleId="Plohy">
    <w:name w:val="Přílohy"/>
    <w:basedOn w:val="Normln"/>
    <w:link w:val="PlohyChar"/>
    <w:qFormat/>
    <w:rsid w:val="00373E4B"/>
    <w:pPr>
      <w:widowControl w:val="0"/>
      <w:numPr>
        <w:numId w:val="5"/>
      </w:num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eastAsia="Times New Roman" w:cs="Times New Roman"/>
      <w:lang w:eastAsia="cs-CZ"/>
    </w:rPr>
  </w:style>
  <w:style w:type="character" w:customStyle="1" w:styleId="PlohyChar">
    <w:name w:val="Přílohy Char"/>
    <w:basedOn w:val="Standardnpsmoodstavce"/>
    <w:link w:val="Plohy"/>
    <w:rsid w:val="00373E4B"/>
    <w:rPr>
      <w:rFonts w:eastAsia="Times New Roman" w:cs="Times New Roman"/>
      <w:lang w:eastAsia="cs-CZ"/>
    </w:rPr>
  </w:style>
  <w:style w:type="character" w:customStyle="1" w:styleId="Kurzvatun">
    <w:name w:val="Kurzíva tučně"/>
    <w:basedOn w:val="Standardnpsmoodstavce"/>
    <w:uiPriority w:val="1"/>
    <w:qFormat/>
    <w:rsid w:val="00040B0B"/>
    <w:rPr>
      <w:rFonts w:asciiTheme="minorHAnsi" w:eastAsia="Times New Roman" w:hAnsiTheme="minorHAnsi" w:cs="Times New Roman"/>
      <w:b/>
      <w:i/>
      <w:sz w:val="18"/>
      <w:lang w:eastAsia="cs-CZ"/>
    </w:rPr>
  </w:style>
  <w:style w:type="character" w:customStyle="1" w:styleId="Tun">
    <w:name w:val="Tučně"/>
    <w:basedOn w:val="Standardnpsmoodstavce"/>
    <w:uiPriority w:val="1"/>
    <w:qFormat/>
    <w:rsid w:val="00040B0B"/>
    <w:rPr>
      <w:rFonts w:asciiTheme="minorHAnsi" w:eastAsia="Times New Roman" w:hAnsiTheme="minorHAnsi" w:cs="Times New Roman"/>
      <w:b/>
      <w:sz w:val="18"/>
      <w:lang w:eastAsia="cs-CZ"/>
    </w:rPr>
  </w:style>
  <w:style w:type="paragraph" w:customStyle="1" w:styleId="Objednatel">
    <w:name w:val="Objednatel"/>
    <w:aliases w:val="Zhotovitel"/>
    <w:basedOn w:val="Normln"/>
    <w:link w:val="ObjednatelChar"/>
    <w:qFormat/>
    <w:rsid w:val="00040B0B"/>
    <w:pPr>
      <w:widowControl w:val="0"/>
      <w:overflowPunct w:val="0"/>
      <w:autoSpaceDE w:val="0"/>
      <w:autoSpaceDN w:val="0"/>
      <w:adjustRightInd w:val="0"/>
      <w:spacing w:before="240" w:after="0"/>
      <w:ind w:left="2126" w:hanging="2126"/>
      <w:textAlignment w:val="baseline"/>
    </w:pPr>
    <w:rPr>
      <w:rFonts w:eastAsia="Times New Roman" w:cs="Times New Roman"/>
      <w:lang w:eastAsia="cs-CZ"/>
    </w:rPr>
  </w:style>
  <w:style w:type="character" w:customStyle="1" w:styleId="ObjednatelChar">
    <w:name w:val="Objednatel Char"/>
    <w:aliases w:val="Zhotovitel Char"/>
    <w:basedOn w:val="Standardnpsmoodstavce"/>
    <w:link w:val="Objednatel"/>
    <w:rsid w:val="00040B0B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9914E4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9914E4"/>
    <w:rPr>
      <w:rFonts w:eastAsia="Times New Roman" w:cs="Times New Roman"/>
      <w:lang w:eastAsia="cs-CZ"/>
    </w:rPr>
  </w:style>
  <w:style w:type="paragraph" w:customStyle="1" w:styleId="Podpisovoprvnn">
    <w:name w:val="Podpisové oprávnění"/>
    <w:basedOn w:val="Normln"/>
    <w:link w:val="PodpisovoprvnnChar"/>
    <w:qFormat/>
    <w:rsid w:val="002A2DDA"/>
    <w:pPr>
      <w:widowControl w:val="0"/>
      <w:spacing w:before="1000" w:after="0"/>
    </w:pPr>
    <w:rPr>
      <w:rFonts w:asciiTheme="majorHAnsi" w:hAnsiTheme="majorHAnsi"/>
    </w:rPr>
  </w:style>
  <w:style w:type="character" w:customStyle="1" w:styleId="PodpisovoprvnnChar">
    <w:name w:val="Podpisové oprávnění Char"/>
    <w:basedOn w:val="Standardnpsmoodstavce"/>
    <w:link w:val="Podpisovoprvnn"/>
    <w:rsid w:val="002A2DDA"/>
    <w:rPr>
      <w:rFonts w:asciiTheme="majorHAnsi" w:hAnsiTheme="majorHAnsi"/>
    </w:rPr>
  </w:style>
  <w:style w:type="paragraph" w:customStyle="1" w:styleId="aodst">
    <w:name w:val="a. odst."/>
    <w:basedOn w:val="Normln"/>
    <w:link w:val="aodstChar"/>
    <w:qFormat/>
    <w:rsid w:val="006550C0"/>
    <w:pPr>
      <w:widowControl w:val="0"/>
      <w:numPr>
        <w:numId w:val="31"/>
      </w:numPr>
    </w:pPr>
    <w:rPr>
      <w:lang w:eastAsia="cs-CZ"/>
    </w:rPr>
  </w:style>
  <w:style w:type="character" w:customStyle="1" w:styleId="aodstChar">
    <w:name w:val="a. odst. Char"/>
    <w:basedOn w:val="Standardnpsmoodstavce"/>
    <w:link w:val="aodst"/>
    <w:rsid w:val="006550C0"/>
    <w:rPr>
      <w:lang w:eastAsia="cs-CZ"/>
    </w:rPr>
  </w:style>
  <w:style w:type="paragraph" w:customStyle="1" w:styleId="Preambule">
    <w:name w:val="Preambule"/>
    <w:basedOn w:val="Normln"/>
    <w:link w:val="PreambuleChar"/>
    <w:qFormat/>
    <w:rsid w:val="00AD55D5"/>
    <w:pPr>
      <w:widowControl w:val="0"/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eastAsia="Times New Roman" w:cs="Times New Roman"/>
      <w:lang w:eastAsia="cs-CZ"/>
    </w:rPr>
  </w:style>
  <w:style w:type="character" w:customStyle="1" w:styleId="PreambuleChar">
    <w:name w:val="Preambule Char"/>
    <w:basedOn w:val="Standardnpsmoodstavce"/>
    <w:link w:val="Preambule"/>
    <w:rsid w:val="00AD55D5"/>
    <w:rPr>
      <w:rFonts w:eastAsia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674571"/>
  </w:style>
  <w:style w:type="paragraph" w:customStyle="1" w:styleId="ZaObjdnateleZhotovitele">
    <w:name w:val="Za Objdnatele/Zhotovitele"/>
    <w:basedOn w:val="Podpisovoprvnn"/>
    <w:link w:val="ZaObjdnateleZhotoviteleChar"/>
    <w:qFormat/>
    <w:rsid w:val="00F65315"/>
    <w:pPr>
      <w:spacing w:before="480"/>
    </w:pPr>
    <w:rPr>
      <w:rFonts w:asciiTheme="minorHAnsi" w:hAnsiTheme="minorHAnsi"/>
    </w:rPr>
  </w:style>
  <w:style w:type="character" w:customStyle="1" w:styleId="ZaObjdnateleZhotoviteleChar">
    <w:name w:val="Za Objdnatele/Zhotovitele Char"/>
    <w:basedOn w:val="PodpisovoprvnnChar"/>
    <w:link w:val="ZaObjdnateleZhotovitele"/>
    <w:rsid w:val="00F6531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ravazeleznic.cz/o-nas/nezadouci-jednani-a-boj-s-korup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6525C-9C69-4CAE-8CF6-CB2725877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553DF-4787-43B1-AFDE-0C972B2D279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DFC84D-8313-4C99-8D36-DA86AA89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945B8-8282-4D6E-BE92-26294BB759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2203</Words>
  <Characters>12684</Characters>
  <Application>Microsoft Office Word</Application>
  <DocSecurity>0</DocSecurity>
  <Lines>230</Lines>
  <Paragraphs>90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Holá Lucie, Mgr.</dc:creator>
  <cp:lastModifiedBy>Záruba Josef, Mgr.</cp:lastModifiedBy>
  <cp:revision>15</cp:revision>
  <cp:lastPrinted>2026-02-13T06:43:00Z</cp:lastPrinted>
  <dcterms:created xsi:type="dcterms:W3CDTF">2026-01-12T09:50:00Z</dcterms:created>
  <dcterms:modified xsi:type="dcterms:W3CDTF">2026-02-13T06:43:00Z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</Properties>
</file>