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317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4"/>
        <w:gridCol w:w="759"/>
        <w:gridCol w:w="1985"/>
        <w:gridCol w:w="1559"/>
        <w:gridCol w:w="1650"/>
      </w:tblGrid>
      <w:tr w:rsidR="00472996" w:rsidRPr="002B51B3" w14:paraId="63604DEC" w14:textId="47F83401" w:rsidTr="009F593F">
        <w:trPr>
          <w:trHeight w:val="403"/>
        </w:trPr>
        <w:tc>
          <w:tcPr>
            <w:tcW w:w="8364" w:type="dxa"/>
            <w:shd w:val="clear" w:color="auto" w:fill="E36C0A" w:themeFill="accent6" w:themeFillShade="BF"/>
            <w:noWrap/>
            <w:vAlign w:val="bottom"/>
            <w:hideMark/>
          </w:tcPr>
          <w:p w14:paraId="40621031" w14:textId="77777777" w:rsidR="00472996" w:rsidRPr="002B51B3" w:rsidRDefault="00472996" w:rsidP="002B51B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  <w:r w:rsidRPr="002B51B3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Název položky</w:t>
            </w:r>
          </w:p>
        </w:tc>
        <w:tc>
          <w:tcPr>
            <w:tcW w:w="759" w:type="dxa"/>
            <w:shd w:val="clear" w:color="auto" w:fill="E36C0A" w:themeFill="accent6" w:themeFillShade="BF"/>
            <w:noWrap/>
            <w:vAlign w:val="bottom"/>
            <w:hideMark/>
          </w:tcPr>
          <w:p w14:paraId="0D13FF78" w14:textId="77777777" w:rsidR="00472996" w:rsidRPr="002B51B3" w:rsidRDefault="00472996" w:rsidP="002B51B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  <w:r w:rsidRPr="002B51B3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počet</w:t>
            </w:r>
          </w:p>
        </w:tc>
        <w:tc>
          <w:tcPr>
            <w:tcW w:w="1985" w:type="dxa"/>
            <w:shd w:val="clear" w:color="auto" w:fill="E36C0A" w:themeFill="accent6" w:themeFillShade="BF"/>
            <w:noWrap/>
            <w:vAlign w:val="bottom"/>
            <w:hideMark/>
          </w:tcPr>
          <w:p w14:paraId="533C6600" w14:textId="77777777" w:rsidR="00472996" w:rsidRPr="002B51B3" w:rsidRDefault="00472996" w:rsidP="002B51B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  <w:r w:rsidRPr="002B51B3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cena v Kč s DPH</w:t>
            </w:r>
          </w:p>
        </w:tc>
        <w:tc>
          <w:tcPr>
            <w:tcW w:w="1559" w:type="dxa"/>
            <w:shd w:val="clear" w:color="auto" w:fill="E36C0A" w:themeFill="accent6" w:themeFillShade="BF"/>
            <w:noWrap/>
            <w:vAlign w:val="bottom"/>
            <w:hideMark/>
          </w:tcPr>
          <w:p w14:paraId="4F21EBCF" w14:textId="6BF4B873" w:rsidR="00472996" w:rsidRPr="002B51B3" w:rsidRDefault="00472996" w:rsidP="002B51B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  <w:r w:rsidRPr="002B51B3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DPH</w:t>
            </w:r>
            <w:r w:rsidRPr="00D96577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 xml:space="preserve"> (21%)</w:t>
            </w:r>
          </w:p>
        </w:tc>
        <w:tc>
          <w:tcPr>
            <w:tcW w:w="1650" w:type="dxa"/>
            <w:shd w:val="clear" w:color="auto" w:fill="E36C0A" w:themeFill="accent6" w:themeFillShade="BF"/>
            <w:vAlign w:val="bottom"/>
          </w:tcPr>
          <w:p w14:paraId="17EFD824" w14:textId="178E5E34" w:rsidR="00472996" w:rsidRPr="00D96577" w:rsidRDefault="00472996" w:rsidP="002B51B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  <w:r w:rsidRPr="002B51B3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cena v Kč bez DPH</w:t>
            </w:r>
          </w:p>
        </w:tc>
      </w:tr>
      <w:tr w:rsidR="00472996" w:rsidRPr="002B51B3" w14:paraId="0BF102CF" w14:textId="77777777" w:rsidTr="009F593F">
        <w:trPr>
          <w:trHeight w:val="403"/>
        </w:trPr>
        <w:tc>
          <w:tcPr>
            <w:tcW w:w="8364" w:type="dxa"/>
            <w:shd w:val="clear" w:color="auto" w:fill="FDE9D9" w:themeFill="accent6" w:themeFillTint="33"/>
            <w:noWrap/>
            <w:vAlign w:val="center"/>
          </w:tcPr>
          <w:p w14:paraId="7DF73698" w14:textId="77777777" w:rsidR="00472996" w:rsidRPr="003A7030" w:rsidRDefault="00472996" w:rsidP="003A703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</w:p>
          <w:p w14:paraId="42B717E9" w14:textId="57B06870" w:rsidR="00472996" w:rsidRPr="003A7030" w:rsidRDefault="00472996" w:rsidP="003A703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3A7030">
              <w:rPr>
                <w:rFonts w:eastAsia="Times New Roman" w:cs="Times New Roman"/>
                <w:color w:val="000000"/>
                <w:sz w:val="22"/>
                <w:lang w:eastAsia="cs-CZ"/>
              </w:rPr>
              <w:t>Multifunkční silniční vozidlo včetně příslušenství</w:t>
            </w:r>
          </w:p>
          <w:p w14:paraId="718EF335" w14:textId="77777777" w:rsidR="00472996" w:rsidRPr="003A7030" w:rsidRDefault="00472996" w:rsidP="003A703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</w:p>
          <w:p w14:paraId="5970FB81" w14:textId="77777777" w:rsidR="00472996" w:rsidRPr="003A7030" w:rsidRDefault="00472996" w:rsidP="003A703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</w:p>
        </w:tc>
        <w:tc>
          <w:tcPr>
            <w:tcW w:w="7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E6D71A2" w14:textId="2676D071" w:rsidR="00472996" w:rsidRPr="003A7030" w:rsidRDefault="00472996" w:rsidP="003A703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3A7030">
              <w:rPr>
                <w:rFonts w:eastAsia="Times New Roman" w:cs="Times New Roman"/>
                <w:color w:val="000000"/>
                <w:sz w:val="22"/>
                <w:lang w:eastAsia="cs-CZ"/>
              </w:rPr>
              <w:t>1 ks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AD31AA" w14:textId="749DC6CD" w:rsidR="00472996" w:rsidRPr="003A7030" w:rsidRDefault="009F593F" w:rsidP="003A703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9F593F">
              <w:rPr>
                <w:rFonts w:eastAsia="Verdana" w:cs="Times New Roman"/>
                <w:sz w:val="18"/>
                <w:szCs w:val="18"/>
                <w:highlight w:val="green"/>
              </w:rPr>
              <w:t>[VLOŽÍ ÚČASTNÍK]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A570A1E" w14:textId="3294A672" w:rsidR="00472996" w:rsidRPr="003A7030" w:rsidRDefault="009F593F" w:rsidP="003A703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9F593F">
              <w:rPr>
                <w:rFonts w:eastAsia="Verdana" w:cs="Times New Roman"/>
                <w:sz w:val="18"/>
                <w:szCs w:val="18"/>
                <w:highlight w:val="green"/>
              </w:rPr>
              <w:t>[VLOŽÍ ÚČASTNÍK]</w:t>
            </w:r>
          </w:p>
        </w:tc>
        <w:tc>
          <w:tcPr>
            <w:tcW w:w="1650" w:type="dxa"/>
            <w:tcBorders>
              <w:bottom w:val="single" w:sz="4" w:space="0" w:color="auto"/>
            </w:tcBorders>
            <w:vAlign w:val="center"/>
          </w:tcPr>
          <w:p w14:paraId="382C060D" w14:textId="332555C6" w:rsidR="00472996" w:rsidRPr="003A7030" w:rsidRDefault="009F593F" w:rsidP="003A703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9F593F">
              <w:rPr>
                <w:rFonts w:eastAsia="Verdana" w:cs="Times New Roman"/>
                <w:sz w:val="18"/>
                <w:szCs w:val="18"/>
                <w:highlight w:val="green"/>
              </w:rPr>
              <w:t>[VLOŽÍ ÚČASTNÍK]</w:t>
            </w:r>
          </w:p>
        </w:tc>
      </w:tr>
      <w:tr w:rsidR="00472996" w:rsidRPr="002B51B3" w14:paraId="1B17A13E" w14:textId="292C854F" w:rsidTr="009F593F">
        <w:trPr>
          <w:trHeight w:val="7502"/>
        </w:trPr>
        <w:tc>
          <w:tcPr>
            <w:tcW w:w="8364" w:type="dxa"/>
            <w:tcBorders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27B69444" w14:textId="65491C47" w:rsidR="00472996" w:rsidRPr="00F93022" w:rsidRDefault="00A420BC" w:rsidP="00472996">
            <w:pPr>
              <w:spacing w:before="240" w:after="24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>
              <w:rPr>
                <w:rFonts w:eastAsia="Calibri" w:cs="Arial"/>
                <w:b/>
                <w:bCs/>
                <w:color w:val="000000"/>
                <w:sz w:val="18"/>
                <w:szCs w:val="18"/>
                <w:lang w:eastAsia="cs-CZ"/>
              </w:rPr>
              <w:t>Bližší specifikace předmětu koupě</w:t>
            </w:r>
            <w:r w:rsidR="003A7030">
              <w:rPr>
                <w:rFonts w:eastAsia="Calibri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– Technické parametry</w:t>
            </w:r>
            <w:r w:rsidR="00472996">
              <w:rPr>
                <w:rFonts w:eastAsia="Calibri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: </w:t>
            </w:r>
            <w:r w:rsidR="00472996" w:rsidRPr="00F93022">
              <w:rPr>
                <w:rFonts w:eastAsia="Calibri" w:cs="Arial"/>
                <w:b/>
                <w:bCs/>
                <w:color w:val="000000"/>
                <w:sz w:val="18"/>
                <w:szCs w:val="18"/>
                <w:lang w:eastAsia="cs-CZ"/>
              </w:rPr>
              <w:t>Multifunkční nosič nářadí kategorie SS s celkovou hmotností do 3500 kg pro ŘP sk. B nebo T</w:t>
            </w:r>
          </w:p>
          <w:p w14:paraId="42CE655A" w14:textId="77777777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Arial"/>
                <w:b/>
                <w:bCs/>
                <w:color w:val="000000"/>
                <w:sz w:val="18"/>
                <w:szCs w:val="18"/>
                <w:lang w:eastAsia="cs-CZ"/>
              </w:rPr>
              <w:t>Motor</w:t>
            </w:r>
          </w:p>
          <w:p w14:paraId="0312F8C7" w14:textId="77777777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Times New Roman"/>
                <w:color w:val="000000"/>
                <w:sz w:val="18"/>
                <w:szCs w:val="18"/>
                <w:lang w:eastAsia="cs-CZ"/>
              </w:rPr>
              <w:t xml:space="preserve">-        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vznětový motor splňující limit min. EURO 6e s bezúdržbovým filtrem pevných částic</w:t>
            </w:r>
          </w:p>
          <w:p w14:paraId="09DE9DEC" w14:textId="77777777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Times New Roman"/>
                <w:color w:val="000000"/>
                <w:sz w:val="18"/>
                <w:szCs w:val="18"/>
                <w:lang w:eastAsia="cs-CZ"/>
              </w:rPr>
              <w:t xml:space="preserve">-        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výkon motoru minimálně 110 kW</w:t>
            </w:r>
          </w:p>
          <w:p w14:paraId="3C5D1FFC" w14:textId="5ABB6B0A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 xml:space="preserve">-     </w:t>
            </w:r>
            <w:r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 xml:space="preserve">   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 xml:space="preserve">kroutící moment min. 350 </w:t>
            </w:r>
            <w:proofErr w:type="spellStart"/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Nm</w:t>
            </w:r>
            <w:proofErr w:type="spellEnd"/>
          </w:p>
          <w:p w14:paraId="5BA0C853" w14:textId="77777777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Times New Roman"/>
                <w:color w:val="000000"/>
                <w:sz w:val="18"/>
                <w:szCs w:val="18"/>
                <w:lang w:eastAsia="cs-CZ"/>
              </w:rPr>
              <w:t xml:space="preserve">-        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palivová nádrž s minimálním objemem 70 l a uzamykatelná</w:t>
            </w:r>
          </w:p>
          <w:p w14:paraId="4231F523" w14:textId="77777777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Times New Roman"/>
                <w:color w:val="000000"/>
                <w:sz w:val="18"/>
                <w:szCs w:val="18"/>
                <w:lang w:eastAsia="cs-CZ"/>
              </w:rPr>
              <w:t xml:space="preserve">-        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 xml:space="preserve">nádrž na </w:t>
            </w:r>
            <w:proofErr w:type="spellStart"/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AdBlue</w:t>
            </w:r>
            <w:proofErr w:type="spellEnd"/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 xml:space="preserve"> s objemem min. 25 l</w:t>
            </w:r>
          </w:p>
          <w:p w14:paraId="11962984" w14:textId="77777777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</w:p>
          <w:p w14:paraId="48C372B6" w14:textId="77777777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Arial"/>
                <w:b/>
                <w:bCs/>
                <w:color w:val="000000"/>
                <w:sz w:val="18"/>
                <w:szCs w:val="18"/>
                <w:lang w:eastAsia="cs-CZ"/>
              </w:rPr>
              <w:t>Kabina</w:t>
            </w:r>
          </w:p>
          <w:p w14:paraId="0D148E15" w14:textId="07FFBD77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Times New Roman"/>
                <w:color w:val="000000"/>
                <w:sz w:val="18"/>
                <w:szCs w:val="18"/>
                <w:lang w:eastAsia="cs-CZ"/>
              </w:rPr>
              <w:t xml:space="preserve">-        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 xml:space="preserve">bezpečná kabina s integrovaným ROPS ocelovým rámem zpevněná ocelovými </w:t>
            </w:r>
            <w:r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plochami</w:t>
            </w:r>
            <w:r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a výplněmi mimo okna</w:t>
            </w:r>
          </w:p>
          <w:p w14:paraId="689B6690" w14:textId="18FA04F4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 xml:space="preserve">-     </w:t>
            </w:r>
            <w:r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 xml:space="preserve">  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vnitřní šířka včetně čalounění min. 1570 mm ve výšce ramen i hlav posádky</w:t>
            </w:r>
          </w:p>
          <w:p w14:paraId="2CBA7F3A" w14:textId="785333F3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 xml:space="preserve">-     </w:t>
            </w:r>
            <w:r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 xml:space="preserve">  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vnitřní výška od podlahy po strop kabiny min. 1400 mm</w:t>
            </w:r>
          </w:p>
          <w:p w14:paraId="09AF908B" w14:textId="4192B26B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 xml:space="preserve">-     </w:t>
            </w:r>
            <w:r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 xml:space="preserve">  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velký nástupní prostor, šířka nástupního místa min. 1100 mm</w:t>
            </w:r>
          </w:p>
          <w:p w14:paraId="2F48C803" w14:textId="33D38897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Times New Roman"/>
                <w:color w:val="000000"/>
                <w:sz w:val="18"/>
                <w:szCs w:val="18"/>
                <w:lang w:eastAsia="cs-CZ"/>
              </w:rPr>
              <w:t>-       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přístrojový panel, ovládací prvky a interiér kabiny v odolném provedení</w:t>
            </w:r>
          </w:p>
          <w:p w14:paraId="162DF8AE" w14:textId="552BDAE7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Times New Roman"/>
                <w:color w:val="000000"/>
                <w:sz w:val="18"/>
                <w:szCs w:val="18"/>
                <w:lang w:eastAsia="cs-CZ"/>
              </w:rPr>
              <w:t>-       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výhled z kabiny strmě před sebe na čelní nářadí, prosklené dveře včetně spodní části s výhledem k obrubníkům</w:t>
            </w:r>
          </w:p>
          <w:p w14:paraId="7CA9D9AA" w14:textId="0E79A5CA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Times New Roman"/>
                <w:color w:val="000000"/>
                <w:sz w:val="18"/>
                <w:szCs w:val="18"/>
                <w:lang w:eastAsia="cs-CZ"/>
              </w:rPr>
              <w:t>-       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multifunkční řadící páka – ergonomické ovládání připojeného nářadí a řazení urychlující pracovní operace</w:t>
            </w:r>
          </w:p>
          <w:p w14:paraId="1B104047" w14:textId="6BD9F000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Times New Roman"/>
                <w:color w:val="000000"/>
                <w:sz w:val="18"/>
                <w:szCs w:val="18"/>
                <w:lang w:eastAsia="cs-CZ"/>
              </w:rPr>
              <w:t>-       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horní pracovní LED osvětlení na kabině, nezvyšující výšku vozidla</w:t>
            </w:r>
          </w:p>
          <w:p w14:paraId="597E9E76" w14:textId="7F4681A4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 xml:space="preserve">-     </w:t>
            </w:r>
            <w:r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 xml:space="preserve">  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výstražný maják oranžové barvy</w:t>
            </w:r>
          </w:p>
          <w:p w14:paraId="6991F752" w14:textId="4EE85D86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Times New Roman"/>
                <w:color w:val="000000"/>
                <w:sz w:val="18"/>
                <w:szCs w:val="18"/>
                <w:lang w:eastAsia="cs-CZ"/>
              </w:rPr>
              <w:t>-       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hydraulicky sklopná kabina</w:t>
            </w:r>
          </w:p>
          <w:p w14:paraId="1FC9F88E" w14:textId="4358BBB7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Times New Roman"/>
                <w:color w:val="000000"/>
                <w:sz w:val="18"/>
                <w:szCs w:val="18"/>
                <w:lang w:eastAsia="cs-CZ"/>
              </w:rPr>
              <w:t>-       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teplovodní vytápění</w:t>
            </w:r>
          </w:p>
          <w:p w14:paraId="22512B6A" w14:textId="3E2633BF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Times New Roman"/>
                <w:color w:val="000000"/>
                <w:sz w:val="18"/>
                <w:szCs w:val="18"/>
                <w:lang w:eastAsia="cs-CZ"/>
              </w:rPr>
              <w:t>-       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automatické denní svícení</w:t>
            </w:r>
          </w:p>
          <w:p w14:paraId="1EFB5475" w14:textId="2D99448E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 xml:space="preserve">-     </w:t>
            </w:r>
            <w:r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 xml:space="preserve">  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rádio s BT handsfree</w:t>
            </w:r>
          </w:p>
          <w:p w14:paraId="2AE3C2E7" w14:textId="350829E5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 xml:space="preserve">-     </w:t>
            </w:r>
            <w:r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 xml:space="preserve">  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odpružené sedadlo řidiče</w:t>
            </w:r>
          </w:p>
          <w:p w14:paraId="7EB8ECCF" w14:textId="3BCCD9C0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 xml:space="preserve">-     </w:t>
            </w:r>
            <w:r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 xml:space="preserve">  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barva komunální oranžová RAL2011</w:t>
            </w:r>
          </w:p>
          <w:p w14:paraId="1761B9B0" w14:textId="77777777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</w:p>
          <w:p w14:paraId="1B1D4B6A" w14:textId="77777777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Arial"/>
                <w:b/>
                <w:bCs/>
                <w:color w:val="000000"/>
                <w:sz w:val="18"/>
                <w:szCs w:val="18"/>
                <w:lang w:eastAsia="cs-CZ"/>
              </w:rPr>
              <w:t>Podvozek a pohon</w:t>
            </w:r>
          </w:p>
          <w:p w14:paraId="4DE2D702" w14:textId="3CCA7F87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Times New Roman"/>
                <w:color w:val="000000"/>
                <w:sz w:val="18"/>
                <w:szCs w:val="18"/>
                <w:lang w:eastAsia="cs-CZ"/>
              </w:rPr>
              <w:t>-       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torzně tuhá konstrukce umožňující dlouhodobé zatížení s technickou nosností na rám min. 2000 kg</w:t>
            </w:r>
          </w:p>
          <w:p w14:paraId="125F35BB" w14:textId="1D7FB298" w:rsidR="00472996" w:rsidRDefault="00472996" w:rsidP="00472996">
            <w:pPr>
              <w:spacing w:after="0" w:line="240" w:lineRule="auto"/>
              <w:ind w:left="211"/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</w:pPr>
            <w:r w:rsidRPr="00F93022">
              <w:rPr>
                <w:rFonts w:eastAsia="Calibri" w:cs="Times New Roman"/>
                <w:color w:val="000000"/>
                <w:sz w:val="18"/>
                <w:szCs w:val="18"/>
                <w:lang w:eastAsia="cs-CZ"/>
              </w:rPr>
              <w:t>-     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největší povolené maximální zatížení náprav přední/zadní minimálně 2500/2500 Kg</w:t>
            </w:r>
          </w:p>
          <w:p w14:paraId="7999E969" w14:textId="77777777" w:rsidR="003A7030" w:rsidRPr="00F93022" w:rsidRDefault="003A7030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</w:p>
          <w:p w14:paraId="27DFA138" w14:textId="77777777" w:rsidR="003A7030" w:rsidRDefault="003A7030" w:rsidP="00472996">
            <w:pPr>
              <w:spacing w:after="0" w:line="240" w:lineRule="auto"/>
              <w:ind w:left="211"/>
              <w:rPr>
                <w:rFonts w:eastAsia="Calibri" w:cs="Times New Roman"/>
                <w:color w:val="000000"/>
                <w:sz w:val="18"/>
                <w:szCs w:val="18"/>
                <w:lang w:eastAsia="cs-CZ"/>
              </w:rPr>
            </w:pPr>
          </w:p>
          <w:p w14:paraId="699CFDC7" w14:textId="209C5117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Times New Roman"/>
                <w:color w:val="000000"/>
                <w:sz w:val="18"/>
                <w:szCs w:val="18"/>
                <w:lang w:eastAsia="cs-CZ"/>
              </w:rPr>
              <w:t xml:space="preserve">-        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robustní uzavřený rám z bezešvé oceli pro bezproblémový provoz vozidla při vysokém zatížení i po nezpevněných površích</w:t>
            </w:r>
          </w:p>
          <w:p w14:paraId="46C0B9FF" w14:textId="77777777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Times New Roman"/>
                <w:color w:val="000000"/>
                <w:sz w:val="18"/>
                <w:szCs w:val="18"/>
                <w:lang w:eastAsia="cs-CZ"/>
              </w:rPr>
              <w:t xml:space="preserve">-        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brzdy – kotoučové na všech kolech se systémem ABS</w:t>
            </w:r>
          </w:p>
          <w:p w14:paraId="6AAC4B65" w14:textId="77777777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Times New Roman"/>
                <w:color w:val="000000"/>
                <w:sz w:val="18"/>
                <w:szCs w:val="18"/>
                <w:lang w:eastAsia="cs-CZ"/>
              </w:rPr>
              <w:t xml:space="preserve">-        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mechanické převodovka, minimálně 10 + 2 rychlostí</w:t>
            </w:r>
          </w:p>
          <w:p w14:paraId="6ED540C6" w14:textId="77777777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Times New Roman"/>
                <w:color w:val="000000"/>
                <w:sz w:val="18"/>
                <w:szCs w:val="18"/>
                <w:lang w:eastAsia="cs-CZ"/>
              </w:rPr>
              <w:t xml:space="preserve">-        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maximální rychlost vozidla minimálně 90 Km/hod</w:t>
            </w:r>
          </w:p>
          <w:p w14:paraId="0622D907" w14:textId="77777777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Times New Roman"/>
                <w:color w:val="000000"/>
                <w:sz w:val="18"/>
                <w:szCs w:val="18"/>
                <w:lang w:eastAsia="cs-CZ"/>
              </w:rPr>
              <w:t xml:space="preserve">-        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plazivé rychlosti – nejnižší rychlost maximálně 0,6 km/hod</w:t>
            </w:r>
          </w:p>
          <w:p w14:paraId="01ECA701" w14:textId="77777777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Times New Roman"/>
                <w:color w:val="000000"/>
                <w:sz w:val="18"/>
                <w:szCs w:val="18"/>
                <w:lang w:eastAsia="cs-CZ"/>
              </w:rPr>
              <w:t xml:space="preserve">-        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tuhá přední a zadní náprava pro náročný provoz a minimální opotřebení</w:t>
            </w:r>
          </w:p>
          <w:p w14:paraId="6ECF9373" w14:textId="77777777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  <w:p w14:paraId="2C588490" w14:textId="77777777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Arial"/>
                <w:b/>
                <w:bCs/>
                <w:color w:val="000000"/>
                <w:sz w:val="18"/>
                <w:szCs w:val="18"/>
                <w:lang w:eastAsia="cs-CZ"/>
              </w:rPr>
              <w:t>Hydraulika</w:t>
            </w:r>
          </w:p>
          <w:p w14:paraId="5AE2545D" w14:textId="77777777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Times New Roman"/>
                <w:color w:val="000000"/>
                <w:sz w:val="18"/>
                <w:szCs w:val="18"/>
                <w:lang w:eastAsia="cs-CZ"/>
              </w:rPr>
              <w:t xml:space="preserve">-        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min. 1 hydraulické pracovní čerpadlo pro pohon nářadí</w:t>
            </w:r>
          </w:p>
          <w:p w14:paraId="37CB5BA3" w14:textId="04A112DA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 xml:space="preserve">-     </w:t>
            </w:r>
            <w:r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 xml:space="preserve">   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hydraulický výkon čerpadla min. 55 l/min</w:t>
            </w:r>
          </w:p>
          <w:p w14:paraId="0F874C9E" w14:textId="77777777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Times New Roman"/>
                <w:color w:val="000000"/>
                <w:sz w:val="18"/>
                <w:szCs w:val="18"/>
                <w:lang w:eastAsia="cs-CZ"/>
              </w:rPr>
              <w:t xml:space="preserve">-        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čelní upínací deska s hydraulickým zvedáním a plovoucí polohou, ovládaná z řadící páky</w:t>
            </w:r>
          </w:p>
          <w:p w14:paraId="5492F90D" w14:textId="77777777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Times New Roman"/>
                <w:color w:val="000000"/>
                <w:sz w:val="18"/>
                <w:szCs w:val="18"/>
                <w:lang w:eastAsia="cs-CZ"/>
              </w:rPr>
              <w:t xml:space="preserve">-        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 xml:space="preserve">hydraulické </w:t>
            </w:r>
            <w:proofErr w:type="spellStart"/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bezokapové</w:t>
            </w:r>
            <w:proofErr w:type="spellEnd"/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 xml:space="preserve"> rychlospojky pro pohyb nářadím min. 4 ks</w:t>
            </w:r>
          </w:p>
          <w:p w14:paraId="256955A5" w14:textId="77777777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Times New Roman"/>
                <w:color w:val="000000"/>
                <w:sz w:val="18"/>
                <w:szCs w:val="18"/>
                <w:lang w:eastAsia="cs-CZ"/>
              </w:rPr>
              <w:t xml:space="preserve">-        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ovládání z řadící páky</w:t>
            </w:r>
          </w:p>
          <w:p w14:paraId="55076053" w14:textId="77777777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Times New Roman"/>
                <w:color w:val="000000"/>
                <w:sz w:val="18"/>
                <w:szCs w:val="18"/>
                <w:lang w:eastAsia="cs-CZ"/>
              </w:rPr>
              <w:t xml:space="preserve">-        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výkon chladiče oleje min. 25 kW</w:t>
            </w:r>
          </w:p>
          <w:p w14:paraId="170731A3" w14:textId="77777777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</w:p>
          <w:p w14:paraId="6F053C26" w14:textId="77777777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Arial"/>
                <w:b/>
                <w:bCs/>
                <w:color w:val="000000"/>
                <w:sz w:val="18"/>
                <w:szCs w:val="18"/>
                <w:lang w:eastAsia="cs-CZ"/>
              </w:rPr>
              <w:t>Rozměry</w:t>
            </w:r>
          </w:p>
          <w:p w14:paraId="36E1723F" w14:textId="77777777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Times New Roman"/>
                <w:color w:val="000000"/>
                <w:sz w:val="18"/>
                <w:szCs w:val="18"/>
                <w:lang w:eastAsia="cs-CZ"/>
              </w:rPr>
              <w:t xml:space="preserve">-        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rozvor kol od 2350 mm do 2450 mm</w:t>
            </w:r>
          </w:p>
          <w:p w14:paraId="01E898DB" w14:textId="2AF2C0CF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 xml:space="preserve">-        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maximální průjezdná šířka vozu se sklopenými zpětnými zrcátky max. 1800 mm </w:t>
            </w:r>
          </w:p>
          <w:p w14:paraId="533CC55A" w14:textId="1538AFA9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 xml:space="preserve">-        </w:t>
            </w:r>
            <w:r w:rsidRPr="00F93022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celková výška maximálně 2240 mm</w:t>
            </w:r>
          </w:p>
          <w:p w14:paraId="5D6BE596" w14:textId="77777777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</w:p>
          <w:p w14:paraId="0F539ECF" w14:textId="77777777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Arial"/>
                <w:b/>
                <w:bCs/>
                <w:color w:val="000000"/>
                <w:sz w:val="18"/>
                <w:szCs w:val="18"/>
                <w:lang w:eastAsia="cs-CZ"/>
              </w:rPr>
              <w:t>Nástavby:</w:t>
            </w:r>
          </w:p>
          <w:p w14:paraId="20C7A071" w14:textId="77777777" w:rsidR="00472996" w:rsidRPr="00F93022" w:rsidRDefault="00472996" w:rsidP="00472996">
            <w:pPr>
              <w:spacing w:after="0" w:line="240" w:lineRule="auto"/>
              <w:ind w:left="211"/>
              <w:rPr>
                <w:rFonts w:eastAsia="Calibri" w:cs="Calibri"/>
                <w:sz w:val="18"/>
                <w:szCs w:val="18"/>
                <w:lang w:eastAsia="cs-CZ"/>
              </w:rPr>
            </w:pPr>
            <w:r w:rsidRPr="00F93022">
              <w:rPr>
                <w:rFonts w:eastAsia="Calibri" w:cs="Arial"/>
                <w:b/>
                <w:bCs/>
                <w:color w:val="000000"/>
                <w:sz w:val="18"/>
                <w:szCs w:val="18"/>
                <w:lang w:eastAsia="cs-CZ"/>
              </w:rPr>
              <w:t>Třístranný sklápěč</w:t>
            </w:r>
          </w:p>
          <w:p w14:paraId="2562C334" w14:textId="4F7B4133" w:rsidR="00472996" w:rsidRPr="00472996" w:rsidRDefault="00472996" w:rsidP="00472996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 xml:space="preserve">  </w:t>
            </w:r>
            <w:r w:rsidRPr="00472996">
              <w:rPr>
                <w:rFonts w:eastAsia="Calibri" w:cs="Arial"/>
                <w:color w:val="000000"/>
                <w:sz w:val="18"/>
                <w:szCs w:val="18"/>
                <w:lang w:eastAsia="cs-CZ"/>
              </w:rPr>
              <w:t>korba rozměrů min 1950 x 1700 x 400 mm</w:t>
            </w:r>
          </w:p>
          <w:p w14:paraId="00085211" w14:textId="41A7BC4B" w:rsidR="00472996" w:rsidRPr="00F93022" w:rsidRDefault="00472996" w:rsidP="00472996">
            <w:pPr>
              <w:spacing w:before="240" w:after="0" w:line="240" w:lineRule="auto"/>
              <w:ind w:left="211"/>
              <w:rPr>
                <w:rFonts w:eastAsia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93022">
              <w:rPr>
                <w:rFonts w:eastAsia="Calibri" w:cs="Calibri"/>
                <w:b/>
                <w:bCs/>
                <w:sz w:val="18"/>
                <w:szCs w:val="18"/>
                <w:lang w:eastAsia="cs-CZ"/>
              </w:rPr>
              <w:t>P</w:t>
            </w:r>
            <w:r>
              <w:rPr>
                <w:rFonts w:eastAsia="Calibri" w:cs="Calibri"/>
                <w:b/>
                <w:bCs/>
                <w:sz w:val="18"/>
                <w:szCs w:val="18"/>
                <w:lang w:eastAsia="cs-CZ"/>
              </w:rPr>
              <w:t>ř</w:t>
            </w:r>
            <w:r w:rsidRPr="00F93022">
              <w:rPr>
                <w:rFonts w:eastAsia="Calibri" w:cs="Calibri"/>
                <w:b/>
                <w:bCs/>
                <w:sz w:val="18"/>
                <w:szCs w:val="18"/>
                <w:lang w:eastAsia="cs-CZ"/>
              </w:rPr>
              <w:t xml:space="preserve">íslušenství - Sněhový pluh k </w:t>
            </w:r>
            <w:r w:rsidRPr="00F93022">
              <w:rPr>
                <w:rFonts w:eastAsia="Calibri" w:cs="Arial"/>
                <w:b/>
                <w:bCs/>
                <w:color w:val="000000"/>
                <w:sz w:val="18"/>
                <w:szCs w:val="18"/>
                <w:lang w:eastAsia="cs-CZ"/>
              </w:rPr>
              <w:t>Multifunkčnímu silničnímu vozidlu</w:t>
            </w:r>
          </w:p>
          <w:p w14:paraId="598AE92F" w14:textId="28157269" w:rsidR="00472996" w:rsidRPr="00472996" w:rsidRDefault="00472996" w:rsidP="00472996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eastAsia="Calibri" w:cs="Calibri"/>
                <w:sz w:val="18"/>
                <w:szCs w:val="18"/>
                <w:lang w:eastAsia="cs-CZ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  <w:lang w:eastAsia="cs-CZ"/>
              </w:rPr>
              <w:t xml:space="preserve">  </w:t>
            </w:r>
            <w:r w:rsidRPr="00472996">
              <w:rPr>
                <w:rFonts w:eastAsia="Calibri" w:cs="Calibri"/>
                <w:sz w:val="18"/>
                <w:szCs w:val="18"/>
                <w:lang w:eastAsia="cs-CZ"/>
              </w:rPr>
              <w:t xml:space="preserve">zavěšení na čelní upínací desku  </w:t>
            </w:r>
          </w:p>
          <w:p w14:paraId="0AFF8A26" w14:textId="169DEED1" w:rsidR="00472996" w:rsidRPr="00472996" w:rsidRDefault="00472996" w:rsidP="00472996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eastAsia="Calibri" w:cs="Wingdings"/>
                <w:sz w:val="18"/>
                <w:szCs w:val="18"/>
                <w:lang w:eastAsia="cs-CZ"/>
              </w:rPr>
            </w:pPr>
            <w:r>
              <w:rPr>
                <w:rFonts w:eastAsia="Calibri" w:cs="Calibri"/>
                <w:sz w:val="18"/>
                <w:szCs w:val="18"/>
                <w:lang w:eastAsia="cs-CZ"/>
              </w:rPr>
              <w:t xml:space="preserve">  </w:t>
            </w:r>
            <w:r w:rsidRPr="00472996">
              <w:rPr>
                <w:rFonts w:eastAsia="Calibri" w:cs="Calibri"/>
                <w:sz w:val="18"/>
                <w:szCs w:val="18"/>
                <w:lang w:eastAsia="cs-CZ"/>
              </w:rPr>
              <w:t xml:space="preserve">systém příčného kopírování vozovky v rozsahu +-4° </w:t>
            </w:r>
          </w:p>
          <w:p w14:paraId="08638676" w14:textId="2BFF37AA" w:rsidR="00472996" w:rsidRPr="00472996" w:rsidRDefault="00472996" w:rsidP="00472996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eastAsia="Calibri" w:cs="Calibri"/>
                <w:sz w:val="18"/>
                <w:szCs w:val="18"/>
                <w:lang w:eastAsia="cs-CZ"/>
              </w:rPr>
            </w:pPr>
            <w:r>
              <w:rPr>
                <w:rFonts w:eastAsia="Calibri" w:cs="Calibri"/>
                <w:sz w:val="18"/>
                <w:szCs w:val="18"/>
                <w:lang w:eastAsia="cs-CZ"/>
              </w:rPr>
              <w:t xml:space="preserve">  </w:t>
            </w:r>
            <w:proofErr w:type="spellStart"/>
            <w:r w:rsidRPr="00472996">
              <w:rPr>
                <w:rFonts w:eastAsia="Calibri" w:cs="Calibri"/>
                <w:sz w:val="18"/>
                <w:szCs w:val="18"/>
                <w:lang w:eastAsia="cs-CZ"/>
              </w:rPr>
              <w:t>protinárazové</w:t>
            </w:r>
            <w:proofErr w:type="spellEnd"/>
            <w:r w:rsidRPr="00472996">
              <w:rPr>
                <w:rFonts w:eastAsia="Calibri" w:cs="Calibri"/>
                <w:sz w:val="18"/>
                <w:szCs w:val="18"/>
                <w:lang w:eastAsia="cs-CZ"/>
              </w:rPr>
              <w:t xml:space="preserve"> pružiny chránící pluh před deformací </w:t>
            </w:r>
            <w:r w:rsidRPr="00472996">
              <w:rPr>
                <w:rFonts w:eastAsia="Calibri" w:cs="Calibri"/>
                <w:sz w:val="18"/>
                <w:szCs w:val="18"/>
                <w:lang w:eastAsia="cs-CZ"/>
              </w:rPr>
              <w:br/>
              <w:t xml:space="preserve">  (plynulé nastavení pružin na určitou sílu) </w:t>
            </w:r>
          </w:p>
          <w:p w14:paraId="6D2A0840" w14:textId="19F1E1AA" w:rsidR="00472996" w:rsidRPr="00472996" w:rsidRDefault="00472996" w:rsidP="00472996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eastAsia="Calibri" w:cs="Calibri"/>
                <w:sz w:val="18"/>
                <w:szCs w:val="18"/>
                <w:lang w:eastAsia="cs-CZ"/>
              </w:rPr>
            </w:pPr>
            <w:r>
              <w:rPr>
                <w:rFonts w:eastAsia="Calibri" w:cs="Calibri"/>
                <w:sz w:val="18"/>
                <w:szCs w:val="18"/>
                <w:lang w:eastAsia="cs-CZ"/>
              </w:rPr>
              <w:t xml:space="preserve">  </w:t>
            </w:r>
            <w:r w:rsidRPr="00472996">
              <w:rPr>
                <w:rFonts w:eastAsia="Calibri" w:cs="Calibri"/>
                <w:sz w:val="18"/>
                <w:szCs w:val="18"/>
                <w:lang w:eastAsia="cs-CZ"/>
              </w:rPr>
              <w:t xml:space="preserve">hydraulické přetáčení pluhu vlevo a vpravo úhel +-30° </w:t>
            </w:r>
          </w:p>
          <w:p w14:paraId="008B5F9D" w14:textId="7C351410" w:rsidR="00472996" w:rsidRPr="00472996" w:rsidRDefault="00472996" w:rsidP="00472996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eastAsia="Calibri" w:cs="Calibri"/>
                <w:sz w:val="18"/>
                <w:szCs w:val="18"/>
                <w:lang w:eastAsia="cs-CZ"/>
              </w:rPr>
            </w:pPr>
            <w:r>
              <w:rPr>
                <w:rFonts w:eastAsia="Calibri" w:cs="Calibri"/>
                <w:sz w:val="18"/>
                <w:szCs w:val="18"/>
                <w:lang w:eastAsia="cs-CZ"/>
              </w:rPr>
              <w:t xml:space="preserve">  </w:t>
            </w:r>
            <w:r w:rsidRPr="00472996">
              <w:rPr>
                <w:rFonts w:eastAsia="Calibri" w:cs="Calibri"/>
                <w:sz w:val="18"/>
                <w:szCs w:val="18"/>
                <w:lang w:eastAsia="cs-CZ"/>
              </w:rPr>
              <w:t xml:space="preserve">barva RAL 2011 </w:t>
            </w:r>
          </w:p>
          <w:p w14:paraId="7DDFADEC" w14:textId="6DEFF331" w:rsidR="00472996" w:rsidRPr="00472996" w:rsidRDefault="00472996" w:rsidP="00472996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eastAsia="Calibri" w:cs="Calibri"/>
                <w:sz w:val="18"/>
                <w:szCs w:val="18"/>
                <w:lang w:eastAsia="cs-CZ"/>
              </w:rPr>
            </w:pPr>
            <w:r>
              <w:rPr>
                <w:rFonts w:eastAsia="Calibri" w:cs="Calibri"/>
                <w:sz w:val="18"/>
                <w:szCs w:val="18"/>
                <w:lang w:eastAsia="cs-CZ"/>
              </w:rPr>
              <w:t xml:space="preserve">  </w:t>
            </w:r>
            <w:r w:rsidRPr="00472996">
              <w:rPr>
                <w:rFonts w:eastAsia="Calibri" w:cs="Calibri"/>
                <w:sz w:val="18"/>
                <w:szCs w:val="18"/>
                <w:lang w:eastAsia="cs-CZ"/>
              </w:rPr>
              <w:t xml:space="preserve">pryžový břit </w:t>
            </w:r>
          </w:p>
          <w:p w14:paraId="0920372B" w14:textId="003D37F6" w:rsidR="00472996" w:rsidRPr="00472996" w:rsidRDefault="00472996" w:rsidP="00472996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eastAsia="Calibri" w:cs="Calibri"/>
                <w:sz w:val="18"/>
                <w:szCs w:val="18"/>
                <w:lang w:eastAsia="cs-CZ"/>
              </w:rPr>
            </w:pPr>
            <w:r>
              <w:rPr>
                <w:rFonts w:eastAsia="Calibri" w:cs="Calibri"/>
                <w:sz w:val="18"/>
                <w:szCs w:val="18"/>
                <w:lang w:eastAsia="cs-CZ"/>
              </w:rPr>
              <w:t xml:space="preserve">  </w:t>
            </w:r>
            <w:r w:rsidRPr="00472996">
              <w:rPr>
                <w:rFonts w:eastAsia="Calibri" w:cs="Calibri"/>
                <w:sz w:val="18"/>
                <w:szCs w:val="18"/>
                <w:lang w:eastAsia="cs-CZ"/>
              </w:rPr>
              <w:t xml:space="preserve">prohlášení CE </w:t>
            </w:r>
          </w:p>
          <w:p w14:paraId="33F11203" w14:textId="5D29B791" w:rsidR="00472996" w:rsidRPr="00472996" w:rsidRDefault="00472996" w:rsidP="00472996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eastAsia="Calibri" w:cs="Calibri"/>
                <w:sz w:val="18"/>
                <w:szCs w:val="18"/>
                <w:lang w:eastAsia="cs-CZ"/>
              </w:rPr>
            </w:pPr>
            <w:r>
              <w:rPr>
                <w:rFonts w:eastAsia="Calibri" w:cs="Calibri"/>
                <w:sz w:val="18"/>
                <w:szCs w:val="18"/>
                <w:lang w:eastAsia="cs-CZ"/>
              </w:rPr>
              <w:t xml:space="preserve">  </w:t>
            </w:r>
            <w:r w:rsidRPr="00472996">
              <w:rPr>
                <w:rFonts w:eastAsia="Calibri" w:cs="Calibri"/>
                <w:sz w:val="18"/>
                <w:szCs w:val="18"/>
                <w:lang w:eastAsia="cs-CZ"/>
              </w:rPr>
              <w:t xml:space="preserve">technické osvědčení pluhu - schválení pro provoz na pozemních komunikacích </w:t>
            </w:r>
          </w:p>
          <w:p w14:paraId="424CC911" w14:textId="5B30C2BD" w:rsidR="00472996" w:rsidRPr="00472996" w:rsidRDefault="00472996" w:rsidP="00472996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eastAsia="Calibri" w:cs="Calibri"/>
                <w:sz w:val="18"/>
                <w:szCs w:val="18"/>
                <w:lang w:eastAsia="cs-CZ"/>
              </w:rPr>
            </w:pPr>
            <w:r>
              <w:rPr>
                <w:rFonts w:eastAsia="Calibri" w:cs="Calibri"/>
                <w:sz w:val="18"/>
                <w:szCs w:val="18"/>
                <w:lang w:eastAsia="cs-CZ"/>
              </w:rPr>
              <w:t xml:space="preserve">  </w:t>
            </w:r>
            <w:r w:rsidRPr="00472996">
              <w:rPr>
                <w:rFonts w:eastAsia="Calibri" w:cs="Calibri"/>
                <w:sz w:val="18"/>
                <w:szCs w:val="18"/>
                <w:lang w:eastAsia="cs-CZ"/>
              </w:rPr>
              <w:t>šířka pluhu při natočení 30°</w:t>
            </w:r>
          </w:p>
          <w:p w14:paraId="16CA7210" w14:textId="77FAD9E5" w:rsidR="00472996" w:rsidRPr="00472996" w:rsidRDefault="00472996" w:rsidP="00472996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eastAsia="Calibri" w:cs="Calibri"/>
                <w:sz w:val="18"/>
                <w:szCs w:val="18"/>
                <w:lang w:eastAsia="cs-CZ"/>
              </w:rPr>
            </w:pPr>
            <w:r>
              <w:rPr>
                <w:rFonts w:eastAsia="Calibri" w:cs="Calibri"/>
                <w:sz w:val="18"/>
                <w:szCs w:val="18"/>
                <w:lang w:eastAsia="cs-CZ"/>
              </w:rPr>
              <w:t xml:space="preserve">  </w:t>
            </w:r>
            <w:r w:rsidRPr="00472996">
              <w:rPr>
                <w:rFonts w:eastAsia="Calibri" w:cs="Calibri"/>
                <w:sz w:val="18"/>
                <w:szCs w:val="18"/>
                <w:lang w:eastAsia="cs-CZ"/>
              </w:rPr>
              <w:t xml:space="preserve">délka břitu min. 2200 mm, výška pluhu min.670 mm </w:t>
            </w:r>
          </w:p>
          <w:p w14:paraId="6F867DF7" w14:textId="3955BACE" w:rsidR="00472996" w:rsidRPr="00472996" w:rsidRDefault="00472996" w:rsidP="00472996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eastAsia="Calibri" w:cs="Calibri"/>
                <w:sz w:val="18"/>
                <w:szCs w:val="18"/>
                <w:lang w:eastAsia="cs-CZ"/>
              </w:rPr>
            </w:pPr>
            <w:r>
              <w:rPr>
                <w:rFonts w:eastAsia="Calibri" w:cs="Calibri"/>
                <w:bCs/>
                <w:sz w:val="18"/>
                <w:szCs w:val="18"/>
                <w:lang w:eastAsia="cs-CZ"/>
              </w:rPr>
              <w:t xml:space="preserve">  </w:t>
            </w:r>
            <w:r w:rsidRPr="00472996">
              <w:rPr>
                <w:rFonts w:eastAsia="Calibri" w:cs="Calibri"/>
                <w:bCs/>
                <w:sz w:val="18"/>
                <w:szCs w:val="18"/>
                <w:lang w:eastAsia="cs-CZ"/>
              </w:rPr>
              <w:t xml:space="preserve">pracovní šířka </w:t>
            </w:r>
            <w:r w:rsidRPr="00472996">
              <w:rPr>
                <w:rFonts w:eastAsia="Calibri" w:cs="Calibri"/>
                <w:sz w:val="18"/>
                <w:szCs w:val="18"/>
                <w:lang w:eastAsia="cs-CZ"/>
              </w:rPr>
              <w:t xml:space="preserve">v natočení 30° min. 1900 mm </w:t>
            </w:r>
          </w:p>
          <w:p w14:paraId="37F8558C" w14:textId="293EF23C" w:rsidR="00472996" w:rsidRPr="003A7030" w:rsidRDefault="00472996" w:rsidP="003A7030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eastAsia="Calibri" w:cs="Calibri"/>
                <w:sz w:val="18"/>
                <w:szCs w:val="18"/>
                <w:lang w:eastAsia="cs-CZ"/>
              </w:rPr>
            </w:pPr>
            <w:r>
              <w:rPr>
                <w:rFonts w:eastAsia="Calibri" w:cs="Calibri"/>
                <w:sz w:val="18"/>
                <w:szCs w:val="18"/>
                <w:lang w:eastAsia="cs-CZ"/>
              </w:rPr>
              <w:t xml:space="preserve">  </w:t>
            </w:r>
            <w:r w:rsidRPr="00472996">
              <w:rPr>
                <w:rFonts w:eastAsia="Calibri" w:cs="Calibri"/>
                <w:sz w:val="18"/>
                <w:szCs w:val="18"/>
                <w:lang w:eastAsia="cs-CZ"/>
              </w:rPr>
              <w:t xml:space="preserve">hmotnost minimální- 180 kg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F6ACC8" w14:textId="35298F57" w:rsidR="00472996" w:rsidRPr="002B51B3" w:rsidRDefault="00472996" w:rsidP="002B51B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4F608E" w14:textId="122BCB79" w:rsidR="00472996" w:rsidRPr="002B51B3" w:rsidRDefault="00472996" w:rsidP="002B51B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37F0A4" w14:textId="6A6DD25B" w:rsidR="00472996" w:rsidRPr="002B51B3" w:rsidRDefault="00472996" w:rsidP="002B51B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2DFF9" w14:textId="4035C906" w:rsidR="00472996" w:rsidRPr="002B51B3" w:rsidRDefault="00472996" w:rsidP="002B51B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</w:p>
        </w:tc>
      </w:tr>
    </w:tbl>
    <w:p w14:paraId="1718C5A8" w14:textId="77777777" w:rsidR="002B51B3" w:rsidRPr="00D96577" w:rsidRDefault="002B51B3">
      <w:pPr>
        <w:rPr>
          <w:sz w:val="18"/>
          <w:szCs w:val="20"/>
        </w:rPr>
      </w:pPr>
    </w:p>
    <w:sectPr w:rsidR="002B51B3" w:rsidRPr="00D96577" w:rsidSect="00F93022">
      <w:footerReference w:type="default" r:id="rId11"/>
      <w:headerReference w:type="first" r:id="rId12"/>
      <w:pgSz w:w="16838" w:h="11906" w:orient="landscape"/>
      <w:pgMar w:top="851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BC291" w14:textId="77777777" w:rsidR="002B51B3" w:rsidRDefault="002B51B3" w:rsidP="002B51B3">
      <w:pPr>
        <w:spacing w:after="0" w:line="240" w:lineRule="auto"/>
      </w:pPr>
      <w:r>
        <w:separator/>
      </w:r>
    </w:p>
  </w:endnote>
  <w:endnote w:type="continuationSeparator" w:id="0">
    <w:p w14:paraId="331D9B21" w14:textId="77777777" w:rsidR="002B51B3" w:rsidRDefault="002B51B3" w:rsidP="002B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7790376"/>
      <w:docPartObj>
        <w:docPartGallery w:val="Page Numbers (Bottom of Page)"/>
        <w:docPartUnique/>
      </w:docPartObj>
    </w:sdtPr>
    <w:sdtEndPr>
      <w:rPr>
        <w:b/>
        <w:bCs/>
        <w:color w:val="E36C0A" w:themeColor="accent6" w:themeShade="BF"/>
        <w:sz w:val="16"/>
        <w:szCs w:val="18"/>
      </w:rPr>
    </w:sdtEndPr>
    <w:sdtContent>
      <w:p w14:paraId="7A3FF94D" w14:textId="2C01751F" w:rsidR="002B51B3" w:rsidRPr="002B51B3" w:rsidRDefault="002B51B3">
        <w:pPr>
          <w:pStyle w:val="Zpat"/>
          <w:jc w:val="center"/>
          <w:rPr>
            <w:b/>
            <w:bCs/>
            <w:color w:val="E36C0A" w:themeColor="accent6" w:themeShade="BF"/>
            <w:sz w:val="16"/>
            <w:szCs w:val="18"/>
          </w:rPr>
        </w:pPr>
        <w:r w:rsidRPr="002B51B3">
          <w:rPr>
            <w:b/>
            <w:bCs/>
            <w:color w:val="E36C0A" w:themeColor="accent6" w:themeShade="BF"/>
            <w:sz w:val="16"/>
            <w:szCs w:val="18"/>
          </w:rPr>
          <w:fldChar w:fldCharType="begin"/>
        </w:r>
        <w:r w:rsidRPr="002B51B3">
          <w:rPr>
            <w:b/>
            <w:bCs/>
            <w:color w:val="E36C0A" w:themeColor="accent6" w:themeShade="BF"/>
            <w:sz w:val="16"/>
            <w:szCs w:val="18"/>
          </w:rPr>
          <w:instrText>PAGE   \* MERGEFORMAT</w:instrText>
        </w:r>
        <w:r w:rsidRPr="002B51B3">
          <w:rPr>
            <w:b/>
            <w:bCs/>
            <w:color w:val="E36C0A" w:themeColor="accent6" w:themeShade="BF"/>
            <w:sz w:val="16"/>
            <w:szCs w:val="18"/>
          </w:rPr>
          <w:fldChar w:fldCharType="separate"/>
        </w:r>
        <w:r w:rsidRPr="002B51B3">
          <w:rPr>
            <w:b/>
            <w:bCs/>
            <w:color w:val="E36C0A" w:themeColor="accent6" w:themeShade="BF"/>
            <w:sz w:val="16"/>
            <w:szCs w:val="18"/>
          </w:rPr>
          <w:t>2</w:t>
        </w:r>
        <w:r w:rsidRPr="002B51B3">
          <w:rPr>
            <w:b/>
            <w:bCs/>
            <w:color w:val="E36C0A" w:themeColor="accent6" w:themeShade="BF"/>
            <w:sz w:val="16"/>
            <w:szCs w:val="18"/>
          </w:rPr>
          <w:fldChar w:fldCharType="end"/>
        </w:r>
      </w:p>
    </w:sdtContent>
  </w:sdt>
  <w:p w14:paraId="118D69CE" w14:textId="77777777" w:rsidR="002B51B3" w:rsidRDefault="002B51B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3DCFC" w14:textId="77777777" w:rsidR="002B51B3" w:rsidRDefault="002B51B3" w:rsidP="002B51B3">
      <w:pPr>
        <w:spacing w:after="0" w:line="240" w:lineRule="auto"/>
      </w:pPr>
      <w:r>
        <w:separator/>
      </w:r>
    </w:p>
  </w:footnote>
  <w:footnote w:type="continuationSeparator" w:id="0">
    <w:p w14:paraId="654FC028" w14:textId="77777777" w:rsidR="002B51B3" w:rsidRDefault="002B51B3" w:rsidP="002B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8691B" w14:textId="7C910A73" w:rsidR="00F93022" w:rsidRPr="00F93022" w:rsidRDefault="00F93022" w:rsidP="00F93022">
    <w:pPr>
      <w:rPr>
        <w:color w:val="7F7F7F" w:themeColor="text1" w:themeTint="80"/>
      </w:rPr>
    </w:pPr>
    <w:r w:rsidRPr="002B51B3">
      <w:rPr>
        <w:color w:val="7F7F7F" w:themeColor="text1" w:themeTint="80"/>
      </w:rPr>
      <w:t xml:space="preserve">Příloha č. </w:t>
    </w:r>
    <w:r>
      <w:rPr>
        <w:color w:val="7F7F7F" w:themeColor="text1" w:themeTint="80"/>
      </w:rPr>
      <w:t>5</w:t>
    </w:r>
    <w:r w:rsidRPr="002B51B3">
      <w:rPr>
        <w:color w:val="7F7F7F" w:themeColor="text1" w:themeTint="80"/>
      </w:rPr>
      <w:t xml:space="preserve"> Položkový rozpočet (příloha č. </w:t>
    </w:r>
    <w:r>
      <w:rPr>
        <w:color w:val="7F7F7F" w:themeColor="text1" w:themeTint="80"/>
      </w:rPr>
      <w:t>2</w:t>
    </w:r>
    <w:r w:rsidRPr="002B51B3">
      <w:rPr>
        <w:color w:val="7F7F7F" w:themeColor="text1" w:themeTint="80"/>
      </w:rPr>
      <w:t xml:space="preserve"> smlouvy)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3747B3"/>
    <w:multiLevelType w:val="hybridMultilevel"/>
    <w:tmpl w:val="D988D1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EE66E3"/>
    <w:multiLevelType w:val="hybridMultilevel"/>
    <w:tmpl w:val="E13AEF40"/>
    <w:lvl w:ilvl="0" w:tplc="6F88430E">
      <w:start w:val="1"/>
      <w:numFmt w:val="bullet"/>
      <w:lvlText w:val="-"/>
      <w:lvlJc w:val="left"/>
      <w:pPr>
        <w:ind w:left="631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91" w:hanging="360"/>
      </w:pPr>
      <w:rPr>
        <w:rFonts w:ascii="Wingdings" w:hAnsi="Wingdings" w:hint="default"/>
      </w:rPr>
    </w:lvl>
  </w:abstractNum>
  <w:num w:numId="1" w16cid:durableId="1429306293">
    <w:abstractNumId w:val="1"/>
  </w:num>
  <w:num w:numId="2" w16cid:durableId="747770071">
    <w:abstractNumId w:val="2"/>
  </w:num>
  <w:num w:numId="3" w16cid:durableId="1806777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1B3"/>
    <w:rsid w:val="00127826"/>
    <w:rsid w:val="002B51B3"/>
    <w:rsid w:val="003413D3"/>
    <w:rsid w:val="003727EC"/>
    <w:rsid w:val="003A7030"/>
    <w:rsid w:val="00407F8D"/>
    <w:rsid w:val="00472996"/>
    <w:rsid w:val="006E1A8E"/>
    <w:rsid w:val="0097780A"/>
    <w:rsid w:val="009A6B68"/>
    <w:rsid w:val="009F593F"/>
    <w:rsid w:val="00A420BC"/>
    <w:rsid w:val="00A75908"/>
    <w:rsid w:val="00B544D2"/>
    <w:rsid w:val="00BF6A6B"/>
    <w:rsid w:val="00D96577"/>
    <w:rsid w:val="00F9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7A482F"/>
  <w15:chartTrackingRefBased/>
  <w15:docId w15:val="{84782A3F-1195-4287-A3EE-D70C4AB25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2B51B3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B51B3"/>
    <w:rPr>
      <w:b/>
      <w:bCs/>
      <w:smallCaps/>
      <w:color w:val="365F9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2B5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51B3"/>
  </w:style>
  <w:style w:type="paragraph" w:styleId="Zpat">
    <w:name w:val="footer"/>
    <w:basedOn w:val="Normln"/>
    <w:link w:val="ZpatChar"/>
    <w:uiPriority w:val="99"/>
    <w:unhideWhenUsed/>
    <w:rsid w:val="002B5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5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1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D1339F9392BB4798C87C5784279CE5" ma:contentTypeVersion="5" ma:contentTypeDescription="Vytvoří nový dokument" ma:contentTypeScope="" ma:versionID="557f9c45d4d9b4c572a64f833f86e408">
  <xsd:schema xmlns:xsd="http://www.w3.org/2001/XMLSchema" xmlns:xs="http://www.w3.org/2001/XMLSchema" xmlns:p="http://schemas.microsoft.com/office/2006/metadata/properties" xmlns:ns3="b7f81ddd-1d2c-46d1-aa4d-abb7b1e6c6ef" targetNamespace="http://schemas.microsoft.com/office/2006/metadata/properties" ma:root="true" ma:fieldsID="9af1a8fe4cb1a02994396e7fdef381e6" ns3:_="">
    <xsd:import namespace="b7f81ddd-1d2c-46d1-aa4d-abb7b1e6c6ef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81ddd-1d2c-46d1-aa4d-abb7b1e6c6ef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850C5-596E-4431-9B80-C4EC81878C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81ddd-1d2c-46d1-aa4d-abb7b1e6c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A3498A-EFC9-42D4-B56E-118AC76167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6F5918-1C3C-4984-AFF8-675A67B6F4B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7f81ddd-1d2c-46d1-aa4d-abb7b1e6c6e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133937A-C0F2-41D4-B0DF-EC70BA8189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498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Harvanová Radka, DiS.</dc:creator>
  <cp:keywords/>
  <dc:description/>
  <cp:lastModifiedBy>Harvanová Radka, DiS.</cp:lastModifiedBy>
  <cp:revision>7</cp:revision>
  <dcterms:created xsi:type="dcterms:W3CDTF">2025-04-09T08:51:00Z</dcterms:created>
  <dcterms:modified xsi:type="dcterms:W3CDTF">2025-07-25T11:10:00Z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0x010100DCD1339F9392BB4798C87C5784279CE5</vt:lpwstr>
  </property>
</Properties>
</file>