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E18" w:rsidRPr="00915611" w:rsidRDefault="00573E18" w:rsidP="00573E18">
      <w:pPr>
        <w:pStyle w:val="Zhlav"/>
        <w:tabs>
          <w:tab w:val="clear" w:pos="4536"/>
        </w:tabs>
        <w:spacing w:after="80"/>
        <w:ind w:left="2410"/>
        <w:rPr>
          <w:rFonts w:cs="Arial"/>
          <w:b/>
          <w:color w:val="006BAF"/>
          <w:sz w:val="22"/>
        </w:rPr>
      </w:pPr>
      <w:r>
        <w:rPr>
          <w:rFonts w:cs="Arial"/>
          <w:b/>
          <w:noProof/>
          <w:color w:val="006BAF"/>
          <w:lang w:eastAsia="cs-CZ"/>
        </w:rPr>
        <w:drawing>
          <wp:anchor distT="0" distB="0" distL="114300" distR="114300" simplePos="0" relativeHeight="251661312" behindDoc="1" locked="0" layoutInCell="1" allowOverlap="1" wp14:anchorId="2B17922C" wp14:editId="424F5F6D">
            <wp:simplePos x="0" y="0"/>
            <wp:positionH relativeFrom="column">
              <wp:posOffset>3810</wp:posOffset>
            </wp:positionH>
            <wp:positionV relativeFrom="paragraph">
              <wp:posOffset>1905</wp:posOffset>
            </wp:positionV>
            <wp:extent cx="1344295" cy="720090"/>
            <wp:effectExtent l="0" t="0" r="8255" b="381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429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611">
        <w:rPr>
          <w:rFonts w:cs="Arial"/>
          <w:b/>
          <w:color w:val="006BAF"/>
          <w:sz w:val="22"/>
        </w:rPr>
        <w:t>Správa železniční dopravní cesty, státní organizace</w:t>
      </w:r>
    </w:p>
    <w:p w:rsidR="00573E18" w:rsidRPr="00915611" w:rsidRDefault="00573E18" w:rsidP="00573E18">
      <w:pPr>
        <w:pStyle w:val="Zhlav"/>
        <w:tabs>
          <w:tab w:val="clear" w:pos="4536"/>
        </w:tabs>
        <w:spacing w:before="120" w:after="120"/>
        <w:ind w:left="2410"/>
        <w:rPr>
          <w:rFonts w:cs="Arial"/>
          <w:color w:val="006BAF"/>
          <w:sz w:val="16"/>
          <w:szCs w:val="16"/>
        </w:rPr>
      </w:pPr>
      <w:r>
        <w:rPr>
          <w:rFonts w:cs="Arial"/>
          <w:color w:val="006BAF"/>
          <w:sz w:val="16"/>
          <w:szCs w:val="16"/>
        </w:rPr>
        <w:t>Generální ř</w:t>
      </w:r>
      <w:r w:rsidRPr="00915611">
        <w:rPr>
          <w:rFonts w:cs="Arial"/>
          <w:color w:val="006BAF"/>
          <w:sz w:val="16"/>
          <w:szCs w:val="16"/>
        </w:rPr>
        <w:t>editelství</w:t>
      </w:r>
    </w:p>
    <w:p w:rsidR="00573E18" w:rsidRPr="00915611" w:rsidRDefault="00573E18" w:rsidP="00573E18">
      <w:pPr>
        <w:pStyle w:val="Zhlav"/>
        <w:tabs>
          <w:tab w:val="clear" w:pos="4536"/>
        </w:tabs>
        <w:spacing w:after="120"/>
        <w:ind w:left="2410"/>
        <w:rPr>
          <w:rFonts w:cs="Arial"/>
          <w:color w:val="006BAF"/>
          <w:sz w:val="16"/>
          <w:szCs w:val="16"/>
        </w:rPr>
      </w:pPr>
      <w:r>
        <w:rPr>
          <w:rFonts w:cs="Arial"/>
          <w:noProof/>
          <w:color w:val="006BAF"/>
          <w:sz w:val="16"/>
          <w:szCs w:val="16"/>
          <w:lang w:eastAsia="cs-CZ"/>
        </w:rPr>
        <mc:AlternateContent>
          <mc:Choice Requires="wps">
            <w:drawing>
              <wp:anchor distT="4294967294" distB="4294967294" distL="114300" distR="114300" simplePos="0" relativeHeight="251659264" behindDoc="0" locked="0" layoutInCell="1" allowOverlap="1" wp14:anchorId="7A0CB056" wp14:editId="53D5C7FB">
                <wp:simplePos x="0" y="0"/>
                <wp:positionH relativeFrom="column">
                  <wp:posOffset>-450215</wp:posOffset>
                </wp:positionH>
                <wp:positionV relativeFrom="page">
                  <wp:posOffset>7129144</wp:posOffset>
                </wp:positionV>
                <wp:extent cx="144145" cy="0"/>
                <wp:effectExtent l="0" t="0" r="27305" b="19050"/>
                <wp:wrapNone/>
                <wp:docPr id="18" name="Přímá spojnic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4145" cy="0"/>
                        </a:xfrm>
                        <a:prstGeom prst="line">
                          <a:avLst/>
                        </a:prstGeom>
                        <a:noFill/>
                        <a:ln w="9525"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Přímá spojnice 18"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page;mso-width-percent:0;mso-height-percent:0;mso-width-relative:margin;mso-height-relative:page" from="-35.45pt,561.35pt" to="-24.1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" strokecolor="#7f7f7f">
                <o:lock v:ext="edit" shapetype="f"/>
                <w10:wrap anchory="page"/>
              </v:line>
            </w:pict>
          </mc:Fallback>
        </mc:AlternateContent>
      </w:r>
      <w:r w:rsidRPr="00915611">
        <w:rPr>
          <w:rFonts w:cs="Arial"/>
          <w:color w:val="006BAF"/>
          <w:sz w:val="16"/>
          <w:szCs w:val="16"/>
        </w:rPr>
        <w:t>Dlážděná 1003/7</w:t>
      </w:r>
    </w:p>
    <w:p w:rsidR="00371A78" w:rsidRPr="00BD4C57" w:rsidRDefault="00573E18" w:rsidP="00BD4C57">
      <w:pPr>
        <w:pStyle w:val="Zhlav"/>
        <w:tabs>
          <w:tab w:val="clear" w:pos="4536"/>
        </w:tabs>
        <w:spacing w:after="400" w:line="23" w:lineRule="atLeast"/>
        <w:ind w:left="2410"/>
        <w:rPr>
          <w:rFonts w:ascii="Times New Roman" w:hAnsi="Times New Roman"/>
          <w:color w:val="006BAF"/>
          <w:sz w:val="22"/>
        </w:rPr>
      </w:pPr>
      <w:r w:rsidRPr="00BD4C57">
        <w:rPr>
          <w:rFonts w:ascii="Times New Roman" w:hAnsi="Times New Roman"/>
          <w:noProof/>
          <w:color w:val="006BAF"/>
          <w:sz w:val="22"/>
          <w:lang w:eastAsia="cs-CZ"/>
        </w:rPr>
        <mc:AlternateContent>
          <mc:Choice Requires="wps">
            <w:drawing>
              <wp:anchor distT="4294967295" distB="4294967295" distL="114300" distR="114300" simplePos="0" relativeHeight="251660288" behindDoc="0" locked="0" layoutInCell="1" allowOverlap="1" wp14:anchorId="026B34E5" wp14:editId="65D8DA0E">
                <wp:simplePos x="0" y="0"/>
                <wp:positionH relativeFrom="column">
                  <wp:posOffset>6350</wp:posOffset>
                </wp:positionH>
                <wp:positionV relativeFrom="paragraph">
                  <wp:posOffset>176529</wp:posOffset>
                </wp:positionV>
                <wp:extent cx="6112510" cy="0"/>
                <wp:effectExtent l="0" t="0" r="21590" b="19050"/>
                <wp:wrapNone/>
                <wp:docPr id="6" name="Přímá spojnice se šipkou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6" o:spid="_x0000_s1026" type="#_x0000_t32" style="position:absolute;margin-left:.5pt;margin-top:13.9pt;width:481.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" strokecolor="#006baf"/>
            </w:pict>
          </mc:Fallback>
        </mc:AlternateContent>
      </w:r>
      <w:proofErr w:type="gramStart"/>
      <w:r w:rsidRPr="00BD4C57">
        <w:rPr>
          <w:rFonts w:ascii="Times New Roman" w:hAnsi="Times New Roman"/>
          <w:color w:val="006BAF"/>
          <w:sz w:val="22"/>
        </w:rPr>
        <w:t>110 00  PRAHA</w:t>
      </w:r>
      <w:proofErr w:type="gramEnd"/>
      <w:r w:rsidRPr="00BD4C57">
        <w:rPr>
          <w:rFonts w:ascii="Times New Roman" w:hAnsi="Times New Roman"/>
          <w:color w:val="006BAF"/>
          <w:sz w:val="22"/>
        </w:rPr>
        <w:t xml:space="preserve"> 1</w:t>
      </w:r>
    </w:p>
    <w:p w:rsidR="004570CC" w:rsidRPr="00BD4C57" w:rsidRDefault="006A76FF" w:rsidP="00BD4C57">
      <w:pPr>
        <w:pStyle w:val="acnormal"/>
        <w:spacing w:before="0" w:after="0" w:line="23" w:lineRule="atLeast"/>
        <w:jc w:val="left"/>
        <w:rPr>
          <w:rFonts w:ascii="Times New Roman" w:hAnsi="Times New Roman"/>
          <w:sz w:val="22"/>
        </w:rPr>
      </w:pPr>
      <w:r>
        <w:rPr>
          <w:rFonts w:ascii="Times New Roman" w:hAnsi="Times New Roman"/>
          <w:sz w:val="22"/>
        </w:rPr>
        <w:t xml:space="preserve">Příloha č. 4 </w:t>
      </w:r>
      <w:r w:rsidR="00547778">
        <w:rPr>
          <w:rFonts w:ascii="Times New Roman" w:hAnsi="Times New Roman"/>
          <w:sz w:val="22"/>
        </w:rPr>
        <w:t xml:space="preserve">Výzvy </w:t>
      </w:r>
      <w:r>
        <w:rPr>
          <w:rFonts w:ascii="Times New Roman" w:hAnsi="Times New Roman"/>
          <w:sz w:val="22"/>
        </w:rPr>
        <w:t>č</w:t>
      </w:r>
      <w:r w:rsidR="004570CC" w:rsidRPr="00BD4C57">
        <w:rPr>
          <w:rFonts w:ascii="Times New Roman" w:hAnsi="Times New Roman"/>
          <w:sz w:val="22"/>
        </w:rPr>
        <w:t xml:space="preserve">. </w:t>
      </w:r>
      <w:r w:rsidR="00547778">
        <w:rPr>
          <w:rFonts w:ascii="Times New Roman" w:hAnsi="Times New Roman"/>
          <w:sz w:val="22"/>
        </w:rPr>
        <w:t>58437</w:t>
      </w:r>
      <w:r w:rsidR="00547778" w:rsidRPr="00BD4C57">
        <w:rPr>
          <w:rFonts w:ascii="Times New Roman" w:hAnsi="Times New Roman"/>
          <w:sz w:val="22"/>
        </w:rPr>
        <w:t>/</w:t>
      </w:r>
      <w:r w:rsidR="004570CC" w:rsidRPr="00BD4C57">
        <w:rPr>
          <w:rFonts w:ascii="Times New Roman" w:hAnsi="Times New Roman"/>
          <w:sz w:val="22"/>
        </w:rPr>
        <w:t>2018-SŽDC-GŘ-O8</w:t>
      </w:r>
      <w:r>
        <w:rPr>
          <w:rFonts w:ascii="Times New Roman" w:hAnsi="Times New Roman"/>
          <w:sz w:val="22"/>
        </w:rPr>
        <w:t xml:space="preserve">: </w:t>
      </w:r>
      <w:r w:rsidR="00547778">
        <w:rPr>
          <w:rFonts w:ascii="Times New Roman" w:hAnsi="Times New Roman"/>
          <w:sz w:val="22"/>
        </w:rPr>
        <w:t xml:space="preserve">závazný </w:t>
      </w:r>
      <w:r>
        <w:rPr>
          <w:rFonts w:ascii="Times New Roman" w:hAnsi="Times New Roman"/>
          <w:sz w:val="22"/>
        </w:rPr>
        <w:t>vzor rámcové dohody</w:t>
      </w:r>
    </w:p>
    <w:p w:rsidR="00C91A22" w:rsidRDefault="00C91A22" w:rsidP="00C91A22">
      <w:pPr>
        <w:pStyle w:val="acnormal"/>
        <w:spacing w:line="23" w:lineRule="atLeast"/>
        <w:jc w:val="center"/>
        <w:rPr>
          <w:rFonts w:ascii="Times New Roman" w:hAnsi="Times New Roman"/>
          <w:b/>
          <w:sz w:val="28"/>
          <w:szCs w:val="28"/>
        </w:rPr>
      </w:pPr>
    </w:p>
    <w:p w:rsidR="00F97301" w:rsidRPr="00C91A22" w:rsidRDefault="005532CC" w:rsidP="00C91A22">
      <w:pPr>
        <w:pStyle w:val="acnormal"/>
        <w:spacing w:line="23" w:lineRule="atLeast"/>
        <w:jc w:val="center"/>
        <w:rPr>
          <w:rFonts w:ascii="Times New Roman" w:hAnsi="Times New Roman"/>
          <w:b/>
          <w:sz w:val="32"/>
          <w:szCs w:val="32"/>
        </w:rPr>
      </w:pPr>
      <w:r w:rsidRPr="00C91A22">
        <w:rPr>
          <w:rFonts w:ascii="Times New Roman" w:hAnsi="Times New Roman"/>
          <w:b/>
          <w:sz w:val="32"/>
          <w:szCs w:val="32"/>
        </w:rPr>
        <w:t xml:space="preserve">Rámcová </w:t>
      </w:r>
      <w:r w:rsidR="00FC6DAA" w:rsidRPr="00C91A22">
        <w:rPr>
          <w:rFonts w:ascii="Times New Roman" w:hAnsi="Times New Roman"/>
          <w:b/>
          <w:sz w:val="32"/>
          <w:szCs w:val="32"/>
        </w:rPr>
        <w:t>dohoda</w:t>
      </w:r>
      <w:r w:rsidRPr="00C91A22">
        <w:rPr>
          <w:rFonts w:ascii="Times New Roman" w:hAnsi="Times New Roman"/>
          <w:b/>
          <w:sz w:val="32"/>
          <w:szCs w:val="32"/>
        </w:rPr>
        <w:t xml:space="preserve"> </w:t>
      </w:r>
    </w:p>
    <w:p w:rsidR="005532CC" w:rsidRPr="00C91A22" w:rsidRDefault="00BD4C57" w:rsidP="00C91A22">
      <w:pPr>
        <w:pStyle w:val="acnormal"/>
        <w:spacing w:line="23" w:lineRule="atLeast"/>
        <w:jc w:val="center"/>
        <w:rPr>
          <w:rFonts w:ascii="Times New Roman" w:hAnsi="Times New Roman"/>
          <w:b/>
          <w:sz w:val="32"/>
          <w:szCs w:val="32"/>
        </w:rPr>
      </w:pPr>
      <w:r w:rsidRPr="00C91A22">
        <w:rPr>
          <w:rFonts w:ascii="Times New Roman" w:hAnsi="Times New Roman"/>
          <w:b/>
          <w:sz w:val="32"/>
          <w:szCs w:val="32"/>
        </w:rPr>
        <w:t>Drobné válcované kolejivo 2019</w:t>
      </w:r>
    </w:p>
    <w:p w:rsidR="00C91A22" w:rsidRPr="00C91A22" w:rsidRDefault="00C91A22" w:rsidP="00C91A22">
      <w:pPr>
        <w:pStyle w:val="acnormal"/>
        <w:spacing w:before="240" w:after="0"/>
        <w:jc w:val="center"/>
        <w:rPr>
          <w:rFonts w:ascii="Times New Roman" w:hAnsi="Times New Roman"/>
          <w:b/>
          <w:sz w:val="32"/>
          <w:szCs w:val="32"/>
        </w:rPr>
      </w:pPr>
      <w:r w:rsidRPr="00C91A22">
        <w:rPr>
          <w:rFonts w:ascii="Times New Roman" w:hAnsi="Times New Roman"/>
          <w:b/>
          <w:sz w:val="32"/>
          <w:szCs w:val="32"/>
        </w:rPr>
        <w:t>č. Kupujícího: ………………</w:t>
      </w:r>
      <w:proofErr w:type="gramStart"/>
      <w:r w:rsidRPr="00C91A22">
        <w:rPr>
          <w:rFonts w:ascii="Times New Roman" w:hAnsi="Times New Roman"/>
          <w:b/>
          <w:sz w:val="32"/>
          <w:szCs w:val="32"/>
        </w:rPr>
        <w:t>…..</w:t>
      </w:r>
      <w:proofErr w:type="gramEnd"/>
    </w:p>
    <w:p w:rsidR="00C91A22" w:rsidRDefault="00C91A22" w:rsidP="00C91A22">
      <w:pPr>
        <w:pStyle w:val="acnormal"/>
        <w:spacing w:before="0"/>
        <w:jc w:val="center"/>
        <w:rPr>
          <w:rFonts w:ascii="Times New Roman" w:hAnsi="Times New Roman"/>
          <w:b/>
          <w:sz w:val="32"/>
          <w:szCs w:val="32"/>
        </w:rPr>
      </w:pPr>
      <w:r w:rsidRPr="00C91A22">
        <w:rPr>
          <w:rFonts w:ascii="Times New Roman" w:hAnsi="Times New Roman"/>
          <w:b/>
          <w:sz w:val="32"/>
          <w:szCs w:val="32"/>
        </w:rPr>
        <w:t>č. Prodávající: ………………….……</w:t>
      </w:r>
    </w:p>
    <w:p w:rsidR="00C91A22" w:rsidRPr="00C91A22" w:rsidRDefault="00C91A22" w:rsidP="00C91A22">
      <w:pPr>
        <w:pStyle w:val="acnormal"/>
        <w:spacing w:before="0"/>
        <w:jc w:val="center"/>
        <w:rPr>
          <w:rFonts w:ascii="Arial" w:hAnsi="Arial" w:cs="Arial"/>
          <w:b/>
          <w:sz w:val="32"/>
          <w:szCs w:val="32"/>
          <w:u w:val="single"/>
        </w:rPr>
      </w:pPr>
    </w:p>
    <w:p w:rsidR="007B3784" w:rsidRPr="00BD4C57" w:rsidRDefault="00F965FE" w:rsidP="00BD4C57">
      <w:pPr>
        <w:pStyle w:val="acnormal"/>
        <w:spacing w:line="23" w:lineRule="atLeast"/>
        <w:rPr>
          <w:rFonts w:ascii="Times New Roman" w:hAnsi="Times New Roman"/>
          <w:sz w:val="22"/>
        </w:rPr>
      </w:pPr>
      <w:r w:rsidRPr="00BD4C57">
        <w:rPr>
          <w:rFonts w:ascii="Times New Roman" w:hAnsi="Times New Roman"/>
          <w:sz w:val="22"/>
        </w:rPr>
        <w:t xml:space="preserve">Uzavřená </w:t>
      </w:r>
      <w:r w:rsidR="007B3784" w:rsidRPr="00BD4C57">
        <w:rPr>
          <w:rFonts w:ascii="Times New Roman" w:hAnsi="Times New Roman"/>
          <w:sz w:val="22"/>
        </w:rPr>
        <w:t xml:space="preserve">analogicky </w:t>
      </w:r>
      <w:r w:rsidRPr="00BD4C57">
        <w:rPr>
          <w:rFonts w:ascii="Times New Roman" w:hAnsi="Times New Roman"/>
          <w:sz w:val="22"/>
        </w:rPr>
        <w:t>k</w:t>
      </w:r>
      <w:r w:rsidR="007B3784" w:rsidRPr="00BD4C57">
        <w:rPr>
          <w:rFonts w:ascii="Times New Roman" w:hAnsi="Times New Roman"/>
          <w:sz w:val="22"/>
        </w:rPr>
        <w:t xml:space="preserve"> § 131 zákona č. 134/2016 Sb. o </w:t>
      </w:r>
      <w:r w:rsidRPr="00BD4C57">
        <w:rPr>
          <w:rFonts w:ascii="Times New Roman" w:hAnsi="Times New Roman"/>
          <w:sz w:val="22"/>
        </w:rPr>
        <w:t xml:space="preserve">zadávání </w:t>
      </w:r>
      <w:r w:rsidR="007B3784" w:rsidRPr="00BD4C57">
        <w:rPr>
          <w:rFonts w:ascii="Times New Roman" w:hAnsi="Times New Roman"/>
          <w:sz w:val="22"/>
        </w:rPr>
        <w:t>veřejných zakáz</w:t>
      </w:r>
      <w:r w:rsidRPr="00BD4C57">
        <w:rPr>
          <w:rFonts w:ascii="Times New Roman" w:hAnsi="Times New Roman"/>
          <w:sz w:val="22"/>
        </w:rPr>
        <w:t>e</w:t>
      </w:r>
      <w:r w:rsidR="007B3784" w:rsidRPr="00BD4C57">
        <w:rPr>
          <w:rFonts w:ascii="Times New Roman" w:hAnsi="Times New Roman"/>
          <w:sz w:val="22"/>
        </w:rPr>
        <w:t>k,</w:t>
      </w:r>
      <w:r w:rsidR="00D4516D" w:rsidRPr="00BD4C57">
        <w:rPr>
          <w:rFonts w:ascii="Times New Roman" w:hAnsi="Times New Roman"/>
          <w:sz w:val="22"/>
        </w:rPr>
        <w:t xml:space="preserve"> ve znění pozdějších předpisů </w:t>
      </w:r>
      <w:r w:rsidRPr="00BD4C57">
        <w:rPr>
          <w:rFonts w:ascii="Times New Roman" w:hAnsi="Times New Roman"/>
          <w:sz w:val="22"/>
        </w:rPr>
        <w:t>(dále jen „zákon“) na základě</w:t>
      </w:r>
      <w:r w:rsidR="007B3784" w:rsidRPr="00BD4C57">
        <w:rPr>
          <w:rFonts w:ascii="Times New Roman" w:hAnsi="Times New Roman"/>
          <w:sz w:val="22"/>
        </w:rPr>
        <w:t xml:space="preserve"> § </w:t>
      </w:r>
      <w:r w:rsidRPr="00BD4C57">
        <w:rPr>
          <w:rFonts w:ascii="Times New Roman" w:hAnsi="Times New Roman"/>
          <w:sz w:val="22"/>
        </w:rPr>
        <w:t>2079</w:t>
      </w:r>
      <w:r w:rsidR="007B3784" w:rsidRPr="00BD4C57">
        <w:rPr>
          <w:rFonts w:ascii="Times New Roman" w:hAnsi="Times New Roman"/>
          <w:sz w:val="22"/>
        </w:rPr>
        <w:t xml:space="preserve"> </w:t>
      </w:r>
      <w:r w:rsidRPr="00BD4C57">
        <w:rPr>
          <w:rFonts w:ascii="Times New Roman" w:hAnsi="Times New Roman"/>
          <w:sz w:val="22"/>
        </w:rPr>
        <w:t>a násl.</w:t>
      </w:r>
      <w:r w:rsidR="007B3784" w:rsidRPr="00BD4C57">
        <w:rPr>
          <w:rFonts w:ascii="Times New Roman" w:hAnsi="Times New Roman"/>
          <w:sz w:val="22"/>
        </w:rPr>
        <w:t xml:space="preserve"> zákona č. 89/2012 Sb., občansk</w:t>
      </w:r>
      <w:r w:rsidRPr="00BD4C57">
        <w:rPr>
          <w:rFonts w:ascii="Times New Roman" w:hAnsi="Times New Roman"/>
          <w:sz w:val="22"/>
        </w:rPr>
        <w:t>ý zákoník</w:t>
      </w:r>
      <w:r w:rsidR="007B3784" w:rsidRPr="00BD4C57">
        <w:rPr>
          <w:rFonts w:ascii="Times New Roman" w:hAnsi="Times New Roman"/>
          <w:sz w:val="22"/>
        </w:rPr>
        <w:t>, ve znění pozdějších předpisů (dále jen „občanský zákoník“)</w:t>
      </w:r>
    </w:p>
    <w:p w:rsidR="00BD4C57" w:rsidRPr="00BD4C57" w:rsidRDefault="00BD4C57" w:rsidP="00BD4C57">
      <w:pPr>
        <w:pStyle w:val="acnormal"/>
        <w:spacing w:line="23" w:lineRule="atLeast"/>
        <w:rPr>
          <w:rFonts w:ascii="Times New Roman" w:hAnsi="Times New Roman"/>
          <w:sz w:val="22"/>
        </w:rPr>
      </w:pPr>
      <w:r w:rsidRPr="00BD4C57">
        <w:rPr>
          <w:rFonts w:ascii="Times New Roman" w:hAnsi="Times New Roman"/>
          <w:sz w:val="22"/>
        </w:rPr>
        <w:t>(dále jen „rámcová dohoda“)</w:t>
      </w:r>
    </w:p>
    <w:p w:rsidR="005532CC" w:rsidRPr="00BD4C57" w:rsidRDefault="005532CC" w:rsidP="00BD4C57">
      <w:pPr>
        <w:pStyle w:val="acnormal"/>
        <w:spacing w:line="23" w:lineRule="atLeast"/>
        <w:rPr>
          <w:rFonts w:ascii="Times New Roman" w:hAnsi="Times New Roman"/>
          <w:sz w:val="22"/>
        </w:rPr>
      </w:pPr>
      <w:proofErr w:type="gramStart"/>
      <w:r w:rsidRPr="00BD4C57">
        <w:rPr>
          <w:rFonts w:ascii="Times New Roman" w:hAnsi="Times New Roman"/>
          <w:sz w:val="22"/>
        </w:rPr>
        <w:t>mezi:</w:t>
      </w:r>
      <w:proofErr w:type="gramEnd"/>
    </w:p>
    <w:p w:rsidR="005532CC" w:rsidRPr="00BD4C57" w:rsidRDefault="005532CC" w:rsidP="00BD4C57">
      <w:pPr>
        <w:pStyle w:val="acnormal"/>
        <w:spacing w:after="0" w:line="23" w:lineRule="atLeast"/>
        <w:rPr>
          <w:rFonts w:ascii="Times New Roman" w:hAnsi="Times New Roman"/>
          <w:sz w:val="22"/>
        </w:rPr>
      </w:pPr>
      <w:r w:rsidRPr="00BD4C57">
        <w:rPr>
          <w:rFonts w:ascii="Times New Roman" w:hAnsi="Times New Roman"/>
          <w:sz w:val="22"/>
        </w:rPr>
        <w:t>Název:</w:t>
      </w:r>
      <w:r w:rsidRPr="00BD4C57">
        <w:rPr>
          <w:rFonts w:ascii="Times New Roman" w:hAnsi="Times New Roman"/>
          <w:sz w:val="22"/>
        </w:rPr>
        <w:tab/>
      </w:r>
      <w:r w:rsidRPr="00BD4C57">
        <w:rPr>
          <w:rFonts w:ascii="Times New Roman" w:hAnsi="Times New Roman"/>
          <w:sz w:val="22"/>
        </w:rPr>
        <w:tab/>
        <w:t>Správa železniční dopravní cesty, státní organizace</w:t>
      </w:r>
    </w:p>
    <w:p w:rsidR="005532CC" w:rsidRPr="00BD4C57" w:rsidRDefault="005532CC" w:rsidP="00BD4C57">
      <w:pPr>
        <w:pStyle w:val="acnormal"/>
        <w:spacing w:after="0" w:line="23" w:lineRule="atLeast"/>
        <w:rPr>
          <w:rFonts w:ascii="Times New Roman" w:hAnsi="Times New Roman"/>
          <w:sz w:val="22"/>
        </w:rPr>
      </w:pPr>
      <w:r w:rsidRPr="00BD4C57">
        <w:rPr>
          <w:rFonts w:ascii="Times New Roman" w:hAnsi="Times New Roman"/>
          <w:sz w:val="22"/>
        </w:rPr>
        <w:t>Sídlo:</w:t>
      </w:r>
      <w:r w:rsidRPr="00BD4C57">
        <w:rPr>
          <w:rFonts w:ascii="Times New Roman" w:hAnsi="Times New Roman"/>
          <w:sz w:val="22"/>
        </w:rPr>
        <w:tab/>
      </w:r>
      <w:r w:rsidRPr="00BD4C57">
        <w:rPr>
          <w:rFonts w:ascii="Times New Roman" w:hAnsi="Times New Roman"/>
          <w:sz w:val="22"/>
        </w:rPr>
        <w:tab/>
        <w:t>Praha 1, Nové Město, Dlážděná 1003/7, PSČ 110 00</w:t>
      </w:r>
    </w:p>
    <w:p w:rsidR="005532CC" w:rsidRPr="00BD4C57" w:rsidRDefault="005532CC" w:rsidP="00BD4C57">
      <w:pPr>
        <w:pStyle w:val="acnormal"/>
        <w:spacing w:after="0" w:line="23" w:lineRule="atLeast"/>
        <w:rPr>
          <w:rFonts w:ascii="Times New Roman" w:hAnsi="Times New Roman"/>
          <w:sz w:val="22"/>
        </w:rPr>
      </w:pPr>
      <w:r w:rsidRPr="00BD4C57">
        <w:rPr>
          <w:rFonts w:ascii="Times New Roman" w:hAnsi="Times New Roman"/>
          <w:sz w:val="22"/>
        </w:rPr>
        <w:t>IČ:</w:t>
      </w:r>
      <w:r w:rsidRPr="00BD4C57">
        <w:rPr>
          <w:rFonts w:ascii="Times New Roman" w:hAnsi="Times New Roman"/>
          <w:sz w:val="22"/>
        </w:rPr>
        <w:tab/>
      </w:r>
      <w:r w:rsidRPr="00BD4C57">
        <w:rPr>
          <w:rFonts w:ascii="Times New Roman" w:hAnsi="Times New Roman"/>
          <w:sz w:val="22"/>
        </w:rPr>
        <w:tab/>
        <w:t>70994234</w:t>
      </w:r>
    </w:p>
    <w:p w:rsidR="005532CC" w:rsidRPr="00BD4C57" w:rsidRDefault="005532CC" w:rsidP="00BD4C57">
      <w:pPr>
        <w:pStyle w:val="acnormal"/>
        <w:spacing w:after="0" w:line="23" w:lineRule="atLeast"/>
        <w:rPr>
          <w:rFonts w:ascii="Times New Roman" w:hAnsi="Times New Roman"/>
          <w:sz w:val="22"/>
        </w:rPr>
      </w:pPr>
      <w:r w:rsidRPr="00BD4C57">
        <w:rPr>
          <w:rFonts w:ascii="Times New Roman" w:hAnsi="Times New Roman"/>
          <w:sz w:val="22"/>
        </w:rPr>
        <w:t>DIČ:</w:t>
      </w:r>
      <w:r w:rsidRPr="00BD4C57">
        <w:rPr>
          <w:rFonts w:ascii="Times New Roman" w:hAnsi="Times New Roman"/>
          <w:sz w:val="22"/>
        </w:rPr>
        <w:tab/>
      </w:r>
      <w:r w:rsidRPr="00BD4C57">
        <w:rPr>
          <w:rFonts w:ascii="Times New Roman" w:hAnsi="Times New Roman"/>
          <w:sz w:val="22"/>
        </w:rPr>
        <w:tab/>
        <w:t>CZ70994234</w:t>
      </w:r>
    </w:p>
    <w:p w:rsidR="005532CC" w:rsidRPr="00BD4C57" w:rsidRDefault="005532CC" w:rsidP="00BD4C57">
      <w:pPr>
        <w:pStyle w:val="acnormal"/>
        <w:spacing w:after="0" w:line="23" w:lineRule="atLeast"/>
        <w:rPr>
          <w:rFonts w:ascii="Times New Roman" w:hAnsi="Times New Roman"/>
          <w:sz w:val="22"/>
        </w:rPr>
      </w:pPr>
      <w:r w:rsidRPr="00BD4C57">
        <w:rPr>
          <w:rFonts w:ascii="Times New Roman" w:hAnsi="Times New Roman"/>
          <w:sz w:val="22"/>
        </w:rPr>
        <w:t>zapsaná v obchodním rejstříku vedeném Městským soudem v</w:t>
      </w:r>
      <w:r w:rsidR="00EB71E7" w:rsidRPr="00BD4C57">
        <w:rPr>
          <w:rFonts w:ascii="Times New Roman" w:hAnsi="Times New Roman"/>
          <w:sz w:val="22"/>
        </w:rPr>
        <w:t> </w:t>
      </w:r>
      <w:r w:rsidRPr="00BD4C57">
        <w:rPr>
          <w:rFonts w:ascii="Times New Roman" w:hAnsi="Times New Roman"/>
          <w:sz w:val="22"/>
        </w:rPr>
        <w:t>Praze</w:t>
      </w:r>
      <w:r w:rsidR="00EB71E7" w:rsidRPr="00BD4C57">
        <w:rPr>
          <w:rFonts w:ascii="Times New Roman" w:hAnsi="Times New Roman"/>
          <w:sz w:val="22"/>
        </w:rPr>
        <w:t>,</w:t>
      </w:r>
      <w:r w:rsidRPr="00BD4C57">
        <w:rPr>
          <w:rFonts w:ascii="Times New Roman" w:hAnsi="Times New Roman"/>
          <w:sz w:val="22"/>
        </w:rPr>
        <w:t xml:space="preserve"> oddílu A, vložce 48384</w:t>
      </w:r>
    </w:p>
    <w:p w:rsidR="005532CC" w:rsidRPr="00BD4C57" w:rsidRDefault="005532CC" w:rsidP="00BD4C57">
      <w:pPr>
        <w:pStyle w:val="acnormal"/>
        <w:spacing w:line="23" w:lineRule="atLeast"/>
        <w:rPr>
          <w:rFonts w:ascii="Times New Roman" w:hAnsi="Times New Roman"/>
          <w:sz w:val="22"/>
        </w:rPr>
      </w:pPr>
      <w:r w:rsidRPr="00BD4C57">
        <w:rPr>
          <w:rFonts w:ascii="Times New Roman" w:hAnsi="Times New Roman"/>
          <w:sz w:val="22"/>
        </w:rPr>
        <w:t>Zastoupena:</w:t>
      </w:r>
      <w:r w:rsidR="008858B6" w:rsidRPr="00BD4C57">
        <w:rPr>
          <w:rFonts w:ascii="Times New Roman" w:hAnsi="Times New Roman"/>
          <w:sz w:val="22"/>
        </w:rPr>
        <w:t xml:space="preserve"> </w:t>
      </w:r>
      <w:r w:rsidR="00F965FE" w:rsidRPr="00BD4C57">
        <w:rPr>
          <w:rFonts w:ascii="Times New Roman" w:hAnsi="Times New Roman"/>
          <w:sz w:val="22"/>
        </w:rPr>
        <w:t>Ing. Marcelou Pernicovou</w:t>
      </w:r>
      <w:r w:rsidR="00B12EEB" w:rsidRPr="00BD4C57">
        <w:rPr>
          <w:rFonts w:ascii="Times New Roman" w:hAnsi="Times New Roman"/>
          <w:sz w:val="22"/>
        </w:rPr>
        <w:t xml:space="preserve">, </w:t>
      </w:r>
      <w:r w:rsidR="00B16A33" w:rsidRPr="00BD4C57">
        <w:rPr>
          <w:rFonts w:ascii="Times New Roman" w:hAnsi="Times New Roman"/>
          <w:sz w:val="22"/>
        </w:rPr>
        <w:t>náměstk</w:t>
      </w:r>
      <w:r w:rsidR="00F965FE" w:rsidRPr="00BD4C57">
        <w:rPr>
          <w:rFonts w:ascii="Times New Roman" w:hAnsi="Times New Roman"/>
          <w:sz w:val="22"/>
        </w:rPr>
        <w:t>yní</w:t>
      </w:r>
      <w:r w:rsidR="00B16A33" w:rsidRPr="00BD4C57">
        <w:rPr>
          <w:rFonts w:ascii="Times New Roman" w:hAnsi="Times New Roman"/>
          <w:sz w:val="22"/>
        </w:rPr>
        <w:t xml:space="preserve"> GŘ pro </w:t>
      </w:r>
      <w:r w:rsidR="00FC6DAA" w:rsidRPr="00BD4C57">
        <w:rPr>
          <w:rFonts w:ascii="Times New Roman" w:hAnsi="Times New Roman"/>
          <w:sz w:val="22"/>
        </w:rPr>
        <w:t>provozuschopnost dráhy</w:t>
      </w:r>
    </w:p>
    <w:p w:rsidR="005532CC" w:rsidRPr="00BD4C57" w:rsidRDefault="005532CC" w:rsidP="00BD4C57">
      <w:pPr>
        <w:pStyle w:val="acnormal"/>
        <w:spacing w:before="240" w:line="23" w:lineRule="atLeast"/>
        <w:rPr>
          <w:rFonts w:ascii="Times New Roman" w:hAnsi="Times New Roman"/>
          <w:sz w:val="22"/>
        </w:rPr>
      </w:pPr>
      <w:r w:rsidRPr="00BD4C57">
        <w:rPr>
          <w:rFonts w:ascii="Times New Roman" w:hAnsi="Times New Roman"/>
          <w:sz w:val="22"/>
        </w:rPr>
        <w:t>jako „Kupující“ na straně jedné</w:t>
      </w:r>
    </w:p>
    <w:p w:rsidR="005532CC" w:rsidRPr="00BD4C57" w:rsidRDefault="005532CC" w:rsidP="00BD4C57">
      <w:pPr>
        <w:pStyle w:val="acnormal"/>
        <w:spacing w:before="240" w:after="240" w:line="23" w:lineRule="atLeast"/>
        <w:rPr>
          <w:rFonts w:ascii="Times New Roman" w:hAnsi="Times New Roman"/>
          <w:sz w:val="22"/>
        </w:rPr>
      </w:pPr>
      <w:r w:rsidRPr="00BD4C57">
        <w:rPr>
          <w:rFonts w:ascii="Times New Roman" w:hAnsi="Times New Roman"/>
          <w:sz w:val="22"/>
        </w:rPr>
        <w:t xml:space="preserve">a </w:t>
      </w:r>
    </w:p>
    <w:p w:rsidR="0017725B" w:rsidRDefault="00B908A4" w:rsidP="00BD4C57">
      <w:pPr>
        <w:pStyle w:val="acnormal"/>
        <w:spacing w:line="23" w:lineRule="atLeast"/>
        <w:rPr>
          <w:rFonts w:ascii="Times New Roman" w:hAnsi="Times New Roman"/>
          <w:sz w:val="22"/>
        </w:rPr>
      </w:pPr>
      <w:r w:rsidRPr="00BD4C57">
        <w:rPr>
          <w:rFonts w:ascii="Times New Roman" w:hAnsi="Times New Roman"/>
          <w:sz w:val="22"/>
        </w:rPr>
        <w:t>Název:</w:t>
      </w:r>
      <w:r w:rsidRPr="00BD4C57">
        <w:rPr>
          <w:rFonts w:ascii="Times New Roman" w:hAnsi="Times New Roman"/>
          <w:sz w:val="22"/>
        </w:rPr>
        <w:tab/>
      </w:r>
    </w:p>
    <w:p w:rsidR="0017725B" w:rsidRDefault="00B908A4" w:rsidP="00BD4C57">
      <w:pPr>
        <w:pStyle w:val="acnormal"/>
        <w:spacing w:line="23" w:lineRule="atLeast"/>
        <w:rPr>
          <w:rFonts w:ascii="Times New Roman" w:hAnsi="Times New Roman"/>
          <w:sz w:val="22"/>
        </w:rPr>
      </w:pPr>
      <w:r w:rsidRPr="00BD4C57">
        <w:rPr>
          <w:rFonts w:ascii="Times New Roman" w:hAnsi="Times New Roman"/>
          <w:sz w:val="22"/>
        </w:rPr>
        <w:t>Sídlo</w:t>
      </w:r>
      <w:r w:rsidR="00D25338" w:rsidRPr="00BD4C57">
        <w:rPr>
          <w:rFonts w:ascii="Times New Roman" w:hAnsi="Times New Roman"/>
          <w:sz w:val="22"/>
        </w:rPr>
        <w:t xml:space="preserve">: </w:t>
      </w:r>
    </w:p>
    <w:p w:rsidR="00B908A4" w:rsidRPr="00BD4C57" w:rsidRDefault="00B908A4" w:rsidP="00BD4C57">
      <w:pPr>
        <w:pStyle w:val="acnormal"/>
        <w:spacing w:line="23" w:lineRule="atLeast"/>
        <w:rPr>
          <w:rFonts w:ascii="Times New Roman" w:hAnsi="Times New Roman"/>
          <w:sz w:val="22"/>
        </w:rPr>
      </w:pPr>
      <w:r w:rsidRPr="00BD4C57">
        <w:rPr>
          <w:rFonts w:ascii="Times New Roman" w:hAnsi="Times New Roman"/>
          <w:sz w:val="22"/>
        </w:rPr>
        <w:t>IČ</w:t>
      </w:r>
      <w:r w:rsidR="0017725B">
        <w:rPr>
          <w:rFonts w:ascii="Times New Roman" w:hAnsi="Times New Roman"/>
          <w:sz w:val="22"/>
        </w:rPr>
        <w:t>O</w:t>
      </w:r>
      <w:r w:rsidRPr="00BD4C57">
        <w:rPr>
          <w:rFonts w:ascii="Times New Roman" w:hAnsi="Times New Roman"/>
          <w:sz w:val="22"/>
        </w:rPr>
        <w:t xml:space="preserve">: </w:t>
      </w:r>
      <w:r w:rsidR="0017725B">
        <w:rPr>
          <w:rFonts w:ascii="Times New Roman" w:hAnsi="Times New Roman"/>
          <w:sz w:val="22"/>
        </w:rPr>
        <w:t xml:space="preserve"> </w:t>
      </w:r>
    </w:p>
    <w:p w:rsidR="00B908A4" w:rsidRPr="00BD4C57" w:rsidRDefault="00B908A4" w:rsidP="00BD4C57">
      <w:pPr>
        <w:spacing w:after="120" w:line="23" w:lineRule="atLeast"/>
        <w:rPr>
          <w:rFonts w:ascii="Times New Roman" w:hAnsi="Times New Roman"/>
          <w:sz w:val="22"/>
        </w:rPr>
      </w:pPr>
      <w:r w:rsidRPr="00BD4C57">
        <w:rPr>
          <w:rFonts w:ascii="Times New Roman" w:hAnsi="Times New Roman"/>
          <w:sz w:val="22"/>
        </w:rPr>
        <w:t xml:space="preserve">DIČ: </w:t>
      </w:r>
      <w:r w:rsidR="008858B6" w:rsidRPr="00BD4C57">
        <w:rPr>
          <w:rFonts w:ascii="Times New Roman" w:hAnsi="Times New Roman"/>
          <w:sz w:val="22"/>
        </w:rPr>
        <w:t>CZ699002812</w:t>
      </w:r>
    </w:p>
    <w:p w:rsidR="00B908A4" w:rsidRPr="00BD4C57" w:rsidRDefault="00B908A4" w:rsidP="00BD4C57">
      <w:pPr>
        <w:pStyle w:val="acnormal"/>
        <w:spacing w:line="23" w:lineRule="atLeast"/>
        <w:rPr>
          <w:rFonts w:ascii="Times New Roman" w:hAnsi="Times New Roman"/>
          <w:sz w:val="22"/>
        </w:rPr>
      </w:pPr>
      <w:r w:rsidRPr="00BD4C57">
        <w:rPr>
          <w:rFonts w:ascii="Times New Roman" w:hAnsi="Times New Roman"/>
          <w:sz w:val="22"/>
        </w:rPr>
        <w:t>zapsaná v</w:t>
      </w:r>
      <w:r w:rsidR="00EB71E7" w:rsidRPr="00BD4C57">
        <w:rPr>
          <w:rFonts w:ascii="Times New Roman" w:hAnsi="Times New Roman"/>
          <w:sz w:val="22"/>
        </w:rPr>
        <w:t xml:space="preserve"> obchodním rejstříku vedeném </w:t>
      </w:r>
      <w:r w:rsidR="0017725B">
        <w:rPr>
          <w:rFonts w:ascii="Times New Roman" w:hAnsi="Times New Roman"/>
          <w:sz w:val="22"/>
        </w:rPr>
        <w:t>………………</w:t>
      </w:r>
      <w:proofErr w:type="gramStart"/>
      <w:r w:rsidR="0017725B">
        <w:rPr>
          <w:rFonts w:ascii="Times New Roman" w:hAnsi="Times New Roman"/>
          <w:sz w:val="22"/>
        </w:rPr>
        <w:t>…..</w:t>
      </w:r>
      <w:r w:rsidR="008858B6" w:rsidRPr="00BD4C57">
        <w:rPr>
          <w:rFonts w:ascii="Times New Roman" w:hAnsi="Times New Roman"/>
          <w:sz w:val="22"/>
        </w:rPr>
        <w:t xml:space="preserve"> v </w:t>
      </w:r>
      <w:r w:rsidR="0017725B">
        <w:rPr>
          <w:rFonts w:ascii="Times New Roman" w:hAnsi="Times New Roman"/>
          <w:sz w:val="22"/>
        </w:rPr>
        <w:t>…</w:t>
      </w:r>
      <w:proofErr w:type="gramEnd"/>
      <w:r w:rsidR="0017725B">
        <w:rPr>
          <w:rFonts w:ascii="Times New Roman" w:hAnsi="Times New Roman"/>
          <w:sz w:val="22"/>
        </w:rPr>
        <w:t xml:space="preserve">……………., </w:t>
      </w:r>
      <w:r w:rsidR="00EB71E7" w:rsidRPr="00BD4C57">
        <w:rPr>
          <w:rFonts w:ascii="Times New Roman" w:hAnsi="Times New Roman"/>
          <w:sz w:val="22"/>
        </w:rPr>
        <w:t xml:space="preserve"> </w:t>
      </w:r>
      <w:r w:rsidR="0017725B">
        <w:rPr>
          <w:rFonts w:ascii="Times New Roman" w:hAnsi="Times New Roman"/>
          <w:sz w:val="22"/>
        </w:rPr>
        <w:t>spisová značka</w:t>
      </w:r>
      <w:r w:rsidR="00EB71E7" w:rsidRPr="00BD4C57">
        <w:rPr>
          <w:rFonts w:ascii="Times New Roman" w:hAnsi="Times New Roman"/>
          <w:sz w:val="22"/>
        </w:rPr>
        <w:t xml:space="preserve"> </w:t>
      </w:r>
      <w:r w:rsidR="0017725B">
        <w:rPr>
          <w:rFonts w:ascii="Times New Roman" w:hAnsi="Times New Roman"/>
          <w:sz w:val="22"/>
        </w:rPr>
        <w:t>……...</w:t>
      </w:r>
    </w:p>
    <w:p w:rsidR="00B908A4" w:rsidRPr="00BD4C57" w:rsidRDefault="00B908A4" w:rsidP="00BD4C57">
      <w:pPr>
        <w:pStyle w:val="acnormal"/>
        <w:spacing w:line="23" w:lineRule="atLeast"/>
        <w:rPr>
          <w:rFonts w:ascii="Times New Roman" w:hAnsi="Times New Roman"/>
          <w:sz w:val="22"/>
        </w:rPr>
      </w:pPr>
      <w:r w:rsidRPr="00BD4C57">
        <w:rPr>
          <w:rFonts w:ascii="Times New Roman" w:hAnsi="Times New Roman"/>
          <w:sz w:val="22"/>
        </w:rPr>
        <w:t xml:space="preserve">Zastoupena: </w:t>
      </w:r>
      <w:r w:rsidR="0017725B">
        <w:rPr>
          <w:rFonts w:ascii="Times New Roman" w:hAnsi="Times New Roman"/>
          <w:sz w:val="22"/>
        </w:rPr>
        <w:t xml:space="preserve">  </w:t>
      </w:r>
    </w:p>
    <w:p w:rsidR="0017725B" w:rsidRDefault="00B908A4" w:rsidP="00BD4C57">
      <w:pPr>
        <w:pStyle w:val="acnormal"/>
        <w:spacing w:line="23" w:lineRule="atLeast"/>
        <w:rPr>
          <w:rFonts w:ascii="Times New Roman" w:hAnsi="Times New Roman"/>
          <w:sz w:val="22"/>
        </w:rPr>
      </w:pPr>
      <w:r w:rsidRPr="00BD4C57">
        <w:rPr>
          <w:rFonts w:ascii="Times New Roman" w:hAnsi="Times New Roman"/>
          <w:sz w:val="22"/>
        </w:rPr>
        <w:t xml:space="preserve">Bankovní spojení: </w:t>
      </w:r>
    </w:p>
    <w:p w:rsidR="00B908A4" w:rsidRPr="00BD4C57" w:rsidRDefault="00B908A4" w:rsidP="00BD4C57">
      <w:pPr>
        <w:pStyle w:val="acnormal"/>
        <w:spacing w:line="23" w:lineRule="atLeast"/>
        <w:rPr>
          <w:rFonts w:ascii="Times New Roman" w:hAnsi="Times New Roman"/>
          <w:sz w:val="22"/>
        </w:rPr>
      </w:pPr>
      <w:r w:rsidRPr="00BD4C57">
        <w:rPr>
          <w:rFonts w:ascii="Times New Roman" w:hAnsi="Times New Roman"/>
          <w:sz w:val="22"/>
        </w:rPr>
        <w:t xml:space="preserve">Číslo účtu: </w:t>
      </w:r>
    </w:p>
    <w:p w:rsidR="005532CC" w:rsidRDefault="005532CC" w:rsidP="00BD4C57">
      <w:pPr>
        <w:pStyle w:val="acnormal"/>
        <w:spacing w:before="240" w:line="23" w:lineRule="atLeast"/>
        <w:rPr>
          <w:rFonts w:ascii="Times New Roman" w:hAnsi="Times New Roman"/>
          <w:sz w:val="22"/>
        </w:rPr>
      </w:pPr>
      <w:r w:rsidRPr="00BD4C57">
        <w:rPr>
          <w:rFonts w:ascii="Times New Roman" w:hAnsi="Times New Roman"/>
          <w:sz w:val="22"/>
        </w:rPr>
        <w:t xml:space="preserve">jako „Prodávající“ na straně druhé </w:t>
      </w:r>
    </w:p>
    <w:p w:rsidR="0017725B" w:rsidRPr="00BD4C57" w:rsidRDefault="0017725B" w:rsidP="00BD4C57">
      <w:pPr>
        <w:pStyle w:val="acnormal"/>
        <w:spacing w:before="240" w:line="23" w:lineRule="atLeast"/>
        <w:rPr>
          <w:rFonts w:ascii="Times New Roman" w:hAnsi="Times New Roman"/>
          <w:b/>
          <w:sz w:val="22"/>
        </w:rPr>
      </w:pPr>
    </w:p>
    <w:p w:rsidR="005532CC" w:rsidRPr="00BD4C57" w:rsidRDefault="005532CC" w:rsidP="00C91A22">
      <w:pPr>
        <w:pStyle w:val="acnormal"/>
        <w:spacing w:before="360" w:line="23" w:lineRule="atLeast"/>
        <w:jc w:val="left"/>
        <w:rPr>
          <w:rFonts w:ascii="Times New Roman" w:hAnsi="Times New Roman"/>
          <w:sz w:val="22"/>
        </w:rPr>
      </w:pPr>
      <w:r w:rsidRPr="00BD4C57">
        <w:rPr>
          <w:rFonts w:ascii="Times New Roman" w:hAnsi="Times New Roman"/>
          <w:sz w:val="22"/>
        </w:rPr>
        <w:t xml:space="preserve">uzavřely níže uvedeného dne, měsíce a roku tuto rámcovou </w:t>
      </w:r>
      <w:r w:rsidR="00FC6DAA" w:rsidRPr="00BD4C57">
        <w:rPr>
          <w:rFonts w:ascii="Times New Roman" w:hAnsi="Times New Roman"/>
          <w:sz w:val="22"/>
        </w:rPr>
        <w:t>dohodu</w:t>
      </w:r>
    </w:p>
    <w:p w:rsidR="00573E18" w:rsidRPr="00021440" w:rsidRDefault="00573E18" w:rsidP="00BD4C57">
      <w:pPr>
        <w:pStyle w:val="acnormal"/>
        <w:spacing w:before="360" w:line="23" w:lineRule="atLeast"/>
        <w:rPr>
          <w:rFonts w:ascii="Times New Roman" w:hAnsi="Times New Roman"/>
          <w:sz w:val="22"/>
        </w:rPr>
      </w:pPr>
      <w:r w:rsidRPr="00021440">
        <w:rPr>
          <w:rFonts w:ascii="Times New Roman" w:hAnsi="Times New Roman"/>
          <w:sz w:val="22"/>
        </w:rPr>
        <w:lastRenderedPageBreak/>
        <w:t xml:space="preserve">Tato </w:t>
      </w:r>
      <w:r w:rsidR="00FC6DAA" w:rsidRPr="00021440">
        <w:rPr>
          <w:rFonts w:ascii="Times New Roman" w:hAnsi="Times New Roman"/>
          <w:sz w:val="22"/>
        </w:rPr>
        <w:t>rámcová dohoda</w:t>
      </w:r>
      <w:r w:rsidRPr="00021440">
        <w:rPr>
          <w:rFonts w:ascii="Times New Roman" w:hAnsi="Times New Roman"/>
          <w:sz w:val="22"/>
        </w:rPr>
        <w:t xml:space="preserve"> je uzavřena na základě výsledků zadávacího řízení </w:t>
      </w:r>
      <w:r w:rsidR="004C1B52" w:rsidRPr="00021440">
        <w:rPr>
          <w:rFonts w:ascii="Times New Roman" w:hAnsi="Times New Roman"/>
          <w:sz w:val="22"/>
        </w:rPr>
        <w:t xml:space="preserve">podlimitní sektorové </w:t>
      </w:r>
      <w:r w:rsidRPr="00021440">
        <w:rPr>
          <w:rFonts w:ascii="Times New Roman" w:hAnsi="Times New Roman"/>
          <w:sz w:val="22"/>
        </w:rPr>
        <w:t>veřejné zakázky s názvem „</w:t>
      </w:r>
      <w:r w:rsidR="00ED75BC" w:rsidRPr="00021440">
        <w:rPr>
          <w:rFonts w:ascii="Times New Roman" w:hAnsi="Times New Roman"/>
          <w:sz w:val="22"/>
        </w:rPr>
        <w:t>Drobné válcované kolejivo 2019</w:t>
      </w:r>
      <w:r w:rsidRPr="00021440">
        <w:rPr>
          <w:rFonts w:ascii="Times New Roman" w:hAnsi="Times New Roman"/>
          <w:sz w:val="22"/>
        </w:rPr>
        <w:t>“,</w:t>
      </w:r>
      <w:r w:rsidR="00D4516D" w:rsidRPr="00021440">
        <w:rPr>
          <w:rFonts w:ascii="Times New Roman" w:hAnsi="Times New Roman"/>
          <w:sz w:val="22"/>
        </w:rPr>
        <w:t xml:space="preserve"> </w:t>
      </w:r>
      <w:r w:rsidRPr="00021440">
        <w:rPr>
          <w:rFonts w:ascii="Times New Roman" w:hAnsi="Times New Roman"/>
          <w:sz w:val="22"/>
        </w:rPr>
        <w:t xml:space="preserve">č. j.: </w:t>
      </w:r>
      <w:r w:rsidR="00395B1A">
        <w:rPr>
          <w:rFonts w:ascii="Times New Roman" w:hAnsi="Times New Roman"/>
          <w:sz w:val="22"/>
        </w:rPr>
        <w:t>58437/2018-SŽDC-GŘ-O8</w:t>
      </w:r>
      <w:bookmarkStart w:id="0" w:name="_GoBack"/>
      <w:bookmarkEnd w:id="0"/>
      <w:r w:rsidRPr="00021440">
        <w:rPr>
          <w:rFonts w:ascii="Times New Roman" w:hAnsi="Times New Roman"/>
          <w:sz w:val="22"/>
        </w:rPr>
        <w:t xml:space="preserve"> (dále jen „</w:t>
      </w:r>
      <w:r w:rsidR="009C01CA" w:rsidRPr="00021440">
        <w:rPr>
          <w:rFonts w:ascii="Times New Roman" w:hAnsi="Times New Roman"/>
          <w:sz w:val="22"/>
        </w:rPr>
        <w:t>zadávací řízení</w:t>
      </w:r>
      <w:r w:rsidRPr="00021440">
        <w:rPr>
          <w:rFonts w:ascii="Times New Roman" w:hAnsi="Times New Roman"/>
          <w:sz w:val="22"/>
        </w:rPr>
        <w:t xml:space="preserve">“). Jednotlivá ustanovení této </w:t>
      </w:r>
      <w:r w:rsidR="00FC6DAA" w:rsidRPr="00021440">
        <w:rPr>
          <w:rFonts w:ascii="Times New Roman" w:hAnsi="Times New Roman"/>
          <w:sz w:val="22"/>
        </w:rPr>
        <w:t>rámcové dohody</w:t>
      </w:r>
      <w:r w:rsidRPr="00021440">
        <w:rPr>
          <w:rFonts w:ascii="Times New Roman" w:hAnsi="Times New Roman"/>
          <w:sz w:val="22"/>
        </w:rPr>
        <w:t xml:space="preserve"> tak budou vykládána v souladu se zadávacími podmínkami veřejné zakázky.</w:t>
      </w:r>
    </w:p>
    <w:p w:rsidR="004570CC" w:rsidRPr="00021440" w:rsidRDefault="004570CC" w:rsidP="00BD4C57">
      <w:pPr>
        <w:pStyle w:val="acnormal"/>
        <w:spacing w:before="360" w:line="23" w:lineRule="atLeast"/>
        <w:rPr>
          <w:rFonts w:ascii="Times New Roman" w:hAnsi="Times New Roman"/>
          <w:sz w:val="22"/>
        </w:rPr>
      </w:pPr>
    </w:p>
    <w:p w:rsidR="005532CC" w:rsidRPr="00021440" w:rsidRDefault="005532CC" w:rsidP="00BD4C57">
      <w:pPr>
        <w:pStyle w:val="acnormal"/>
        <w:numPr>
          <w:ilvl w:val="0"/>
          <w:numId w:val="1"/>
        </w:numPr>
        <w:spacing w:line="23" w:lineRule="atLeast"/>
        <w:ind w:left="714" w:hanging="357"/>
        <w:jc w:val="center"/>
        <w:rPr>
          <w:rFonts w:ascii="Times New Roman" w:hAnsi="Times New Roman"/>
          <w:b/>
          <w:sz w:val="22"/>
        </w:rPr>
      </w:pPr>
      <w:r w:rsidRPr="00021440">
        <w:rPr>
          <w:rFonts w:ascii="Times New Roman" w:hAnsi="Times New Roman"/>
          <w:b/>
          <w:sz w:val="22"/>
        </w:rPr>
        <w:t xml:space="preserve">Účel a předmět </w:t>
      </w:r>
      <w:r w:rsidR="007E0A4C" w:rsidRPr="00021440">
        <w:rPr>
          <w:rFonts w:ascii="Times New Roman" w:hAnsi="Times New Roman"/>
          <w:b/>
          <w:sz w:val="22"/>
        </w:rPr>
        <w:t>dohody</w:t>
      </w:r>
    </w:p>
    <w:p w:rsidR="0026613E" w:rsidRPr="00021440" w:rsidRDefault="0026613E" w:rsidP="0026613E">
      <w:pPr>
        <w:pStyle w:val="Nzev"/>
        <w:numPr>
          <w:ilvl w:val="0"/>
          <w:numId w:val="3"/>
        </w:numPr>
        <w:tabs>
          <w:tab w:val="left" w:pos="709"/>
        </w:tabs>
        <w:spacing w:after="120" w:line="23" w:lineRule="atLeast"/>
        <w:ind w:left="567" w:hanging="567"/>
        <w:jc w:val="both"/>
        <w:rPr>
          <w:bCs/>
          <w:sz w:val="22"/>
          <w:szCs w:val="22"/>
        </w:rPr>
      </w:pPr>
      <w:r w:rsidRPr="00021440">
        <w:rPr>
          <w:bCs/>
          <w:sz w:val="22"/>
          <w:szCs w:val="22"/>
        </w:rPr>
        <w:t xml:space="preserve">Předmětem této rámcové dohody je úprava rámcových podmínek týkajících se veřejných zakázek zadávaných na základě této rámcové dohody po dobu trvání této rámcové dohody (dále jen „dílčí veřejné zakázky“). </w:t>
      </w:r>
    </w:p>
    <w:p w:rsidR="0026613E" w:rsidRPr="00021440" w:rsidRDefault="00C7395B" w:rsidP="00FE5B59">
      <w:pPr>
        <w:pStyle w:val="Odstavecseseznamem"/>
        <w:numPr>
          <w:ilvl w:val="0"/>
          <w:numId w:val="3"/>
        </w:numPr>
        <w:spacing w:after="120"/>
        <w:ind w:left="567" w:hanging="567"/>
        <w:contextualSpacing w:val="0"/>
        <w:jc w:val="both"/>
        <w:rPr>
          <w:rFonts w:ascii="Times New Roman" w:hAnsi="Times New Roman"/>
          <w:sz w:val="22"/>
        </w:rPr>
      </w:pPr>
      <w:r w:rsidRPr="00021440">
        <w:rPr>
          <w:rFonts w:ascii="Times New Roman" w:hAnsi="Times New Roman"/>
          <w:sz w:val="22"/>
        </w:rPr>
        <w:t>Předmětem</w:t>
      </w:r>
      <w:r w:rsidR="005532CC" w:rsidRPr="00021440">
        <w:rPr>
          <w:rFonts w:ascii="Times New Roman" w:hAnsi="Times New Roman"/>
          <w:sz w:val="22"/>
        </w:rPr>
        <w:t xml:space="preserve"> </w:t>
      </w:r>
      <w:r w:rsidR="0026613E" w:rsidRPr="00021440">
        <w:rPr>
          <w:rFonts w:ascii="Times New Roman" w:hAnsi="Times New Roman"/>
          <w:sz w:val="22"/>
        </w:rPr>
        <w:t xml:space="preserve">dílčích veřejných zakázek </w:t>
      </w:r>
      <w:r w:rsidR="005532CC" w:rsidRPr="00021440">
        <w:rPr>
          <w:rFonts w:ascii="Times New Roman" w:hAnsi="Times New Roman"/>
          <w:sz w:val="22"/>
        </w:rPr>
        <w:t xml:space="preserve">je zabezpečení dodávek </w:t>
      </w:r>
      <w:r w:rsidR="0026613E" w:rsidRPr="00021440">
        <w:rPr>
          <w:rFonts w:ascii="Times New Roman" w:hAnsi="Times New Roman"/>
          <w:sz w:val="22"/>
        </w:rPr>
        <w:t xml:space="preserve">drobného válcovaného kolejiva </w:t>
      </w:r>
      <w:r w:rsidR="00DC5B09" w:rsidRPr="00021440">
        <w:rPr>
          <w:rFonts w:ascii="Times New Roman" w:hAnsi="Times New Roman"/>
          <w:sz w:val="22"/>
        </w:rPr>
        <w:t>(dále jen „materiál“)</w:t>
      </w:r>
      <w:r w:rsidRPr="00021440">
        <w:rPr>
          <w:rFonts w:ascii="Times New Roman" w:hAnsi="Times New Roman"/>
          <w:sz w:val="22"/>
        </w:rPr>
        <w:t xml:space="preserve"> pro opravy a údržbu železničního svršku</w:t>
      </w:r>
      <w:r w:rsidR="0026613E" w:rsidRPr="00021440">
        <w:rPr>
          <w:rFonts w:ascii="Times New Roman" w:hAnsi="Times New Roman"/>
          <w:sz w:val="22"/>
        </w:rPr>
        <w:t>.</w:t>
      </w:r>
      <w:r w:rsidR="008B6330" w:rsidRPr="00021440">
        <w:rPr>
          <w:rFonts w:ascii="Times New Roman" w:hAnsi="Times New Roman"/>
          <w:sz w:val="22"/>
        </w:rPr>
        <w:t xml:space="preserve"> </w:t>
      </w:r>
      <w:r w:rsidR="0026613E" w:rsidRPr="00021440">
        <w:rPr>
          <w:rFonts w:ascii="Times New Roman" w:hAnsi="Times New Roman"/>
          <w:sz w:val="22"/>
        </w:rPr>
        <w:t xml:space="preserve">Technickou specifikací dodávek materiálu jsou Technické podmínky dodací </w:t>
      </w:r>
      <w:r w:rsidR="000A3871">
        <w:rPr>
          <w:rFonts w:ascii="Times New Roman" w:hAnsi="Times New Roman"/>
          <w:sz w:val="22"/>
        </w:rPr>
        <w:t xml:space="preserve">s typovým číslem ……………….. </w:t>
      </w:r>
      <w:proofErr w:type="gramStart"/>
      <w:r w:rsidR="000A3871">
        <w:rPr>
          <w:rFonts w:ascii="Times New Roman" w:hAnsi="Times New Roman"/>
          <w:sz w:val="22"/>
        </w:rPr>
        <w:t>č.j.</w:t>
      </w:r>
      <w:proofErr w:type="gramEnd"/>
      <w:r w:rsidR="000A3871">
        <w:rPr>
          <w:rFonts w:ascii="Times New Roman" w:hAnsi="Times New Roman"/>
          <w:sz w:val="22"/>
        </w:rPr>
        <w:t xml:space="preserve"> …………….. </w:t>
      </w:r>
      <w:r w:rsidR="0026613E" w:rsidRPr="00021440">
        <w:rPr>
          <w:rFonts w:ascii="Times New Roman" w:hAnsi="Times New Roman"/>
          <w:sz w:val="22"/>
        </w:rPr>
        <w:t>(dále jen „TPD“), uzavřené mezi Kupujícím a Prodávajícím (případně výrobcem materiálu) dne  ………. (doplní Prodávající), včetně jejich dodatků a změn v platném znění</w:t>
      </w:r>
      <w:r w:rsidR="000A3871">
        <w:rPr>
          <w:rFonts w:ascii="Times New Roman" w:hAnsi="Times New Roman"/>
          <w:sz w:val="22"/>
        </w:rPr>
        <w:t>.</w:t>
      </w:r>
    </w:p>
    <w:p w:rsidR="0088236C" w:rsidRPr="00021440" w:rsidRDefault="0088236C" w:rsidP="00FE5B59">
      <w:pPr>
        <w:pStyle w:val="Odstavecseseznamem"/>
        <w:numPr>
          <w:ilvl w:val="0"/>
          <w:numId w:val="3"/>
        </w:numPr>
        <w:spacing w:before="120" w:after="120"/>
        <w:ind w:left="567" w:hanging="567"/>
        <w:contextualSpacing w:val="0"/>
        <w:jc w:val="both"/>
      </w:pPr>
      <w:r w:rsidRPr="00FE5B59">
        <w:rPr>
          <w:rFonts w:ascii="Times New Roman" w:hAnsi="Times New Roman"/>
          <w:sz w:val="22"/>
        </w:rPr>
        <w:t xml:space="preserve">Jednotlivé položky předmětu této </w:t>
      </w:r>
      <w:r w:rsidR="00616AFC" w:rsidRPr="00FE5B59">
        <w:rPr>
          <w:rFonts w:ascii="Times New Roman" w:hAnsi="Times New Roman"/>
          <w:sz w:val="22"/>
        </w:rPr>
        <w:t xml:space="preserve">rámcové </w:t>
      </w:r>
      <w:r w:rsidR="00EE7D13" w:rsidRPr="00FE5B59">
        <w:rPr>
          <w:rFonts w:ascii="Times New Roman" w:hAnsi="Times New Roman"/>
          <w:sz w:val="22"/>
        </w:rPr>
        <w:t>dohody</w:t>
      </w:r>
      <w:r w:rsidRPr="00FE5B59">
        <w:rPr>
          <w:rFonts w:ascii="Times New Roman" w:hAnsi="Times New Roman"/>
          <w:sz w:val="22"/>
        </w:rPr>
        <w:t xml:space="preserve"> jsou uvedeny v</w:t>
      </w:r>
      <w:r w:rsidR="00A108FA" w:rsidRPr="00FE5B59">
        <w:rPr>
          <w:rFonts w:ascii="Times New Roman" w:hAnsi="Times New Roman"/>
          <w:sz w:val="22"/>
        </w:rPr>
        <w:t> příloze č. 2</w:t>
      </w:r>
      <w:r w:rsidR="00223D5C" w:rsidRPr="00FE5B59">
        <w:rPr>
          <w:rFonts w:ascii="Times New Roman" w:hAnsi="Times New Roman"/>
          <w:sz w:val="22"/>
        </w:rPr>
        <w:t>.</w:t>
      </w:r>
      <w:r w:rsidR="002000CC" w:rsidRPr="00FE5B59">
        <w:rPr>
          <w:rFonts w:ascii="Times New Roman" w:hAnsi="Times New Roman"/>
          <w:sz w:val="22"/>
        </w:rPr>
        <w:t xml:space="preserve"> této </w:t>
      </w:r>
      <w:r w:rsidR="00B027B1" w:rsidRPr="00FE5B59">
        <w:rPr>
          <w:rFonts w:ascii="Times New Roman" w:hAnsi="Times New Roman"/>
          <w:sz w:val="22"/>
        </w:rPr>
        <w:t xml:space="preserve">rámcové </w:t>
      </w:r>
      <w:r w:rsidR="007E0A4C" w:rsidRPr="00FE5B59">
        <w:rPr>
          <w:rFonts w:ascii="Times New Roman" w:hAnsi="Times New Roman"/>
          <w:sz w:val="22"/>
        </w:rPr>
        <w:t>dohody</w:t>
      </w:r>
      <w:r w:rsidRPr="00021440">
        <w:t xml:space="preserve">. </w:t>
      </w:r>
    </w:p>
    <w:p w:rsidR="004A657A" w:rsidRPr="00021440" w:rsidRDefault="004A657A" w:rsidP="00BD4C57">
      <w:pPr>
        <w:pStyle w:val="Odstavecseseznamem"/>
        <w:numPr>
          <w:ilvl w:val="0"/>
          <w:numId w:val="3"/>
        </w:numPr>
        <w:tabs>
          <w:tab w:val="left" w:pos="709"/>
        </w:tabs>
        <w:suppressAutoHyphens/>
        <w:spacing w:before="120" w:after="120" w:line="23" w:lineRule="atLeast"/>
        <w:ind w:left="567" w:hanging="567"/>
        <w:contextualSpacing w:val="0"/>
        <w:jc w:val="both"/>
        <w:rPr>
          <w:rFonts w:ascii="Times New Roman" w:hAnsi="Times New Roman"/>
          <w:sz w:val="22"/>
        </w:rPr>
      </w:pPr>
      <w:r w:rsidRPr="00021440">
        <w:rPr>
          <w:rFonts w:ascii="Times New Roman" w:hAnsi="Times New Roman"/>
          <w:sz w:val="22"/>
        </w:rPr>
        <w:t xml:space="preserve">Plnění z této rámcové </w:t>
      </w:r>
      <w:r w:rsidR="006B7DBB" w:rsidRPr="00021440">
        <w:rPr>
          <w:rFonts w:ascii="Times New Roman" w:hAnsi="Times New Roman"/>
          <w:sz w:val="22"/>
        </w:rPr>
        <w:t>dohody</w:t>
      </w:r>
      <w:r w:rsidRPr="00021440">
        <w:rPr>
          <w:rFonts w:ascii="Times New Roman" w:hAnsi="Times New Roman"/>
          <w:sz w:val="22"/>
        </w:rPr>
        <w:t xml:space="preserve"> musí být v </w:t>
      </w:r>
      <w:r w:rsidR="00CF3D8F" w:rsidRPr="00021440">
        <w:rPr>
          <w:rFonts w:ascii="Times New Roman" w:hAnsi="Times New Roman"/>
          <w:sz w:val="22"/>
        </w:rPr>
        <w:t>souladu s</w:t>
      </w:r>
      <w:r w:rsidR="00EE7D13" w:rsidRPr="00021440">
        <w:rPr>
          <w:rFonts w:ascii="Times New Roman" w:hAnsi="Times New Roman"/>
          <w:sz w:val="22"/>
        </w:rPr>
        <w:t> </w:t>
      </w:r>
      <w:r w:rsidR="00E73152" w:rsidRPr="00021440">
        <w:rPr>
          <w:rFonts w:ascii="Times New Roman" w:hAnsi="Times New Roman"/>
          <w:sz w:val="22"/>
        </w:rPr>
        <w:t>technickými podmínkami dodacími</w:t>
      </w:r>
      <w:r w:rsidR="00D44791" w:rsidRPr="00021440">
        <w:rPr>
          <w:rFonts w:ascii="Times New Roman" w:hAnsi="Times New Roman"/>
          <w:sz w:val="22"/>
        </w:rPr>
        <w:t xml:space="preserve"> </w:t>
      </w:r>
      <w:r w:rsidR="008B6330" w:rsidRPr="00021440">
        <w:rPr>
          <w:rFonts w:ascii="Times New Roman" w:hAnsi="Times New Roman"/>
          <w:sz w:val="22"/>
        </w:rPr>
        <w:t xml:space="preserve">(dále jen „TPD“) </w:t>
      </w:r>
      <w:r w:rsidR="00CF3D8F" w:rsidRPr="00021440">
        <w:rPr>
          <w:rFonts w:ascii="Times New Roman" w:hAnsi="Times New Roman"/>
          <w:sz w:val="22"/>
        </w:rPr>
        <w:t xml:space="preserve">uzavřenými mezi </w:t>
      </w:r>
      <w:r w:rsidRPr="00021440">
        <w:rPr>
          <w:rFonts w:ascii="Times New Roman" w:hAnsi="Times New Roman"/>
          <w:sz w:val="22"/>
        </w:rPr>
        <w:t>Kup</w:t>
      </w:r>
      <w:r w:rsidR="00E03515" w:rsidRPr="00021440">
        <w:rPr>
          <w:rFonts w:ascii="Times New Roman" w:hAnsi="Times New Roman"/>
          <w:sz w:val="22"/>
        </w:rPr>
        <w:t>ujícím</w:t>
      </w:r>
      <w:r w:rsidR="009A219F" w:rsidRPr="00021440">
        <w:rPr>
          <w:rFonts w:ascii="Times New Roman" w:hAnsi="Times New Roman"/>
          <w:sz w:val="22"/>
        </w:rPr>
        <w:t xml:space="preserve"> </w:t>
      </w:r>
      <w:r w:rsidR="00D44791" w:rsidRPr="00021440">
        <w:rPr>
          <w:rFonts w:ascii="Times New Roman" w:hAnsi="Times New Roman"/>
          <w:sz w:val="22"/>
        </w:rPr>
        <w:t>a </w:t>
      </w:r>
      <w:r w:rsidR="00DB7404" w:rsidRPr="00021440">
        <w:rPr>
          <w:rFonts w:ascii="Times New Roman" w:hAnsi="Times New Roman"/>
          <w:sz w:val="22"/>
        </w:rPr>
        <w:t xml:space="preserve">Prodávajícím </w:t>
      </w:r>
      <w:r w:rsidR="009A219F" w:rsidRPr="00021440">
        <w:rPr>
          <w:rFonts w:ascii="Times New Roman" w:hAnsi="Times New Roman"/>
          <w:sz w:val="22"/>
        </w:rPr>
        <w:t>(popř. výrobcem materiálu)</w:t>
      </w:r>
      <w:r w:rsidRPr="00021440">
        <w:rPr>
          <w:rFonts w:ascii="Times New Roman" w:hAnsi="Times New Roman"/>
          <w:sz w:val="22"/>
        </w:rPr>
        <w:t xml:space="preserve"> pro jednotliv</w:t>
      </w:r>
      <w:r w:rsidR="002928BD" w:rsidRPr="00021440">
        <w:rPr>
          <w:rFonts w:ascii="Times New Roman" w:hAnsi="Times New Roman"/>
          <w:sz w:val="22"/>
        </w:rPr>
        <w:t xml:space="preserve">ý </w:t>
      </w:r>
      <w:r w:rsidR="002928BD" w:rsidRPr="00021440">
        <w:rPr>
          <w:rFonts w:ascii="Times New Roman" w:hAnsi="Times New Roman"/>
          <w:bCs/>
          <w:sz w:val="22"/>
        </w:rPr>
        <w:t>materiál</w:t>
      </w:r>
      <w:r w:rsidRPr="00021440">
        <w:rPr>
          <w:rFonts w:ascii="Times New Roman" w:hAnsi="Times New Roman"/>
          <w:sz w:val="22"/>
        </w:rPr>
        <w:t xml:space="preserve">, </w:t>
      </w:r>
      <w:r w:rsidR="0026613E" w:rsidRPr="00021440">
        <w:rPr>
          <w:rFonts w:ascii="Times New Roman" w:hAnsi="Times New Roman"/>
          <w:sz w:val="22"/>
        </w:rPr>
        <w:t xml:space="preserve">včetně jejich dodatků a změn </w:t>
      </w:r>
      <w:r w:rsidRPr="00021440">
        <w:rPr>
          <w:rFonts w:ascii="Times New Roman" w:hAnsi="Times New Roman"/>
          <w:sz w:val="22"/>
        </w:rPr>
        <w:t>v platném znění. Nesplnění tohoto ustanovení bude znamenat nepo</w:t>
      </w:r>
      <w:r w:rsidR="00CF3D8F" w:rsidRPr="00021440">
        <w:rPr>
          <w:rFonts w:ascii="Times New Roman" w:hAnsi="Times New Roman"/>
          <w:sz w:val="22"/>
        </w:rPr>
        <w:t>skytnutí součinnosti ze strany P</w:t>
      </w:r>
      <w:r w:rsidR="002928BD" w:rsidRPr="00021440">
        <w:rPr>
          <w:rFonts w:ascii="Times New Roman" w:hAnsi="Times New Roman"/>
          <w:sz w:val="22"/>
        </w:rPr>
        <w:t>rodávajícího a </w:t>
      </w:r>
      <w:r w:rsidR="00D44791" w:rsidRPr="00021440">
        <w:rPr>
          <w:rFonts w:ascii="Times New Roman" w:hAnsi="Times New Roman"/>
          <w:sz w:val="22"/>
        </w:rPr>
        <w:t>je </w:t>
      </w:r>
      <w:r w:rsidRPr="00021440">
        <w:rPr>
          <w:rFonts w:ascii="Times New Roman" w:hAnsi="Times New Roman"/>
          <w:sz w:val="22"/>
        </w:rPr>
        <w:t xml:space="preserve">důvodem pro vypovězení rámcové </w:t>
      </w:r>
      <w:r w:rsidR="006B7DBB" w:rsidRPr="00021440">
        <w:rPr>
          <w:rFonts w:ascii="Times New Roman" w:hAnsi="Times New Roman"/>
          <w:sz w:val="22"/>
        </w:rPr>
        <w:t>dohody</w:t>
      </w:r>
      <w:r w:rsidRPr="00021440">
        <w:rPr>
          <w:rFonts w:ascii="Times New Roman" w:hAnsi="Times New Roman"/>
          <w:sz w:val="22"/>
        </w:rPr>
        <w:t>.</w:t>
      </w:r>
      <w:r w:rsidR="00602EF5" w:rsidRPr="00021440">
        <w:rPr>
          <w:rFonts w:ascii="Times New Roman" w:hAnsi="Times New Roman"/>
          <w:sz w:val="22"/>
        </w:rPr>
        <w:t xml:space="preserve"> Výpovědní doba je 3 měsíce ode dne doručení této výpovědi a závazek zaniká uplynutím této výpovědní doby.</w:t>
      </w:r>
    </w:p>
    <w:p w:rsidR="002E24FE" w:rsidRPr="00021440" w:rsidRDefault="002E24FE" w:rsidP="00BD4C57">
      <w:pPr>
        <w:pStyle w:val="Nzev"/>
        <w:numPr>
          <w:ilvl w:val="0"/>
          <w:numId w:val="3"/>
        </w:numPr>
        <w:spacing w:after="120" w:line="23" w:lineRule="atLeast"/>
        <w:ind w:left="567" w:hanging="567"/>
        <w:jc w:val="both"/>
        <w:rPr>
          <w:rFonts w:eastAsia="Calibri"/>
          <w:sz w:val="22"/>
          <w:szCs w:val="22"/>
          <w:lang w:eastAsia="en-US"/>
        </w:rPr>
      </w:pPr>
      <w:r w:rsidRPr="00021440">
        <w:rPr>
          <w:rFonts w:eastAsia="Calibri"/>
          <w:sz w:val="22"/>
          <w:szCs w:val="22"/>
          <w:lang w:eastAsia="en-US"/>
        </w:rPr>
        <w:t xml:space="preserve">Prodávající odpovídá za to, že dodaný materiál plně odpovídá požadavkům zákona č. 22/1997 Sb., o technických požadavcích na výrobky a o změně a doplnění některých zákonů, ve znění pozdějších předpisů, a disponuje platnými certifikáty a osvědčeními potvrzujícími, že dodaný materiál splňuje požadavky zákona č. 22/1997 Sb., o technických požadavcích na výrobky a o změně a doplnění některých zákonů, ve znění pozdějších předpisů a dalších platných českých právních norem, popřípadě převzatých mezinárodních norem a předpisů týkajících se oprávněného zájmu na bezpečnost výrobků. Dodávané zboží musí rovněž odpovídat požadavkům Nařízení vlády č.133/2005 Sb., o technických požadavcích na provozní a technickou propojenost evropského železničního systému, ve znění všech provedených změn. Příslušné certifikáty a osvědčení jsou ve fotokopiích k nahlédnutí u Prodávajícího. </w:t>
      </w:r>
    </w:p>
    <w:p w:rsidR="002B7C40" w:rsidRPr="00021440" w:rsidRDefault="0088236C" w:rsidP="002B7C40">
      <w:pPr>
        <w:pStyle w:val="Nzev"/>
        <w:numPr>
          <w:ilvl w:val="0"/>
          <w:numId w:val="3"/>
        </w:numPr>
        <w:spacing w:after="120" w:line="23" w:lineRule="atLeast"/>
        <w:ind w:left="567" w:hanging="567"/>
        <w:jc w:val="both"/>
        <w:rPr>
          <w:sz w:val="22"/>
          <w:szCs w:val="22"/>
        </w:rPr>
      </w:pPr>
      <w:r w:rsidRPr="00021440">
        <w:rPr>
          <w:sz w:val="22"/>
          <w:szCs w:val="22"/>
        </w:rPr>
        <w:t xml:space="preserve">Do konstrukce železničního svršku železničních drah České republiky lze používat pouze </w:t>
      </w:r>
      <w:r w:rsidR="002B7C40" w:rsidRPr="00021440">
        <w:rPr>
          <w:bCs/>
          <w:sz w:val="22"/>
          <w:szCs w:val="22"/>
        </w:rPr>
        <w:t>výrobky</w:t>
      </w:r>
      <w:r w:rsidR="00AC47EB" w:rsidRPr="00021440">
        <w:rPr>
          <w:sz w:val="22"/>
          <w:szCs w:val="22"/>
        </w:rPr>
        <w:t xml:space="preserve"> </w:t>
      </w:r>
      <w:r w:rsidRPr="00021440">
        <w:rPr>
          <w:sz w:val="22"/>
          <w:szCs w:val="22"/>
        </w:rPr>
        <w:t>schvále</w:t>
      </w:r>
      <w:r w:rsidR="00AC47EB" w:rsidRPr="00021440">
        <w:rPr>
          <w:sz w:val="22"/>
          <w:szCs w:val="22"/>
        </w:rPr>
        <w:t>n</w:t>
      </w:r>
      <w:r w:rsidR="002B7C40" w:rsidRPr="00021440">
        <w:rPr>
          <w:sz w:val="22"/>
          <w:szCs w:val="22"/>
        </w:rPr>
        <w:t>é O13 -</w:t>
      </w:r>
      <w:r w:rsidRPr="00021440">
        <w:rPr>
          <w:sz w:val="22"/>
          <w:szCs w:val="22"/>
        </w:rPr>
        <w:t xml:space="preserve"> odborem traťového hospod</w:t>
      </w:r>
      <w:r w:rsidR="004F5AA4" w:rsidRPr="00021440">
        <w:rPr>
          <w:sz w:val="22"/>
          <w:szCs w:val="22"/>
        </w:rPr>
        <w:t>ářství generálního ředitelství K</w:t>
      </w:r>
      <w:r w:rsidRPr="00021440">
        <w:rPr>
          <w:sz w:val="22"/>
          <w:szCs w:val="22"/>
        </w:rPr>
        <w:t>upujíc</w:t>
      </w:r>
      <w:r w:rsidR="004F5AA4" w:rsidRPr="00021440">
        <w:rPr>
          <w:sz w:val="22"/>
          <w:szCs w:val="22"/>
        </w:rPr>
        <w:t xml:space="preserve">ího. Na </w:t>
      </w:r>
      <w:r w:rsidR="002B7C40" w:rsidRPr="00021440">
        <w:rPr>
          <w:sz w:val="22"/>
          <w:szCs w:val="22"/>
        </w:rPr>
        <w:t>tyto výrobky</w:t>
      </w:r>
      <w:r w:rsidR="00AC47EB" w:rsidRPr="00021440">
        <w:rPr>
          <w:sz w:val="22"/>
          <w:szCs w:val="22"/>
        </w:rPr>
        <w:t xml:space="preserve"> </w:t>
      </w:r>
      <w:r w:rsidR="004F5AA4" w:rsidRPr="00021440">
        <w:rPr>
          <w:sz w:val="22"/>
          <w:szCs w:val="22"/>
        </w:rPr>
        <w:t>jsou mezi K</w:t>
      </w:r>
      <w:r w:rsidR="00CF3D8F" w:rsidRPr="00021440">
        <w:rPr>
          <w:sz w:val="22"/>
          <w:szCs w:val="22"/>
        </w:rPr>
        <w:t>upujícím a P</w:t>
      </w:r>
      <w:r w:rsidR="00F17BB2" w:rsidRPr="00021440">
        <w:rPr>
          <w:sz w:val="22"/>
          <w:szCs w:val="22"/>
        </w:rPr>
        <w:t>rodávajícím</w:t>
      </w:r>
      <w:r w:rsidR="009A219F" w:rsidRPr="00021440">
        <w:rPr>
          <w:sz w:val="22"/>
          <w:szCs w:val="22"/>
        </w:rPr>
        <w:t xml:space="preserve">/výrobcem materiálu </w:t>
      </w:r>
      <w:r w:rsidR="00AC47EB" w:rsidRPr="00021440">
        <w:rPr>
          <w:sz w:val="22"/>
          <w:szCs w:val="22"/>
        </w:rPr>
        <w:t>uzavřeny</w:t>
      </w:r>
      <w:r w:rsidRPr="00021440">
        <w:rPr>
          <w:sz w:val="22"/>
          <w:szCs w:val="22"/>
        </w:rPr>
        <w:t xml:space="preserve"> TPD. </w:t>
      </w:r>
      <w:r w:rsidR="00EF2B15">
        <w:rPr>
          <w:sz w:val="22"/>
          <w:szCs w:val="22"/>
        </w:rPr>
        <w:t>Obecné t</w:t>
      </w:r>
      <w:r w:rsidR="002B7C40" w:rsidRPr="00021440">
        <w:rPr>
          <w:sz w:val="22"/>
          <w:szCs w:val="22"/>
        </w:rPr>
        <w:t>echnické požadavky Kupujícího na materiál jsou uvedeny v českých technických normách</w:t>
      </w:r>
      <w:r w:rsidR="00EF2B15">
        <w:rPr>
          <w:sz w:val="22"/>
          <w:szCs w:val="22"/>
        </w:rPr>
        <w:t xml:space="preserve"> a příslušných Vzorových listech železničního svršku</w:t>
      </w:r>
      <w:r w:rsidR="002B7C40" w:rsidRPr="00021440">
        <w:rPr>
          <w:sz w:val="22"/>
          <w:szCs w:val="22"/>
        </w:rPr>
        <w:t xml:space="preserve">. </w:t>
      </w:r>
    </w:p>
    <w:p w:rsidR="0088236C" w:rsidRPr="00021440" w:rsidRDefault="0088236C" w:rsidP="00BD4C57">
      <w:pPr>
        <w:pStyle w:val="Odstavecseseznamem"/>
        <w:numPr>
          <w:ilvl w:val="0"/>
          <w:numId w:val="3"/>
        </w:numPr>
        <w:tabs>
          <w:tab w:val="left" w:pos="709"/>
        </w:tabs>
        <w:suppressAutoHyphens/>
        <w:spacing w:before="120" w:after="0" w:line="23" w:lineRule="atLeast"/>
        <w:ind w:left="567" w:hanging="567"/>
        <w:jc w:val="both"/>
        <w:rPr>
          <w:rFonts w:ascii="Times New Roman" w:hAnsi="Times New Roman"/>
          <w:sz w:val="22"/>
        </w:rPr>
      </w:pPr>
      <w:r w:rsidRPr="00021440">
        <w:rPr>
          <w:rFonts w:ascii="Times New Roman" w:hAnsi="Times New Roman"/>
          <w:sz w:val="22"/>
        </w:rPr>
        <w:t xml:space="preserve">Kupujícímu bude umožněno ověření kvality </w:t>
      </w:r>
      <w:r w:rsidR="00CF3411" w:rsidRPr="00021440">
        <w:rPr>
          <w:rFonts w:ascii="Times New Roman" w:hAnsi="Times New Roman"/>
          <w:sz w:val="22"/>
        </w:rPr>
        <w:t xml:space="preserve">materiálu </w:t>
      </w:r>
      <w:r w:rsidRPr="00021440">
        <w:rPr>
          <w:rFonts w:ascii="Times New Roman" w:hAnsi="Times New Roman"/>
          <w:sz w:val="22"/>
        </w:rPr>
        <w:t xml:space="preserve">zaměstnanci Technické ústředny dopravní cesty (dále jen „TÚDC“) dle příslušných TPD. </w:t>
      </w:r>
      <w:r w:rsidR="00A64F42" w:rsidRPr="00021440">
        <w:rPr>
          <w:rFonts w:ascii="Times New Roman" w:hAnsi="Times New Roman"/>
          <w:sz w:val="22"/>
        </w:rPr>
        <w:t>Ke každé</w:t>
      </w:r>
      <w:r w:rsidRPr="00021440">
        <w:rPr>
          <w:rFonts w:ascii="Times New Roman" w:hAnsi="Times New Roman"/>
          <w:sz w:val="22"/>
        </w:rPr>
        <w:t xml:space="preserve"> </w:t>
      </w:r>
      <w:r w:rsidR="006B7DBB" w:rsidRPr="00021440">
        <w:rPr>
          <w:rFonts w:ascii="Times New Roman" w:hAnsi="Times New Roman"/>
          <w:sz w:val="22"/>
        </w:rPr>
        <w:t>dodáv</w:t>
      </w:r>
      <w:r w:rsidR="00A64F42" w:rsidRPr="00021440">
        <w:rPr>
          <w:rFonts w:ascii="Times New Roman" w:hAnsi="Times New Roman"/>
          <w:sz w:val="22"/>
        </w:rPr>
        <w:t>ce</w:t>
      </w:r>
      <w:r w:rsidR="006B7DBB" w:rsidRPr="00021440">
        <w:rPr>
          <w:rFonts w:ascii="Times New Roman" w:hAnsi="Times New Roman"/>
          <w:sz w:val="22"/>
        </w:rPr>
        <w:t xml:space="preserve"> </w:t>
      </w:r>
      <w:r w:rsidR="00AC47EB" w:rsidRPr="00021440">
        <w:rPr>
          <w:rFonts w:ascii="Times New Roman" w:hAnsi="Times New Roman"/>
          <w:bCs/>
          <w:sz w:val="22"/>
        </w:rPr>
        <w:t>materiálu</w:t>
      </w:r>
      <w:r w:rsidRPr="00021440">
        <w:rPr>
          <w:rFonts w:ascii="Times New Roman" w:hAnsi="Times New Roman"/>
          <w:sz w:val="22"/>
        </w:rPr>
        <w:t xml:space="preserve"> bud</w:t>
      </w:r>
      <w:r w:rsidR="00D27423" w:rsidRPr="00021440">
        <w:rPr>
          <w:rFonts w:ascii="Times New Roman" w:hAnsi="Times New Roman"/>
          <w:sz w:val="22"/>
        </w:rPr>
        <w:t>ou</w:t>
      </w:r>
      <w:r w:rsidRPr="00021440">
        <w:rPr>
          <w:rFonts w:ascii="Times New Roman" w:hAnsi="Times New Roman"/>
          <w:sz w:val="22"/>
        </w:rPr>
        <w:t xml:space="preserve"> </w:t>
      </w:r>
      <w:r w:rsidR="00C22B64" w:rsidRPr="00021440">
        <w:rPr>
          <w:rFonts w:ascii="Times New Roman" w:hAnsi="Times New Roman"/>
          <w:sz w:val="22"/>
        </w:rPr>
        <w:t xml:space="preserve">Prodávajícím </w:t>
      </w:r>
      <w:r w:rsidRPr="00021440">
        <w:rPr>
          <w:rFonts w:ascii="Times New Roman" w:hAnsi="Times New Roman"/>
          <w:sz w:val="22"/>
        </w:rPr>
        <w:t>zaslán</w:t>
      </w:r>
      <w:r w:rsidR="00D27423" w:rsidRPr="00021440">
        <w:rPr>
          <w:rFonts w:ascii="Times New Roman" w:hAnsi="Times New Roman"/>
          <w:sz w:val="22"/>
        </w:rPr>
        <w:t>y</w:t>
      </w:r>
      <w:r w:rsidRPr="00021440">
        <w:rPr>
          <w:rFonts w:ascii="Times New Roman" w:hAnsi="Times New Roman"/>
          <w:sz w:val="22"/>
        </w:rPr>
        <w:t xml:space="preserve"> </w:t>
      </w:r>
      <w:r w:rsidR="00C22B64" w:rsidRPr="00021440">
        <w:rPr>
          <w:rFonts w:ascii="Times New Roman" w:hAnsi="Times New Roman"/>
          <w:sz w:val="22"/>
        </w:rPr>
        <w:t xml:space="preserve">Kupujícímu </w:t>
      </w:r>
      <w:r w:rsidR="001277CE" w:rsidRPr="00021440">
        <w:rPr>
          <w:rFonts w:ascii="Times New Roman" w:hAnsi="Times New Roman"/>
          <w:sz w:val="22"/>
        </w:rPr>
        <w:t>sjednané doklady o </w:t>
      </w:r>
      <w:r w:rsidR="00F05B98" w:rsidRPr="00021440">
        <w:rPr>
          <w:rFonts w:ascii="Times New Roman" w:hAnsi="Times New Roman"/>
          <w:sz w:val="22"/>
        </w:rPr>
        <w:t>kvalitě</w:t>
      </w:r>
      <w:r w:rsidRPr="00021440">
        <w:rPr>
          <w:rFonts w:ascii="Times New Roman" w:hAnsi="Times New Roman"/>
          <w:sz w:val="22"/>
        </w:rPr>
        <w:t xml:space="preserve"> dle ustanovení příslušných TPD.</w:t>
      </w:r>
    </w:p>
    <w:p w:rsidR="005532CC" w:rsidRPr="00021440" w:rsidRDefault="005532CC" w:rsidP="00CC31E5">
      <w:pPr>
        <w:pStyle w:val="acnormal"/>
        <w:numPr>
          <w:ilvl w:val="0"/>
          <w:numId w:val="1"/>
        </w:numPr>
        <w:tabs>
          <w:tab w:val="left" w:pos="709"/>
        </w:tabs>
        <w:spacing w:before="240" w:after="240" w:line="23" w:lineRule="atLeast"/>
        <w:ind w:left="709" w:hanging="709"/>
        <w:jc w:val="center"/>
        <w:rPr>
          <w:rFonts w:ascii="Times New Roman" w:hAnsi="Times New Roman"/>
          <w:b/>
          <w:sz w:val="22"/>
        </w:rPr>
      </w:pPr>
      <w:r w:rsidRPr="00021440">
        <w:rPr>
          <w:rFonts w:ascii="Times New Roman" w:hAnsi="Times New Roman"/>
          <w:b/>
          <w:sz w:val="22"/>
        </w:rPr>
        <w:t xml:space="preserve">Podmínky uzavírání </w:t>
      </w:r>
      <w:r w:rsidR="00C22B64" w:rsidRPr="00021440">
        <w:rPr>
          <w:rFonts w:ascii="Times New Roman" w:hAnsi="Times New Roman"/>
          <w:b/>
          <w:sz w:val="22"/>
        </w:rPr>
        <w:t xml:space="preserve">smluv </w:t>
      </w:r>
      <w:r w:rsidRPr="00021440">
        <w:rPr>
          <w:rFonts w:ascii="Times New Roman" w:hAnsi="Times New Roman"/>
          <w:b/>
          <w:sz w:val="22"/>
        </w:rPr>
        <w:t xml:space="preserve">v rámci této rámcové </w:t>
      </w:r>
      <w:r w:rsidR="006B7DBB" w:rsidRPr="00021440">
        <w:rPr>
          <w:rFonts w:ascii="Times New Roman" w:hAnsi="Times New Roman"/>
          <w:b/>
          <w:sz w:val="22"/>
        </w:rPr>
        <w:t>dohody</w:t>
      </w:r>
    </w:p>
    <w:p w:rsidR="006D5577" w:rsidRPr="00AF06FC" w:rsidRDefault="006D5577" w:rsidP="0072092A">
      <w:pPr>
        <w:pStyle w:val="acnormalbulleted"/>
        <w:numPr>
          <w:ilvl w:val="1"/>
          <w:numId w:val="25"/>
        </w:numPr>
        <w:ind w:left="709" w:hanging="709"/>
        <w:rPr>
          <w:rFonts w:ascii="Times New Roman" w:hAnsi="Times New Roman" w:cs="Times New Roman"/>
          <w:sz w:val="22"/>
          <w:szCs w:val="22"/>
        </w:rPr>
      </w:pPr>
      <w:r w:rsidRPr="00AF06FC">
        <w:rPr>
          <w:rFonts w:ascii="Times New Roman" w:hAnsi="Times New Roman" w:cs="Times New Roman"/>
          <w:sz w:val="22"/>
          <w:szCs w:val="22"/>
        </w:rPr>
        <w:t>Dílčí veřejné zakázky budou zadávány Kupujícím Prodávajícímu postupem uvedeným v této rámcové dohodě po dobu účinnosti této rámcové dohody a v souladu se všemi jejími podmínkami a taktéž obchodními podmínkami uvedenými v příloze č. 1 této rámcové dohody (dále jen „</w:t>
      </w:r>
      <w:proofErr w:type="spellStart"/>
      <w:r w:rsidRPr="00AF06FC">
        <w:rPr>
          <w:rFonts w:ascii="Times New Roman" w:hAnsi="Times New Roman" w:cs="Times New Roman"/>
          <w:sz w:val="22"/>
          <w:szCs w:val="22"/>
        </w:rPr>
        <w:t>minitendr</w:t>
      </w:r>
      <w:proofErr w:type="spellEnd"/>
      <w:r w:rsidRPr="00AF06FC">
        <w:rPr>
          <w:rFonts w:ascii="Times New Roman" w:hAnsi="Times New Roman" w:cs="Times New Roman"/>
          <w:sz w:val="22"/>
          <w:szCs w:val="22"/>
        </w:rPr>
        <w:t xml:space="preserve">“). V rámci </w:t>
      </w:r>
      <w:proofErr w:type="spellStart"/>
      <w:r w:rsidRPr="00AF06FC">
        <w:rPr>
          <w:rFonts w:ascii="Times New Roman" w:hAnsi="Times New Roman" w:cs="Times New Roman"/>
          <w:sz w:val="22"/>
          <w:szCs w:val="22"/>
        </w:rPr>
        <w:t>minitendru</w:t>
      </w:r>
      <w:proofErr w:type="spellEnd"/>
      <w:r w:rsidRPr="00AF06FC">
        <w:rPr>
          <w:rFonts w:ascii="Times New Roman" w:hAnsi="Times New Roman" w:cs="Times New Roman"/>
          <w:sz w:val="22"/>
          <w:szCs w:val="22"/>
        </w:rPr>
        <w:t xml:space="preserve"> bude mezi Kupujícím a Prodávajícím uzavřena smlouva na plnění dílčí veřejné zakázky (dále jen „dílčí smlouva“), na základě které Prodávající zhotoví pro Kupujícího dílo podle jeho konkrétních potřeb. Dílčí smlouvy budou uzavírány postupem uvedeným v tomto článku rámcové dohody.</w:t>
      </w:r>
    </w:p>
    <w:p w:rsidR="006D5577" w:rsidRPr="00AF06FC" w:rsidRDefault="006D5577" w:rsidP="0072092A">
      <w:pPr>
        <w:pStyle w:val="acnormalbulleted"/>
        <w:numPr>
          <w:ilvl w:val="1"/>
          <w:numId w:val="25"/>
        </w:numPr>
        <w:ind w:left="709" w:hanging="709"/>
        <w:rPr>
          <w:rFonts w:ascii="Times New Roman" w:hAnsi="Times New Roman" w:cs="Times New Roman"/>
          <w:sz w:val="22"/>
          <w:szCs w:val="22"/>
        </w:rPr>
      </w:pPr>
      <w:r w:rsidRPr="00AF06FC">
        <w:rPr>
          <w:rFonts w:ascii="Times New Roman" w:hAnsi="Times New Roman" w:cs="Times New Roman"/>
          <w:sz w:val="22"/>
          <w:szCs w:val="22"/>
        </w:rPr>
        <w:lastRenderedPageBreak/>
        <w:t xml:space="preserve">Kupující zahájí </w:t>
      </w:r>
      <w:proofErr w:type="spellStart"/>
      <w:r w:rsidRPr="00AF06FC">
        <w:rPr>
          <w:rFonts w:ascii="Times New Roman" w:hAnsi="Times New Roman" w:cs="Times New Roman"/>
          <w:sz w:val="22"/>
          <w:szCs w:val="22"/>
        </w:rPr>
        <w:t>minitendr</w:t>
      </w:r>
      <w:proofErr w:type="spellEnd"/>
      <w:r w:rsidRPr="00AF06FC">
        <w:rPr>
          <w:rFonts w:ascii="Times New Roman" w:hAnsi="Times New Roman" w:cs="Times New Roman"/>
          <w:sz w:val="22"/>
          <w:szCs w:val="22"/>
        </w:rPr>
        <w:t xml:space="preserve"> zasláním písemné výzvy k poskytnutí plnění (dále jen „objednávka“) Prodávajícímu. Písemná forma objednávky je splněna, i pokud Kupující zašle Prodávajícímu objednávku e-mailovou zprávou.</w:t>
      </w:r>
    </w:p>
    <w:p w:rsidR="006D5577" w:rsidRPr="00AF06FC" w:rsidRDefault="006D5577" w:rsidP="0072092A">
      <w:pPr>
        <w:pStyle w:val="acnormalbulleted"/>
        <w:numPr>
          <w:ilvl w:val="1"/>
          <w:numId w:val="25"/>
        </w:numPr>
        <w:ind w:left="709" w:hanging="709"/>
        <w:rPr>
          <w:rFonts w:ascii="Times New Roman" w:hAnsi="Times New Roman" w:cs="Times New Roman"/>
          <w:sz w:val="22"/>
          <w:szCs w:val="22"/>
        </w:rPr>
      </w:pPr>
      <w:r w:rsidRPr="00AF06FC">
        <w:rPr>
          <w:rFonts w:ascii="Times New Roman" w:hAnsi="Times New Roman" w:cs="Times New Roman"/>
          <w:sz w:val="22"/>
          <w:szCs w:val="22"/>
        </w:rPr>
        <w:t>Objednávky Kupujícího dle odstavce 2.2 tohoto článku této dohody musí obsahovat údaje potřebné pro uzavření příslušné dílčí smlouvy, tedy:</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označení smluvních stran,</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číslo této rámcové dohody,</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číslo objednávky,</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textovou specifikaci a číslo položky požadovaného zboží,</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množství požadovaného zboží,</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 xml:space="preserve">cenu za plnění dílčí smlouvy vypočtenou dle jednotkových cen </w:t>
      </w:r>
      <w:r w:rsidR="001C12F3" w:rsidRPr="00AF06FC">
        <w:rPr>
          <w:rFonts w:ascii="Times New Roman" w:hAnsi="Times New Roman"/>
          <w:sz w:val="22"/>
        </w:rPr>
        <w:t xml:space="preserve">uvedených </w:t>
      </w:r>
      <w:r w:rsidRPr="006D5577">
        <w:rPr>
          <w:rFonts w:ascii="Times New Roman" w:hAnsi="Times New Roman"/>
          <w:sz w:val="22"/>
        </w:rPr>
        <w:t>v příloze č. 2 této rámcové dohody a množství požadovaných položek zboží, pokud je možné s ohledem na množství požadovaných položek zboží cenu v objednávce přesně stanovit,</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požadovaný termín dodání zboží,</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místo dodání zboží,</w:t>
      </w:r>
    </w:p>
    <w:p w:rsidR="006D5577" w:rsidRPr="006D5577" w:rsidRDefault="006D5577" w:rsidP="0072092A">
      <w:pPr>
        <w:numPr>
          <w:ilvl w:val="0"/>
          <w:numId w:val="23"/>
        </w:numPr>
        <w:spacing w:before="120" w:after="120"/>
        <w:ind w:left="709" w:hanging="709"/>
        <w:jc w:val="both"/>
        <w:rPr>
          <w:rFonts w:ascii="Times New Roman" w:hAnsi="Times New Roman"/>
          <w:sz w:val="22"/>
        </w:rPr>
      </w:pPr>
      <w:r w:rsidRPr="006D5577">
        <w:rPr>
          <w:rFonts w:ascii="Times New Roman" w:hAnsi="Times New Roman"/>
          <w:sz w:val="22"/>
        </w:rPr>
        <w:t>kontaktní osobu Kupujícího ……………………,</w:t>
      </w:r>
    </w:p>
    <w:p w:rsidR="006D5577" w:rsidRPr="00AF06FC" w:rsidRDefault="006D5577" w:rsidP="0072092A">
      <w:pPr>
        <w:pStyle w:val="acnormalbulleted"/>
        <w:numPr>
          <w:ilvl w:val="1"/>
          <w:numId w:val="25"/>
        </w:numPr>
        <w:ind w:left="709" w:hanging="709"/>
        <w:rPr>
          <w:rFonts w:ascii="Times New Roman" w:hAnsi="Times New Roman" w:cs="Times New Roman"/>
          <w:sz w:val="22"/>
          <w:szCs w:val="22"/>
        </w:rPr>
      </w:pPr>
      <w:r w:rsidRPr="00AF06FC">
        <w:rPr>
          <w:rFonts w:ascii="Times New Roman" w:hAnsi="Times New Roman" w:cs="Times New Roman"/>
          <w:sz w:val="22"/>
          <w:szCs w:val="22"/>
        </w:rPr>
        <w:t>V případě pochybností či nejasností ohledně údajů uvedených v objednávce je Prodávající povinen vyžádat si od Kupujícího ve lhůtě uvedené v následujícím odstavci této dohody doplňující informace. Kupující poskytuje doplňující informace k objednávce vždy úpravou či doplněním objednávky a zasláním takto upravené objednávky Prodávajícímu. Zasláním upravené objednávky Prodávajícímu je původní objednávka bez dalšího stornována a nemůže být již akceptována Prodávajícím.</w:t>
      </w:r>
    </w:p>
    <w:p w:rsidR="006D5577" w:rsidRPr="00AF06FC" w:rsidRDefault="006D5577" w:rsidP="0072092A">
      <w:pPr>
        <w:pStyle w:val="acnormalbulleted"/>
        <w:numPr>
          <w:ilvl w:val="1"/>
          <w:numId w:val="25"/>
        </w:numPr>
        <w:ind w:left="709" w:hanging="709"/>
        <w:rPr>
          <w:rFonts w:ascii="Times New Roman" w:hAnsi="Times New Roman" w:cs="Times New Roman"/>
          <w:sz w:val="22"/>
          <w:szCs w:val="22"/>
        </w:rPr>
      </w:pPr>
      <w:r w:rsidRPr="00AF06FC">
        <w:rPr>
          <w:rFonts w:ascii="Times New Roman" w:hAnsi="Times New Roman" w:cs="Times New Roman"/>
          <w:sz w:val="22"/>
          <w:szCs w:val="22"/>
        </w:rPr>
        <w:t xml:space="preserve">Prodávající je povinen na objednávku Kupujícího reagovat písemně na emailovou adresu Kupujícího </w:t>
      </w:r>
      <w:r w:rsidR="009D4CD1" w:rsidRPr="00AF06FC">
        <w:rPr>
          <w:rFonts w:ascii="Times New Roman" w:hAnsi="Times New Roman" w:cs="Times New Roman"/>
          <w:sz w:val="22"/>
          <w:szCs w:val="22"/>
        </w:rPr>
        <w:t>……………</w:t>
      </w:r>
      <w:proofErr w:type="gramStart"/>
      <w:r w:rsidR="009D4CD1" w:rsidRPr="00AF06FC">
        <w:rPr>
          <w:rFonts w:ascii="Times New Roman" w:hAnsi="Times New Roman" w:cs="Times New Roman"/>
          <w:sz w:val="22"/>
          <w:szCs w:val="22"/>
        </w:rPr>
        <w:t>….</w:t>
      </w:r>
      <w:r w:rsidRPr="00AF06FC">
        <w:rPr>
          <w:rFonts w:ascii="Times New Roman" w:hAnsi="Times New Roman" w:cs="Times New Roman"/>
          <w:sz w:val="22"/>
          <w:szCs w:val="22"/>
        </w:rPr>
        <w:t>@szdc</w:t>
      </w:r>
      <w:proofErr w:type="gramEnd"/>
      <w:r w:rsidRPr="00AF06FC">
        <w:rPr>
          <w:rFonts w:ascii="Times New Roman" w:hAnsi="Times New Roman" w:cs="Times New Roman"/>
          <w:sz w:val="22"/>
          <w:szCs w:val="22"/>
        </w:rPr>
        <w:t xml:space="preserve">.cz nejpozději do 5 pracovních dní od jejího doručení. Písemnou akceptací objednávky ze strany Prodávajícího je uzavřena mezi Prodávajícím a Kupujícím dílčí smlouva na plnění dílčí veřejné zakázky, která se sestává z objednávky Kupujícího a její akceptace Prodávajícím, jejíž obsah je dále tvořen dalšími ustanoveními této rámcové dohody a jejích příloh. </w:t>
      </w:r>
    </w:p>
    <w:p w:rsidR="005532CC" w:rsidRPr="00AF06FC" w:rsidRDefault="005532CC" w:rsidP="00CC31E5">
      <w:pPr>
        <w:pStyle w:val="acnormal"/>
        <w:numPr>
          <w:ilvl w:val="0"/>
          <w:numId w:val="25"/>
        </w:numPr>
        <w:spacing w:before="240" w:after="240" w:line="23" w:lineRule="atLeast"/>
        <w:ind w:left="709" w:hanging="709"/>
        <w:jc w:val="center"/>
        <w:rPr>
          <w:rFonts w:ascii="Times New Roman" w:hAnsi="Times New Roman"/>
          <w:b/>
          <w:sz w:val="22"/>
        </w:rPr>
      </w:pPr>
      <w:r w:rsidRPr="00AF06FC">
        <w:rPr>
          <w:rFonts w:ascii="Times New Roman" w:hAnsi="Times New Roman"/>
          <w:b/>
          <w:sz w:val="22"/>
        </w:rPr>
        <w:t>Doba, místo, způsob a lhůty plnění</w:t>
      </w:r>
    </w:p>
    <w:p w:rsidR="00C31139" w:rsidRPr="00A56FB7" w:rsidRDefault="00C31139" w:rsidP="0072092A">
      <w:pPr>
        <w:pStyle w:val="acnormalbulleted"/>
        <w:ind w:left="709" w:hanging="709"/>
        <w:rPr>
          <w:rFonts w:ascii="Times New Roman" w:hAnsi="Times New Roman" w:cs="Times New Roman"/>
          <w:sz w:val="22"/>
          <w:szCs w:val="22"/>
        </w:rPr>
      </w:pPr>
      <w:r w:rsidRPr="00A56FB7">
        <w:rPr>
          <w:rFonts w:ascii="Times New Roman" w:hAnsi="Times New Roman" w:cs="Times New Roman"/>
          <w:sz w:val="22"/>
          <w:szCs w:val="22"/>
        </w:rPr>
        <w:t xml:space="preserve">Tato rámcová dohoda je uzavírána na dobu 12 měsíců od nabytí její účinnosti, anebo do doby uzavření dílčí smlouvy, na základě které dojde k objednání zboží dle této rámcové dohody (v součtu všech dílčích smluv) v částce převyšující 10 500 000,- Kč bez DPH. V případě, že dojde k ukončení účinnosti této rámcové dohody dle předchozí věty, nemá toto ukončení vliv na účinnost dílčích smluv, které byly na základě této rámcové dohody uzavřeny. Kupující není oprávněn na základě této rámcové dohody učinit objednávky (v součtu všech objednávek) přesahující částku </w:t>
      </w:r>
      <w:r w:rsidRPr="00A56FB7">
        <w:rPr>
          <w:rFonts w:ascii="Times New Roman" w:hAnsi="Times New Roman" w:cs="Times New Roman"/>
          <w:b/>
          <w:sz w:val="22"/>
          <w:szCs w:val="22"/>
        </w:rPr>
        <w:t>11.000.000,- Kč</w:t>
      </w:r>
      <w:r w:rsidRPr="00A56FB7">
        <w:rPr>
          <w:rFonts w:ascii="Times New Roman" w:hAnsi="Times New Roman" w:cs="Times New Roman"/>
          <w:sz w:val="22"/>
          <w:szCs w:val="22"/>
        </w:rPr>
        <w:t xml:space="preserve"> bez DPH.</w:t>
      </w:r>
    </w:p>
    <w:p w:rsidR="00021440" w:rsidRPr="00A56FB7" w:rsidRDefault="00021440" w:rsidP="0072092A">
      <w:pPr>
        <w:pStyle w:val="acnormalbulleted"/>
        <w:ind w:left="709" w:hanging="709"/>
        <w:rPr>
          <w:rFonts w:ascii="Times New Roman" w:hAnsi="Times New Roman" w:cs="Times New Roman"/>
          <w:sz w:val="22"/>
          <w:szCs w:val="22"/>
        </w:rPr>
      </w:pPr>
      <w:r w:rsidRPr="00A56FB7">
        <w:rPr>
          <w:rFonts w:ascii="Times New Roman" w:hAnsi="Times New Roman" w:cs="Times New Roman"/>
          <w:sz w:val="22"/>
          <w:szCs w:val="22"/>
        </w:rPr>
        <w:t xml:space="preserve">Kupující je oprávněn odebrat zboží v nižší hodnotě než je celkový finanční objem dle bodu </w:t>
      </w:r>
      <w:r w:rsidR="00817F86" w:rsidRPr="00A56FB7">
        <w:rPr>
          <w:rFonts w:ascii="Times New Roman" w:hAnsi="Times New Roman" w:cs="Times New Roman"/>
          <w:sz w:val="22"/>
          <w:szCs w:val="22"/>
        </w:rPr>
        <w:t>3</w:t>
      </w:r>
      <w:r w:rsidRPr="00A56FB7">
        <w:rPr>
          <w:rFonts w:ascii="Times New Roman" w:hAnsi="Times New Roman" w:cs="Times New Roman"/>
          <w:sz w:val="22"/>
          <w:szCs w:val="22"/>
        </w:rPr>
        <w:t xml:space="preserve">.1 této rámcové dohody, za což nebude žádným způsobem sankcionován. Prodávající není v tomto případě oprávněn po Kupujícím požadovat odkoupení materiálu do výše celkového finančního objemu dle bodu </w:t>
      </w:r>
      <w:r w:rsidR="00817F86" w:rsidRPr="00A56FB7">
        <w:rPr>
          <w:rFonts w:ascii="Times New Roman" w:hAnsi="Times New Roman" w:cs="Times New Roman"/>
          <w:sz w:val="22"/>
          <w:szCs w:val="22"/>
        </w:rPr>
        <w:t>3</w:t>
      </w:r>
      <w:r w:rsidRPr="00A56FB7">
        <w:rPr>
          <w:rFonts w:ascii="Times New Roman" w:hAnsi="Times New Roman" w:cs="Times New Roman"/>
          <w:sz w:val="22"/>
          <w:szCs w:val="22"/>
        </w:rPr>
        <w:t>.1 této rámcové dohody.</w:t>
      </w:r>
    </w:p>
    <w:p w:rsidR="00A56FB7" w:rsidRPr="00A56FB7" w:rsidRDefault="00A56FB7" w:rsidP="00A56FB7">
      <w:pPr>
        <w:pStyle w:val="acnormalbulleted"/>
        <w:ind w:left="709" w:hanging="709"/>
        <w:rPr>
          <w:rFonts w:ascii="Times New Roman" w:eastAsia="Times New Roman" w:hAnsi="Times New Roman" w:cs="Times New Roman"/>
          <w:sz w:val="22"/>
          <w:szCs w:val="22"/>
        </w:rPr>
      </w:pPr>
      <w:r w:rsidRPr="00A56FB7">
        <w:rPr>
          <w:rFonts w:ascii="Times New Roman" w:eastAsia="Times New Roman" w:hAnsi="Times New Roman" w:cs="Times New Roman"/>
          <w:sz w:val="22"/>
          <w:szCs w:val="22"/>
        </w:rPr>
        <w:t>Hmotnost objednávaného materiálu v rámci jedn</w:t>
      </w:r>
      <w:r w:rsidR="002B6380">
        <w:rPr>
          <w:rFonts w:ascii="Times New Roman" w:eastAsia="Times New Roman" w:hAnsi="Times New Roman" w:cs="Times New Roman"/>
          <w:sz w:val="22"/>
          <w:szCs w:val="22"/>
        </w:rPr>
        <w:t>oho</w:t>
      </w:r>
      <w:r w:rsidRPr="00A56FB7">
        <w:rPr>
          <w:rFonts w:ascii="Times New Roman" w:eastAsia="Times New Roman" w:hAnsi="Times New Roman" w:cs="Times New Roman"/>
          <w:sz w:val="22"/>
          <w:szCs w:val="22"/>
        </w:rPr>
        <w:t xml:space="preserve"> </w:t>
      </w:r>
      <w:proofErr w:type="spellStart"/>
      <w:r w:rsidR="002B6380">
        <w:rPr>
          <w:rFonts w:ascii="Times New Roman" w:eastAsia="Times New Roman" w:hAnsi="Times New Roman" w:cs="Times New Roman"/>
          <w:sz w:val="22"/>
          <w:szCs w:val="22"/>
        </w:rPr>
        <w:t>minitendru</w:t>
      </w:r>
      <w:proofErr w:type="spellEnd"/>
      <w:r w:rsidRPr="00A56FB7">
        <w:rPr>
          <w:rFonts w:ascii="Times New Roman" w:eastAsia="Times New Roman" w:hAnsi="Times New Roman" w:cs="Times New Roman"/>
          <w:sz w:val="22"/>
          <w:szCs w:val="22"/>
        </w:rPr>
        <w:t xml:space="preserve"> bude činit minimálně 20 tun, popřípadě lze kumulovat více </w:t>
      </w:r>
      <w:proofErr w:type="spellStart"/>
      <w:r w:rsidR="002B6380">
        <w:rPr>
          <w:rFonts w:ascii="Times New Roman" w:eastAsia="Times New Roman" w:hAnsi="Times New Roman" w:cs="Times New Roman"/>
          <w:sz w:val="22"/>
          <w:szCs w:val="22"/>
        </w:rPr>
        <w:t>minitendrů</w:t>
      </w:r>
      <w:proofErr w:type="spellEnd"/>
      <w:r w:rsidRPr="00A56FB7">
        <w:rPr>
          <w:rFonts w:ascii="Times New Roman" w:eastAsia="Times New Roman" w:hAnsi="Times New Roman" w:cs="Times New Roman"/>
          <w:sz w:val="22"/>
          <w:szCs w:val="22"/>
        </w:rPr>
        <w:t xml:space="preserve"> tak, aby hmotnost materiálu v rámci jedné dodávky činila minimálně 20 tun. </w:t>
      </w:r>
    </w:p>
    <w:p w:rsidR="00BC60E4" w:rsidRDefault="00C31139" w:rsidP="0072092A">
      <w:pPr>
        <w:pStyle w:val="acnormalbulleted"/>
        <w:ind w:left="709" w:hanging="709"/>
        <w:rPr>
          <w:rFonts w:ascii="Times New Roman" w:hAnsi="Times New Roman" w:cs="Times New Roman"/>
          <w:sz w:val="22"/>
          <w:szCs w:val="22"/>
        </w:rPr>
      </w:pPr>
      <w:r w:rsidRPr="00A56FB7">
        <w:rPr>
          <w:rFonts w:ascii="Times New Roman" w:hAnsi="Times New Roman" w:cs="Times New Roman"/>
          <w:sz w:val="22"/>
          <w:szCs w:val="22"/>
        </w:rPr>
        <w:t>Míst</w:t>
      </w:r>
      <w:r w:rsidR="00BC60E4" w:rsidRPr="00A56FB7">
        <w:rPr>
          <w:rFonts w:ascii="Times New Roman" w:hAnsi="Times New Roman" w:cs="Times New Roman"/>
          <w:sz w:val="22"/>
          <w:szCs w:val="22"/>
        </w:rPr>
        <w:t>a</w:t>
      </w:r>
      <w:r w:rsidRPr="00A56FB7">
        <w:rPr>
          <w:rFonts w:ascii="Times New Roman" w:hAnsi="Times New Roman" w:cs="Times New Roman"/>
          <w:sz w:val="22"/>
          <w:szCs w:val="22"/>
        </w:rPr>
        <w:t xml:space="preserve"> plnění dílčích smluv </w:t>
      </w:r>
      <w:r w:rsidR="00BC60E4" w:rsidRPr="00A56FB7">
        <w:rPr>
          <w:rFonts w:ascii="Times New Roman" w:hAnsi="Times New Roman" w:cs="Times New Roman"/>
          <w:sz w:val="22"/>
          <w:szCs w:val="22"/>
        </w:rPr>
        <w:t xml:space="preserve">budou blíže specifikována v rámci jednotlivých dílčích smluv na základě rámcové dohody. </w:t>
      </w:r>
      <w:r w:rsidR="0019709E">
        <w:rPr>
          <w:rFonts w:ascii="Times New Roman" w:hAnsi="Times New Roman" w:cs="Times New Roman"/>
          <w:sz w:val="22"/>
          <w:szCs w:val="22"/>
        </w:rPr>
        <w:t xml:space="preserve">Dopravu požadovaného zboží do místa plnění zajišťuje Prodávající. </w:t>
      </w:r>
    </w:p>
    <w:p w:rsidR="00C91A22" w:rsidRPr="00C91A22" w:rsidRDefault="00C91A22" w:rsidP="00C91A22">
      <w:pPr>
        <w:pStyle w:val="acnormal"/>
      </w:pPr>
    </w:p>
    <w:p w:rsidR="005532CC" w:rsidRPr="00A56FB7" w:rsidRDefault="003B2E33" w:rsidP="0072092A">
      <w:pPr>
        <w:pStyle w:val="acnormalbulleted"/>
        <w:ind w:left="709" w:hanging="709"/>
        <w:rPr>
          <w:rFonts w:ascii="Times New Roman" w:hAnsi="Times New Roman" w:cs="Times New Roman"/>
          <w:sz w:val="22"/>
          <w:szCs w:val="22"/>
        </w:rPr>
      </w:pPr>
      <w:r w:rsidRPr="00A56FB7">
        <w:rPr>
          <w:rFonts w:ascii="Times New Roman" w:hAnsi="Times New Roman" w:cs="Times New Roman"/>
          <w:sz w:val="22"/>
          <w:szCs w:val="22"/>
        </w:rPr>
        <w:lastRenderedPageBreak/>
        <w:t>Místem plnění dílčích smluv jsou</w:t>
      </w:r>
      <w:r w:rsidR="004825C3" w:rsidRPr="00A56FB7">
        <w:rPr>
          <w:rFonts w:ascii="Times New Roman" w:hAnsi="Times New Roman" w:cs="Times New Roman"/>
          <w:sz w:val="22"/>
          <w:szCs w:val="22"/>
        </w:rPr>
        <w:t xml:space="preserve"> organizační jednotk</w:t>
      </w:r>
      <w:r w:rsidRPr="00A56FB7">
        <w:rPr>
          <w:rFonts w:ascii="Times New Roman" w:hAnsi="Times New Roman" w:cs="Times New Roman"/>
          <w:sz w:val="22"/>
          <w:szCs w:val="22"/>
        </w:rPr>
        <w:t>y</w:t>
      </w:r>
      <w:r w:rsidR="004825C3" w:rsidRPr="00A56FB7">
        <w:rPr>
          <w:rFonts w:ascii="Times New Roman" w:hAnsi="Times New Roman" w:cs="Times New Roman"/>
          <w:sz w:val="22"/>
          <w:szCs w:val="22"/>
        </w:rPr>
        <w:t xml:space="preserve"> </w:t>
      </w:r>
      <w:r w:rsidR="00B15C3F" w:rsidRPr="00A56FB7">
        <w:rPr>
          <w:rFonts w:ascii="Times New Roman" w:hAnsi="Times New Roman" w:cs="Times New Roman"/>
          <w:sz w:val="22"/>
          <w:szCs w:val="22"/>
        </w:rPr>
        <w:t>Kupujícího v ČR</w:t>
      </w:r>
      <w:r w:rsidR="004825C3" w:rsidRPr="00A56FB7">
        <w:rPr>
          <w:rFonts w:ascii="Times New Roman" w:hAnsi="Times New Roman" w:cs="Times New Roman"/>
          <w:sz w:val="22"/>
          <w:szCs w:val="22"/>
        </w:rPr>
        <w:t xml:space="preserve">, </w:t>
      </w:r>
      <w:r w:rsidR="007A624D" w:rsidRPr="00A56FB7">
        <w:rPr>
          <w:rFonts w:ascii="Times New Roman" w:hAnsi="Times New Roman" w:cs="Times New Roman"/>
          <w:sz w:val="22"/>
          <w:szCs w:val="22"/>
        </w:rPr>
        <w:t>konkrétně</w:t>
      </w:r>
      <w:r w:rsidR="005532CC" w:rsidRPr="00A56FB7">
        <w:rPr>
          <w:rFonts w:ascii="Times New Roman" w:hAnsi="Times New Roman" w:cs="Times New Roman"/>
          <w:sz w:val="22"/>
          <w:szCs w:val="22"/>
        </w:rPr>
        <w:t xml:space="preserve"> </w:t>
      </w:r>
      <w:r w:rsidR="008B042F" w:rsidRPr="00A56FB7">
        <w:rPr>
          <w:rFonts w:ascii="Times New Roman" w:hAnsi="Times New Roman" w:cs="Times New Roman"/>
          <w:sz w:val="22"/>
          <w:szCs w:val="22"/>
        </w:rPr>
        <w:t>s</w:t>
      </w:r>
      <w:r w:rsidR="005532CC" w:rsidRPr="00A56FB7">
        <w:rPr>
          <w:rFonts w:ascii="Times New Roman" w:hAnsi="Times New Roman" w:cs="Times New Roman"/>
          <w:sz w:val="22"/>
          <w:szCs w:val="22"/>
        </w:rPr>
        <w:t>tředis</w:t>
      </w:r>
      <w:r w:rsidR="007A624D" w:rsidRPr="00A56FB7">
        <w:rPr>
          <w:rFonts w:ascii="Times New Roman" w:hAnsi="Times New Roman" w:cs="Times New Roman"/>
          <w:sz w:val="22"/>
          <w:szCs w:val="22"/>
        </w:rPr>
        <w:t>ka</w:t>
      </w:r>
      <w:r w:rsidR="005532CC" w:rsidRPr="00A56FB7">
        <w:rPr>
          <w:rFonts w:ascii="Times New Roman" w:hAnsi="Times New Roman" w:cs="Times New Roman"/>
          <w:sz w:val="22"/>
          <w:szCs w:val="22"/>
        </w:rPr>
        <w:t xml:space="preserve"> svrškového materiálu</w:t>
      </w:r>
      <w:r w:rsidR="007A624D" w:rsidRPr="00A56FB7">
        <w:rPr>
          <w:rFonts w:ascii="Times New Roman" w:hAnsi="Times New Roman" w:cs="Times New Roman"/>
          <w:sz w:val="22"/>
          <w:szCs w:val="22"/>
        </w:rPr>
        <w:t>:</w:t>
      </w:r>
    </w:p>
    <w:p w:rsidR="00AA666E" w:rsidRPr="00A56FB7" w:rsidRDefault="007A624D" w:rsidP="00CC31E5">
      <w:pPr>
        <w:pStyle w:val="acnormalbulleted"/>
        <w:numPr>
          <w:ilvl w:val="0"/>
          <w:numId w:val="18"/>
        </w:numPr>
        <w:ind w:left="993" w:hanging="284"/>
        <w:rPr>
          <w:rFonts w:ascii="Times New Roman" w:hAnsi="Times New Roman" w:cs="Times New Roman"/>
          <w:sz w:val="22"/>
          <w:szCs w:val="22"/>
        </w:rPr>
      </w:pPr>
      <w:r w:rsidRPr="00A56FB7">
        <w:rPr>
          <w:rFonts w:ascii="Times New Roman" w:hAnsi="Times New Roman" w:cs="Times New Roman"/>
          <w:sz w:val="22"/>
          <w:szCs w:val="22"/>
        </w:rPr>
        <w:t xml:space="preserve">Oblastní ředitelství Hradec Králové, </w:t>
      </w:r>
      <w:r w:rsidRPr="00A56FB7">
        <w:rPr>
          <w:rFonts w:ascii="Times New Roman" w:hAnsi="Times New Roman" w:cs="Times New Roman"/>
          <w:sz w:val="22"/>
          <w:szCs w:val="22"/>
          <w:u w:val="single"/>
        </w:rPr>
        <w:t>Středisko svrškového materiálu Hradec Králové</w:t>
      </w:r>
      <w:r w:rsidRPr="00A56FB7">
        <w:rPr>
          <w:rFonts w:ascii="Times New Roman" w:hAnsi="Times New Roman" w:cs="Times New Roman"/>
          <w:sz w:val="22"/>
          <w:szCs w:val="22"/>
        </w:rPr>
        <w:t xml:space="preserve">, </w:t>
      </w:r>
      <w:r w:rsidR="00D4516D" w:rsidRPr="00A56FB7">
        <w:rPr>
          <w:rFonts w:ascii="Times New Roman" w:hAnsi="Times New Roman" w:cs="Times New Roman"/>
          <w:sz w:val="22"/>
          <w:szCs w:val="22"/>
        </w:rPr>
        <w:t>Na </w:t>
      </w:r>
      <w:r w:rsidR="00AA666E" w:rsidRPr="00A56FB7">
        <w:rPr>
          <w:rFonts w:ascii="Times New Roman" w:hAnsi="Times New Roman" w:cs="Times New Roman"/>
          <w:sz w:val="22"/>
          <w:szCs w:val="22"/>
        </w:rPr>
        <w:t xml:space="preserve">Důchodě 719, </w:t>
      </w:r>
      <w:r w:rsidRPr="00A56FB7">
        <w:rPr>
          <w:rFonts w:ascii="Times New Roman" w:hAnsi="Times New Roman" w:cs="Times New Roman"/>
          <w:sz w:val="22"/>
          <w:szCs w:val="22"/>
        </w:rPr>
        <w:t>50</w:t>
      </w:r>
      <w:r w:rsidR="00AA666E" w:rsidRPr="00A56FB7">
        <w:rPr>
          <w:rFonts w:ascii="Times New Roman" w:hAnsi="Times New Roman" w:cs="Times New Roman"/>
          <w:sz w:val="22"/>
          <w:szCs w:val="22"/>
        </w:rPr>
        <w:t>3</w:t>
      </w:r>
      <w:r w:rsidRPr="00A56FB7">
        <w:rPr>
          <w:rFonts w:ascii="Times New Roman" w:hAnsi="Times New Roman" w:cs="Times New Roman"/>
          <w:sz w:val="22"/>
          <w:szCs w:val="22"/>
        </w:rPr>
        <w:t xml:space="preserve"> 0</w:t>
      </w:r>
      <w:r w:rsidR="00AA666E" w:rsidRPr="00A56FB7">
        <w:rPr>
          <w:rFonts w:ascii="Times New Roman" w:hAnsi="Times New Roman" w:cs="Times New Roman"/>
          <w:sz w:val="22"/>
          <w:szCs w:val="22"/>
        </w:rPr>
        <w:t>1</w:t>
      </w:r>
      <w:r w:rsidRPr="00A56FB7">
        <w:rPr>
          <w:rFonts w:ascii="Times New Roman" w:hAnsi="Times New Roman" w:cs="Times New Roman"/>
          <w:sz w:val="22"/>
          <w:szCs w:val="22"/>
        </w:rPr>
        <w:t xml:space="preserve"> Hradec Králové</w:t>
      </w:r>
      <w:r w:rsidR="0024264D" w:rsidRPr="00A56FB7">
        <w:rPr>
          <w:rFonts w:ascii="Times New Roman" w:hAnsi="Times New Roman" w:cs="Times New Roman"/>
          <w:sz w:val="22"/>
          <w:szCs w:val="22"/>
        </w:rPr>
        <w:t>, železniční stanice Hradec Králové – hlavní nádraží</w:t>
      </w:r>
      <w:r w:rsidR="00AA666E" w:rsidRPr="00A56FB7">
        <w:rPr>
          <w:rFonts w:ascii="Times New Roman" w:hAnsi="Times New Roman" w:cs="Times New Roman"/>
          <w:sz w:val="22"/>
          <w:szCs w:val="22"/>
        </w:rPr>
        <w:t>.</w:t>
      </w:r>
      <w:r w:rsidR="00244BDE" w:rsidRPr="00A56FB7">
        <w:rPr>
          <w:rFonts w:ascii="Times New Roman" w:hAnsi="Times New Roman" w:cs="Times New Roman"/>
          <w:sz w:val="22"/>
          <w:szCs w:val="22"/>
        </w:rPr>
        <w:t xml:space="preserve"> </w:t>
      </w:r>
    </w:p>
    <w:p w:rsidR="007A624D" w:rsidRPr="00A56FB7" w:rsidRDefault="007D5F83" w:rsidP="00CC31E5">
      <w:pPr>
        <w:pStyle w:val="acnormalbulleted"/>
        <w:numPr>
          <w:ilvl w:val="0"/>
          <w:numId w:val="0"/>
        </w:numPr>
        <w:spacing w:before="0"/>
        <w:ind w:left="993" w:hanging="284"/>
        <w:rPr>
          <w:rFonts w:ascii="Times New Roman" w:hAnsi="Times New Roman" w:cs="Times New Roman"/>
          <w:bCs/>
          <w:sz w:val="22"/>
          <w:szCs w:val="22"/>
        </w:rPr>
      </w:pPr>
      <w:r w:rsidRPr="00A56FB7">
        <w:rPr>
          <w:rFonts w:ascii="Times New Roman" w:hAnsi="Times New Roman" w:cs="Times New Roman"/>
          <w:sz w:val="22"/>
          <w:szCs w:val="22"/>
        </w:rPr>
        <w:t xml:space="preserve"> </w:t>
      </w:r>
      <w:r w:rsidR="00B15C3F" w:rsidRPr="00A56FB7">
        <w:rPr>
          <w:rFonts w:ascii="Times New Roman" w:hAnsi="Times New Roman" w:cs="Times New Roman"/>
          <w:sz w:val="22"/>
          <w:szCs w:val="22"/>
        </w:rPr>
        <w:t xml:space="preserve">   </w:t>
      </w:r>
      <w:r w:rsidR="0072092A" w:rsidRPr="00A56FB7">
        <w:rPr>
          <w:rFonts w:ascii="Times New Roman" w:hAnsi="Times New Roman" w:cs="Times New Roman"/>
          <w:sz w:val="22"/>
          <w:szCs w:val="22"/>
        </w:rPr>
        <w:t xml:space="preserve"> </w:t>
      </w:r>
      <w:r w:rsidR="00AA666E" w:rsidRPr="00A56FB7">
        <w:rPr>
          <w:rFonts w:ascii="Times New Roman" w:hAnsi="Times New Roman" w:cs="Times New Roman"/>
          <w:sz w:val="22"/>
          <w:szCs w:val="22"/>
        </w:rPr>
        <w:t>K</w:t>
      </w:r>
      <w:r w:rsidR="00244BDE" w:rsidRPr="00A56FB7">
        <w:rPr>
          <w:rFonts w:ascii="Times New Roman" w:hAnsi="Times New Roman" w:cs="Times New Roman"/>
          <w:sz w:val="22"/>
          <w:szCs w:val="22"/>
        </w:rPr>
        <w:t xml:space="preserve">ontaktní osoba: </w:t>
      </w:r>
      <w:r w:rsidR="009D4CD1" w:rsidRPr="00A56FB7">
        <w:rPr>
          <w:rFonts w:ascii="Times New Roman" w:hAnsi="Times New Roman" w:cs="Times New Roman"/>
          <w:sz w:val="22"/>
          <w:szCs w:val="22"/>
        </w:rPr>
        <w:t>………………………………………………………………</w:t>
      </w:r>
      <w:proofErr w:type="gramStart"/>
      <w:r w:rsidR="009D4CD1" w:rsidRPr="00A56FB7">
        <w:rPr>
          <w:rFonts w:ascii="Times New Roman" w:hAnsi="Times New Roman" w:cs="Times New Roman"/>
          <w:sz w:val="22"/>
          <w:szCs w:val="22"/>
        </w:rPr>
        <w:t>…..</w:t>
      </w:r>
      <w:r w:rsidR="00AA666E" w:rsidRPr="00A56FB7">
        <w:rPr>
          <w:rFonts w:ascii="Times New Roman" w:hAnsi="Times New Roman" w:cs="Times New Roman"/>
          <w:sz w:val="22"/>
          <w:szCs w:val="22"/>
          <w:lang w:val="en-US"/>
        </w:rPr>
        <w:t>.</w:t>
      </w:r>
      <w:proofErr w:type="gramEnd"/>
    </w:p>
    <w:p w:rsidR="00AA666E" w:rsidRPr="00AF06FC" w:rsidRDefault="007A624D" w:rsidP="0072092A">
      <w:pPr>
        <w:pStyle w:val="acnormalbulleted"/>
        <w:numPr>
          <w:ilvl w:val="0"/>
          <w:numId w:val="17"/>
        </w:numPr>
        <w:ind w:left="993" w:hanging="284"/>
        <w:rPr>
          <w:rFonts w:ascii="Times New Roman" w:hAnsi="Times New Roman" w:cs="Times New Roman"/>
          <w:sz w:val="22"/>
          <w:szCs w:val="22"/>
        </w:rPr>
      </w:pPr>
      <w:r w:rsidRPr="00AF06FC">
        <w:rPr>
          <w:rFonts w:ascii="Times New Roman" w:hAnsi="Times New Roman" w:cs="Times New Roman"/>
          <w:sz w:val="22"/>
          <w:szCs w:val="22"/>
        </w:rPr>
        <w:t xml:space="preserve">Oblastní ředitelství Olomouc, </w:t>
      </w:r>
      <w:r w:rsidRPr="00AF06FC">
        <w:rPr>
          <w:rFonts w:ascii="Times New Roman" w:hAnsi="Times New Roman" w:cs="Times New Roman"/>
          <w:sz w:val="22"/>
          <w:szCs w:val="22"/>
          <w:u w:val="single"/>
        </w:rPr>
        <w:t>Středisko svrškového materiálu Hranice na Moravě</w:t>
      </w:r>
      <w:r w:rsidRPr="00AF06FC">
        <w:rPr>
          <w:rFonts w:ascii="Times New Roman" w:hAnsi="Times New Roman" w:cs="Times New Roman"/>
          <w:sz w:val="22"/>
          <w:szCs w:val="22"/>
        </w:rPr>
        <w:t>, Nádražní 551, 753 01 Hranice na Moravě</w:t>
      </w:r>
      <w:r w:rsidR="0024264D" w:rsidRPr="00AF06FC">
        <w:rPr>
          <w:rFonts w:ascii="Times New Roman" w:hAnsi="Times New Roman" w:cs="Times New Roman"/>
          <w:sz w:val="22"/>
          <w:szCs w:val="22"/>
        </w:rPr>
        <w:t>, železniční stanice Hranice na Moravě</w:t>
      </w:r>
      <w:r w:rsidR="00AA666E" w:rsidRPr="00AF06FC">
        <w:rPr>
          <w:rFonts w:ascii="Times New Roman" w:hAnsi="Times New Roman" w:cs="Times New Roman"/>
          <w:sz w:val="22"/>
          <w:szCs w:val="22"/>
        </w:rPr>
        <w:t xml:space="preserve">. </w:t>
      </w:r>
    </w:p>
    <w:p w:rsidR="009408A9" w:rsidRPr="00AF06FC" w:rsidRDefault="00B15C3F" w:rsidP="00CC31E5">
      <w:pPr>
        <w:pStyle w:val="acnormalbulleted"/>
        <w:numPr>
          <w:ilvl w:val="0"/>
          <w:numId w:val="0"/>
        </w:numPr>
        <w:spacing w:before="0"/>
        <w:ind w:left="1276" w:hanging="567"/>
        <w:rPr>
          <w:rFonts w:ascii="Times New Roman" w:hAnsi="Times New Roman" w:cs="Times New Roman"/>
          <w:sz w:val="22"/>
          <w:szCs w:val="22"/>
          <w:lang w:val="en-US"/>
        </w:rPr>
      </w:pPr>
      <w:r w:rsidRPr="00AF06FC">
        <w:rPr>
          <w:rFonts w:ascii="Times New Roman" w:hAnsi="Times New Roman" w:cs="Times New Roman"/>
          <w:sz w:val="22"/>
          <w:szCs w:val="22"/>
        </w:rPr>
        <w:t xml:space="preserve">    </w:t>
      </w:r>
      <w:r w:rsidR="0072092A" w:rsidRPr="00AF06FC">
        <w:rPr>
          <w:rFonts w:ascii="Times New Roman" w:hAnsi="Times New Roman" w:cs="Times New Roman"/>
          <w:sz w:val="22"/>
          <w:szCs w:val="22"/>
        </w:rPr>
        <w:t xml:space="preserve"> </w:t>
      </w:r>
      <w:r w:rsidR="00AA666E" w:rsidRPr="00AF06FC">
        <w:rPr>
          <w:rFonts w:ascii="Times New Roman" w:hAnsi="Times New Roman" w:cs="Times New Roman"/>
          <w:sz w:val="22"/>
          <w:szCs w:val="22"/>
        </w:rPr>
        <w:t xml:space="preserve">Kontaktní osoba: </w:t>
      </w:r>
      <w:r w:rsidR="009D4CD1" w:rsidRPr="00AF06FC">
        <w:rPr>
          <w:rFonts w:ascii="Times New Roman" w:hAnsi="Times New Roman" w:cs="Times New Roman"/>
          <w:sz w:val="22"/>
          <w:szCs w:val="22"/>
        </w:rPr>
        <w:t>……………………………………………………………………</w:t>
      </w:r>
    </w:p>
    <w:p w:rsidR="005532CC" w:rsidRPr="00983071" w:rsidRDefault="005532CC" w:rsidP="0072092A">
      <w:pPr>
        <w:pStyle w:val="acnormalbulleted"/>
        <w:ind w:left="709" w:hanging="709"/>
        <w:rPr>
          <w:rFonts w:ascii="Times New Roman" w:hAnsi="Times New Roman" w:cs="Times New Roman"/>
          <w:sz w:val="22"/>
          <w:szCs w:val="22"/>
        </w:rPr>
      </w:pPr>
      <w:r w:rsidRPr="00983071">
        <w:rPr>
          <w:rFonts w:ascii="Times New Roman" w:hAnsi="Times New Roman" w:cs="Times New Roman"/>
          <w:sz w:val="22"/>
          <w:szCs w:val="22"/>
        </w:rPr>
        <w:t xml:space="preserve">Kupující požaduje, aby Prodávající realizoval dodávky na základě </w:t>
      </w:r>
      <w:r w:rsidR="00BC60E4" w:rsidRPr="00983071">
        <w:rPr>
          <w:rFonts w:ascii="Times New Roman" w:hAnsi="Times New Roman" w:cs="Times New Roman"/>
          <w:sz w:val="22"/>
          <w:szCs w:val="22"/>
        </w:rPr>
        <w:t>jednotlivých dílčích smluv</w:t>
      </w:r>
      <w:r w:rsidRPr="00983071">
        <w:rPr>
          <w:rFonts w:ascii="Times New Roman" w:hAnsi="Times New Roman" w:cs="Times New Roman"/>
          <w:sz w:val="22"/>
          <w:szCs w:val="22"/>
        </w:rPr>
        <w:t xml:space="preserve"> ve lhůtách </w:t>
      </w:r>
      <w:r w:rsidR="005130D6" w:rsidRPr="00983071">
        <w:rPr>
          <w:rFonts w:ascii="Times New Roman" w:hAnsi="Times New Roman" w:cs="Times New Roman"/>
          <w:sz w:val="22"/>
          <w:szCs w:val="22"/>
        </w:rPr>
        <w:t xml:space="preserve">do 3 měsíců </w:t>
      </w:r>
      <w:r w:rsidRPr="00983071">
        <w:rPr>
          <w:rFonts w:ascii="Times New Roman" w:hAnsi="Times New Roman" w:cs="Times New Roman"/>
          <w:sz w:val="22"/>
          <w:szCs w:val="22"/>
        </w:rPr>
        <w:t xml:space="preserve">od </w:t>
      </w:r>
      <w:r w:rsidR="00EB60E9">
        <w:rPr>
          <w:rFonts w:ascii="Times New Roman" w:hAnsi="Times New Roman" w:cs="Times New Roman"/>
          <w:sz w:val="22"/>
          <w:szCs w:val="22"/>
        </w:rPr>
        <w:t>doručení dílčí smlouvy Prodávaj</w:t>
      </w:r>
      <w:r w:rsidRPr="00983071">
        <w:rPr>
          <w:rFonts w:ascii="Times New Roman" w:hAnsi="Times New Roman" w:cs="Times New Roman"/>
          <w:sz w:val="22"/>
          <w:szCs w:val="22"/>
        </w:rPr>
        <w:t>ícím</w:t>
      </w:r>
      <w:r w:rsidR="008E3B07" w:rsidRPr="00983071">
        <w:rPr>
          <w:rFonts w:ascii="Times New Roman" w:hAnsi="Times New Roman" w:cs="Times New Roman"/>
          <w:sz w:val="22"/>
          <w:szCs w:val="22"/>
        </w:rPr>
        <w:t>u</w:t>
      </w:r>
      <w:r w:rsidR="005130D6" w:rsidRPr="00983071">
        <w:rPr>
          <w:rFonts w:ascii="Times New Roman" w:hAnsi="Times New Roman" w:cs="Times New Roman"/>
          <w:sz w:val="22"/>
          <w:szCs w:val="22"/>
        </w:rPr>
        <w:t>,</w:t>
      </w:r>
      <w:r w:rsidR="00464316" w:rsidRPr="00983071">
        <w:rPr>
          <w:rFonts w:ascii="Times New Roman" w:hAnsi="Times New Roman" w:cs="Times New Roman"/>
          <w:sz w:val="22"/>
          <w:szCs w:val="22"/>
        </w:rPr>
        <w:t xml:space="preserve"> </w:t>
      </w:r>
      <w:r w:rsidR="006A76FF" w:rsidRPr="00983071">
        <w:rPr>
          <w:rFonts w:ascii="Times New Roman" w:hAnsi="Times New Roman" w:cs="Times New Roman"/>
          <w:sz w:val="22"/>
          <w:szCs w:val="22"/>
        </w:rPr>
        <w:t xml:space="preserve">případně dle dohody Kupujícího a Prodávajícího. </w:t>
      </w:r>
      <w:r w:rsidR="00464316" w:rsidRPr="00983071">
        <w:rPr>
          <w:rFonts w:ascii="Times New Roman" w:hAnsi="Times New Roman" w:cs="Times New Roman"/>
          <w:sz w:val="22"/>
          <w:szCs w:val="22"/>
        </w:rPr>
        <w:t>Prodávající je povinen tyto lhůty dodržet</w:t>
      </w:r>
      <w:r w:rsidR="00B87244" w:rsidRPr="00983071">
        <w:rPr>
          <w:rFonts w:ascii="Times New Roman" w:hAnsi="Times New Roman" w:cs="Times New Roman"/>
          <w:sz w:val="22"/>
          <w:szCs w:val="22"/>
        </w:rPr>
        <w:t>.</w:t>
      </w:r>
    </w:p>
    <w:p w:rsidR="00694C82" w:rsidRPr="00AF06FC" w:rsidRDefault="00694C82" w:rsidP="0072092A">
      <w:pPr>
        <w:pStyle w:val="acnormalbulleted"/>
        <w:ind w:left="709" w:hanging="709"/>
        <w:rPr>
          <w:rFonts w:ascii="Times New Roman" w:hAnsi="Times New Roman" w:cs="Times New Roman"/>
          <w:sz w:val="22"/>
          <w:szCs w:val="22"/>
        </w:rPr>
      </w:pPr>
      <w:r w:rsidRPr="00AF06FC">
        <w:rPr>
          <w:rFonts w:ascii="Times New Roman" w:hAnsi="Times New Roman" w:cs="Times New Roman"/>
          <w:sz w:val="22"/>
          <w:szCs w:val="22"/>
        </w:rPr>
        <w:t>V případě, že po uzavření dílčí smlouvy nastanou u smluvních stran skutečnosti mající vliv na dodržení sjednaného času plnění uvedeného dílčí smlouvě, je smluvní strana, u které tyto okolnosti nastanou, povinna neprodleně, nejpozději však 14 dní před sjednaným termínem plnění, dohodnout s druhou smluvní stranou a písemně stvrdit náhradní dobu plnění s uvedením odůvodnění této změny.</w:t>
      </w:r>
    </w:p>
    <w:p w:rsidR="005532CC" w:rsidRPr="00AF06FC" w:rsidRDefault="005532CC" w:rsidP="0072092A">
      <w:pPr>
        <w:pStyle w:val="acnormalbulleted"/>
        <w:ind w:left="709" w:hanging="709"/>
        <w:rPr>
          <w:rFonts w:ascii="Times New Roman" w:hAnsi="Times New Roman" w:cs="Times New Roman"/>
          <w:sz w:val="22"/>
          <w:szCs w:val="22"/>
        </w:rPr>
      </w:pPr>
      <w:r w:rsidRPr="00AF06FC">
        <w:rPr>
          <w:rFonts w:ascii="Times New Roman" w:hAnsi="Times New Roman" w:cs="Times New Roman"/>
          <w:sz w:val="22"/>
          <w:szCs w:val="22"/>
        </w:rPr>
        <w:t xml:space="preserve">Prodávající bude </w:t>
      </w:r>
      <w:r w:rsidR="00E470B7" w:rsidRPr="00AF06FC">
        <w:rPr>
          <w:rFonts w:ascii="Times New Roman" w:hAnsi="Times New Roman" w:cs="Times New Roman"/>
          <w:sz w:val="22"/>
          <w:szCs w:val="22"/>
        </w:rPr>
        <w:t xml:space="preserve">materiál </w:t>
      </w:r>
      <w:r w:rsidRPr="00AF06FC">
        <w:rPr>
          <w:rFonts w:ascii="Times New Roman" w:hAnsi="Times New Roman" w:cs="Times New Roman"/>
          <w:sz w:val="22"/>
          <w:szCs w:val="22"/>
        </w:rPr>
        <w:t xml:space="preserve">předávat Kupujícímu v místě a ve lhůtách uvedených v dílčích </w:t>
      </w:r>
      <w:r w:rsidR="00290F58" w:rsidRPr="00AF06FC">
        <w:rPr>
          <w:rFonts w:ascii="Times New Roman" w:hAnsi="Times New Roman" w:cs="Times New Roman"/>
          <w:sz w:val="22"/>
          <w:szCs w:val="22"/>
        </w:rPr>
        <w:t>smlouvách</w:t>
      </w:r>
      <w:r w:rsidRPr="00AF06FC">
        <w:rPr>
          <w:rFonts w:ascii="Times New Roman" w:hAnsi="Times New Roman" w:cs="Times New Roman"/>
          <w:sz w:val="22"/>
          <w:szCs w:val="22"/>
        </w:rPr>
        <w:t xml:space="preserve">, uzavřených mezi Prodávajícím a Kupujícím. Přepravu předmětu plnění do místa určení zabezpečuje </w:t>
      </w:r>
      <w:r w:rsidR="00290F58" w:rsidRPr="00AF06FC">
        <w:rPr>
          <w:rFonts w:ascii="Times New Roman" w:hAnsi="Times New Roman" w:cs="Times New Roman"/>
          <w:sz w:val="22"/>
          <w:szCs w:val="22"/>
        </w:rPr>
        <w:t xml:space="preserve">na své náklady </w:t>
      </w:r>
      <w:r w:rsidRPr="00AF06FC">
        <w:rPr>
          <w:rFonts w:ascii="Times New Roman" w:hAnsi="Times New Roman" w:cs="Times New Roman"/>
          <w:sz w:val="22"/>
          <w:szCs w:val="22"/>
        </w:rPr>
        <w:t xml:space="preserve">Prodávající. Při předávání dodávky </w:t>
      </w:r>
      <w:r w:rsidR="00E470B7" w:rsidRPr="00AF06FC">
        <w:rPr>
          <w:rFonts w:ascii="Times New Roman" w:hAnsi="Times New Roman" w:cs="Times New Roman"/>
          <w:sz w:val="22"/>
          <w:szCs w:val="22"/>
        </w:rPr>
        <w:t>materiálu</w:t>
      </w:r>
      <w:r w:rsidRPr="00AF06FC">
        <w:rPr>
          <w:rFonts w:ascii="Times New Roman" w:hAnsi="Times New Roman" w:cs="Times New Roman"/>
          <w:sz w:val="22"/>
          <w:szCs w:val="22"/>
        </w:rPr>
        <w:t xml:space="preserve"> poskytne Prodávající příslušný obsah dodávky </w:t>
      </w:r>
      <w:r w:rsidR="00E470B7" w:rsidRPr="00AF06FC">
        <w:rPr>
          <w:rFonts w:ascii="Times New Roman" w:hAnsi="Times New Roman" w:cs="Times New Roman"/>
          <w:sz w:val="22"/>
          <w:szCs w:val="22"/>
        </w:rPr>
        <w:t xml:space="preserve">materiálu </w:t>
      </w:r>
      <w:r w:rsidRPr="00AF06FC">
        <w:rPr>
          <w:rFonts w:ascii="Times New Roman" w:hAnsi="Times New Roman" w:cs="Times New Roman"/>
          <w:sz w:val="22"/>
          <w:szCs w:val="22"/>
        </w:rPr>
        <w:t xml:space="preserve">Kupujícímu ke kontrole a přepočtu. Kupující je oprávněn dodávku </w:t>
      </w:r>
      <w:r w:rsidR="00E470B7" w:rsidRPr="00AF06FC">
        <w:rPr>
          <w:rFonts w:ascii="Times New Roman" w:hAnsi="Times New Roman" w:cs="Times New Roman"/>
          <w:sz w:val="22"/>
          <w:szCs w:val="22"/>
        </w:rPr>
        <w:t>materiálu</w:t>
      </w:r>
      <w:r w:rsidRPr="00AF06FC">
        <w:rPr>
          <w:rFonts w:ascii="Times New Roman" w:hAnsi="Times New Roman" w:cs="Times New Roman"/>
          <w:sz w:val="22"/>
          <w:szCs w:val="22"/>
        </w:rPr>
        <w:t xml:space="preserve"> a její obsah zkontrolovat a v případě připomínek či námitek jej vrátit Prodávajícímu k</w:t>
      </w:r>
      <w:r w:rsidR="00290F58" w:rsidRPr="00AF06FC">
        <w:rPr>
          <w:rFonts w:ascii="Times New Roman" w:hAnsi="Times New Roman" w:cs="Times New Roman"/>
          <w:sz w:val="22"/>
          <w:szCs w:val="22"/>
        </w:rPr>
        <w:t>e</w:t>
      </w:r>
      <w:r w:rsidRPr="00AF06FC">
        <w:rPr>
          <w:rFonts w:ascii="Times New Roman" w:hAnsi="Times New Roman" w:cs="Times New Roman"/>
          <w:sz w:val="22"/>
          <w:szCs w:val="22"/>
        </w:rPr>
        <w:t> změně, doplnění apod.</w:t>
      </w:r>
      <w:r w:rsidR="00052355" w:rsidRPr="00AF06FC">
        <w:rPr>
          <w:rFonts w:ascii="Times New Roman" w:hAnsi="Times New Roman" w:cs="Times New Roman"/>
          <w:sz w:val="22"/>
          <w:szCs w:val="22"/>
        </w:rPr>
        <w:t xml:space="preserve"> </w:t>
      </w:r>
      <w:r w:rsidR="00290F58" w:rsidRPr="00AF06FC">
        <w:rPr>
          <w:rFonts w:ascii="Times New Roman" w:hAnsi="Times New Roman" w:cs="Times New Roman"/>
          <w:sz w:val="22"/>
          <w:szCs w:val="22"/>
        </w:rPr>
        <w:t>Součástí každé</w:t>
      </w:r>
      <w:r w:rsidR="00052355" w:rsidRPr="00AF06FC">
        <w:rPr>
          <w:rFonts w:ascii="Times New Roman" w:hAnsi="Times New Roman" w:cs="Times New Roman"/>
          <w:sz w:val="22"/>
          <w:szCs w:val="22"/>
        </w:rPr>
        <w:t xml:space="preserve"> dodávk</w:t>
      </w:r>
      <w:r w:rsidR="00290F58" w:rsidRPr="00AF06FC">
        <w:rPr>
          <w:rFonts w:ascii="Times New Roman" w:hAnsi="Times New Roman" w:cs="Times New Roman"/>
          <w:sz w:val="22"/>
          <w:szCs w:val="22"/>
        </w:rPr>
        <w:t>y</w:t>
      </w:r>
      <w:r w:rsidR="00052355" w:rsidRPr="00AF06FC">
        <w:rPr>
          <w:rFonts w:ascii="Times New Roman" w:hAnsi="Times New Roman" w:cs="Times New Roman"/>
          <w:sz w:val="22"/>
          <w:szCs w:val="22"/>
        </w:rPr>
        <w:t xml:space="preserve"> </w:t>
      </w:r>
      <w:r w:rsidR="00E470B7" w:rsidRPr="00AF06FC">
        <w:rPr>
          <w:rFonts w:ascii="Times New Roman" w:hAnsi="Times New Roman" w:cs="Times New Roman"/>
          <w:sz w:val="22"/>
          <w:szCs w:val="22"/>
        </w:rPr>
        <w:t>materiálu</w:t>
      </w:r>
      <w:r w:rsidR="00052355" w:rsidRPr="00AF06FC">
        <w:rPr>
          <w:rFonts w:ascii="Times New Roman" w:hAnsi="Times New Roman" w:cs="Times New Roman"/>
          <w:sz w:val="22"/>
          <w:szCs w:val="22"/>
        </w:rPr>
        <w:t xml:space="preserve"> budou doklady o kvalitě dodávky </w:t>
      </w:r>
      <w:r w:rsidR="00290F58" w:rsidRPr="00AF06FC">
        <w:rPr>
          <w:rFonts w:ascii="Times New Roman" w:hAnsi="Times New Roman" w:cs="Times New Roman"/>
          <w:sz w:val="22"/>
          <w:szCs w:val="22"/>
        </w:rPr>
        <w:t xml:space="preserve">předmětného materiálu </w:t>
      </w:r>
      <w:r w:rsidR="00052355" w:rsidRPr="00AF06FC">
        <w:rPr>
          <w:rFonts w:ascii="Times New Roman" w:hAnsi="Times New Roman" w:cs="Times New Roman"/>
          <w:sz w:val="22"/>
          <w:szCs w:val="22"/>
        </w:rPr>
        <w:t>dle ustanovení příslušných TPD</w:t>
      </w:r>
      <w:r w:rsidR="00B64DD8" w:rsidRPr="00AF06FC">
        <w:rPr>
          <w:rFonts w:ascii="Times New Roman" w:hAnsi="Times New Roman" w:cs="Times New Roman"/>
          <w:sz w:val="22"/>
          <w:szCs w:val="22"/>
        </w:rPr>
        <w:t>, případně další doklady a dokumenty související s dodávkou materiálu</w:t>
      </w:r>
      <w:r w:rsidR="00052355" w:rsidRPr="00AF06FC">
        <w:rPr>
          <w:rFonts w:ascii="Times New Roman" w:hAnsi="Times New Roman" w:cs="Times New Roman"/>
          <w:sz w:val="22"/>
          <w:szCs w:val="22"/>
        </w:rPr>
        <w:t>.</w:t>
      </w:r>
    </w:p>
    <w:p w:rsidR="005532CC" w:rsidRPr="00AF06FC" w:rsidRDefault="005532CC" w:rsidP="0072092A">
      <w:pPr>
        <w:pStyle w:val="acnormalbulleted"/>
        <w:ind w:left="709" w:hanging="709"/>
        <w:rPr>
          <w:rFonts w:ascii="Times New Roman" w:hAnsi="Times New Roman" w:cs="Times New Roman"/>
          <w:sz w:val="22"/>
          <w:szCs w:val="22"/>
        </w:rPr>
      </w:pPr>
      <w:r w:rsidRPr="00AF06FC">
        <w:rPr>
          <w:rFonts w:ascii="Times New Roman" w:hAnsi="Times New Roman" w:cs="Times New Roman"/>
          <w:sz w:val="22"/>
          <w:szCs w:val="22"/>
        </w:rPr>
        <w:t xml:space="preserve">Převzetím </w:t>
      </w:r>
      <w:r w:rsidR="00E470B7" w:rsidRPr="00AF06FC">
        <w:rPr>
          <w:rFonts w:ascii="Times New Roman" w:hAnsi="Times New Roman" w:cs="Times New Roman"/>
          <w:sz w:val="22"/>
          <w:szCs w:val="22"/>
        </w:rPr>
        <w:t>materiálu</w:t>
      </w:r>
      <w:r w:rsidRPr="00AF06FC">
        <w:rPr>
          <w:rFonts w:ascii="Times New Roman" w:hAnsi="Times New Roman" w:cs="Times New Roman"/>
          <w:sz w:val="22"/>
          <w:szCs w:val="22"/>
        </w:rPr>
        <w:t xml:space="preserve"> ze strany Kupujícího se rozumí převzetí bezvadného </w:t>
      </w:r>
      <w:r w:rsidR="00E470B7" w:rsidRPr="00AF06FC">
        <w:rPr>
          <w:rFonts w:ascii="Times New Roman" w:hAnsi="Times New Roman" w:cs="Times New Roman"/>
          <w:sz w:val="22"/>
          <w:szCs w:val="22"/>
        </w:rPr>
        <w:t>materiálu</w:t>
      </w:r>
      <w:r w:rsidR="00D4516D" w:rsidRPr="00AF06FC">
        <w:rPr>
          <w:rFonts w:ascii="Times New Roman" w:hAnsi="Times New Roman" w:cs="Times New Roman"/>
          <w:sz w:val="22"/>
          <w:szCs w:val="22"/>
        </w:rPr>
        <w:t xml:space="preserve"> k užívání, po </w:t>
      </w:r>
      <w:r w:rsidRPr="00AF06FC">
        <w:rPr>
          <w:rFonts w:ascii="Times New Roman" w:hAnsi="Times New Roman" w:cs="Times New Roman"/>
          <w:sz w:val="22"/>
          <w:szCs w:val="22"/>
        </w:rPr>
        <w:t xml:space="preserve">kontrole a přepočtu </w:t>
      </w:r>
      <w:r w:rsidR="00E470B7" w:rsidRPr="00AF06FC">
        <w:rPr>
          <w:rFonts w:ascii="Times New Roman" w:hAnsi="Times New Roman" w:cs="Times New Roman"/>
          <w:sz w:val="22"/>
          <w:szCs w:val="22"/>
        </w:rPr>
        <w:t>materiálu</w:t>
      </w:r>
      <w:r w:rsidRPr="00AF06FC">
        <w:rPr>
          <w:rFonts w:ascii="Times New Roman" w:hAnsi="Times New Roman" w:cs="Times New Roman"/>
          <w:sz w:val="22"/>
          <w:szCs w:val="22"/>
        </w:rPr>
        <w:t xml:space="preserve">. Pokud Kupující shledal </w:t>
      </w:r>
      <w:r w:rsidR="006015DC" w:rsidRPr="00AF06FC">
        <w:rPr>
          <w:rFonts w:ascii="Times New Roman" w:hAnsi="Times New Roman" w:cs="Times New Roman"/>
          <w:sz w:val="22"/>
          <w:szCs w:val="22"/>
        </w:rPr>
        <w:t>materiál</w:t>
      </w:r>
      <w:r w:rsidRPr="00AF06FC">
        <w:rPr>
          <w:rFonts w:ascii="Times New Roman" w:hAnsi="Times New Roman" w:cs="Times New Roman"/>
          <w:sz w:val="22"/>
          <w:szCs w:val="22"/>
        </w:rPr>
        <w:t xml:space="preserve"> jako bezvadn</w:t>
      </w:r>
      <w:r w:rsidR="006015DC" w:rsidRPr="00AF06FC">
        <w:rPr>
          <w:rFonts w:ascii="Times New Roman" w:hAnsi="Times New Roman" w:cs="Times New Roman"/>
          <w:sz w:val="22"/>
          <w:szCs w:val="22"/>
        </w:rPr>
        <w:t>ý</w:t>
      </w:r>
      <w:r w:rsidRPr="00AF06FC">
        <w:rPr>
          <w:rFonts w:ascii="Times New Roman" w:hAnsi="Times New Roman" w:cs="Times New Roman"/>
          <w:sz w:val="22"/>
          <w:szCs w:val="22"/>
        </w:rPr>
        <w:t xml:space="preserve">, náleží Prodávajícímu sjednaná odměna. </w:t>
      </w:r>
    </w:p>
    <w:p w:rsidR="005532CC" w:rsidRPr="00AF06FC" w:rsidRDefault="005532CC" w:rsidP="0072092A">
      <w:pPr>
        <w:pStyle w:val="acnormalbulleted"/>
        <w:ind w:left="709" w:hanging="709"/>
        <w:rPr>
          <w:rFonts w:ascii="Times New Roman" w:hAnsi="Times New Roman" w:cs="Times New Roman"/>
          <w:sz w:val="22"/>
          <w:szCs w:val="22"/>
        </w:rPr>
      </w:pPr>
      <w:r w:rsidRPr="00AF06FC">
        <w:rPr>
          <w:rFonts w:ascii="Times New Roman" w:hAnsi="Times New Roman" w:cs="Times New Roman"/>
          <w:sz w:val="22"/>
          <w:szCs w:val="22"/>
        </w:rPr>
        <w:t xml:space="preserve">Prodávající je povinen vyrozumět určeného pracovníka Kupujícího uvedeného </w:t>
      </w:r>
      <w:r w:rsidR="00903167" w:rsidRPr="00AF06FC">
        <w:rPr>
          <w:rFonts w:ascii="Times New Roman" w:hAnsi="Times New Roman" w:cs="Times New Roman"/>
          <w:sz w:val="22"/>
          <w:szCs w:val="22"/>
        </w:rPr>
        <w:t xml:space="preserve">v dílčí smlouvě </w:t>
      </w:r>
      <w:r w:rsidRPr="00AF06FC">
        <w:rPr>
          <w:rFonts w:ascii="Times New Roman" w:hAnsi="Times New Roman" w:cs="Times New Roman"/>
          <w:sz w:val="22"/>
          <w:szCs w:val="22"/>
        </w:rPr>
        <w:t>jako „kontaktní osob</w:t>
      </w:r>
      <w:r w:rsidR="00903167" w:rsidRPr="00AF06FC">
        <w:rPr>
          <w:rFonts w:ascii="Times New Roman" w:hAnsi="Times New Roman" w:cs="Times New Roman"/>
          <w:sz w:val="22"/>
          <w:szCs w:val="22"/>
        </w:rPr>
        <w:t>a</w:t>
      </w:r>
      <w:r w:rsidRPr="00AF06FC">
        <w:rPr>
          <w:rFonts w:ascii="Times New Roman" w:hAnsi="Times New Roman" w:cs="Times New Roman"/>
          <w:sz w:val="22"/>
          <w:szCs w:val="22"/>
        </w:rPr>
        <w:t>“ o datu a době</w:t>
      </w:r>
      <w:r w:rsidR="00E03515" w:rsidRPr="00AF06FC">
        <w:rPr>
          <w:rFonts w:ascii="Times New Roman" w:hAnsi="Times New Roman" w:cs="Times New Roman"/>
          <w:sz w:val="22"/>
          <w:szCs w:val="22"/>
        </w:rPr>
        <w:t xml:space="preserve"> dodání </w:t>
      </w:r>
      <w:r w:rsidR="00E470B7" w:rsidRPr="00AF06FC">
        <w:rPr>
          <w:rFonts w:ascii="Times New Roman" w:hAnsi="Times New Roman" w:cs="Times New Roman"/>
          <w:sz w:val="22"/>
          <w:szCs w:val="22"/>
        </w:rPr>
        <w:t>materiálu</w:t>
      </w:r>
      <w:r w:rsidR="00E03515" w:rsidRPr="00AF06FC">
        <w:rPr>
          <w:rFonts w:ascii="Times New Roman" w:hAnsi="Times New Roman" w:cs="Times New Roman"/>
          <w:sz w:val="22"/>
          <w:szCs w:val="22"/>
        </w:rPr>
        <w:t xml:space="preserve"> (v pracovní dny v </w:t>
      </w:r>
      <w:r w:rsidRPr="00AF06FC">
        <w:rPr>
          <w:rFonts w:ascii="Times New Roman" w:hAnsi="Times New Roman" w:cs="Times New Roman"/>
          <w:sz w:val="22"/>
          <w:szCs w:val="22"/>
        </w:rPr>
        <w:t xml:space="preserve">čase 8:00 – 14:00 hod.). </w:t>
      </w:r>
      <w:r w:rsidR="00903167" w:rsidRPr="00AF06FC">
        <w:rPr>
          <w:rFonts w:ascii="Times New Roman" w:hAnsi="Times New Roman" w:cs="Times New Roman"/>
          <w:sz w:val="22"/>
          <w:szCs w:val="22"/>
        </w:rPr>
        <w:t xml:space="preserve">K předání a převzetí zboží probíhá v rámci předávacího řízení potvrzením Dodacího listu ze strany Kupujícího a Prodávajícího.  </w:t>
      </w:r>
    </w:p>
    <w:p w:rsidR="005532CC" w:rsidRPr="002844B3" w:rsidRDefault="00BC1E29" w:rsidP="0072092A">
      <w:pPr>
        <w:pStyle w:val="acnormal"/>
        <w:numPr>
          <w:ilvl w:val="0"/>
          <w:numId w:val="25"/>
        </w:numPr>
        <w:tabs>
          <w:tab w:val="left" w:pos="567"/>
        </w:tabs>
        <w:spacing w:before="240" w:after="240" w:line="23" w:lineRule="atLeast"/>
        <w:ind w:left="709" w:hanging="709"/>
        <w:jc w:val="center"/>
        <w:rPr>
          <w:rFonts w:ascii="Times New Roman" w:hAnsi="Times New Roman"/>
          <w:b/>
          <w:sz w:val="22"/>
        </w:rPr>
      </w:pPr>
      <w:r w:rsidRPr="002844B3">
        <w:rPr>
          <w:rFonts w:ascii="Times New Roman" w:hAnsi="Times New Roman"/>
          <w:b/>
          <w:sz w:val="22"/>
        </w:rPr>
        <w:t>C</w:t>
      </w:r>
      <w:r w:rsidR="005532CC" w:rsidRPr="002844B3">
        <w:rPr>
          <w:rFonts w:ascii="Times New Roman" w:hAnsi="Times New Roman"/>
          <w:b/>
          <w:sz w:val="22"/>
        </w:rPr>
        <w:t xml:space="preserve">ena </w:t>
      </w:r>
      <w:r w:rsidR="00CF3411" w:rsidRPr="002844B3">
        <w:rPr>
          <w:rFonts w:ascii="Times New Roman" w:hAnsi="Times New Roman"/>
          <w:b/>
          <w:sz w:val="22"/>
        </w:rPr>
        <w:t xml:space="preserve">materiálu </w:t>
      </w:r>
      <w:r w:rsidR="005532CC" w:rsidRPr="002844B3">
        <w:rPr>
          <w:rFonts w:ascii="Times New Roman" w:hAnsi="Times New Roman"/>
          <w:b/>
          <w:sz w:val="22"/>
        </w:rPr>
        <w:t>a platební podmínky</w:t>
      </w:r>
    </w:p>
    <w:p w:rsidR="004B1AB5" w:rsidRDefault="004B1AB5" w:rsidP="0072092A">
      <w:pPr>
        <w:pStyle w:val="Odstavecseseznamem"/>
        <w:numPr>
          <w:ilvl w:val="1"/>
          <w:numId w:val="25"/>
        </w:numPr>
        <w:spacing w:after="120"/>
        <w:ind w:left="709" w:hanging="709"/>
        <w:jc w:val="both"/>
        <w:rPr>
          <w:rFonts w:ascii="Times New Roman" w:hAnsi="Times New Roman"/>
          <w:sz w:val="22"/>
        </w:rPr>
      </w:pPr>
      <w:r w:rsidRPr="002844B3">
        <w:rPr>
          <w:rFonts w:ascii="Times New Roman" w:hAnsi="Times New Roman"/>
          <w:sz w:val="22"/>
        </w:rPr>
        <w:t xml:space="preserve">Cena za plnění dílčí smlouvy je zpravidla uvedena v dílčí smlouvě, přičemž v případě, </w:t>
      </w:r>
      <w:proofErr w:type="gramStart"/>
      <w:r w:rsidRPr="002844B3">
        <w:rPr>
          <w:rFonts w:ascii="Times New Roman" w:hAnsi="Times New Roman"/>
          <w:sz w:val="22"/>
        </w:rPr>
        <w:t>že</w:t>
      </w:r>
      <w:r w:rsidR="00F03E58" w:rsidRPr="002844B3">
        <w:rPr>
          <w:rFonts w:ascii="Times New Roman" w:hAnsi="Times New Roman"/>
          <w:sz w:val="22"/>
        </w:rPr>
        <w:t xml:space="preserve"> </w:t>
      </w:r>
      <w:r w:rsidR="00DA27D5">
        <w:rPr>
          <w:rFonts w:ascii="Times New Roman" w:hAnsi="Times New Roman"/>
          <w:sz w:val="22"/>
        </w:rPr>
        <w:t xml:space="preserve">         </w:t>
      </w:r>
      <w:r w:rsidRPr="002844B3">
        <w:rPr>
          <w:rFonts w:ascii="Times New Roman" w:hAnsi="Times New Roman"/>
          <w:sz w:val="22"/>
        </w:rPr>
        <w:t xml:space="preserve"> v dílčí</w:t>
      </w:r>
      <w:proofErr w:type="gramEnd"/>
      <w:r w:rsidRPr="002844B3">
        <w:rPr>
          <w:rFonts w:ascii="Times New Roman" w:hAnsi="Times New Roman"/>
          <w:sz w:val="22"/>
        </w:rPr>
        <w:t xml:space="preserve"> smlouvě uvedena není,</w:t>
      </w:r>
      <w:r w:rsidR="00F03E58" w:rsidRPr="002844B3">
        <w:rPr>
          <w:rFonts w:ascii="Times New Roman" w:hAnsi="Times New Roman"/>
          <w:sz w:val="22"/>
        </w:rPr>
        <w:t xml:space="preserve"> </w:t>
      </w:r>
      <w:r w:rsidR="004A45F0" w:rsidRPr="002844B3">
        <w:rPr>
          <w:rFonts w:ascii="Times New Roman" w:hAnsi="Times New Roman"/>
          <w:sz w:val="22"/>
        </w:rPr>
        <w:t xml:space="preserve"> </w:t>
      </w:r>
      <w:r w:rsidRPr="002844B3">
        <w:rPr>
          <w:rFonts w:ascii="Times New Roman" w:hAnsi="Times New Roman"/>
          <w:sz w:val="22"/>
        </w:rPr>
        <w:t xml:space="preserve">je cena za plnění dílčí smlouvy vypočtena dle jednotkových cen uvedených v příloze č. 2 této rámcové dohody a množství skutečně dodaného zboží Kupujícímu. </w:t>
      </w:r>
    </w:p>
    <w:p w:rsidR="004B1AB5" w:rsidRPr="002844B3" w:rsidRDefault="00464316" w:rsidP="005775EA">
      <w:pPr>
        <w:pStyle w:val="acnormal"/>
        <w:spacing w:before="0"/>
        <w:ind w:left="709"/>
        <w:rPr>
          <w:rFonts w:ascii="Times New Roman" w:hAnsi="Times New Roman"/>
          <w:sz w:val="22"/>
        </w:rPr>
      </w:pPr>
      <w:r w:rsidRPr="00464316">
        <w:rPr>
          <w:rFonts w:ascii="Times New Roman" w:hAnsi="Times New Roman"/>
          <w:sz w:val="22"/>
        </w:rPr>
        <w:t xml:space="preserve">Jednotlivé ceny uvedené v oceněném položkovém rozpočtu, který je přílohou č. </w:t>
      </w:r>
      <w:r>
        <w:rPr>
          <w:rFonts w:ascii="Times New Roman" w:hAnsi="Times New Roman"/>
          <w:sz w:val="22"/>
        </w:rPr>
        <w:t>2</w:t>
      </w:r>
      <w:r w:rsidRPr="00464316">
        <w:rPr>
          <w:rFonts w:ascii="Times New Roman" w:hAnsi="Times New Roman"/>
          <w:sz w:val="22"/>
        </w:rPr>
        <w:t xml:space="preserve"> této Rámcové dohody, jsou cenami konečnými, zahrnující veškeré náklady Prodávajícího, včetně nákladů na třídění, balení, odběr prázdných obalů a jejich likvidaci, nakládání, dopravy do místa plnění, včetně dalších nákladů Prodávajícího spojených s plněním veřejné zakázky.</w:t>
      </w:r>
      <w:r w:rsidR="006A76FF">
        <w:rPr>
          <w:rFonts w:ascii="Times New Roman" w:hAnsi="Times New Roman"/>
          <w:sz w:val="22"/>
        </w:rPr>
        <w:t xml:space="preserve"> </w:t>
      </w:r>
      <w:r w:rsidR="004B1AB5" w:rsidRPr="002844B3">
        <w:rPr>
          <w:rFonts w:ascii="Times New Roman" w:hAnsi="Times New Roman"/>
          <w:sz w:val="22"/>
        </w:rPr>
        <w:t xml:space="preserve">Prodávající je těmito cenami vázán po celou dobu plnění rámcové dohody. </w:t>
      </w:r>
    </w:p>
    <w:p w:rsidR="004B1AB5" w:rsidRPr="002844B3" w:rsidRDefault="004B1AB5" w:rsidP="0072092A">
      <w:pPr>
        <w:pStyle w:val="Odstavecseseznamem"/>
        <w:numPr>
          <w:ilvl w:val="1"/>
          <w:numId w:val="25"/>
        </w:numPr>
        <w:spacing w:after="120"/>
        <w:ind w:left="709" w:hanging="709"/>
        <w:contextualSpacing w:val="0"/>
        <w:jc w:val="both"/>
        <w:rPr>
          <w:rFonts w:ascii="Times New Roman" w:hAnsi="Times New Roman"/>
          <w:sz w:val="22"/>
        </w:rPr>
      </w:pPr>
      <w:r w:rsidRPr="002844B3">
        <w:rPr>
          <w:rFonts w:ascii="Times New Roman" w:hAnsi="Times New Roman"/>
          <w:sz w:val="22"/>
        </w:rPr>
        <w:t>Cena za plnění dílčí smlouvy bude uhrazena bankovním převodem na bankovní účet Prodávajícího specifikovaný v záhlaví této rámcové dohody po řádném splnění dílčí smlouvy na základě účetního/daňového dokladu (faktury) vystaveného Prodávajícím. Právo fakturovat vzniká Prodávajícímu dnem převzetí díla Kupujícímu k užívání. Faktura musí mít náležitosti daňového dokladu</w:t>
      </w:r>
      <w:r w:rsidR="0072092A" w:rsidRPr="002844B3">
        <w:rPr>
          <w:rFonts w:ascii="Times New Roman" w:hAnsi="Times New Roman"/>
          <w:sz w:val="22"/>
        </w:rPr>
        <w:t xml:space="preserve">. </w:t>
      </w:r>
      <w:r w:rsidRPr="002844B3">
        <w:rPr>
          <w:rFonts w:ascii="Times New Roman" w:hAnsi="Times New Roman"/>
          <w:sz w:val="22"/>
        </w:rPr>
        <w:t xml:space="preserve">V záhlaví faktury je nutno taktéž uvést </w:t>
      </w:r>
      <w:r w:rsidRPr="002844B3">
        <w:rPr>
          <w:rFonts w:ascii="Times New Roman" w:hAnsi="Times New Roman"/>
          <w:sz w:val="22"/>
          <w:u w:val="single"/>
        </w:rPr>
        <w:t>číslo objednávky a této rámcové dohody</w:t>
      </w:r>
      <w:r w:rsidRPr="002844B3">
        <w:rPr>
          <w:rFonts w:ascii="Times New Roman" w:hAnsi="Times New Roman"/>
          <w:sz w:val="22"/>
        </w:rPr>
        <w:t>.</w:t>
      </w:r>
    </w:p>
    <w:p w:rsidR="004B1AB5" w:rsidRDefault="004B1AB5" w:rsidP="0072092A">
      <w:pPr>
        <w:pStyle w:val="Odstavecseseznamem"/>
        <w:numPr>
          <w:ilvl w:val="1"/>
          <w:numId w:val="25"/>
        </w:numPr>
        <w:spacing w:after="120"/>
        <w:ind w:left="709" w:hanging="709"/>
        <w:contextualSpacing w:val="0"/>
        <w:jc w:val="both"/>
        <w:rPr>
          <w:rFonts w:ascii="Times New Roman" w:hAnsi="Times New Roman"/>
          <w:sz w:val="22"/>
        </w:rPr>
      </w:pPr>
      <w:r w:rsidRPr="002844B3">
        <w:rPr>
          <w:rFonts w:ascii="Times New Roman" w:hAnsi="Times New Roman"/>
          <w:sz w:val="22"/>
        </w:rPr>
        <w:lastRenderedPageBreak/>
        <w:t xml:space="preserve">Splatnost faktury se sjednává na 30 kalendářních dnů od jejího písemného doručení Kupujícímu. V případě, že faktura nebude mít odpovídající náležitosti účetního nebo daňového dokladu, je Kupující oprávněn ve lhůtě splatnosti ji vrátit Prodávajícímu s vytknutím nedostatků, aniž by se dostal do prodlení se splatností. Lhůta splatnosti počíná běžet znovu od okamžiku doručení opravené či doplněné faktury Kupujícímu. </w:t>
      </w:r>
    </w:p>
    <w:p w:rsidR="00F46D6C" w:rsidRPr="00F46D6C" w:rsidRDefault="00F46D6C" w:rsidP="00F46D6C">
      <w:pPr>
        <w:pStyle w:val="Odstavecseseznamem"/>
        <w:numPr>
          <w:ilvl w:val="1"/>
          <w:numId w:val="25"/>
        </w:numPr>
        <w:spacing w:after="120"/>
        <w:ind w:left="714" w:hanging="714"/>
        <w:contextualSpacing w:val="0"/>
        <w:rPr>
          <w:rFonts w:ascii="Times New Roman" w:hAnsi="Times New Roman"/>
          <w:sz w:val="22"/>
        </w:rPr>
      </w:pPr>
      <w:r w:rsidRPr="00F46D6C">
        <w:rPr>
          <w:rFonts w:ascii="Times New Roman" w:hAnsi="Times New Roman"/>
          <w:sz w:val="22"/>
        </w:rPr>
        <w:t xml:space="preserve">DPH bude účtována </w:t>
      </w:r>
      <w:r>
        <w:rPr>
          <w:rFonts w:ascii="Times New Roman" w:hAnsi="Times New Roman"/>
          <w:sz w:val="22"/>
        </w:rPr>
        <w:t xml:space="preserve">dle platných právních předpisů </w:t>
      </w:r>
      <w:r w:rsidRPr="00F46D6C">
        <w:rPr>
          <w:rFonts w:ascii="Times New Roman" w:hAnsi="Times New Roman"/>
          <w:sz w:val="22"/>
        </w:rPr>
        <w:t>ve výši platné ke dni uskutečnění dodávek (zdanitelného plnění).</w:t>
      </w:r>
    </w:p>
    <w:p w:rsidR="004B1AB5" w:rsidRPr="002844B3" w:rsidRDefault="004B1AB5" w:rsidP="0072092A">
      <w:pPr>
        <w:pStyle w:val="Odstavecseseznamem"/>
        <w:numPr>
          <w:ilvl w:val="1"/>
          <w:numId w:val="25"/>
        </w:numPr>
        <w:ind w:left="709" w:hanging="709"/>
        <w:jc w:val="both"/>
        <w:rPr>
          <w:rFonts w:ascii="Times New Roman" w:hAnsi="Times New Roman"/>
          <w:sz w:val="22"/>
        </w:rPr>
      </w:pPr>
      <w:r w:rsidRPr="002844B3">
        <w:rPr>
          <w:rFonts w:ascii="Times New Roman" w:hAnsi="Times New Roman"/>
          <w:sz w:val="22"/>
        </w:rPr>
        <w:t>Zálohy Kupující neposkytuje.</w:t>
      </w:r>
    </w:p>
    <w:p w:rsidR="005532CC" w:rsidRPr="002844B3" w:rsidRDefault="005532CC" w:rsidP="0004304B">
      <w:pPr>
        <w:pStyle w:val="acnormal"/>
        <w:numPr>
          <w:ilvl w:val="0"/>
          <w:numId w:val="25"/>
        </w:numPr>
        <w:spacing w:before="240" w:after="240" w:line="23" w:lineRule="atLeast"/>
        <w:ind w:left="714" w:hanging="357"/>
        <w:jc w:val="center"/>
        <w:rPr>
          <w:rFonts w:ascii="Times New Roman" w:hAnsi="Times New Roman"/>
          <w:b/>
          <w:sz w:val="22"/>
        </w:rPr>
      </w:pPr>
      <w:r w:rsidRPr="002844B3">
        <w:rPr>
          <w:rFonts w:ascii="Times New Roman" w:hAnsi="Times New Roman"/>
          <w:b/>
          <w:sz w:val="22"/>
        </w:rPr>
        <w:t>Odpovědnost za vady, kvalita, záruka, odpovědnost za škodu</w:t>
      </w:r>
    </w:p>
    <w:p w:rsidR="005532CC" w:rsidRPr="002844B3" w:rsidRDefault="005532CC" w:rsidP="00BD4C57">
      <w:pPr>
        <w:pStyle w:val="acnormal"/>
        <w:numPr>
          <w:ilvl w:val="0"/>
          <w:numId w:val="5"/>
        </w:numPr>
        <w:tabs>
          <w:tab w:val="clear" w:pos="720"/>
          <w:tab w:val="num" w:pos="851"/>
        </w:tabs>
        <w:spacing w:line="23" w:lineRule="atLeast"/>
        <w:ind w:left="709" w:hanging="709"/>
        <w:rPr>
          <w:rFonts w:ascii="Times New Roman" w:hAnsi="Times New Roman"/>
          <w:sz w:val="22"/>
        </w:rPr>
      </w:pPr>
      <w:r w:rsidRPr="002844B3">
        <w:rPr>
          <w:rFonts w:ascii="Times New Roman" w:hAnsi="Times New Roman"/>
          <w:sz w:val="22"/>
        </w:rPr>
        <w:t xml:space="preserve">Prodávající je povinen realizovat veškerá plnění </w:t>
      </w:r>
      <w:r w:rsidR="00330D88" w:rsidRPr="002844B3">
        <w:rPr>
          <w:rFonts w:ascii="Times New Roman" w:hAnsi="Times New Roman"/>
          <w:sz w:val="22"/>
        </w:rPr>
        <w:t>dílčích smluv</w:t>
      </w:r>
      <w:r w:rsidRPr="002844B3">
        <w:rPr>
          <w:rFonts w:ascii="Times New Roman" w:hAnsi="Times New Roman"/>
          <w:sz w:val="22"/>
        </w:rPr>
        <w:t xml:space="preserve"> </w:t>
      </w:r>
      <w:r w:rsidR="00330D88" w:rsidRPr="002844B3">
        <w:rPr>
          <w:rFonts w:ascii="Times New Roman" w:hAnsi="Times New Roman"/>
          <w:sz w:val="22"/>
        </w:rPr>
        <w:t>uzavřených na základě této</w:t>
      </w:r>
      <w:r w:rsidRPr="002844B3">
        <w:rPr>
          <w:rFonts w:ascii="Times New Roman" w:hAnsi="Times New Roman"/>
          <w:sz w:val="22"/>
        </w:rPr>
        <w:t xml:space="preserve"> rámcov</w:t>
      </w:r>
      <w:r w:rsidR="00330D88" w:rsidRPr="002844B3">
        <w:rPr>
          <w:rFonts w:ascii="Times New Roman" w:hAnsi="Times New Roman"/>
          <w:sz w:val="22"/>
        </w:rPr>
        <w:t>é</w:t>
      </w:r>
      <w:r w:rsidRPr="002844B3">
        <w:rPr>
          <w:rFonts w:ascii="Times New Roman" w:hAnsi="Times New Roman"/>
          <w:sz w:val="22"/>
        </w:rPr>
        <w:t xml:space="preserve"> </w:t>
      </w:r>
      <w:r w:rsidR="00E62E28" w:rsidRPr="002844B3">
        <w:rPr>
          <w:rFonts w:ascii="Times New Roman" w:hAnsi="Times New Roman"/>
          <w:sz w:val="22"/>
        </w:rPr>
        <w:t>dohod</w:t>
      </w:r>
      <w:r w:rsidR="00330D88" w:rsidRPr="002844B3">
        <w:rPr>
          <w:rFonts w:ascii="Times New Roman" w:hAnsi="Times New Roman"/>
          <w:sz w:val="22"/>
        </w:rPr>
        <w:t>y</w:t>
      </w:r>
      <w:r w:rsidRPr="002844B3">
        <w:rPr>
          <w:rFonts w:ascii="Times New Roman" w:hAnsi="Times New Roman"/>
          <w:sz w:val="22"/>
        </w:rPr>
        <w:t xml:space="preserve"> na svůj náklad a na své nebezpečí. </w:t>
      </w:r>
    </w:p>
    <w:p w:rsidR="005532CC" w:rsidRPr="002844B3" w:rsidRDefault="005532CC" w:rsidP="00BD4C57">
      <w:pPr>
        <w:pStyle w:val="acnormal"/>
        <w:numPr>
          <w:ilvl w:val="0"/>
          <w:numId w:val="5"/>
        </w:numPr>
        <w:spacing w:line="23" w:lineRule="atLeast"/>
        <w:ind w:left="709" w:hanging="709"/>
        <w:rPr>
          <w:rFonts w:ascii="Times New Roman" w:hAnsi="Times New Roman"/>
          <w:sz w:val="22"/>
        </w:rPr>
      </w:pPr>
      <w:r w:rsidRPr="002844B3">
        <w:rPr>
          <w:rFonts w:ascii="Times New Roman" w:hAnsi="Times New Roman"/>
          <w:sz w:val="22"/>
        </w:rPr>
        <w:t>Odpovědnost za vady, kvalitu a nároky z ní vyplývající se řídí ustanoveními občanského zákoníku a dle platných TPD, včetně jejich</w:t>
      </w:r>
      <w:r w:rsidR="00B374B2" w:rsidRPr="002844B3">
        <w:rPr>
          <w:rFonts w:ascii="Times New Roman" w:hAnsi="Times New Roman"/>
          <w:sz w:val="22"/>
        </w:rPr>
        <w:t xml:space="preserve"> dodatků a změn v platném znění, přičemž platné TPD včetně jejich dodatků a změn v platném znění mají př</w:t>
      </w:r>
      <w:r w:rsidR="009A2111" w:rsidRPr="002844B3">
        <w:rPr>
          <w:rFonts w:ascii="Times New Roman" w:hAnsi="Times New Roman"/>
          <w:sz w:val="22"/>
        </w:rPr>
        <w:t>ednost před občanským zákoníkem</w:t>
      </w:r>
      <w:r w:rsidR="007D685B" w:rsidRPr="002844B3">
        <w:rPr>
          <w:rFonts w:ascii="Times New Roman" w:hAnsi="Times New Roman"/>
          <w:sz w:val="22"/>
        </w:rPr>
        <w:t>.</w:t>
      </w:r>
      <w:r w:rsidR="009A2111" w:rsidRPr="002844B3">
        <w:rPr>
          <w:rFonts w:ascii="Times New Roman" w:hAnsi="Times New Roman"/>
          <w:sz w:val="22"/>
        </w:rPr>
        <w:t xml:space="preserve"> </w:t>
      </w:r>
    </w:p>
    <w:p w:rsidR="00360711" w:rsidRPr="002844B3" w:rsidRDefault="00360711" w:rsidP="00BD4C57">
      <w:pPr>
        <w:pStyle w:val="acnormal"/>
        <w:numPr>
          <w:ilvl w:val="0"/>
          <w:numId w:val="5"/>
        </w:numPr>
        <w:spacing w:line="23" w:lineRule="atLeast"/>
        <w:ind w:left="709" w:hanging="709"/>
        <w:rPr>
          <w:rFonts w:ascii="Times New Roman" w:hAnsi="Times New Roman"/>
          <w:sz w:val="22"/>
        </w:rPr>
      </w:pPr>
      <w:r w:rsidRPr="002844B3">
        <w:rPr>
          <w:rFonts w:ascii="Times New Roman" w:hAnsi="Times New Roman"/>
          <w:sz w:val="22"/>
        </w:rPr>
        <w:t xml:space="preserve">Záruční doba za kvalitu </w:t>
      </w:r>
      <w:r w:rsidR="006015DC" w:rsidRPr="002844B3">
        <w:rPr>
          <w:rFonts w:ascii="Times New Roman" w:hAnsi="Times New Roman"/>
          <w:sz w:val="22"/>
        </w:rPr>
        <w:t>materiálu</w:t>
      </w:r>
      <w:r w:rsidRPr="002844B3">
        <w:rPr>
          <w:rFonts w:ascii="Times New Roman" w:hAnsi="Times New Roman"/>
          <w:sz w:val="22"/>
        </w:rPr>
        <w:t>, její délka, počátek jejího běhu se řídí</w:t>
      </w:r>
      <w:r w:rsidR="00E03515" w:rsidRPr="002844B3">
        <w:rPr>
          <w:rFonts w:ascii="Times New Roman" w:hAnsi="Times New Roman"/>
          <w:sz w:val="22"/>
        </w:rPr>
        <w:t xml:space="preserve"> platnými TPD </w:t>
      </w:r>
      <w:r w:rsidR="004F5AA4" w:rsidRPr="002844B3">
        <w:rPr>
          <w:rFonts w:ascii="Times New Roman" w:hAnsi="Times New Roman"/>
          <w:sz w:val="22"/>
        </w:rPr>
        <w:t>uzavřenými mezi K</w:t>
      </w:r>
      <w:r w:rsidRPr="002844B3">
        <w:rPr>
          <w:rFonts w:ascii="Times New Roman" w:hAnsi="Times New Roman"/>
          <w:sz w:val="22"/>
        </w:rPr>
        <w:t xml:space="preserve">upujícím a </w:t>
      </w:r>
      <w:r w:rsidR="00CF3D8F" w:rsidRPr="002844B3">
        <w:rPr>
          <w:rFonts w:ascii="Times New Roman" w:hAnsi="Times New Roman"/>
          <w:sz w:val="22"/>
        </w:rPr>
        <w:t>P</w:t>
      </w:r>
      <w:r w:rsidR="009A2111" w:rsidRPr="002844B3">
        <w:rPr>
          <w:rFonts w:ascii="Times New Roman" w:hAnsi="Times New Roman"/>
          <w:sz w:val="22"/>
        </w:rPr>
        <w:t>rodávajícím/výrobcem, přičemž platné TPD včetně jejich dodatků a změn v platném znění mají přednost před občanským zákoníkem.</w:t>
      </w:r>
    </w:p>
    <w:p w:rsidR="00330D88" w:rsidRPr="002844B3" w:rsidRDefault="00330D88" w:rsidP="00330D88">
      <w:pPr>
        <w:pStyle w:val="acnormal"/>
        <w:numPr>
          <w:ilvl w:val="0"/>
          <w:numId w:val="5"/>
        </w:numPr>
        <w:spacing w:line="23" w:lineRule="atLeast"/>
        <w:ind w:left="709" w:hanging="709"/>
        <w:rPr>
          <w:rFonts w:ascii="Times New Roman" w:hAnsi="Times New Roman"/>
          <w:sz w:val="22"/>
        </w:rPr>
      </w:pPr>
      <w:r w:rsidRPr="002844B3">
        <w:rPr>
          <w:rFonts w:ascii="Times New Roman" w:hAnsi="Times New Roman"/>
          <w:sz w:val="22"/>
        </w:rPr>
        <w:t xml:space="preserve">V případě, že dodávka materiálu nebude uskutečněna v souladu s dílčí smlouvou Kupujícího, je Kupující oprávněn požádat o výměnu vadného materiálu na náklady Prodávajícího. Platba za takovou dodávku materiálu bude uskutečněna až po odstranění vad. </w:t>
      </w:r>
    </w:p>
    <w:p w:rsidR="00E90390" w:rsidRPr="002844B3" w:rsidRDefault="00E90390" w:rsidP="0004304B">
      <w:pPr>
        <w:pStyle w:val="acnormal"/>
        <w:numPr>
          <w:ilvl w:val="0"/>
          <w:numId w:val="25"/>
        </w:numPr>
        <w:spacing w:before="240" w:after="240" w:line="23" w:lineRule="atLeast"/>
        <w:ind w:left="714" w:hanging="357"/>
        <w:jc w:val="center"/>
        <w:rPr>
          <w:rFonts w:ascii="Times New Roman" w:hAnsi="Times New Roman"/>
          <w:b/>
          <w:sz w:val="22"/>
        </w:rPr>
      </w:pPr>
      <w:r w:rsidRPr="002844B3">
        <w:rPr>
          <w:rFonts w:ascii="Times New Roman" w:hAnsi="Times New Roman"/>
          <w:b/>
          <w:sz w:val="22"/>
        </w:rPr>
        <w:t>Další ujednání</w:t>
      </w:r>
    </w:p>
    <w:p w:rsidR="006B1015" w:rsidRPr="002844B3" w:rsidRDefault="006B1015" w:rsidP="00DE1D97">
      <w:pPr>
        <w:pStyle w:val="acnormal"/>
        <w:numPr>
          <w:ilvl w:val="1"/>
          <w:numId w:val="25"/>
        </w:numPr>
        <w:ind w:hanging="720"/>
        <w:rPr>
          <w:rFonts w:ascii="Times New Roman" w:hAnsi="Times New Roman"/>
          <w:sz w:val="22"/>
        </w:rPr>
      </w:pPr>
      <w:r w:rsidRPr="002844B3">
        <w:rPr>
          <w:rFonts w:ascii="Times New Roman" w:hAnsi="Times New Roman"/>
          <w:sz w:val="22"/>
        </w:rPr>
        <w:t>Smluvní strany berou na vědomí, že tato rámcová dohoda (následné odstavce se týkají jak rámcové dohody, tak dílčích smluv (mimo dílčích smluv s hodnotou 50 000 Kč bez DPH nebo nižší hodnotou)),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a účelu rámcové dohody a dílčích smluv, její ceně či hodnotě a datu uzavření této rámcové dohody nebo dílčí smlouvy. Osoby uzavírající tuto rámcovou dohodu za Smluvní strany souhlasí s uveřejněním svých osobních údajů, které jsou uvedeny v této rámcové dohodě, spolu s rámcovou dohodou v registru smluv. Tento souhlas je udělen na dobu neurčitou.</w:t>
      </w:r>
    </w:p>
    <w:p w:rsidR="006B1015" w:rsidRPr="002844B3" w:rsidRDefault="006B1015" w:rsidP="00DE1D97">
      <w:pPr>
        <w:pStyle w:val="acnormal"/>
        <w:numPr>
          <w:ilvl w:val="1"/>
          <w:numId w:val="25"/>
        </w:numPr>
        <w:ind w:hanging="720"/>
        <w:rPr>
          <w:rFonts w:ascii="Times New Roman" w:hAnsi="Times New Roman"/>
          <w:sz w:val="22"/>
        </w:rPr>
      </w:pPr>
      <w:r w:rsidRPr="002844B3">
        <w:rPr>
          <w:rFonts w:ascii="Times New Roman" w:hAnsi="Times New Roman"/>
          <w:sz w:val="22"/>
        </w:rPr>
        <w:t>Zaslání rámcové dohody a dílčích smluv správci registru smluv k uveřejnění v registru smluv zajišťuje Kupující. Nebude-li tato rámcová dohoda nebo dílčí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6B1015" w:rsidRPr="002844B3" w:rsidRDefault="006B1015" w:rsidP="00DE1D97">
      <w:pPr>
        <w:pStyle w:val="acnormal"/>
        <w:numPr>
          <w:ilvl w:val="1"/>
          <w:numId w:val="25"/>
        </w:numPr>
        <w:ind w:hanging="720"/>
        <w:rPr>
          <w:rFonts w:ascii="Times New Roman" w:hAnsi="Times New Roman"/>
          <w:sz w:val="22"/>
        </w:rPr>
      </w:pPr>
      <w:r w:rsidRPr="002844B3">
        <w:rPr>
          <w:rFonts w:ascii="Times New Roman" w:hAnsi="Times New Roman"/>
          <w:sz w:val="22"/>
        </w:rPr>
        <w:t>Smluvní strany výslovně prohlašují, že údaje a další skutečnosti uvedené v této rámcové dohodě a dílčích smlouvách,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6B1015" w:rsidRPr="002844B3" w:rsidRDefault="006B1015" w:rsidP="00DE1D97">
      <w:pPr>
        <w:pStyle w:val="acnormal"/>
        <w:numPr>
          <w:ilvl w:val="1"/>
          <w:numId w:val="25"/>
        </w:numPr>
        <w:ind w:hanging="720"/>
        <w:rPr>
          <w:rFonts w:ascii="Times New Roman" w:hAnsi="Times New Roman"/>
          <w:sz w:val="22"/>
        </w:rPr>
      </w:pPr>
      <w:r w:rsidRPr="002844B3">
        <w:rPr>
          <w:rFonts w:ascii="Times New Roman" w:hAnsi="Times New Roman"/>
          <w:sz w:val="22"/>
        </w:rPr>
        <w:t xml:space="preserve">Jestliže smluvní strana označí za své obchodní tajemství část obsahu rámcové dohody nebo dílčí smlouvy, která v důsledku toho bude pro účely uveřejnění rámcové dohody nebo dílčí smlouvy v registru smluv znečitelněna, nese tato smluvní strana odpovědnost, pokud by rámcové dohoda </w:t>
      </w:r>
      <w:r w:rsidRPr="002844B3">
        <w:rPr>
          <w:rFonts w:ascii="Times New Roman" w:hAnsi="Times New Roman"/>
          <w:sz w:val="22"/>
        </w:rPr>
        <w:lastRenderedPageBreak/>
        <w:t xml:space="preserve">nebo dílčí smlouva v důsledku takového označení byla uveřejněna způsobem odporujícím ZRS, a to bez ohledu na to, která ze stran rámcovou dohodu v registru smluv uveřejnila. S částmi rámcové dohody nebo dílčí smlouvy, které druhá smluvní strana neoznačí za své obchodní tajemství před uzavřením této rámcové dohody nebo dílčí smlouvy, nebude Kupující jako s obchodním tajemstvím nakládat a ani odpovídat za případnou škodu či jinou újmu takovým postupem vzniklou. Označením obchodního tajemství ve smyslu předchozí věty se rozumí doručení písemného oznámení druhé smluvní strany Kupující obsahujícího přesnou identifikaci dotčených částí rámcové dohody nebo dílčí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 skutečnost, že takto označené informace přestaly naplňovat znaky obchodního tajemství. </w:t>
      </w:r>
    </w:p>
    <w:p w:rsidR="006B1015" w:rsidRPr="002844B3" w:rsidRDefault="006B1015" w:rsidP="00DE1D97">
      <w:pPr>
        <w:pStyle w:val="acnormal"/>
        <w:numPr>
          <w:ilvl w:val="1"/>
          <w:numId w:val="25"/>
        </w:numPr>
        <w:ind w:hanging="720"/>
        <w:rPr>
          <w:rFonts w:ascii="Times New Roman" w:hAnsi="Times New Roman"/>
          <w:sz w:val="22"/>
        </w:rPr>
      </w:pPr>
      <w:r w:rsidRPr="002844B3">
        <w:rPr>
          <w:rFonts w:ascii="Times New Roman" w:hAnsi="Times New Roman"/>
          <w:sz w:val="22"/>
        </w:rPr>
        <w:t>Prodávající může při plnění dílčích smluv použít poddodavatele</w:t>
      </w:r>
      <w:r w:rsidR="00896008">
        <w:rPr>
          <w:rFonts w:ascii="Times New Roman" w:hAnsi="Times New Roman"/>
          <w:sz w:val="22"/>
        </w:rPr>
        <w:t>, které</w:t>
      </w:r>
      <w:r w:rsidRPr="002844B3">
        <w:rPr>
          <w:rFonts w:ascii="Times New Roman" w:hAnsi="Times New Roman"/>
          <w:sz w:val="22"/>
        </w:rPr>
        <w:t xml:space="preserve"> uvede v příloze č. 3 této rámcové</w:t>
      </w:r>
      <w:r w:rsidR="00896008">
        <w:rPr>
          <w:rFonts w:ascii="Times New Roman" w:hAnsi="Times New Roman"/>
          <w:sz w:val="22"/>
        </w:rPr>
        <w:t xml:space="preserve"> </w:t>
      </w:r>
      <w:r w:rsidRPr="002844B3">
        <w:rPr>
          <w:rFonts w:ascii="Times New Roman" w:hAnsi="Times New Roman"/>
          <w:sz w:val="22"/>
        </w:rPr>
        <w:t>dohody. Poddodavatele neuvedeného v příloze č. 3 této rámcové dohody může Prodávající k plnění dílčí smlouvy použít pouze po předchozím souhlasu Kupujícího na základě písemné žádostí Prodávajícího. V případě, že Prodávající žádá o změnu poddodavatele uvedeného v příloze č. 3</w:t>
      </w:r>
      <w:r w:rsidR="00896008">
        <w:rPr>
          <w:rFonts w:ascii="Times New Roman" w:hAnsi="Times New Roman"/>
          <w:sz w:val="22"/>
        </w:rPr>
        <w:t xml:space="preserve"> </w:t>
      </w:r>
      <w:proofErr w:type="gramStart"/>
      <w:r w:rsidR="00896008">
        <w:rPr>
          <w:rFonts w:ascii="Times New Roman" w:hAnsi="Times New Roman"/>
          <w:sz w:val="22"/>
        </w:rPr>
        <w:t>této</w:t>
      </w:r>
      <w:proofErr w:type="gramEnd"/>
      <w:r w:rsidR="00896008">
        <w:rPr>
          <w:rFonts w:ascii="Times New Roman" w:hAnsi="Times New Roman"/>
          <w:sz w:val="22"/>
        </w:rPr>
        <w:t xml:space="preserve"> </w:t>
      </w:r>
      <w:r w:rsidRPr="002844B3">
        <w:rPr>
          <w:rFonts w:ascii="Times New Roman" w:hAnsi="Times New Roman"/>
          <w:sz w:val="22"/>
        </w:rPr>
        <w:t>dohody, prostřednictvím kterého prokazoval část kvalifikace v zadávacím řízení, doloží společně se žádostí dle předchozí věty i doklady o prokázání kvalifikace novým poddodavatelem v rozsahu, v jakém prokázal kvalifikaci nahrazovaný poddodavatel.</w:t>
      </w:r>
    </w:p>
    <w:p w:rsidR="005532CC" w:rsidRPr="002844B3" w:rsidRDefault="005532CC" w:rsidP="0004304B">
      <w:pPr>
        <w:pStyle w:val="acnormal"/>
        <w:numPr>
          <w:ilvl w:val="0"/>
          <w:numId w:val="25"/>
        </w:numPr>
        <w:spacing w:before="240" w:after="240" w:line="23" w:lineRule="atLeast"/>
        <w:ind w:left="720" w:hanging="720"/>
        <w:jc w:val="center"/>
        <w:rPr>
          <w:rFonts w:ascii="Times New Roman" w:hAnsi="Times New Roman"/>
          <w:b/>
          <w:sz w:val="22"/>
        </w:rPr>
      </w:pPr>
      <w:r w:rsidRPr="002844B3">
        <w:rPr>
          <w:rFonts w:ascii="Times New Roman" w:hAnsi="Times New Roman"/>
          <w:b/>
          <w:sz w:val="22"/>
        </w:rPr>
        <w:t>Závěrečná ujednání</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Osobami oprávněnými jednat ve vztahu k této rámcové dohodě, objednávkám a dílčím smlouvám uzavíraným na základě této rámcové dohody, zejména tedy k zasílání objednávek, jejich akceptaci apod., jsou:</w:t>
      </w:r>
    </w:p>
    <w:p w:rsidR="00171C2D" w:rsidRPr="002844B3" w:rsidRDefault="00171C2D" w:rsidP="00A87625">
      <w:pPr>
        <w:pStyle w:val="acnormal"/>
        <w:numPr>
          <w:ilvl w:val="0"/>
          <w:numId w:val="33"/>
        </w:numPr>
        <w:tabs>
          <w:tab w:val="left" w:pos="709"/>
        </w:tabs>
        <w:spacing w:after="0" w:line="23" w:lineRule="atLeast"/>
        <w:rPr>
          <w:rFonts w:ascii="Times New Roman" w:hAnsi="Times New Roman"/>
          <w:sz w:val="22"/>
        </w:rPr>
      </w:pPr>
      <w:r w:rsidRPr="002844B3">
        <w:rPr>
          <w:rFonts w:ascii="Times New Roman" w:hAnsi="Times New Roman"/>
          <w:sz w:val="22"/>
        </w:rPr>
        <w:t>na straně Kupujícího: ……………………., …………</w:t>
      </w:r>
      <w:proofErr w:type="gramStart"/>
      <w:r w:rsidRPr="002844B3">
        <w:rPr>
          <w:rFonts w:ascii="Times New Roman" w:hAnsi="Times New Roman"/>
          <w:sz w:val="22"/>
        </w:rPr>
        <w:t>…..@............, tel.</w:t>
      </w:r>
      <w:proofErr w:type="gramEnd"/>
      <w:r w:rsidRPr="002844B3">
        <w:rPr>
          <w:rFonts w:ascii="Times New Roman" w:hAnsi="Times New Roman"/>
          <w:sz w:val="22"/>
        </w:rPr>
        <w:t>: ……………..</w:t>
      </w:r>
    </w:p>
    <w:p w:rsidR="00171C2D" w:rsidRPr="002844B3" w:rsidRDefault="00171C2D" w:rsidP="00A87625">
      <w:pPr>
        <w:pStyle w:val="acnormal"/>
        <w:numPr>
          <w:ilvl w:val="0"/>
          <w:numId w:val="33"/>
        </w:numPr>
        <w:tabs>
          <w:tab w:val="left" w:pos="709"/>
        </w:tabs>
        <w:spacing w:after="0" w:line="23" w:lineRule="atLeast"/>
        <w:rPr>
          <w:rFonts w:ascii="Times New Roman" w:hAnsi="Times New Roman"/>
          <w:sz w:val="22"/>
        </w:rPr>
      </w:pPr>
      <w:r w:rsidRPr="002844B3">
        <w:rPr>
          <w:rFonts w:ascii="Times New Roman" w:hAnsi="Times New Roman"/>
          <w:sz w:val="22"/>
        </w:rPr>
        <w:t>na straně Prodávajícího: ……………………., …………</w:t>
      </w:r>
      <w:proofErr w:type="gramStart"/>
      <w:r w:rsidRPr="002844B3">
        <w:rPr>
          <w:rFonts w:ascii="Times New Roman" w:hAnsi="Times New Roman"/>
          <w:sz w:val="22"/>
        </w:rPr>
        <w:t>…..@............, tel.</w:t>
      </w:r>
      <w:proofErr w:type="gramEnd"/>
      <w:r w:rsidRPr="002844B3">
        <w:rPr>
          <w:rFonts w:ascii="Times New Roman" w:hAnsi="Times New Roman"/>
          <w:sz w:val="22"/>
        </w:rPr>
        <w:t>: ……………..</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Obě smluvní strany prohlašují, že si tuto dohodu před jejím podpisem přečetly, a že byla uzavřena po vzájemném projednání jako projev jejich svobodné vůle určitě, vážně a srozumitelně. Na důkaz dohody o všech článcích této smlouvy připojují pověření zástupci obou smluvních stran své vlastnoruční podpisy.</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 xml:space="preserve">Tato dohoda se řídí Obchodními podmínkami k rámcové dohodě č. ………………. / ……………….…, které jsou přílohou č. 1 této dohody (dále jen „Obchodní podmínky“). Odchylná ujednání v rámcové dohodě mají před zněním Obchodních podmínek přednost. </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Tato rámcová dohoda může být měněna nebo doplňována pouze formou písemných vzestupně číslovaných dodatků.</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Prodávající prohlašuje, že se se zněním Obchodních podmínek před podpisem této rámcové dohody seznámil v dostatečném rozsahu spolu s veškerými požadavky Kupujícího dle této rámcové dohody, přičemž si není vědom žádných překážek, které by Kupujícímu bránily v poskytnutí sjednaného plnění v souladu s touto rámcovou dohodou.</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Tato rámcová dohoda je vyhotovena ve třech stejnopisech s platností originálu, přičemž Kupující obdrží dva stejnopisy a Prodávající obdrží jeden stejnopis.</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Smluvní vztahy výslovně neupravené rámcovou dohodou a jejími Obchodními podmínkami se řídí Občanským zákoníkem a platnými obecně závaznými právními předpisy. Veškerá práva a povinnosti smluvních stran vyplývající z rámcové dohody se řídí českým právním řádem. Smluvní strany vylučují použití Úmluvy OSN o smlouvách o mezinárodní koupi zboží.</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 xml:space="preserve">Rámcová dohoda se řídí právním řádem České republiky, zejména příslušnými ustanoveními Občanského zákoníku. Smluvní strany se zavazují řešit případné spory vzniklé ze vzájemných </w:t>
      </w:r>
      <w:r w:rsidRPr="002844B3">
        <w:rPr>
          <w:rFonts w:ascii="Times New Roman" w:hAnsi="Times New Roman"/>
          <w:sz w:val="22"/>
        </w:rPr>
        <w:lastRenderedPageBreak/>
        <w:t>obchodních smluvních vztahů především smírně – jednáním. Nedojde-li k dohodě, dohodly se smluvní strany na tom, že k projednání sporů je příslušný obecný soud Kupujícího. Rozhodným právem pro řešení sporů je právo České republiky a jednacím jazykem je český jazyk.</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Poté, co Prodávající poprvé obdrží spolu s rámcovou dohodou i Obchodní podmínky v písemné formě, postačí pro veškeré další případy koupě a prodeje mezi smluvními stranami pro to, aby se rámcová dohoda řídila Obchodními podmínkami, pokud rámcová dohoda na Obchodní podmínky pouze odkáže, aniž by bylo třeba Obchodní podmínky činit fyzickou součástí vyhotovení rámcové dohody, neboť Prodávajícímu již bude obsah Obchodních podmínek známý.</w:t>
      </w:r>
    </w:p>
    <w:p w:rsidR="00171C2D" w:rsidRPr="002844B3" w:rsidRDefault="00171C2D" w:rsidP="00A87625">
      <w:pPr>
        <w:pStyle w:val="acnormal"/>
        <w:numPr>
          <w:ilvl w:val="1"/>
          <w:numId w:val="25"/>
        </w:numPr>
        <w:tabs>
          <w:tab w:val="left" w:pos="709"/>
        </w:tabs>
        <w:spacing w:after="0" w:line="23" w:lineRule="atLeast"/>
        <w:ind w:hanging="720"/>
        <w:rPr>
          <w:rFonts w:ascii="Times New Roman" w:hAnsi="Times New Roman"/>
          <w:sz w:val="22"/>
        </w:rPr>
      </w:pPr>
      <w:r w:rsidRPr="002844B3">
        <w:rPr>
          <w:rFonts w:ascii="Times New Roman" w:hAnsi="Times New Roman"/>
          <w:sz w:val="22"/>
        </w:rPr>
        <w:t>Zvláštní podmínky, na které odkazuje rámcová dohoda, mají přednost před zněním Obchodních podmínek, Obchodní podmínky se užijí v rozsahu, v jakém nejsou v rozporu s takovými zvláštními podmínkami.</w:t>
      </w:r>
    </w:p>
    <w:p w:rsidR="00464316" w:rsidRPr="00464316" w:rsidRDefault="00464316" w:rsidP="000A3871">
      <w:pPr>
        <w:pStyle w:val="acnormal"/>
        <w:numPr>
          <w:ilvl w:val="1"/>
          <w:numId w:val="25"/>
        </w:numPr>
        <w:tabs>
          <w:tab w:val="left" w:pos="709"/>
        </w:tabs>
        <w:spacing w:after="0" w:line="23" w:lineRule="atLeast"/>
        <w:ind w:hanging="720"/>
        <w:rPr>
          <w:rFonts w:ascii="Times New Roman" w:hAnsi="Times New Roman"/>
          <w:sz w:val="22"/>
        </w:rPr>
      </w:pPr>
      <w:r w:rsidRPr="00464316">
        <w:rPr>
          <w:rFonts w:ascii="Times New Roman" w:hAnsi="Times New Roman"/>
          <w:sz w:val="22"/>
        </w:rPr>
        <w:t xml:space="preserve"> Tato rámcová dohoda nabývá platnosti okamžikem jejího podpisu poslední ze smluvních stran. Je-li rámcová dohoda uveřejňována v registru smluv, nabývá účinnosti dnem uveřejnění v registru smluv, jinak je účinná od okamžiku uzavření.</w:t>
      </w:r>
    </w:p>
    <w:p w:rsidR="00647C1A" w:rsidRPr="002844B3" w:rsidRDefault="00171C2D" w:rsidP="00171C2D">
      <w:pPr>
        <w:pStyle w:val="acnormal"/>
        <w:tabs>
          <w:tab w:val="left" w:pos="709"/>
        </w:tabs>
        <w:spacing w:after="0" w:line="23" w:lineRule="atLeast"/>
        <w:rPr>
          <w:rFonts w:ascii="Times New Roman" w:hAnsi="Times New Roman"/>
          <w:sz w:val="22"/>
        </w:rPr>
      </w:pPr>
      <w:r w:rsidRPr="002844B3">
        <w:rPr>
          <w:rFonts w:ascii="Times New Roman" w:hAnsi="Times New Roman"/>
          <w:sz w:val="22"/>
        </w:rPr>
        <w:t>Příloha:</w:t>
      </w:r>
    </w:p>
    <w:p w:rsidR="00983A31" w:rsidRPr="002844B3" w:rsidRDefault="00647C1A" w:rsidP="00171C2D">
      <w:pPr>
        <w:pStyle w:val="Zkladntext21"/>
        <w:spacing w:before="120" w:after="120" w:line="23" w:lineRule="atLeast"/>
        <w:ind w:left="426" w:right="-23"/>
        <w:rPr>
          <w:szCs w:val="22"/>
        </w:rPr>
      </w:pPr>
      <w:r w:rsidRPr="002844B3">
        <w:rPr>
          <w:szCs w:val="22"/>
        </w:rPr>
        <w:t xml:space="preserve">č. 1 - </w:t>
      </w:r>
      <w:r w:rsidR="00983A31" w:rsidRPr="002844B3">
        <w:rPr>
          <w:szCs w:val="22"/>
        </w:rPr>
        <w:t>Obchodní podmínky</w:t>
      </w:r>
      <w:r w:rsidRPr="002844B3">
        <w:rPr>
          <w:szCs w:val="22"/>
        </w:rPr>
        <w:t xml:space="preserve"> Kupujícího</w:t>
      </w:r>
    </w:p>
    <w:p w:rsidR="00F03E58" w:rsidRDefault="00F03E58" w:rsidP="00171C2D">
      <w:pPr>
        <w:pStyle w:val="Zkladntext21"/>
        <w:spacing w:before="120" w:after="120" w:line="23" w:lineRule="atLeast"/>
        <w:ind w:left="426" w:right="-23"/>
        <w:rPr>
          <w:szCs w:val="22"/>
        </w:rPr>
      </w:pPr>
      <w:r w:rsidRPr="002844B3">
        <w:rPr>
          <w:szCs w:val="22"/>
        </w:rPr>
        <w:t xml:space="preserve">č. 2 – Položky </w:t>
      </w:r>
      <w:r w:rsidR="000A3871">
        <w:rPr>
          <w:szCs w:val="22"/>
        </w:rPr>
        <w:t>dodávaného materiálu</w:t>
      </w:r>
      <w:r w:rsidRPr="002844B3">
        <w:rPr>
          <w:szCs w:val="22"/>
        </w:rPr>
        <w:t xml:space="preserve"> včetně jednotkových cen</w:t>
      </w:r>
    </w:p>
    <w:p w:rsidR="00C91A22" w:rsidRPr="00C91A22" w:rsidRDefault="00C91A22" w:rsidP="00C91A22">
      <w:pPr>
        <w:ind w:firstLine="426"/>
        <w:jc w:val="both"/>
        <w:rPr>
          <w:rFonts w:ascii="Times New Roman" w:hAnsi="Times New Roman"/>
          <w:sz w:val="22"/>
        </w:rPr>
      </w:pPr>
      <w:r w:rsidRPr="00C91A22">
        <w:rPr>
          <w:rFonts w:ascii="Times New Roman" w:eastAsia="Times New Roman" w:hAnsi="Times New Roman"/>
          <w:sz w:val="22"/>
          <w:lang w:eastAsia="ar-SA"/>
        </w:rPr>
        <w:t>č. 3 -  Seznam</w:t>
      </w:r>
      <w:r w:rsidRPr="00C91A22">
        <w:rPr>
          <w:rFonts w:ascii="Times New Roman" w:hAnsi="Times New Roman"/>
          <w:sz w:val="22"/>
        </w:rPr>
        <w:t xml:space="preserve"> poddodavatelů</w:t>
      </w:r>
    </w:p>
    <w:p w:rsidR="00C91A22" w:rsidRDefault="00C91A22" w:rsidP="00171C2D">
      <w:pPr>
        <w:pStyle w:val="Zkladntext21"/>
        <w:spacing w:before="120" w:after="120" w:line="23" w:lineRule="atLeast"/>
        <w:ind w:left="426" w:right="-23"/>
        <w:rPr>
          <w:szCs w:val="22"/>
        </w:rPr>
      </w:pPr>
    </w:p>
    <w:p w:rsidR="00EA453E" w:rsidRPr="002844B3" w:rsidRDefault="00EA453E" w:rsidP="00BD4C57">
      <w:pPr>
        <w:pStyle w:val="acnormalbold"/>
        <w:spacing w:line="23" w:lineRule="atLeast"/>
        <w:rPr>
          <w:rFonts w:ascii="Times New Roman" w:hAnsi="Times New Roman"/>
          <w:b w:val="0"/>
          <w:sz w:val="22"/>
        </w:rPr>
      </w:pPr>
      <w:r w:rsidRPr="002844B3">
        <w:rPr>
          <w:rFonts w:ascii="Times New Roman" w:hAnsi="Times New Roman"/>
          <w:b w:val="0"/>
          <w:sz w:val="22"/>
        </w:rPr>
        <w:t>V Praze dne:</w:t>
      </w:r>
      <w:r w:rsidRPr="002844B3">
        <w:rPr>
          <w:rFonts w:ascii="Times New Roman" w:hAnsi="Times New Roman"/>
          <w:b w:val="0"/>
          <w:sz w:val="22"/>
        </w:rPr>
        <w:tab/>
      </w:r>
      <w:r w:rsidR="00772CB9" w:rsidRPr="002844B3">
        <w:rPr>
          <w:rFonts w:ascii="Times New Roman" w:hAnsi="Times New Roman"/>
          <w:b w:val="0"/>
          <w:sz w:val="22"/>
        </w:rPr>
        <w:t xml:space="preserve">      </w:t>
      </w:r>
      <w:r w:rsidR="00772CB9" w:rsidRPr="002844B3">
        <w:rPr>
          <w:rFonts w:ascii="Times New Roman" w:hAnsi="Times New Roman"/>
          <w:b w:val="0"/>
          <w:sz w:val="22"/>
        </w:rPr>
        <w:tab/>
      </w:r>
      <w:r w:rsidR="00772CB9" w:rsidRPr="002844B3">
        <w:rPr>
          <w:rFonts w:ascii="Times New Roman" w:hAnsi="Times New Roman"/>
          <w:b w:val="0"/>
          <w:sz w:val="22"/>
        </w:rPr>
        <w:tab/>
      </w:r>
      <w:r w:rsidR="00493237" w:rsidRPr="002844B3">
        <w:rPr>
          <w:rFonts w:ascii="Times New Roman" w:hAnsi="Times New Roman"/>
          <w:b w:val="0"/>
          <w:sz w:val="22"/>
        </w:rPr>
        <w:tab/>
      </w:r>
      <w:r w:rsidR="00F03E58" w:rsidRPr="002844B3">
        <w:rPr>
          <w:rFonts w:ascii="Times New Roman" w:hAnsi="Times New Roman"/>
          <w:b w:val="0"/>
          <w:sz w:val="22"/>
        </w:rPr>
        <w:tab/>
      </w:r>
      <w:r w:rsidR="00F03E58" w:rsidRPr="002844B3">
        <w:rPr>
          <w:rFonts w:ascii="Times New Roman" w:hAnsi="Times New Roman"/>
          <w:b w:val="0"/>
          <w:sz w:val="22"/>
        </w:rPr>
        <w:tab/>
      </w:r>
      <w:r w:rsidR="00493237" w:rsidRPr="002844B3">
        <w:rPr>
          <w:rFonts w:ascii="Times New Roman" w:hAnsi="Times New Roman"/>
          <w:b w:val="0"/>
          <w:sz w:val="22"/>
        </w:rPr>
        <w:tab/>
      </w:r>
      <w:r w:rsidRPr="002844B3">
        <w:rPr>
          <w:rFonts w:ascii="Times New Roman" w:hAnsi="Times New Roman"/>
          <w:b w:val="0"/>
          <w:sz w:val="22"/>
        </w:rPr>
        <w:t>V </w:t>
      </w:r>
      <w:r w:rsidR="00836692" w:rsidRPr="002844B3">
        <w:rPr>
          <w:rFonts w:ascii="Times New Roman" w:hAnsi="Times New Roman"/>
          <w:b w:val="0"/>
          <w:sz w:val="22"/>
        </w:rPr>
        <w:t>…………</w:t>
      </w:r>
      <w:proofErr w:type="gramStart"/>
      <w:r w:rsidR="00836692" w:rsidRPr="002844B3">
        <w:rPr>
          <w:rFonts w:ascii="Times New Roman" w:hAnsi="Times New Roman"/>
          <w:b w:val="0"/>
          <w:sz w:val="22"/>
        </w:rPr>
        <w:t>…</w:t>
      </w:r>
      <w:r w:rsidR="005312B4">
        <w:rPr>
          <w:rFonts w:ascii="Times New Roman" w:hAnsi="Times New Roman"/>
          <w:b w:val="0"/>
          <w:sz w:val="22"/>
        </w:rPr>
        <w:t>..</w:t>
      </w:r>
      <w:r w:rsidR="00836692" w:rsidRPr="002844B3">
        <w:rPr>
          <w:rFonts w:ascii="Times New Roman" w:hAnsi="Times New Roman"/>
          <w:b w:val="0"/>
          <w:sz w:val="22"/>
        </w:rPr>
        <w:t>.</w:t>
      </w:r>
      <w:r w:rsidR="00EE6A8C" w:rsidRPr="002844B3">
        <w:rPr>
          <w:rFonts w:ascii="Times New Roman" w:hAnsi="Times New Roman"/>
          <w:b w:val="0"/>
          <w:sz w:val="22"/>
        </w:rPr>
        <w:t xml:space="preserve"> </w:t>
      </w:r>
      <w:r w:rsidR="002E24FE" w:rsidRPr="002844B3">
        <w:rPr>
          <w:rFonts w:ascii="Times New Roman" w:hAnsi="Times New Roman"/>
          <w:b w:val="0"/>
          <w:sz w:val="22"/>
        </w:rPr>
        <w:t>dne</w:t>
      </w:r>
      <w:proofErr w:type="gramEnd"/>
      <w:r w:rsidR="00EE6A8C" w:rsidRPr="002844B3">
        <w:rPr>
          <w:rFonts w:ascii="Times New Roman" w:hAnsi="Times New Roman"/>
          <w:b w:val="0"/>
          <w:sz w:val="22"/>
        </w:rPr>
        <w:t>:</w:t>
      </w:r>
      <w:r w:rsidR="00493237" w:rsidRPr="002844B3">
        <w:rPr>
          <w:rFonts w:ascii="Times New Roman" w:hAnsi="Times New Roman"/>
          <w:b w:val="0"/>
          <w:sz w:val="22"/>
        </w:rPr>
        <w:t xml:space="preserve"> </w:t>
      </w:r>
    </w:p>
    <w:p w:rsidR="00971EA9" w:rsidRPr="002844B3" w:rsidRDefault="00971EA9" w:rsidP="00BD4C57">
      <w:pPr>
        <w:pStyle w:val="acnormal"/>
        <w:spacing w:line="23" w:lineRule="atLeast"/>
        <w:rPr>
          <w:rFonts w:ascii="Times New Roman" w:hAnsi="Times New Roman"/>
          <w:sz w:val="22"/>
        </w:rPr>
      </w:pPr>
      <w:r w:rsidRPr="002844B3">
        <w:rPr>
          <w:rFonts w:ascii="Times New Roman" w:hAnsi="Times New Roman"/>
          <w:sz w:val="22"/>
        </w:rPr>
        <w:t>Za Kupujícího</w:t>
      </w:r>
      <w:r w:rsidRPr="002844B3">
        <w:rPr>
          <w:rFonts w:ascii="Times New Roman" w:hAnsi="Times New Roman"/>
          <w:sz w:val="22"/>
        </w:rPr>
        <w:tab/>
      </w:r>
      <w:r w:rsidRPr="002844B3">
        <w:rPr>
          <w:rFonts w:ascii="Times New Roman" w:hAnsi="Times New Roman"/>
          <w:sz w:val="22"/>
        </w:rPr>
        <w:tab/>
      </w:r>
      <w:r w:rsidRPr="002844B3">
        <w:rPr>
          <w:rFonts w:ascii="Times New Roman" w:hAnsi="Times New Roman"/>
          <w:sz w:val="22"/>
        </w:rPr>
        <w:tab/>
      </w:r>
      <w:r w:rsidRPr="002844B3">
        <w:rPr>
          <w:rFonts w:ascii="Times New Roman" w:hAnsi="Times New Roman"/>
          <w:sz w:val="22"/>
        </w:rPr>
        <w:tab/>
      </w:r>
      <w:r w:rsidRPr="002844B3">
        <w:rPr>
          <w:rFonts w:ascii="Times New Roman" w:hAnsi="Times New Roman"/>
          <w:sz w:val="22"/>
        </w:rPr>
        <w:tab/>
      </w:r>
      <w:r w:rsidRPr="002844B3">
        <w:rPr>
          <w:rFonts w:ascii="Times New Roman" w:hAnsi="Times New Roman"/>
          <w:sz w:val="22"/>
        </w:rPr>
        <w:tab/>
      </w:r>
      <w:r w:rsidRPr="002844B3">
        <w:rPr>
          <w:rFonts w:ascii="Times New Roman" w:hAnsi="Times New Roman"/>
          <w:sz w:val="22"/>
        </w:rPr>
        <w:tab/>
        <w:t>Za prodávajícího:</w:t>
      </w:r>
    </w:p>
    <w:p w:rsidR="00723B02" w:rsidRPr="002844B3" w:rsidRDefault="00723B02" w:rsidP="00BD4C57">
      <w:pPr>
        <w:pStyle w:val="acnormal"/>
        <w:spacing w:line="23" w:lineRule="atLeast"/>
        <w:rPr>
          <w:rFonts w:ascii="Times New Roman" w:hAnsi="Times New Roman"/>
          <w:sz w:val="22"/>
        </w:rPr>
      </w:pPr>
    </w:p>
    <w:p w:rsidR="000111A7" w:rsidRPr="002844B3" w:rsidRDefault="000111A7" w:rsidP="00BD4C57">
      <w:pPr>
        <w:pStyle w:val="acnormal"/>
        <w:spacing w:line="23" w:lineRule="atLeast"/>
        <w:rPr>
          <w:rFonts w:ascii="Times New Roman" w:hAnsi="Times New Roman"/>
          <w:sz w:val="22"/>
        </w:rPr>
      </w:pPr>
    </w:p>
    <w:p w:rsidR="000111A7" w:rsidRPr="002844B3" w:rsidRDefault="000111A7" w:rsidP="00BD4C57">
      <w:pPr>
        <w:pStyle w:val="acnormal"/>
        <w:spacing w:line="23" w:lineRule="atLeast"/>
        <w:rPr>
          <w:rFonts w:ascii="Times New Roman" w:hAnsi="Times New Roman"/>
          <w:sz w:val="22"/>
        </w:rPr>
      </w:pPr>
    </w:p>
    <w:p w:rsidR="00597FA7" w:rsidRPr="002844B3" w:rsidRDefault="00597FA7" w:rsidP="00BD4C57">
      <w:pPr>
        <w:pStyle w:val="acnormal"/>
        <w:spacing w:line="23" w:lineRule="atLeast"/>
        <w:rPr>
          <w:rFonts w:ascii="Times New Roman" w:hAnsi="Times New Roman"/>
          <w:sz w:val="22"/>
        </w:rPr>
      </w:pPr>
    </w:p>
    <w:p w:rsidR="005532CC" w:rsidRPr="002844B3" w:rsidRDefault="00772CB9" w:rsidP="00BD4C57">
      <w:pPr>
        <w:pStyle w:val="acnormalbold"/>
        <w:spacing w:line="23" w:lineRule="atLeast"/>
        <w:rPr>
          <w:rFonts w:ascii="Times New Roman" w:hAnsi="Times New Roman"/>
          <w:b w:val="0"/>
          <w:sz w:val="22"/>
        </w:rPr>
      </w:pPr>
      <w:r w:rsidRPr="002844B3">
        <w:rPr>
          <w:rFonts w:ascii="Times New Roman" w:hAnsi="Times New Roman"/>
          <w:b w:val="0"/>
          <w:sz w:val="22"/>
        </w:rPr>
        <w:t xml:space="preserve">     </w:t>
      </w:r>
      <w:r w:rsidR="005532CC" w:rsidRPr="002844B3">
        <w:rPr>
          <w:rFonts w:ascii="Times New Roman" w:hAnsi="Times New Roman"/>
          <w:b w:val="0"/>
          <w:sz w:val="22"/>
        </w:rPr>
        <w:t>……</w:t>
      </w:r>
      <w:r w:rsidR="00FC3DCD" w:rsidRPr="002844B3">
        <w:rPr>
          <w:rFonts w:ascii="Times New Roman" w:hAnsi="Times New Roman"/>
          <w:b w:val="0"/>
          <w:sz w:val="22"/>
        </w:rPr>
        <w:t>………</w:t>
      </w:r>
      <w:r w:rsidR="005532CC" w:rsidRPr="002844B3">
        <w:rPr>
          <w:rFonts w:ascii="Times New Roman" w:hAnsi="Times New Roman"/>
          <w:b w:val="0"/>
          <w:sz w:val="22"/>
        </w:rPr>
        <w:t>…</w:t>
      </w:r>
      <w:r w:rsidR="00647C1A" w:rsidRPr="002844B3">
        <w:rPr>
          <w:rFonts w:ascii="Times New Roman" w:hAnsi="Times New Roman"/>
          <w:b w:val="0"/>
          <w:sz w:val="22"/>
        </w:rPr>
        <w:t>………</w:t>
      </w:r>
      <w:r w:rsidR="005532CC" w:rsidRPr="002844B3">
        <w:rPr>
          <w:rFonts w:ascii="Times New Roman" w:hAnsi="Times New Roman"/>
          <w:b w:val="0"/>
          <w:sz w:val="22"/>
        </w:rPr>
        <w:t xml:space="preserve">………………   </w:t>
      </w:r>
      <w:r w:rsidR="002C4F4B" w:rsidRPr="002844B3">
        <w:rPr>
          <w:rFonts w:ascii="Times New Roman" w:hAnsi="Times New Roman"/>
          <w:b w:val="0"/>
          <w:sz w:val="22"/>
        </w:rPr>
        <w:t xml:space="preserve">           </w:t>
      </w:r>
      <w:r w:rsidRPr="002844B3">
        <w:rPr>
          <w:rFonts w:ascii="Times New Roman" w:hAnsi="Times New Roman"/>
          <w:b w:val="0"/>
          <w:sz w:val="22"/>
        </w:rPr>
        <w:t xml:space="preserve">                  </w:t>
      </w:r>
      <w:r w:rsidRPr="002844B3">
        <w:rPr>
          <w:rFonts w:ascii="Times New Roman" w:hAnsi="Times New Roman"/>
          <w:b w:val="0"/>
          <w:sz w:val="22"/>
        </w:rPr>
        <w:tab/>
      </w:r>
      <w:r w:rsidR="005532CC" w:rsidRPr="002844B3">
        <w:rPr>
          <w:rFonts w:ascii="Times New Roman" w:hAnsi="Times New Roman"/>
          <w:b w:val="0"/>
          <w:sz w:val="22"/>
        </w:rPr>
        <w:t>…....………</w:t>
      </w:r>
      <w:r w:rsidR="009F67A9" w:rsidRPr="002844B3">
        <w:rPr>
          <w:rFonts w:ascii="Times New Roman" w:hAnsi="Times New Roman"/>
          <w:b w:val="0"/>
          <w:sz w:val="22"/>
        </w:rPr>
        <w:t>….</w:t>
      </w:r>
      <w:r w:rsidR="005532CC" w:rsidRPr="002844B3">
        <w:rPr>
          <w:rFonts w:ascii="Times New Roman" w:hAnsi="Times New Roman"/>
          <w:b w:val="0"/>
          <w:sz w:val="22"/>
        </w:rPr>
        <w:t>…</w:t>
      </w:r>
      <w:r w:rsidR="00FC3DCD" w:rsidRPr="002844B3">
        <w:rPr>
          <w:rFonts w:ascii="Times New Roman" w:hAnsi="Times New Roman"/>
          <w:b w:val="0"/>
          <w:sz w:val="22"/>
        </w:rPr>
        <w:t>………..</w:t>
      </w:r>
      <w:r w:rsidR="005532CC" w:rsidRPr="002844B3">
        <w:rPr>
          <w:rFonts w:ascii="Times New Roman" w:hAnsi="Times New Roman"/>
          <w:b w:val="0"/>
          <w:sz w:val="22"/>
        </w:rPr>
        <w:t>…</w:t>
      </w:r>
      <w:r w:rsidR="000111A7" w:rsidRPr="002844B3">
        <w:rPr>
          <w:rFonts w:ascii="Times New Roman" w:hAnsi="Times New Roman"/>
          <w:b w:val="0"/>
          <w:sz w:val="22"/>
        </w:rPr>
        <w:t>…..</w:t>
      </w:r>
      <w:r w:rsidR="005532CC" w:rsidRPr="002844B3">
        <w:rPr>
          <w:rFonts w:ascii="Times New Roman" w:hAnsi="Times New Roman"/>
          <w:b w:val="0"/>
          <w:sz w:val="22"/>
        </w:rPr>
        <w:t xml:space="preserve">……            </w:t>
      </w:r>
    </w:p>
    <w:p w:rsidR="00EE6A8C" w:rsidRPr="002844B3" w:rsidRDefault="002C4F4B" w:rsidP="00BD4C57">
      <w:pPr>
        <w:pStyle w:val="acnormalbold"/>
        <w:spacing w:before="0" w:after="0" w:line="23" w:lineRule="atLeast"/>
        <w:rPr>
          <w:rFonts w:ascii="Times New Roman" w:hAnsi="Times New Roman"/>
          <w:b w:val="0"/>
          <w:sz w:val="22"/>
        </w:rPr>
      </w:pPr>
      <w:r w:rsidRPr="002844B3">
        <w:rPr>
          <w:rFonts w:ascii="Times New Roman" w:hAnsi="Times New Roman"/>
          <w:b w:val="0"/>
          <w:sz w:val="22"/>
        </w:rPr>
        <w:t xml:space="preserve">              </w:t>
      </w:r>
      <w:r w:rsidR="00D25048" w:rsidRPr="002844B3">
        <w:rPr>
          <w:rFonts w:ascii="Times New Roman" w:hAnsi="Times New Roman"/>
          <w:b w:val="0"/>
          <w:sz w:val="22"/>
        </w:rPr>
        <w:t xml:space="preserve"> </w:t>
      </w:r>
      <w:r w:rsidR="00971EA9" w:rsidRPr="002844B3">
        <w:rPr>
          <w:rFonts w:ascii="Times New Roman" w:hAnsi="Times New Roman"/>
          <w:b w:val="0"/>
          <w:sz w:val="22"/>
        </w:rPr>
        <w:t>Ing. Marcela Pernico</w:t>
      </w:r>
      <w:r w:rsidR="002F553F" w:rsidRPr="002844B3">
        <w:rPr>
          <w:rFonts w:ascii="Times New Roman" w:hAnsi="Times New Roman"/>
          <w:b w:val="0"/>
          <w:sz w:val="22"/>
        </w:rPr>
        <w:t>v</w:t>
      </w:r>
      <w:r w:rsidR="00971EA9" w:rsidRPr="002844B3">
        <w:rPr>
          <w:rFonts w:ascii="Times New Roman" w:hAnsi="Times New Roman"/>
          <w:b w:val="0"/>
          <w:sz w:val="22"/>
        </w:rPr>
        <w:t>á</w:t>
      </w:r>
      <w:r w:rsidR="009F67A9" w:rsidRPr="002844B3">
        <w:rPr>
          <w:rFonts w:ascii="Times New Roman" w:hAnsi="Times New Roman"/>
          <w:b w:val="0"/>
          <w:sz w:val="22"/>
        </w:rPr>
        <w:tab/>
      </w:r>
      <w:r w:rsidR="009F67A9" w:rsidRPr="002844B3">
        <w:rPr>
          <w:rFonts w:ascii="Times New Roman" w:hAnsi="Times New Roman"/>
          <w:b w:val="0"/>
          <w:sz w:val="22"/>
        </w:rPr>
        <w:tab/>
      </w:r>
      <w:r w:rsidR="009F67A9" w:rsidRPr="002844B3">
        <w:rPr>
          <w:rFonts w:ascii="Times New Roman" w:hAnsi="Times New Roman"/>
          <w:b w:val="0"/>
          <w:sz w:val="22"/>
        </w:rPr>
        <w:tab/>
      </w:r>
      <w:r w:rsidR="009F67A9" w:rsidRPr="002844B3">
        <w:rPr>
          <w:rFonts w:ascii="Times New Roman" w:hAnsi="Times New Roman"/>
          <w:b w:val="0"/>
          <w:sz w:val="22"/>
        </w:rPr>
        <w:tab/>
      </w:r>
      <w:r w:rsidR="000111A7" w:rsidRPr="002844B3">
        <w:rPr>
          <w:rFonts w:ascii="Times New Roman" w:hAnsi="Times New Roman"/>
          <w:b w:val="0"/>
          <w:sz w:val="22"/>
        </w:rPr>
        <w:t xml:space="preserve">      </w:t>
      </w:r>
      <w:r w:rsidR="00401DD9" w:rsidRPr="002844B3">
        <w:rPr>
          <w:rFonts w:ascii="Times New Roman" w:hAnsi="Times New Roman"/>
          <w:b w:val="0"/>
          <w:sz w:val="22"/>
        </w:rPr>
        <w:t xml:space="preserve">  </w:t>
      </w:r>
      <w:r w:rsidR="00F03E58" w:rsidRPr="002844B3">
        <w:rPr>
          <w:rFonts w:ascii="Times New Roman" w:hAnsi="Times New Roman"/>
          <w:b w:val="0"/>
          <w:sz w:val="22"/>
        </w:rPr>
        <w:t xml:space="preserve"> </w:t>
      </w:r>
      <w:r w:rsidR="00D85F9E" w:rsidRPr="002844B3">
        <w:rPr>
          <w:rFonts w:ascii="Times New Roman" w:hAnsi="Times New Roman"/>
          <w:b w:val="0"/>
          <w:sz w:val="22"/>
        </w:rPr>
        <w:t xml:space="preserve"> </w:t>
      </w:r>
    </w:p>
    <w:p w:rsidR="000111A7" w:rsidRPr="002844B3" w:rsidRDefault="00647C1A" w:rsidP="00BD4C57">
      <w:pPr>
        <w:pStyle w:val="acnormalbold"/>
        <w:spacing w:before="0" w:after="0" w:line="23" w:lineRule="atLeast"/>
        <w:rPr>
          <w:rFonts w:ascii="Times New Roman" w:hAnsi="Times New Roman"/>
          <w:b w:val="0"/>
          <w:sz w:val="22"/>
        </w:rPr>
      </w:pPr>
      <w:r w:rsidRPr="002844B3">
        <w:rPr>
          <w:rFonts w:ascii="Times New Roman" w:hAnsi="Times New Roman"/>
          <w:b w:val="0"/>
          <w:sz w:val="22"/>
        </w:rPr>
        <w:t>náměst</w:t>
      </w:r>
      <w:r w:rsidR="00971EA9" w:rsidRPr="002844B3">
        <w:rPr>
          <w:rFonts w:ascii="Times New Roman" w:hAnsi="Times New Roman"/>
          <w:b w:val="0"/>
          <w:sz w:val="22"/>
        </w:rPr>
        <w:t>kyně</w:t>
      </w:r>
      <w:r w:rsidRPr="002844B3">
        <w:rPr>
          <w:rFonts w:ascii="Times New Roman" w:hAnsi="Times New Roman"/>
          <w:b w:val="0"/>
          <w:sz w:val="22"/>
        </w:rPr>
        <w:t xml:space="preserve"> GŘ </w:t>
      </w:r>
      <w:r w:rsidR="002C4F4B" w:rsidRPr="002844B3">
        <w:rPr>
          <w:rFonts w:ascii="Times New Roman" w:hAnsi="Times New Roman"/>
          <w:b w:val="0"/>
          <w:sz w:val="22"/>
        </w:rPr>
        <w:t>pro provozuschopnost dráhy</w:t>
      </w:r>
      <w:r w:rsidR="000111A7" w:rsidRPr="002844B3">
        <w:rPr>
          <w:rFonts w:ascii="Times New Roman" w:hAnsi="Times New Roman"/>
          <w:b w:val="0"/>
          <w:sz w:val="22"/>
        </w:rPr>
        <w:tab/>
      </w:r>
      <w:r w:rsidR="000111A7" w:rsidRPr="002844B3">
        <w:rPr>
          <w:rFonts w:ascii="Times New Roman" w:hAnsi="Times New Roman"/>
          <w:b w:val="0"/>
          <w:sz w:val="22"/>
        </w:rPr>
        <w:tab/>
        <w:t xml:space="preserve">   </w:t>
      </w:r>
      <w:r w:rsidR="000111A7" w:rsidRPr="002844B3">
        <w:rPr>
          <w:rFonts w:ascii="Times New Roman" w:hAnsi="Times New Roman"/>
          <w:b w:val="0"/>
          <w:sz w:val="22"/>
        </w:rPr>
        <w:tab/>
        <w:t xml:space="preserve">       </w:t>
      </w:r>
      <w:r w:rsidR="00F03E58" w:rsidRPr="002844B3">
        <w:rPr>
          <w:rFonts w:ascii="Times New Roman" w:hAnsi="Times New Roman"/>
          <w:b w:val="0"/>
          <w:sz w:val="22"/>
        </w:rPr>
        <w:t xml:space="preserve"> </w:t>
      </w:r>
      <w:r w:rsidR="005532CC" w:rsidRPr="002844B3">
        <w:rPr>
          <w:rFonts w:ascii="Times New Roman" w:hAnsi="Times New Roman"/>
          <w:b w:val="0"/>
          <w:sz w:val="22"/>
        </w:rPr>
        <w:tab/>
      </w:r>
    </w:p>
    <w:p w:rsidR="000111A7" w:rsidRPr="002844B3" w:rsidRDefault="000111A7" w:rsidP="00BD4C57">
      <w:pPr>
        <w:pStyle w:val="acnormalbold"/>
        <w:spacing w:before="0" w:after="0" w:line="23" w:lineRule="atLeast"/>
        <w:rPr>
          <w:rFonts w:ascii="Times New Roman" w:hAnsi="Times New Roman"/>
          <w:b w:val="0"/>
          <w:sz w:val="22"/>
        </w:rPr>
      </w:pPr>
    </w:p>
    <w:p w:rsidR="000111A7" w:rsidRPr="002844B3" w:rsidRDefault="000111A7" w:rsidP="00BD4C57">
      <w:pPr>
        <w:pStyle w:val="acnormalbold"/>
        <w:spacing w:before="0" w:after="0" w:line="23" w:lineRule="atLeast"/>
        <w:rPr>
          <w:rFonts w:ascii="Times New Roman" w:hAnsi="Times New Roman"/>
          <w:b w:val="0"/>
          <w:sz w:val="22"/>
        </w:rPr>
      </w:pPr>
    </w:p>
    <w:p w:rsidR="000111A7" w:rsidRPr="002844B3" w:rsidRDefault="000111A7" w:rsidP="00BD4C57">
      <w:pPr>
        <w:pStyle w:val="acnormalbold"/>
        <w:spacing w:before="0" w:after="0" w:line="23" w:lineRule="atLeast"/>
        <w:rPr>
          <w:rFonts w:ascii="Times New Roman" w:hAnsi="Times New Roman"/>
          <w:b w:val="0"/>
          <w:sz w:val="22"/>
        </w:rPr>
      </w:pPr>
    </w:p>
    <w:p w:rsidR="000111A7" w:rsidRPr="002844B3" w:rsidRDefault="000111A7" w:rsidP="00BD4C57">
      <w:pPr>
        <w:pStyle w:val="acnormal"/>
        <w:spacing w:line="23" w:lineRule="atLeast"/>
        <w:rPr>
          <w:rFonts w:ascii="Times New Roman" w:hAnsi="Times New Roman"/>
          <w:sz w:val="22"/>
        </w:rPr>
      </w:pPr>
    </w:p>
    <w:p w:rsidR="00D85F9E" w:rsidRPr="002844B3" w:rsidRDefault="000111A7" w:rsidP="00BD4C57">
      <w:pPr>
        <w:pStyle w:val="acnormalbold"/>
        <w:spacing w:before="0" w:after="0" w:line="23" w:lineRule="atLeast"/>
        <w:rPr>
          <w:rFonts w:ascii="Times New Roman" w:hAnsi="Times New Roman"/>
          <w:b w:val="0"/>
          <w:sz w:val="22"/>
        </w:rPr>
      </w:pPr>
      <w:r w:rsidRPr="002844B3">
        <w:rPr>
          <w:rFonts w:ascii="Times New Roman" w:hAnsi="Times New Roman"/>
          <w:b w:val="0"/>
          <w:sz w:val="22"/>
        </w:rPr>
        <w:tab/>
      </w:r>
      <w:r w:rsidRPr="002844B3">
        <w:rPr>
          <w:rFonts w:ascii="Times New Roman" w:hAnsi="Times New Roman"/>
          <w:b w:val="0"/>
          <w:sz w:val="22"/>
        </w:rPr>
        <w:tab/>
      </w:r>
      <w:r w:rsidRPr="002844B3">
        <w:rPr>
          <w:rFonts w:ascii="Times New Roman" w:hAnsi="Times New Roman"/>
          <w:b w:val="0"/>
          <w:sz w:val="22"/>
        </w:rPr>
        <w:tab/>
      </w:r>
      <w:r w:rsidRPr="002844B3">
        <w:rPr>
          <w:rFonts w:ascii="Times New Roman" w:hAnsi="Times New Roman"/>
          <w:b w:val="0"/>
          <w:sz w:val="22"/>
        </w:rPr>
        <w:tab/>
      </w:r>
      <w:r w:rsidRPr="002844B3">
        <w:rPr>
          <w:rFonts w:ascii="Times New Roman" w:hAnsi="Times New Roman"/>
          <w:b w:val="0"/>
          <w:sz w:val="22"/>
        </w:rPr>
        <w:tab/>
      </w:r>
      <w:r w:rsidRPr="002844B3">
        <w:rPr>
          <w:rFonts w:ascii="Times New Roman" w:hAnsi="Times New Roman"/>
          <w:b w:val="0"/>
          <w:sz w:val="22"/>
        </w:rPr>
        <w:tab/>
      </w:r>
      <w:r w:rsidRPr="002844B3">
        <w:rPr>
          <w:rFonts w:ascii="Times New Roman" w:hAnsi="Times New Roman"/>
          <w:b w:val="0"/>
          <w:sz w:val="22"/>
        </w:rPr>
        <w:tab/>
      </w:r>
      <w:r w:rsidR="00F03E58" w:rsidRPr="002844B3">
        <w:rPr>
          <w:rFonts w:ascii="Times New Roman" w:hAnsi="Times New Roman"/>
          <w:b w:val="0"/>
          <w:sz w:val="22"/>
        </w:rPr>
        <w:t xml:space="preserve">  </w:t>
      </w:r>
      <w:r w:rsidR="005312B4">
        <w:rPr>
          <w:rFonts w:ascii="Times New Roman" w:hAnsi="Times New Roman"/>
          <w:b w:val="0"/>
          <w:sz w:val="22"/>
        </w:rPr>
        <w:t xml:space="preserve">  </w:t>
      </w:r>
      <w:r w:rsidR="00F03E58" w:rsidRPr="002844B3">
        <w:rPr>
          <w:rFonts w:ascii="Times New Roman" w:hAnsi="Times New Roman"/>
          <w:b w:val="0"/>
          <w:sz w:val="22"/>
        </w:rPr>
        <w:t xml:space="preserve">  </w:t>
      </w:r>
      <w:r w:rsidR="00F03E58" w:rsidRPr="002844B3">
        <w:rPr>
          <w:rFonts w:ascii="Times New Roman" w:hAnsi="Times New Roman"/>
          <w:b w:val="0"/>
          <w:sz w:val="22"/>
        </w:rPr>
        <w:tab/>
      </w:r>
      <w:r w:rsidR="005312B4">
        <w:rPr>
          <w:rFonts w:ascii="Times New Roman" w:hAnsi="Times New Roman"/>
          <w:b w:val="0"/>
          <w:sz w:val="22"/>
        </w:rPr>
        <w:t xml:space="preserve"> </w:t>
      </w:r>
      <w:r w:rsidR="00F03E58" w:rsidRPr="002844B3">
        <w:rPr>
          <w:rFonts w:ascii="Times New Roman" w:hAnsi="Times New Roman"/>
          <w:b w:val="0"/>
          <w:sz w:val="22"/>
        </w:rPr>
        <w:t xml:space="preserve">  </w:t>
      </w:r>
      <w:r w:rsidRPr="002844B3">
        <w:rPr>
          <w:rFonts w:ascii="Times New Roman" w:hAnsi="Times New Roman"/>
          <w:b w:val="0"/>
          <w:sz w:val="22"/>
        </w:rPr>
        <w:tab/>
      </w:r>
      <w:r w:rsidRPr="002844B3">
        <w:rPr>
          <w:rFonts w:ascii="Times New Roman" w:hAnsi="Times New Roman"/>
          <w:b w:val="0"/>
          <w:sz w:val="22"/>
        </w:rPr>
        <w:tab/>
      </w:r>
      <w:r w:rsidRPr="002844B3">
        <w:rPr>
          <w:rFonts w:ascii="Times New Roman" w:hAnsi="Times New Roman"/>
          <w:b w:val="0"/>
          <w:sz w:val="22"/>
        </w:rPr>
        <w:tab/>
      </w:r>
      <w:r w:rsidRPr="002844B3">
        <w:rPr>
          <w:rFonts w:ascii="Times New Roman" w:hAnsi="Times New Roman"/>
          <w:b w:val="0"/>
          <w:sz w:val="22"/>
        </w:rPr>
        <w:tab/>
      </w:r>
      <w:r w:rsidRPr="002844B3">
        <w:rPr>
          <w:rFonts w:ascii="Times New Roman" w:hAnsi="Times New Roman"/>
          <w:b w:val="0"/>
          <w:sz w:val="22"/>
        </w:rPr>
        <w:tab/>
        <w:t xml:space="preserve">   </w:t>
      </w:r>
      <w:r w:rsidR="00F03E58" w:rsidRPr="002844B3">
        <w:rPr>
          <w:rFonts w:ascii="Times New Roman" w:hAnsi="Times New Roman"/>
          <w:b w:val="0"/>
          <w:sz w:val="22"/>
        </w:rPr>
        <w:t xml:space="preserve"> </w:t>
      </w:r>
    </w:p>
    <w:p w:rsidR="00D85F9E" w:rsidRPr="002844B3" w:rsidRDefault="00D85F9E" w:rsidP="00BD4C57">
      <w:pPr>
        <w:pStyle w:val="acnormalbold"/>
        <w:spacing w:before="0" w:after="0" w:line="23" w:lineRule="atLeast"/>
        <w:rPr>
          <w:rFonts w:ascii="Times New Roman" w:hAnsi="Times New Roman"/>
          <w:b w:val="0"/>
          <w:sz w:val="22"/>
        </w:rPr>
      </w:pPr>
    </w:p>
    <w:p w:rsidR="000111A7" w:rsidRPr="002844B3" w:rsidRDefault="000111A7" w:rsidP="00BD4C57">
      <w:pPr>
        <w:pStyle w:val="acnormal"/>
        <w:spacing w:line="23" w:lineRule="atLeast"/>
        <w:rPr>
          <w:rFonts w:ascii="Times New Roman" w:hAnsi="Times New Roman"/>
          <w:sz w:val="22"/>
        </w:rPr>
      </w:pPr>
    </w:p>
    <w:p w:rsidR="000111A7" w:rsidRPr="002844B3" w:rsidRDefault="000111A7" w:rsidP="00BD4C57">
      <w:pPr>
        <w:spacing w:line="23" w:lineRule="atLeast"/>
        <w:jc w:val="both"/>
        <w:rPr>
          <w:rFonts w:ascii="Times New Roman" w:eastAsia="Times New Roman" w:hAnsi="Times New Roman"/>
          <w:sz w:val="22"/>
          <w:lang w:eastAsia="cs-CZ"/>
        </w:rPr>
      </w:pPr>
    </w:p>
    <w:p w:rsidR="005532CC" w:rsidRPr="002844B3" w:rsidRDefault="00D4516D" w:rsidP="00BD4C57">
      <w:pPr>
        <w:spacing w:line="23" w:lineRule="atLeast"/>
        <w:jc w:val="both"/>
        <w:rPr>
          <w:rFonts w:ascii="Times New Roman" w:hAnsi="Times New Roman"/>
          <w:sz w:val="22"/>
        </w:rPr>
      </w:pPr>
      <w:r w:rsidRPr="002844B3">
        <w:rPr>
          <w:rFonts w:ascii="Times New Roman" w:eastAsia="Times New Roman" w:hAnsi="Times New Roman"/>
          <w:sz w:val="22"/>
          <w:lang w:eastAsia="cs-CZ"/>
        </w:rPr>
        <w:t xml:space="preserve">Tato rámcová dohoda byla uveřejněna prostřednictvím Registru smluv dne </w:t>
      </w:r>
      <w:r w:rsidR="00971EA9" w:rsidRPr="002844B3">
        <w:rPr>
          <w:rFonts w:ascii="Times New Roman" w:eastAsia="Times New Roman" w:hAnsi="Times New Roman"/>
          <w:sz w:val="22"/>
          <w:lang w:eastAsia="cs-CZ"/>
        </w:rPr>
        <w:t>……………</w:t>
      </w:r>
      <w:proofErr w:type="gramStart"/>
      <w:r w:rsidR="00971EA9" w:rsidRPr="002844B3">
        <w:rPr>
          <w:rFonts w:ascii="Times New Roman" w:eastAsia="Times New Roman" w:hAnsi="Times New Roman"/>
          <w:sz w:val="22"/>
          <w:lang w:eastAsia="cs-CZ"/>
        </w:rPr>
        <w:t>…..</w:t>
      </w:r>
      <w:proofErr w:type="gramEnd"/>
      <w:r w:rsidR="00D85F9E" w:rsidRPr="002844B3">
        <w:rPr>
          <w:rFonts w:ascii="Times New Roman" w:hAnsi="Times New Roman"/>
          <w:sz w:val="22"/>
        </w:rPr>
        <w:tab/>
        <w:t xml:space="preserve">         </w:t>
      </w:r>
    </w:p>
    <w:sectPr w:rsidR="005532CC" w:rsidRPr="002844B3" w:rsidSect="004570CC">
      <w:footerReference w:type="default" r:id="rId10"/>
      <w:pgSz w:w="11906" w:h="16838"/>
      <w:pgMar w:top="709" w:right="1417" w:bottom="1417"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4E0" w:rsidRDefault="00E374E0" w:rsidP="003706CB">
      <w:pPr>
        <w:spacing w:after="0" w:line="240" w:lineRule="auto"/>
      </w:pPr>
      <w:r>
        <w:separator/>
      </w:r>
    </w:p>
  </w:endnote>
  <w:endnote w:type="continuationSeparator" w:id="0">
    <w:p w:rsidR="00E374E0" w:rsidRDefault="00E374E0" w:rsidP="00370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8B1" w:rsidRDefault="003D58B1">
    <w:pPr>
      <w:pStyle w:val="Zpat"/>
      <w:jc w:val="center"/>
    </w:pPr>
    <w:r>
      <w:fldChar w:fldCharType="begin"/>
    </w:r>
    <w:r>
      <w:instrText>PAGE   \* MERGEFORMAT</w:instrText>
    </w:r>
    <w:r>
      <w:fldChar w:fldCharType="separate"/>
    </w:r>
    <w:r w:rsidR="00395B1A">
      <w:rPr>
        <w:noProof/>
      </w:rPr>
      <w:t>7</w:t>
    </w:r>
    <w:r>
      <w:rPr>
        <w:noProof/>
      </w:rPr>
      <w:fldChar w:fldCharType="end"/>
    </w:r>
    <w:r w:rsidR="00FD2508">
      <w:rPr>
        <w:noProof/>
      </w:rPr>
      <w:t>/</w:t>
    </w:r>
    <w:r w:rsidR="00BF181E">
      <w:rPr>
        <w:noProof/>
      </w:rPr>
      <w:t>7</w:t>
    </w:r>
  </w:p>
  <w:p w:rsidR="003D58B1" w:rsidRDefault="003D58B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4E0" w:rsidRDefault="00E374E0" w:rsidP="003706CB">
      <w:pPr>
        <w:spacing w:after="0" w:line="240" w:lineRule="auto"/>
      </w:pPr>
      <w:r>
        <w:separator/>
      </w:r>
    </w:p>
  </w:footnote>
  <w:footnote w:type="continuationSeparator" w:id="0">
    <w:p w:rsidR="00E374E0" w:rsidRDefault="00E374E0" w:rsidP="003706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28E"/>
    <w:multiLevelType w:val="hybridMultilevel"/>
    <w:tmpl w:val="75E691F2"/>
    <w:lvl w:ilvl="0" w:tplc="3938651E">
      <w:start w:val="1"/>
      <w:numFmt w:val="decimal"/>
      <w:lvlText w:val="1.%1."/>
      <w:lvlJc w:val="left"/>
      <w:pPr>
        <w:ind w:left="720" w:hanging="360"/>
      </w:pPr>
      <w:rPr>
        <w:rFonts w:cs="Times New Roman" w:hint="default"/>
        <w:b w:val="0"/>
        <w:bCs w:val="0"/>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35574D8"/>
    <w:multiLevelType w:val="multilevel"/>
    <w:tmpl w:val="B8FC315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6010BD5"/>
    <w:multiLevelType w:val="multilevel"/>
    <w:tmpl w:val="3EFCADCA"/>
    <w:lvl w:ilvl="0">
      <w:start w:val="1"/>
      <w:numFmt w:val="decimal"/>
      <w:lvlText w:val="%1."/>
      <w:lvlJc w:val="left"/>
      <w:pPr>
        <w:ind w:left="720" w:hanging="360"/>
      </w:pPr>
    </w:lvl>
    <w:lvl w:ilvl="1">
      <w:start w:val="1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AA6225E"/>
    <w:multiLevelType w:val="multilevel"/>
    <w:tmpl w:val="C59C9818"/>
    <w:lvl w:ilvl="0">
      <w:start w:val="1"/>
      <w:numFmt w:val="lowerLetter"/>
      <w:lvlText w:val="%1."/>
      <w:lvlJc w:val="left"/>
      <w:pPr>
        <w:ind w:left="2858" w:hanging="360"/>
      </w:pPr>
      <w:rPr>
        <w:rFonts w:ascii="Times New Roman" w:eastAsia="Calibri" w:hAnsi="Times New Roman" w:cs="Times New Roman"/>
      </w:rPr>
    </w:lvl>
    <w:lvl w:ilvl="1">
      <w:start w:val="1"/>
      <w:numFmt w:val="bullet"/>
      <w:lvlText w:val="o"/>
      <w:lvlJc w:val="left"/>
      <w:pPr>
        <w:ind w:left="3578" w:hanging="360"/>
      </w:pPr>
      <w:rPr>
        <w:rFonts w:ascii="Courier New" w:hAnsi="Courier New" w:cs="Courier New" w:hint="default"/>
      </w:rPr>
    </w:lvl>
    <w:lvl w:ilvl="2">
      <w:start w:val="1"/>
      <w:numFmt w:val="bullet"/>
      <w:lvlText w:val=""/>
      <w:lvlJc w:val="left"/>
      <w:pPr>
        <w:ind w:left="4298" w:hanging="360"/>
      </w:pPr>
      <w:rPr>
        <w:rFonts w:ascii="Wingdings" w:hAnsi="Wingdings" w:hint="default"/>
      </w:rPr>
    </w:lvl>
    <w:lvl w:ilvl="3">
      <w:start w:val="1"/>
      <w:numFmt w:val="bullet"/>
      <w:lvlText w:val=""/>
      <w:lvlJc w:val="left"/>
      <w:pPr>
        <w:ind w:left="5018" w:hanging="360"/>
      </w:pPr>
      <w:rPr>
        <w:rFonts w:ascii="Symbol" w:hAnsi="Symbol" w:hint="default"/>
      </w:rPr>
    </w:lvl>
    <w:lvl w:ilvl="4">
      <w:start w:val="1"/>
      <w:numFmt w:val="bullet"/>
      <w:lvlText w:val="o"/>
      <w:lvlJc w:val="left"/>
      <w:pPr>
        <w:ind w:left="5738" w:hanging="360"/>
      </w:pPr>
      <w:rPr>
        <w:rFonts w:ascii="Courier New" w:hAnsi="Courier New" w:cs="Courier New" w:hint="default"/>
      </w:rPr>
    </w:lvl>
    <w:lvl w:ilvl="5">
      <w:start w:val="1"/>
      <w:numFmt w:val="bullet"/>
      <w:lvlText w:val=""/>
      <w:lvlJc w:val="left"/>
      <w:pPr>
        <w:ind w:left="6458" w:hanging="360"/>
      </w:pPr>
      <w:rPr>
        <w:rFonts w:ascii="Wingdings" w:hAnsi="Wingdings" w:hint="default"/>
      </w:rPr>
    </w:lvl>
    <w:lvl w:ilvl="6">
      <w:start w:val="1"/>
      <w:numFmt w:val="bullet"/>
      <w:lvlText w:val=""/>
      <w:lvlJc w:val="left"/>
      <w:pPr>
        <w:ind w:left="7178" w:hanging="360"/>
      </w:pPr>
      <w:rPr>
        <w:rFonts w:ascii="Symbol" w:hAnsi="Symbol" w:hint="default"/>
      </w:rPr>
    </w:lvl>
    <w:lvl w:ilvl="7">
      <w:start w:val="1"/>
      <w:numFmt w:val="bullet"/>
      <w:lvlText w:val="o"/>
      <w:lvlJc w:val="left"/>
      <w:pPr>
        <w:ind w:left="7898" w:hanging="360"/>
      </w:pPr>
      <w:rPr>
        <w:rFonts w:ascii="Courier New" w:hAnsi="Courier New" w:cs="Courier New" w:hint="default"/>
      </w:rPr>
    </w:lvl>
    <w:lvl w:ilvl="8">
      <w:start w:val="1"/>
      <w:numFmt w:val="bullet"/>
      <w:lvlText w:val=""/>
      <w:lvlJc w:val="left"/>
      <w:pPr>
        <w:ind w:left="8618" w:hanging="360"/>
      </w:pPr>
      <w:rPr>
        <w:rFonts w:ascii="Wingdings" w:hAnsi="Wingdings" w:hint="default"/>
      </w:rPr>
    </w:lvl>
  </w:abstractNum>
  <w:abstractNum w:abstractNumId="4">
    <w:nsid w:val="11995FBA"/>
    <w:multiLevelType w:val="hybridMultilevel"/>
    <w:tmpl w:val="01BCCD10"/>
    <w:lvl w:ilvl="0" w:tplc="84205CEE">
      <w:start w:val="1"/>
      <w:numFmt w:val="decimal"/>
      <w:pStyle w:val="acnormalbulleted"/>
      <w:lvlText w:val="3.%1."/>
      <w:lvlJc w:val="left"/>
      <w:pPr>
        <w:ind w:left="720" w:hanging="360"/>
      </w:pPr>
      <w:rPr>
        <w:rFonts w:cs="Times New Roman" w:hint="default"/>
        <w:b w:val="0"/>
        <w:bCs w:val="0"/>
        <w:i w:val="0"/>
        <w:iCs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16B97F0D"/>
    <w:multiLevelType w:val="hybridMultilevel"/>
    <w:tmpl w:val="C136A96A"/>
    <w:lvl w:ilvl="0" w:tplc="E662C1D4">
      <w:start w:val="1"/>
      <w:numFmt w:val="decimal"/>
      <w:lvlText w:val="2.%1."/>
      <w:lvlJc w:val="left"/>
      <w:pPr>
        <w:ind w:left="1080" w:hanging="360"/>
      </w:pPr>
      <w:rPr>
        <w:rFonts w:cs="Times New Roman" w:hint="default"/>
        <w:b w:val="0"/>
        <w:bCs w:val="0"/>
        <w:i w:val="0"/>
        <w:iCs w:val="0"/>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nsid w:val="21637DC8"/>
    <w:multiLevelType w:val="multilevel"/>
    <w:tmpl w:val="09148E68"/>
    <w:lvl w:ilvl="0">
      <w:start w:val="1"/>
      <w:numFmt w:val="decimal"/>
      <w:lvlText w:val="%1."/>
      <w:lvlJc w:val="left"/>
      <w:pPr>
        <w:tabs>
          <w:tab w:val="num" w:pos="567"/>
        </w:tabs>
        <w:ind w:left="567" w:hanging="567"/>
      </w:pPr>
      <w:rPr>
        <w:rFonts w:ascii="Arial" w:hAnsi="Arial" w:cs="Arial" w:hint="default"/>
        <w:b/>
        <w:i w:val="0"/>
        <w:sz w:val="24"/>
      </w:rPr>
    </w:lvl>
    <w:lvl w:ilvl="1">
      <w:start w:val="1"/>
      <w:numFmt w:val="decimal"/>
      <w:lvlText w:val="%1.%2."/>
      <w:lvlJc w:val="left"/>
      <w:pPr>
        <w:tabs>
          <w:tab w:val="num" w:pos="3204"/>
        </w:tabs>
        <w:ind w:left="3204" w:hanging="1077"/>
      </w:pPr>
      <w:rPr>
        <w:rFonts w:hint="default"/>
        <w:b w:val="0"/>
        <w:i w:val="0"/>
        <w:color w:val="auto"/>
      </w:rPr>
    </w:lvl>
    <w:lvl w:ilvl="2">
      <w:start w:val="1"/>
      <w:numFmt w:val="decimal"/>
      <w:lvlText w:val="%1.%2.%3"/>
      <w:lvlJc w:val="left"/>
      <w:pPr>
        <w:tabs>
          <w:tab w:val="num" w:pos="2212"/>
        </w:tabs>
        <w:ind w:left="2212" w:hanging="1361"/>
      </w:pPr>
      <w:rPr>
        <w:rFonts w:hint="default"/>
        <w:b w:val="0"/>
      </w:rPr>
    </w:lvl>
    <w:lvl w:ilvl="3">
      <w:start w:val="1"/>
      <w:numFmt w:val="decimal"/>
      <w:lvlText w:val="%1.%2.%3.%4"/>
      <w:lvlJc w:val="left"/>
      <w:pPr>
        <w:tabs>
          <w:tab w:val="num" w:pos="1134"/>
        </w:tabs>
        <w:ind w:left="1134" w:hanging="2214"/>
      </w:pPr>
      <w:rPr>
        <w:rFonts w:hint="default"/>
      </w:rPr>
    </w:lvl>
    <w:lvl w:ilvl="4">
      <w:start w:val="1"/>
      <w:numFmt w:val="decimal"/>
      <w:lvlText w:val="%1.%2.%3.%4.%5"/>
      <w:lvlJc w:val="left"/>
      <w:pPr>
        <w:tabs>
          <w:tab w:val="num" w:pos="1134"/>
        </w:tabs>
        <w:ind w:left="1134" w:hanging="2574"/>
      </w:pPr>
      <w:rPr>
        <w:rFonts w:hint="default"/>
      </w:rPr>
    </w:lvl>
    <w:lvl w:ilvl="5">
      <w:start w:val="1"/>
      <w:numFmt w:val="decimal"/>
      <w:lvlText w:val="%1.%2.%3.%4.%5.%6"/>
      <w:lvlJc w:val="left"/>
      <w:pPr>
        <w:tabs>
          <w:tab w:val="num" w:pos="1361"/>
        </w:tabs>
        <w:ind w:left="1361" w:hanging="3161"/>
      </w:pPr>
      <w:rPr>
        <w:rFonts w:hint="default"/>
      </w:rPr>
    </w:lvl>
    <w:lvl w:ilvl="6">
      <w:start w:val="1"/>
      <w:numFmt w:val="decimal"/>
      <w:lvlText w:val="%1.%2.%3.%4.%5.%6.%7"/>
      <w:lvlJc w:val="left"/>
      <w:pPr>
        <w:tabs>
          <w:tab w:val="num" w:pos="1531"/>
        </w:tabs>
        <w:ind w:left="1531" w:hanging="3691"/>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7">
    <w:nsid w:val="248530E9"/>
    <w:multiLevelType w:val="hybridMultilevel"/>
    <w:tmpl w:val="12862652"/>
    <w:lvl w:ilvl="0" w:tplc="6A329726">
      <w:start w:val="1"/>
      <w:numFmt w:val="decimal"/>
      <w:lvlText w:val="1.%1."/>
      <w:lvlJc w:val="left"/>
      <w:pPr>
        <w:ind w:left="360" w:hanging="360"/>
      </w:pPr>
      <w:rPr>
        <w:rFonts w:cs="Times New Roman" w:hint="default"/>
        <w:b w:val="0"/>
        <w:bCs w:val="0"/>
        <w:i w:val="0"/>
        <w:iCs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82014E7"/>
    <w:multiLevelType w:val="hybridMultilevel"/>
    <w:tmpl w:val="64EAB960"/>
    <w:lvl w:ilvl="0" w:tplc="5950A4BC">
      <w:start w:val="1"/>
      <w:numFmt w:val="lowerLetter"/>
      <w:lvlText w:val="%1."/>
      <w:lvlJc w:val="left"/>
      <w:pPr>
        <w:ind w:left="2858" w:hanging="360"/>
      </w:pPr>
      <w:rPr>
        <w:rFonts w:ascii="Times New Roman" w:eastAsia="Calibri" w:hAnsi="Times New Roman" w:cs="Times New Roman"/>
      </w:rPr>
    </w:lvl>
    <w:lvl w:ilvl="1" w:tplc="04050003">
      <w:start w:val="1"/>
      <w:numFmt w:val="bullet"/>
      <w:lvlText w:val="o"/>
      <w:lvlJc w:val="left"/>
      <w:pPr>
        <w:ind w:left="3578" w:hanging="360"/>
      </w:pPr>
      <w:rPr>
        <w:rFonts w:ascii="Courier New" w:hAnsi="Courier New" w:cs="Courier New" w:hint="default"/>
      </w:rPr>
    </w:lvl>
    <w:lvl w:ilvl="2" w:tplc="04050005" w:tentative="1">
      <w:start w:val="1"/>
      <w:numFmt w:val="bullet"/>
      <w:lvlText w:val=""/>
      <w:lvlJc w:val="left"/>
      <w:pPr>
        <w:ind w:left="4298" w:hanging="360"/>
      </w:pPr>
      <w:rPr>
        <w:rFonts w:ascii="Wingdings" w:hAnsi="Wingdings" w:hint="default"/>
      </w:rPr>
    </w:lvl>
    <w:lvl w:ilvl="3" w:tplc="04050001" w:tentative="1">
      <w:start w:val="1"/>
      <w:numFmt w:val="bullet"/>
      <w:lvlText w:val=""/>
      <w:lvlJc w:val="left"/>
      <w:pPr>
        <w:ind w:left="5018" w:hanging="360"/>
      </w:pPr>
      <w:rPr>
        <w:rFonts w:ascii="Symbol" w:hAnsi="Symbol" w:hint="default"/>
      </w:rPr>
    </w:lvl>
    <w:lvl w:ilvl="4" w:tplc="04050003" w:tentative="1">
      <w:start w:val="1"/>
      <w:numFmt w:val="bullet"/>
      <w:lvlText w:val="o"/>
      <w:lvlJc w:val="left"/>
      <w:pPr>
        <w:ind w:left="5738" w:hanging="360"/>
      </w:pPr>
      <w:rPr>
        <w:rFonts w:ascii="Courier New" w:hAnsi="Courier New" w:cs="Courier New" w:hint="default"/>
      </w:rPr>
    </w:lvl>
    <w:lvl w:ilvl="5" w:tplc="04050005" w:tentative="1">
      <w:start w:val="1"/>
      <w:numFmt w:val="bullet"/>
      <w:lvlText w:val=""/>
      <w:lvlJc w:val="left"/>
      <w:pPr>
        <w:ind w:left="6458" w:hanging="360"/>
      </w:pPr>
      <w:rPr>
        <w:rFonts w:ascii="Wingdings" w:hAnsi="Wingdings" w:hint="default"/>
      </w:rPr>
    </w:lvl>
    <w:lvl w:ilvl="6" w:tplc="04050001" w:tentative="1">
      <w:start w:val="1"/>
      <w:numFmt w:val="bullet"/>
      <w:lvlText w:val=""/>
      <w:lvlJc w:val="left"/>
      <w:pPr>
        <w:ind w:left="7178" w:hanging="360"/>
      </w:pPr>
      <w:rPr>
        <w:rFonts w:ascii="Symbol" w:hAnsi="Symbol" w:hint="default"/>
      </w:rPr>
    </w:lvl>
    <w:lvl w:ilvl="7" w:tplc="04050003" w:tentative="1">
      <w:start w:val="1"/>
      <w:numFmt w:val="bullet"/>
      <w:lvlText w:val="o"/>
      <w:lvlJc w:val="left"/>
      <w:pPr>
        <w:ind w:left="7898" w:hanging="360"/>
      </w:pPr>
      <w:rPr>
        <w:rFonts w:ascii="Courier New" w:hAnsi="Courier New" w:cs="Courier New" w:hint="default"/>
      </w:rPr>
    </w:lvl>
    <w:lvl w:ilvl="8" w:tplc="04050005" w:tentative="1">
      <w:start w:val="1"/>
      <w:numFmt w:val="bullet"/>
      <w:lvlText w:val=""/>
      <w:lvlJc w:val="left"/>
      <w:pPr>
        <w:ind w:left="8618" w:hanging="360"/>
      </w:pPr>
      <w:rPr>
        <w:rFonts w:ascii="Wingdings" w:hAnsi="Wingdings" w:hint="default"/>
      </w:rPr>
    </w:lvl>
  </w:abstractNum>
  <w:abstractNum w:abstractNumId="9">
    <w:nsid w:val="2CC65561"/>
    <w:multiLevelType w:val="multilevel"/>
    <w:tmpl w:val="9F76DCB0"/>
    <w:lvl w:ilvl="0">
      <w:start w:val="7"/>
      <w:numFmt w:val="decimal"/>
      <w:lvlText w:val="4.%1."/>
      <w:lvlJc w:val="left"/>
      <w:pPr>
        <w:ind w:left="360" w:hanging="360"/>
      </w:pPr>
      <w:rPr>
        <w:rFonts w:cs="Times New Roman" w:hint="default"/>
        <w:b w:val="0"/>
        <w:bCs w:val="0"/>
        <w:i w:val="0"/>
        <w:iCs w:val="0"/>
      </w:rPr>
    </w:lvl>
    <w:lvl w:ilvl="1">
      <w:start w:val="1"/>
      <w:numFmt w:val="decimal"/>
      <w:lvlText w:val="%1.%2."/>
      <w:lvlJc w:val="left"/>
      <w:pPr>
        <w:ind w:left="1855"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2D3760FD"/>
    <w:multiLevelType w:val="hybridMultilevel"/>
    <w:tmpl w:val="5142AC1A"/>
    <w:name w:val="ac2"/>
    <w:lvl w:ilvl="0" w:tplc="FB9E852C">
      <w:start w:val="1"/>
      <w:numFmt w:val="decimal"/>
      <w:lvlText w:val="%1."/>
      <w:lvlJc w:val="left"/>
      <w:pPr>
        <w:tabs>
          <w:tab w:val="num" w:pos="720"/>
        </w:tabs>
        <w:ind w:left="720" w:hanging="360"/>
      </w:pPr>
      <w:rPr>
        <w:rFonts w:cs="Times New Roman"/>
        <w:color w:val="auto"/>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44424DEC"/>
    <w:multiLevelType w:val="multilevel"/>
    <w:tmpl w:val="517A14AC"/>
    <w:lvl w:ilvl="0">
      <w:start w:val="4"/>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48EA7B21"/>
    <w:multiLevelType w:val="hybridMultilevel"/>
    <w:tmpl w:val="AB928B48"/>
    <w:lvl w:ilvl="0" w:tplc="58483ACA">
      <w:start w:val="1"/>
      <w:numFmt w:val="lowerLetter"/>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49AF12A7"/>
    <w:multiLevelType w:val="hybridMultilevel"/>
    <w:tmpl w:val="65B8B26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4A833826"/>
    <w:multiLevelType w:val="hybridMultilevel"/>
    <w:tmpl w:val="99C83CDA"/>
    <w:lvl w:ilvl="0" w:tplc="020E14FC">
      <w:start w:val="1"/>
      <w:numFmt w:val="decimal"/>
      <w:lvlText w:val="5.%1."/>
      <w:lvlJc w:val="left"/>
      <w:pPr>
        <w:tabs>
          <w:tab w:val="num" w:pos="720"/>
        </w:tabs>
        <w:ind w:left="720" w:hanging="360"/>
      </w:pPr>
      <w:rPr>
        <w:rFonts w:cs="Times New Roman" w:hint="default"/>
        <w:b w:val="0"/>
        <w:u w:color="FFFFFF" w:themeColor="background1"/>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5A926E9B"/>
    <w:multiLevelType w:val="multilevel"/>
    <w:tmpl w:val="F554295C"/>
    <w:lvl w:ilvl="0">
      <w:start w:val="2"/>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6">
    <w:nsid w:val="639767E2"/>
    <w:multiLevelType w:val="hybridMultilevel"/>
    <w:tmpl w:val="0750DB68"/>
    <w:lvl w:ilvl="0" w:tplc="04050001">
      <w:start w:val="1"/>
      <w:numFmt w:val="decimal"/>
      <w:lvlText w:val="%1."/>
      <w:lvlJc w:val="left"/>
      <w:pPr>
        <w:tabs>
          <w:tab w:val="num" w:pos="720"/>
        </w:tabs>
        <w:ind w:left="720" w:hanging="360"/>
      </w:pPr>
      <w:rPr>
        <w:rFonts w:cs="Times New Roman"/>
      </w:rPr>
    </w:lvl>
    <w:lvl w:ilvl="1" w:tplc="04050003">
      <w:start w:val="1"/>
      <w:numFmt w:val="lowerLetter"/>
      <w:lvlText w:val="%2."/>
      <w:lvlJc w:val="left"/>
      <w:pPr>
        <w:tabs>
          <w:tab w:val="num" w:pos="1440"/>
        </w:tabs>
        <w:ind w:left="1440" w:hanging="360"/>
      </w:pPr>
      <w:rPr>
        <w:rFonts w:cs="Times New Roman"/>
      </w:rPr>
    </w:lvl>
    <w:lvl w:ilvl="2" w:tplc="04050005" w:tentative="1">
      <w:start w:val="1"/>
      <w:numFmt w:val="lowerRoman"/>
      <w:lvlText w:val="%3."/>
      <w:lvlJc w:val="right"/>
      <w:pPr>
        <w:tabs>
          <w:tab w:val="num" w:pos="2160"/>
        </w:tabs>
        <w:ind w:left="2160" w:hanging="180"/>
      </w:pPr>
      <w:rPr>
        <w:rFonts w:cs="Times New Roman"/>
      </w:rPr>
    </w:lvl>
    <w:lvl w:ilvl="3" w:tplc="04050001" w:tentative="1">
      <w:start w:val="1"/>
      <w:numFmt w:val="decimal"/>
      <w:lvlText w:val="%4."/>
      <w:lvlJc w:val="left"/>
      <w:pPr>
        <w:tabs>
          <w:tab w:val="num" w:pos="2880"/>
        </w:tabs>
        <w:ind w:left="2880" w:hanging="360"/>
      </w:pPr>
      <w:rPr>
        <w:rFonts w:cs="Times New Roman"/>
      </w:rPr>
    </w:lvl>
    <w:lvl w:ilvl="4" w:tplc="04050003" w:tentative="1">
      <w:start w:val="1"/>
      <w:numFmt w:val="lowerLetter"/>
      <w:lvlText w:val="%5."/>
      <w:lvlJc w:val="left"/>
      <w:pPr>
        <w:tabs>
          <w:tab w:val="num" w:pos="3600"/>
        </w:tabs>
        <w:ind w:left="3600" w:hanging="360"/>
      </w:pPr>
      <w:rPr>
        <w:rFonts w:cs="Times New Roman"/>
      </w:rPr>
    </w:lvl>
    <w:lvl w:ilvl="5" w:tplc="04050005" w:tentative="1">
      <w:start w:val="1"/>
      <w:numFmt w:val="lowerRoman"/>
      <w:lvlText w:val="%6."/>
      <w:lvlJc w:val="right"/>
      <w:pPr>
        <w:tabs>
          <w:tab w:val="num" w:pos="4320"/>
        </w:tabs>
        <w:ind w:left="4320" w:hanging="180"/>
      </w:pPr>
      <w:rPr>
        <w:rFonts w:cs="Times New Roman"/>
      </w:rPr>
    </w:lvl>
    <w:lvl w:ilvl="6" w:tplc="04050001" w:tentative="1">
      <w:start w:val="1"/>
      <w:numFmt w:val="decimal"/>
      <w:lvlText w:val="%7."/>
      <w:lvlJc w:val="left"/>
      <w:pPr>
        <w:tabs>
          <w:tab w:val="num" w:pos="5040"/>
        </w:tabs>
        <w:ind w:left="5040" w:hanging="360"/>
      </w:pPr>
      <w:rPr>
        <w:rFonts w:cs="Times New Roman"/>
      </w:rPr>
    </w:lvl>
    <w:lvl w:ilvl="7" w:tplc="04050003" w:tentative="1">
      <w:start w:val="1"/>
      <w:numFmt w:val="lowerLetter"/>
      <w:lvlText w:val="%8."/>
      <w:lvlJc w:val="left"/>
      <w:pPr>
        <w:tabs>
          <w:tab w:val="num" w:pos="5760"/>
        </w:tabs>
        <w:ind w:left="5760" w:hanging="360"/>
      </w:pPr>
      <w:rPr>
        <w:rFonts w:cs="Times New Roman"/>
      </w:rPr>
    </w:lvl>
    <w:lvl w:ilvl="8" w:tplc="04050005" w:tentative="1">
      <w:start w:val="1"/>
      <w:numFmt w:val="lowerRoman"/>
      <w:lvlText w:val="%9."/>
      <w:lvlJc w:val="right"/>
      <w:pPr>
        <w:tabs>
          <w:tab w:val="num" w:pos="6480"/>
        </w:tabs>
        <w:ind w:left="6480" w:hanging="180"/>
      </w:pPr>
      <w:rPr>
        <w:rFonts w:cs="Times New Roman"/>
      </w:rPr>
    </w:lvl>
  </w:abstractNum>
  <w:abstractNum w:abstractNumId="17">
    <w:nsid w:val="65681C97"/>
    <w:multiLevelType w:val="hybridMultilevel"/>
    <w:tmpl w:val="F65A7C40"/>
    <w:lvl w:ilvl="0" w:tplc="868E8A30">
      <w:start w:val="1"/>
      <w:numFmt w:val="decimal"/>
      <w:lvlText w:val="6.%1."/>
      <w:lvlJc w:val="left"/>
      <w:pPr>
        <w:ind w:left="502" w:hanging="360"/>
      </w:pPr>
      <w:rPr>
        <w:rFonts w:cs="Times New Roman" w:hint="default"/>
        <w:b w:val="0"/>
        <w:bCs w:val="0"/>
        <w:i w:val="0"/>
        <w:iCs w:val="0"/>
      </w:rPr>
    </w:lvl>
    <w:lvl w:ilvl="1" w:tplc="04050019">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8">
    <w:nsid w:val="723E7A81"/>
    <w:multiLevelType w:val="hybridMultilevel"/>
    <w:tmpl w:val="530E9138"/>
    <w:lvl w:ilvl="0" w:tplc="2028E72C">
      <w:start w:val="1"/>
      <w:numFmt w:val="decimal"/>
      <w:pStyle w:val="Nadpis1"/>
      <w:suff w:val="nothing"/>
      <w:lvlText w:val="ČÁST %1 - "/>
      <w:lvlJc w:val="left"/>
      <w:rPr>
        <w:rFonts w:ascii="Calibri" w:hAnsi="Calibri" w:cs="Times New Roman" w:hint="default"/>
        <w:b/>
        <w:i w:val="0"/>
      </w:rPr>
    </w:lvl>
    <w:lvl w:ilvl="1" w:tplc="B4BE8326">
      <w:numFmt w:val="bullet"/>
      <w:lvlText w:val=""/>
      <w:lvlJc w:val="left"/>
      <w:pPr>
        <w:ind w:left="1440" w:hanging="360"/>
      </w:pPr>
      <w:rPr>
        <w:rFonts w:ascii="Symbol" w:eastAsia="Times New Roman" w:hAnsi="Symbol" w:hint="default"/>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9">
    <w:nsid w:val="755B731D"/>
    <w:multiLevelType w:val="hybridMultilevel"/>
    <w:tmpl w:val="B84CDC7E"/>
    <w:lvl w:ilvl="0" w:tplc="697E652C">
      <w:numFmt w:val="bullet"/>
      <w:lvlText w:val="-"/>
      <w:lvlJc w:val="left"/>
      <w:pPr>
        <w:ind w:left="1440" w:hanging="360"/>
      </w:pPr>
      <w:rPr>
        <w:rFonts w:ascii="Arial" w:eastAsia="Calibri" w:hAnsi="Arial" w:cs="Aria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nsid w:val="7CC91103"/>
    <w:multiLevelType w:val="hybridMultilevel"/>
    <w:tmpl w:val="6E426DC2"/>
    <w:lvl w:ilvl="0" w:tplc="37284E8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nsid w:val="7D2E21FA"/>
    <w:multiLevelType w:val="hybridMultilevel"/>
    <w:tmpl w:val="0F3478BE"/>
    <w:lvl w:ilvl="0" w:tplc="93D0F5DE">
      <w:start w:val="1"/>
      <w:numFmt w:val="decimal"/>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nsid w:val="7D4C11E6"/>
    <w:multiLevelType w:val="hybridMultilevel"/>
    <w:tmpl w:val="927C2848"/>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nsid w:val="7D91782F"/>
    <w:multiLevelType w:val="hybridMultilevel"/>
    <w:tmpl w:val="60FC075A"/>
    <w:lvl w:ilvl="0" w:tplc="83A866E2">
      <w:numFmt w:val="bullet"/>
      <w:lvlText w:val="-"/>
      <w:lvlJc w:val="left"/>
      <w:pPr>
        <w:ind w:left="1440" w:hanging="360"/>
      </w:pPr>
      <w:rPr>
        <w:rFonts w:ascii="Arial" w:eastAsia="Calibri" w:hAnsi="Arial" w:cs="Aria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nsid w:val="7EB53F5D"/>
    <w:multiLevelType w:val="multilevel"/>
    <w:tmpl w:val="295E81D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14"/>
  </w:num>
  <w:num w:numId="6">
    <w:abstractNumId w:val="17"/>
  </w:num>
  <w:num w:numId="7">
    <w:abstractNumId w:val="8"/>
  </w:num>
  <w:num w:numId="8">
    <w:abstractNumId w:val="11"/>
  </w:num>
  <w:num w:numId="9">
    <w:abstractNumId w:val="5"/>
  </w:num>
  <w:num w:numId="10">
    <w:abstractNumId w:val="9"/>
  </w:num>
  <w:num w:numId="1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5"/>
  </w:num>
  <w:num w:numId="15">
    <w:abstractNumId w:val="5"/>
  </w:num>
  <w:num w:numId="16">
    <w:abstractNumId w:val="5"/>
  </w:num>
  <w:num w:numId="17">
    <w:abstractNumId w:val="19"/>
  </w:num>
  <w:num w:numId="18">
    <w:abstractNumId w:val="23"/>
  </w:num>
  <w:num w:numId="19">
    <w:abstractNumId w:val="24"/>
  </w:num>
  <w:num w:numId="20">
    <w:abstractNumId w:val="7"/>
  </w:num>
  <w:num w:numId="21">
    <w:abstractNumId w:val="20"/>
  </w:num>
  <w:num w:numId="22">
    <w:abstractNumId w:val="20"/>
    <w:lvlOverride w:ilvl="0">
      <w:startOverride w:val="1"/>
    </w:lvlOverride>
  </w:num>
  <w:num w:numId="23">
    <w:abstractNumId w:val="13"/>
  </w:num>
  <w:num w:numId="24">
    <w:abstractNumId w:val="5"/>
  </w:num>
  <w:num w:numId="25">
    <w:abstractNumId w:val="1"/>
  </w:num>
  <w:num w:numId="26">
    <w:abstractNumId w:val="5"/>
  </w:num>
  <w:num w:numId="27">
    <w:abstractNumId w:val="5"/>
  </w:num>
  <w:num w:numId="28">
    <w:abstractNumId w:val="16"/>
  </w:num>
  <w:num w:numId="29">
    <w:abstractNumId w:val="4"/>
  </w:num>
  <w:num w:numId="30">
    <w:abstractNumId w:val="21"/>
  </w:num>
  <w:num w:numId="31">
    <w:abstractNumId w:val="22"/>
  </w:num>
  <w:num w:numId="32">
    <w:abstractNumId w:val="3"/>
  </w:num>
  <w:num w:numId="33">
    <w:abstractNumId w:val="12"/>
  </w:num>
  <w:num w:numId="34">
    <w:abstractNumId w:val="6"/>
  </w:num>
  <w:num w:numId="3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trackRevisions/>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57"/>
    <w:rsid w:val="00001881"/>
    <w:rsid w:val="00005F07"/>
    <w:rsid w:val="000111A7"/>
    <w:rsid w:val="000143A4"/>
    <w:rsid w:val="00014C12"/>
    <w:rsid w:val="00015A91"/>
    <w:rsid w:val="00016D4D"/>
    <w:rsid w:val="00016DBD"/>
    <w:rsid w:val="00017CA1"/>
    <w:rsid w:val="00021440"/>
    <w:rsid w:val="000250C5"/>
    <w:rsid w:val="00025E36"/>
    <w:rsid w:val="0004304B"/>
    <w:rsid w:val="00046ED4"/>
    <w:rsid w:val="00052355"/>
    <w:rsid w:val="000542DC"/>
    <w:rsid w:val="000706A7"/>
    <w:rsid w:val="00077DF7"/>
    <w:rsid w:val="00081E6F"/>
    <w:rsid w:val="00082657"/>
    <w:rsid w:val="0008420A"/>
    <w:rsid w:val="00090DCC"/>
    <w:rsid w:val="00093174"/>
    <w:rsid w:val="00097BF7"/>
    <w:rsid w:val="000A3871"/>
    <w:rsid w:val="000A7C89"/>
    <w:rsid w:val="000B6653"/>
    <w:rsid w:val="000C01DA"/>
    <w:rsid w:val="000C1046"/>
    <w:rsid w:val="000C203F"/>
    <w:rsid w:val="000C2E09"/>
    <w:rsid w:val="000C7132"/>
    <w:rsid w:val="000D59B0"/>
    <w:rsid w:val="000D63A1"/>
    <w:rsid w:val="000E1D58"/>
    <w:rsid w:val="000E43FD"/>
    <w:rsid w:val="000E5B7E"/>
    <w:rsid w:val="000E5DAD"/>
    <w:rsid w:val="000E7190"/>
    <w:rsid w:val="000F65D4"/>
    <w:rsid w:val="001030A1"/>
    <w:rsid w:val="001102C9"/>
    <w:rsid w:val="00110C41"/>
    <w:rsid w:val="00111588"/>
    <w:rsid w:val="00113243"/>
    <w:rsid w:val="001167E7"/>
    <w:rsid w:val="00123893"/>
    <w:rsid w:val="001277CE"/>
    <w:rsid w:val="00143B4E"/>
    <w:rsid w:val="00152425"/>
    <w:rsid w:val="001601ED"/>
    <w:rsid w:val="00167325"/>
    <w:rsid w:val="00171C2D"/>
    <w:rsid w:val="00173841"/>
    <w:rsid w:val="00173E08"/>
    <w:rsid w:val="0017725B"/>
    <w:rsid w:val="0017765F"/>
    <w:rsid w:val="001823B0"/>
    <w:rsid w:val="00195658"/>
    <w:rsid w:val="0019709E"/>
    <w:rsid w:val="0019751E"/>
    <w:rsid w:val="001A2A4F"/>
    <w:rsid w:val="001A487E"/>
    <w:rsid w:val="001B197B"/>
    <w:rsid w:val="001B6FE8"/>
    <w:rsid w:val="001C12F3"/>
    <w:rsid w:val="001C150F"/>
    <w:rsid w:val="001C184E"/>
    <w:rsid w:val="001D0806"/>
    <w:rsid w:val="001D6762"/>
    <w:rsid w:val="001E04BD"/>
    <w:rsid w:val="001F0096"/>
    <w:rsid w:val="001F0D0E"/>
    <w:rsid w:val="001F737E"/>
    <w:rsid w:val="002000CC"/>
    <w:rsid w:val="002004FA"/>
    <w:rsid w:val="00206B39"/>
    <w:rsid w:val="002114E5"/>
    <w:rsid w:val="002171E6"/>
    <w:rsid w:val="00220472"/>
    <w:rsid w:val="00223D5C"/>
    <w:rsid w:val="002252B0"/>
    <w:rsid w:val="00225349"/>
    <w:rsid w:val="0022627D"/>
    <w:rsid w:val="0023151B"/>
    <w:rsid w:val="00235748"/>
    <w:rsid w:val="002368AC"/>
    <w:rsid w:val="00237B63"/>
    <w:rsid w:val="002422A1"/>
    <w:rsid w:val="0024264D"/>
    <w:rsid w:val="00243E8F"/>
    <w:rsid w:val="00244BDE"/>
    <w:rsid w:val="002518FC"/>
    <w:rsid w:val="00256052"/>
    <w:rsid w:val="00260D85"/>
    <w:rsid w:val="0026613E"/>
    <w:rsid w:val="00275A63"/>
    <w:rsid w:val="00277387"/>
    <w:rsid w:val="00277C3D"/>
    <w:rsid w:val="0028161D"/>
    <w:rsid w:val="002844B3"/>
    <w:rsid w:val="00290F58"/>
    <w:rsid w:val="002923E0"/>
    <w:rsid w:val="002928BD"/>
    <w:rsid w:val="002A0D20"/>
    <w:rsid w:val="002A10A2"/>
    <w:rsid w:val="002A11CD"/>
    <w:rsid w:val="002A1A84"/>
    <w:rsid w:val="002A1E16"/>
    <w:rsid w:val="002A4421"/>
    <w:rsid w:val="002A7690"/>
    <w:rsid w:val="002B5ECC"/>
    <w:rsid w:val="002B6380"/>
    <w:rsid w:val="002B6DFB"/>
    <w:rsid w:val="002B7C40"/>
    <w:rsid w:val="002C3971"/>
    <w:rsid w:val="002C4F4B"/>
    <w:rsid w:val="002C4F9C"/>
    <w:rsid w:val="002D5EE8"/>
    <w:rsid w:val="002E24FE"/>
    <w:rsid w:val="002E60CB"/>
    <w:rsid w:val="002F3FEF"/>
    <w:rsid w:val="002F553F"/>
    <w:rsid w:val="003045CD"/>
    <w:rsid w:val="00315057"/>
    <w:rsid w:val="00321147"/>
    <w:rsid w:val="00330D88"/>
    <w:rsid w:val="00334291"/>
    <w:rsid w:val="00347AD2"/>
    <w:rsid w:val="003546D3"/>
    <w:rsid w:val="00360711"/>
    <w:rsid w:val="00361C4D"/>
    <w:rsid w:val="0036331E"/>
    <w:rsid w:val="00366682"/>
    <w:rsid w:val="00367DE1"/>
    <w:rsid w:val="003706CB"/>
    <w:rsid w:val="00371A78"/>
    <w:rsid w:val="003740A1"/>
    <w:rsid w:val="00375271"/>
    <w:rsid w:val="003767DA"/>
    <w:rsid w:val="00377F79"/>
    <w:rsid w:val="00380E80"/>
    <w:rsid w:val="003847FF"/>
    <w:rsid w:val="00385ED7"/>
    <w:rsid w:val="003862BB"/>
    <w:rsid w:val="00392DCB"/>
    <w:rsid w:val="00395493"/>
    <w:rsid w:val="00395B1A"/>
    <w:rsid w:val="003A26D5"/>
    <w:rsid w:val="003A4370"/>
    <w:rsid w:val="003A7BBA"/>
    <w:rsid w:val="003B1039"/>
    <w:rsid w:val="003B191D"/>
    <w:rsid w:val="003B2E33"/>
    <w:rsid w:val="003D19CE"/>
    <w:rsid w:val="003D4D7C"/>
    <w:rsid w:val="003D58B1"/>
    <w:rsid w:val="003E0E6B"/>
    <w:rsid w:val="00401DD9"/>
    <w:rsid w:val="004045E9"/>
    <w:rsid w:val="00404B48"/>
    <w:rsid w:val="00405AA2"/>
    <w:rsid w:val="0040600D"/>
    <w:rsid w:val="0041374E"/>
    <w:rsid w:val="00416AE5"/>
    <w:rsid w:val="00422B7B"/>
    <w:rsid w:val="00424907"/>
    <w:rsid w:val="004266BF"/>
    <w:rsid w:val="004279A9"/>
    <w:rsid w:val="004311B3"/>
    <w:rsid w:val="00433F96"/>
    <w:rsid w:val="0043600E"/>
    <w:rsid w:val="004425A2"/>
    <w:rsid w:val="0044267A"/>
    <w:rsid w:val="00442AE0"/>
    <w:rsid w:val="004453D8"/>
    <w:rsid w:val="0044630D"/>
    <w:rsid w:val="004470B6"/>
    <w:rsid w:val="004524E4"/>
    <w:rsid w:val="004570CC"/>
    <w:rsid w:val="00463B37"/>
    <w:rsid w:val="00464316"/>
    <w:rsid w:val="00470125"/>
    <w:rsid w:val="004765CB"/>
    <w:rsid w:val="0048018B"/>
    <w:rsid w:val="0048108D"/>
    <w:rsid w:val="004825C3"/>
    <w:rsid w:val="00493237"/>
    <w:rsid w:val="00495B4C"/>
    <w:rsid w:val="004961DB"/>
    <w:rsid w:val="004A038A"/>
    <w:rsid w:val="004A45F0"/>
    <w:rsid w:val="004A657A"/>
    <w:rsid w:val="004A7514"/>
    <w:rsid w:val="004A79A1"/>
    <w:rsid w:val="004B0429"/>
    <w:rsid w:val="004B1AB5"/>
    <w:rsid w:val="004B326E"/>
    <w:rsid w:val="004B5C62"/>
    <w:rsid w:val="004B744D"/>
    <w:rsid w:val="004C1B52"/>
    <w:rsid w:val="004C6419"/>
    <w:rsid w:val="004C7350"/>
    <w:rsid w:val="004D235B"/>
    <w:rsid w:val="004D53EA"/>
    <w:rsid w:val="004E626E"/>
    <w:rsid w:val="004E7F9D"/>
    <w:rsid w:val="004F14F3"/>
    <w:rsid w:val="004F194C"/>
    <w:rsid w:val="004F22C3"/>
    <w:rsid w:val="004F5AA4"/>
    <w:rsid w:val="004F7935"/>
    <w:rsid w:val="00500077"/>
    <w:rsid w:val="00512143"/>
    <w:rsid w:val="005130D6"/>
    <w:rsid w:val="005166BE"/>
    <w:rsid w:val="00522286"/>
    <w:rsid w:val="005312B4"/>
    <w:rsid w:val="00531EDE"/>
    <w:rsid w:val="00533140"/>
    <w:rsid w:val="0053581B"/>
    <w:rsid w:val="00542C6B"/>
    <w:rsid w:val="00547778"/>
    <w:rsid w:val="005532CC"/>
    <w:rsid w:val="00555C10"/>
    <w:rsid w:val="00556578"/>
    <w:rsid w:val="00557378"/>
    <w:rsid w:val="005611E5"/>
    <w:rsid w:val="00562A02"/>
    <w:rsid w:val="00573E18"/>
    <w:rsid w:val="00574368"/>
    <w:rsid w:val="005775EA"/>
    <w:rsid w:val="005841EC"/>
    <w:rsid w:val="0059221C"/>
    <w:rsid w:val="00597FA7"/>
    <w:rsid w:val="005A4E1A"/>
    <w:rsid w:val="005D4748"/>
    <w:rsid w:val="005D7C2C"/>
    <w:rsid w:val="005E0205"/>
    <w:rsid w:val="005F4F34"/>
    <w:rsid w:val="005F68D0"/>
    <w:rsid w:val="006015DC"/>
    <w:rsid w:val="00602EF5"/>
    <w:rsid w:val="00616498"/>
    <w:rsid w:val="00616AFC"/>
    <w:rsid w:val="006219BA"/>
    <w:rsid w:val="006251DC"/>
    <w:rsid w:val="00626285"/>
    <w:rsid w:val="00642BEB"/>
    <w:rsid w:val="00644850"/>
    <w:rsid w:val="00644EEF"/>
    <w:rsid w:val="006452A8"/>
    <w:rsid w:val="00645E49"/>
    <w:rsid w:val="00647C1A"/>
    <w:rsid w:val="006675A9"/>
    <w:rsid w:val="00670460"/>
    <w:rsid w:val="00671147"/>
    <w:rsid w:val="00675904"/>
    <w:rsid w:val="00675989"/>
    <w:rsid w:val="00682F71"/>
    <w:rsid w:val="006848CF"/>
    <w:rsid w:val="006912BA"/>
    <w:rsid w:val="00693317"/>
    <w:rsid w:val="00694C82"/>
    <w:rsid w:val="0069674B"/>
    <w:rsid w:val="00696E13"/>
    <w:rsid w:val="006A2033"/>
    <w:rsid w:val="006A76FF"/>
    <w:rsid w:val="006B1015"/>
    <w:rsid w:val="006B7DBB"/>
    <w:rsid w:val="006C3EC5"/>
    <w:rsid w:val="006D5577"/>
    <w:rsid w:val="006E166F"/>
    <w:rsid w:val="006E1E34"/>
    <w:rsid w:val="006E381A"/>
    <w:rsid w:val="006E6123"/>
    <w:rsid w:val="006E7F37"/>
    <w:rsid w:val="006F12CC"/>
    <w:rsid w:val="006F5C34"/>
    <w:rsid w:val="006F7EA8"/>
    <w:rsid w:val="007015F2"/>
    <w:rsid w:val="00703236"/>
    <w:rsid w:val="00704546"/>
    <w:rsid w:val="0071081E"/>
    <w:rsid w:val="00714260"/>
    <w:rsid w:val="00716018"/>
    <w:rsid w:val="0072092A"/>
    <w:rsid w:val="00723B02"/>
    <w:rsid w:val="00732152"/>
    <w:rsid w:val="00734EDF"/>
    <w:rsid w:val="00735CBD"/>
    <w:rsid w:val="00740D23"/>
    <w:rsid w:val="00741A0B"/>
    <w:rsid w:val="00761BDF"/>
    <w:rsid w:val="00762D8F"/>
    <w:rsid w:val="0076419D"/>
    <w:rsid w:val="00770533"/>
    <w:rsid w:val="007716A1"/>
    <w:rsid w:val="00772CB9"/>
    <w:rsid w:val="00781048"/>
    <w:rsid w:val="00790E17"/>
    <w:rsid w:val="007930B2"/>
    <w:rsid w:val="007A11FE"/>
    <w:rsid w:val="007A624D"/>
    <w:rsid w:val="007B0762"/>
    <w:rsid w:val="007B3784"/>
    <w:rsid w:val="007B52E3"/>
    <w:rsid w:val="007C392E"/>
    <w:rsid w:val="007C5684"/>
    <w:rsid w:val="007C7376"/>
    <w:rsid w:val="007D394E"/>
    <w:rsid w:val="007D5D3D"/>
    <w:rsid w:val="007D5F83"/>
    <w:rsid w:val="007D685B"/>
    <w:rsid w:val="007D7517"/>
    <w:rsid w:val="007E0A4C"/>
    <w:rsid w:val="007E2B43"/>
    <w:rsid w:val="007E3252"/>
    <w:rsid w:val="007E50FB"/>
    <w:rsid w:val="007F062A"/>
    <w:rsid w:val="007F0F0A"/>
    <w:rsid w:val="007F1A30"/>
    <w:rsid w:val="007F2C74"/>
    <w:rsid w:val="007F3E0C"/>
    <w:rsid w:val="007F73AD"/>
    <w:rsid w:val="00800EEC"/>
    <w:rsid w:val="00803077"/>
    <w:rsid w:val="00817F86"/>
    <w:rsid w:val="00817FB8"/>
    <w:rsid w:val="00831640"/>
    <w:rsid w:val="008337EE"/>
    <w:rsid w:val="00835B2F"/>
    <w:rsid w:val="00836692"/>
    <w:rsid w:val="008421E4"/>
    <w:rsid w:val="00843A32"/>
    <w:rsid w:val="00844542"/>
    <w:rsid w:val="00844D27"/>
    <w:rsid w:val="00854249"/>
    <w:rsid w:val="008741BE"/>
    <w:rsid w:val="00877AFF"/>
    <w:rsid w:val="0088236C"/>
    <w:rsid w:val="00882DB9"/>
    <w:rsid w:val="008858B6"/>
    <w:rsid w:val="00885EE8"/>
    <w:rsid w:val="00891C3F"/>
    <w:rsid w:val="00896008"/>
    <w:rsid w:val="008B042F"/>
    <w:rsid w:val="008B4EA4"/>
    <w:rsid w:val="008B616A"/>
    <w:rsid w:val="008B6330"/>
    <w:rsid w:val="008C1236"/>
    <w:rsid w:val="008C1DEB"/>
    <w:rsid w:val="008C4709"/>
    <w:rsid w:val="008C566E"/>
    <w:rsid w:val="008C721D"/>
    <w:rsid w:val="008D05E2"/>
    <w:rsid w:val="008D1C8E"/>
    <w:rsid w:val="008E23F1"/>
    <w:rsid w:val="008E3B07"/>
    <w:rsid w:val="008F0E4A"/>
    <w:rsid w:val="008F1BAF"/>
    <w:rsid w:val="00902542"/>
    <w:rsid w:val="00903167"/>
    <w:rsid w:val="00935096"/>
    <w:rsid w:val="009408A9"/>
    <w:rsid w:val="00945E86"/>
    <w:rsid w:val="00953D47"/>
    <w:rsid w:val="00961F0F"/>
    <w:rsid w:val="00963F3D"/>
    <w:rsid w:val="00965F29"/>
    <w:rsid w:val="00966BF5"/>
    <w:rsid w:val="009709C9"/>
    <w:rsid w:val="00971EA9"/>
    <w:rsid w:val="00981919"/>
    <w:rsid w:val="00983071"/>
    <w:rsid w:val="00983A31"/>
    <w:rsid w:val="00987103"/>
    <w:rsid w:val="009952C3"/>
    <w:rsid w:val="00996CC7"/>
    <w:rsid w:val="009A14C7"/>
    <w:rsid w:val="009A2111"/>
    <w:rsid w:val="009A219F"/>
    <w:rsid w:val="009A69E5"/>
    <w:rsid w:val="009A7946"/>
    <w:rsid w:val="009B0831"/>
    <w:rsid w:val="009C01CA"/>
    <w:rsid w:val="009C0F29"/>
    <w:rsid w:val="009C13F8"/>
    <w:rsid w:val="009C1CE2"/>
    <w:rsid w:val="009C33EA"/>
    <w:rsid w:val="009D12B5"/>
    <w:rsid w:val="009D4CD1"/>
    <w:rsid w:val="009D4D8C"/>
    <w:rsid w:val="009E1387"/>
    <w:rsid w:val="009E1E47"/>
    <w:rsid w:val="009E3D53"/>
    <w:rsid w:val="009E6716"/>
    <w:rsid w:val="009E68F9"/>
    <w:rsid w:val="009F06DB"/>
    <w:rsid w:val="009F4F87"/>
    <w:rsid w:val="009F67A9"/>
    <w:rsid w:val="00A07307"/>
    <w:rsid w:val="00A10027"/>
    <w:rsid w:val="00A108FA"/>
    <w:rsid w:val="00A13039"/>
    <w:rsid w:val="00A14080"/>
    <w:rsid w:val="00A14AD0"/>
    <w:rsid w:val="00A2191E"/>
    <w:rsid w:val="00A2541D"/>
    <w:rsid w:val="00A316C8"/>
    <w:rsid w:val="00A40BB0"/>
    <w:rsid w:val="00A46AAE"/>
    <w:rsid w:val="00A5241F"/>
    <w:rsid w:val="00A55F03"/>
    <w:rsid w:val="00A56FB7"/>
    <w:rsid w:val="00A627F6"/>
    <w:rsid w:val="00A64F42"/>
    <w:rsid w:val="00A679DA"/>
    <w:rsid w:val="00A7094D"/>
    <w:rsid w:val="00A77CA7"/>
    <w:rsid w:val="00A84ACD"/>
    <w:rsid w:val="00A854D6"/>
    <w:rsid w:val="00A85A6B"/>
    <w:rsid w:val="00A87625"/>
    <w:rsid w:val="00A96A03"/>
    <w:rsid w:val="00AA1FB9"/>
    <w:rsid w:val="00AA435D"/>
    <w:rsid w:val="00AA4681"/>
    <w:rsid w:val="00AA666E"/>
    <w:rsid w:val="00AA7FE5"/>
    <w:rsid w:val="00AB4CC6"/>
    <w:rsid w:val="00AC47EB"/>
    <w:rsid w:val="00AC677F"/>
    <w:rsid w:val="00AC78D0"/>
    <w:rsid w:val="00AE146B"/>
    <w:rsid w:val="00AE25F7"/>
    <w:rsid w:val="00AE69D0"/>
    <w:rsid w:val="00AF06FC"/>
    <w:rsid w:val="00AF350C"/>
    <w:rsid w:val="00AF4092"/>
    <w:rsid w:val="00B01A28"/>
    <w:rsid w:val="00B027B1"/>
    <w:rsid w:val="00B0580C"/>
    <w:rsid w:val="00B06BC7"/>
    <w:rsid w:val="00B10516"/>
    <w:rsid w:val="00B11756"/>
    <w:rsid w:val="00B12EEB"/>
    <w:rsid w:val="00B14409"/>
    <w:rsid w:val="00B15169"/>
    <w:rsid w:val="00B156F4"/>
    <w:rsid w:val="00B15C3F"/>
    <w:rsid w:val="00B16A33"/>
    <w:rsid w:val="00B26E20"/>
    <w:rsid w:val="00B36B13"/>
    <w:rsid w:val="00B374B2"/>
    <w:rsid w:val="00B37744"/>
    <w:rsid w:val="00B43C3C"/>
    <w:rsid w:val="00B44E13"/>
    <w:rsid w:val="00B60CB3"/>
    <w:rsid w:val="00B618BB"/>
    <w:rsid w:val="00B64DD8"/>
    <w:rsid w:val="00B66F07"/>
    <w:rsid w:val="00B702D2"/>
    <w:rsid w:val="00B746C8"/>
    <w:rsid w:val="00B8718A"/>
    <w:rsid w:val="00B87244"/>
    <w:rsid w:val="00B908A4"/>
    <w:rsid w:val="00B9279E"/>
    <w:rsid w:val="00B976A4"/>
    <w:rsid w:val="00BA05A9"/>
    <w:rsid w:val="00BA19C0"/>
    <w:rsid w:val="00BA5A06"/>
    <w:rsid w:val="00BB0757"/>
    <w:rsid w:val="00BB0A19"/>
    <w:rsid w:val="00BB4DC9"/>
    <w:rsid w:val="00BB4FDE"/>
    <w:rsid w:val="00BB71D5"/>
    <w:rsid w:val="00BC1AEB"/>
    <w:rsid w:val="00BC1E29"/>
    <w:rsid w:val="00BC60E4"/>
    <w:rsid w:val="00BD0FA3"/>
    <w:rsid w:val="00BD1EA6"/>
    <w:rsid w:val="00BD4C57"/>
    <w:rsid w:val="00BD6EF7"/>
    <w:rsid w:val="00BD7195"/>
    <w:rsid w:val="00BE24DE"/>
    <w:rsid w:val="00BE25D7"/>
    <w:rsid w:val="00BE55CC"/>
    <w:rsid w:val="00BF13C9"/>
    <w:rsid w:val="00BF181E"/>
    <w:rsid w:val="00BF2B9B"/>
    <w:rsid w:val="00C01FDB"/>
    <w:rsid w:val="00C05BF3"/>
    <w:rsid w:val="00C06600"/>
    <w:rsid w:val="00C0778A"/>
    <w:rsid w:val="00C17EDF"/>
    <w:rsid w:val="00C211DC"/>
    <w:rsid w:val="00C22B64"/>
    <w:rsid w:val="00C23B2A"/>
    <w:rsid w:val="00C24777"/>
    <w:rsid w:val="00C27156"/>
    <w:rsid w:val="00C31139"/>
    <w:rsid w:val="00C35A2C"/>
    <w:rsid w:val="00C36ED1"/>
    <w:rsid w:val="00C43F40"/>
    <w:rsid w:val="00C448C0"/>
    <w:rsid w:val="00C461C2"/>
    <w:rsid w:val="00C50358"/>
    <w:rsid w:val="00C53862"/>
    <w:rsid w:val="00C563AC"/>
    <w:rsid w:val="00C566DA"/>
    <w:rsid w:val="00C57501"/>
    <w:rsid w:val="00C6763D"/>
    <w:rsid w:val="00C7395B"/>
    <w:rsid w:val="00C82B72"/>
    <w:rsid w:val="00C8607B"/>
    <w:rsid w:val="00C91A22"/>
    <w:rsid w:val="00CA0FF9"/>
    <w:rsid w:val="00CB4C62"/>
    <w:rsid w:val="00CB6B7E"/>
    <w:rsid w:val="00CB7BA9"/>
    <w:rsid w:val="00CC2D9E"/>
    <w:rsid w:val="00CC31E5"/>
    <w:rsid w:val="00CC5257"/>
    <w:rsid w:val="00CC76B6"/>
    <w:rsid w:val="00CE29C4"/>
    <w:rsid w:val="00CF3411"/>
    <w:rsid w:val="00CF3D8F"/>
    <w:rsid w:val="00CF71A0"/>
    <w:rsid w:val="00D04FD1"/>
    <w:rsid w:val="00D13D04"/>
    <w:rsid w:val="00D16666"/>
    <w:rsid w:val="00D21270"/>
    <w:rsid w:val="00D25048"/>
    <w:rsid w:val="00D25338"/>
    <w:rsid w:val="00D27423"/>
    <w:rsid w:val="00D279CA"/>
    <w:rsid w:val="00D30AD6"/>
    <w:rsid w:val="00D323A6"/>
    <w:rsid w:val="00D32545"/>
    <w:rsid w:val="00D44791"/>
    <w:rsid w:val="00D4516D"/>
    <w:rsid w:val="00D56FFF"/>
    <w:rsid w:val="00D60543"/>
    <w:rsid w:val="00D6171D"/>
    <w:rsid w:val="00D734CC"/>
    <w:rsid w:val="00D73D25"/>
    <w:rsid w:val="00D73DCF"/>
    <w:rsid w:val="00D76F85"/>
    <w:rsid w:val="00D80EA2"/>
    <w:rsid w:val="00D85F9E"/>
    <w:rsid w:val="00D92181"/>
    <w:rsid w:val="00DA0469"/>
    <w:rsid w:val="00DA27D5"/>
    <w:rsid w:val="00DA28E9"/>
    <w:rsid w:val="00DA57CF"/>
    <w:rsid w:val="00DB7404"/>
    <w:rsid w:val="00DC4AD5"/>
    <w:rsid w:val="00DC5949"/>
    <w:rsid w:val="00DC5B09"/>
    <w:rsid w:val="00DD07B6"/>
    <w:rsid w:val="00DD6348"/>
    <w:rsid w:val="00DD7514"/>
    <w:rsid w:val="00DE1D97"/>
    <w:rsid w:val="00E03515"/>
    <w:rsid w:val="00E0446B"/>
    <w:rsid w:val="00E05929"/>
    <w:rsid w:val="00E065F9"/>
    <w:rsid w:val="00E11477"/>
    <w:rsid w:val="00E11CFE"/>
    <w:rsid w:val="00E1230C"/>
    <w:rsid w:val="00E14B0B"/>
    <w:rsid w:val="00E374E0"/>
    <w:rsid w:val="00E37DFB"/>
    <w:rsid w:val="00E43F1B"/>
    <w:rsid w:val="00E46045"/>
    <w:rsid w:val="00E46242"/>
    <w:rsid w:val="00E470B7"/>
    <w:rsid w:val="00E532C5"/>
    <w:rsid w:val="00E561D9"/>
    <w:rsid w:val="00E62E28"/>
    <w:rsid w:val="00E73152"/>
    <w:rsid w:val="00E73BE2"/>
    <w:rsid w:val="00E77F04"/>
    <w:rsid w:val="00E82710"/>
    <w:rsid w:val="00E82727"/>
    <w:rsid w:val="00E83D3F"/>
    <w:rsid w:val="00E90390"/>
    <w:rsid w:val="00E9145A"/>
    <w:rsid w:val="00E956D9"/>
    <w:rsid w:val="00E97E19"/>
    <w:rsid w:val="00EA06EA"/>
    <w:rsid w:val="00EA1635"/>
    <w:rsid w:val="00EA453E"/>
    <w:rsid w:val="00EA6D09"/>
    <w:rsid w:val="00EB2002"/>
    <w:rsid w:val="00EB60E9"/>
    <w:rsid w:val="00EB71E7"/>
    <w:rsid w:val="00EB770C"/>
    <w:rsid w:val="00EC3A3D"/>
    <w:rsid w:val="00EC7055"/>
    <w:rsid w:val="00ED0D45"/>
    <w:rsid w:val="00ED75BC"/>
    <w:rsid w:val="00ED7AEE"/>
    <w:rsid w:val="00ED7D25"/>
    <w:rsid w:val="00EE039F"/>
    <w:rsid w:val="00EE07E0"/>
    <w:rsid w:val="00EE1DE5"/>
    <w:rsid w:val="00EE2B06"/>
    <w:rsid w:val="00EE456F"/>
    <w:rsid w:val="00EE5800"/>
    <w:rsid w:val="00EE6A8C"/>
    <w:rsid w:val="00EE77D8"/>
    <w:rsid w:val="00EE7D13"/>
    <w:rsid w:val="00EF085A"/>
    <w:rsid w:val="00EF20B5"/>
    <w:rsid w:val="00EF2B15"/>
    <w:rsid w:val="00F03D12"/>
    <w:rsid w:val="00F03E58"/>
    <w:rsid w:val="00F04558"/>
    <w:rsid w:val="00F05B98"/>
    <w:rsid w:val="00F14882"/>
    <w:rsid w:val="00F17BB2"/>
    <w:rsid w:val="00F2052B"/>
    <w:rsid w:val="00F3013C"/>
    <w:rsid w:val="00F34256"/>
    <w:rsid w:val="00F406A0"/>
    <w:rsid w:val="00F46D6C"/>
    <w:rsid w:val="00F50F24"/>
    <w:rsid w:val="00F57A38"/>
    <w:rsid w:val="00F57C05"/>
    <w:rsid w:val="00F6399F"/>
    <w:rsid w:val="00F73E78"/>
    <w:rsid w:val="00F85EC9"/>
    <w:rsid w:val="00F87775"/>
    <w:rsid w:val="00F922CC"/>
    <w:rsid w:val="00F925BD"/>
    <w:rsid w:val="00F93006"/>
    <w:rsid w:val="00F965FE"/>
    <w:rsid w:val="00F9718B"/>
    <w:rsid w:val="00F97301"/>
    <w:rsid w:val="00FA04D6"/>
    <w:rsid w:val="00FB2D4F"/>
    <w:rsid w:val="00FB38A4"/>
    <w:rsid w:val="00FC3DCD"/>
    <w:rsid w:val="00FC6DAA"/>
    <w:rsid w:val="00FD1161"/>
    <w:rsid w:val="00FD1A52"/>
    <w:rsid w:val="00FD2508"/>
    <w:rsid w:val="00FE3A97"/>
    <w:rsid w:val="00FE5B59"/>
    <w:rsid w:val="00FF096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85F9E"/>
    <w:pPr>
      <w:spacing w:after="200" w:line="276" w:lineRule="auto"/>
    </w:pPr>
    <w:rPr>
      <w:sz w:val="20"/>
      <w:lang w:eastAsia="en-US"/>
    </w:rPr>
  </w:style>
  <w:style w:type="paragraph" w:styleId="Nadpis1">
    <w:name w:val="heading 1"/>
    <w:basedOn w:val="Normln"/>
    <w:next w:val="Normln"/>
    <w:link w:val="Nadpis1Char"/>
    <w:uiPriority w:val="99"/>
    <w:qFormat/>
    <w:rsid w:val="004266BF"/>
    <w:pPr>
      <w:keepNext/>
      <w:numPr>
        <w:numId w:val="2"/>
      </w:numPr>
      <w:tabs>
        <w:tab w:val="left" w:pos="1980"/>
      </w:tabs>
      <w:overflowPunct w:val="0"/>
      <w:autoSpaceDE w:val="0"/>
      <w:autoSpaceDN w:val="0"/>
      <w:adjustRightInd w:val="0"/>
      <w:spacing w:after="0" w:line="240" w:lineRule="auto"/>
      <w:jc w:val="both"/>
      <w:outlineLvl w:val="0"/>
    </w:pPr>
    <w:rPr>
      <w:rFonts w:ascii="Times New Roman" w:eastAsia="Times New Roman" w:hAnsi="Times New Roman"/>
      <w:b/>
      <w:sz w:val="22"/>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4266BF"/>
    <w:rPr>
      <w:rFonts w:ascii="Times New Roman" w:eastAsia="Times New Roman" w:hAnsi="Times New Roman"/>
      <w:b/>
      <w:szCs w:val="20"/>
    </w:rPr>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uiPriority w:val="99"/>
    <w:rsid w:val="00CC5257"/>
    <w:rPr>
      <w:b/>
    </w:rPr>
  </w:style>
  <w:style w:type="paragraph" w:customStyle="1" w:styleId="acnormalbulleted">
    <w:name w:val="ac_normal_bulleted"/>
    <w:basedOn w:val="acnormal"/>
    <w:next w:val="acnormal"/>
    <w:autoRedefine/>
    <w:uiPriority w:val="99"/>
    <w:rsid w:val="00817F86"/>
    <w:pPr>
      <w:numPr>
        <w:numId w:val="4"/>
      </w:numPr>
      <w:spacing w:line="23" w:lineRule="atLeast"/>
    </w:pPr>
    <w:rPr>
      <w:rFonts w:ascii="Arial" w:hAnsi="Arial" w:cs="Arial"/>
      <w:sz w:val="20"/>
      <w:szCs w:val="20"/>
    </w:rPr>
  </w:style>
  <w:style w:type="character" w:customStyle="1" w:styleId="acnormalChar">
    <w:name w:val="ac_normal Char"/>
    <w:basedOn w:val="Standardnpsmoodstavce"/>
    <w:link w:val="acnormal"/>
    <w:uiPriority w:val="99"/>
    <w:locked/>
    <w:rsid w:val="00CC5257"/>
    <w:rPr>
      <w:rFonts w:ascii="Calibri" w:eastAsia="Times New Roman" w:hAnsi="Calibri" w:cs="Times New Roman"/>
      <w:sz w:val="16"/>
    </w:rPr>
  </w:style>
  <w:style w:type="paragraph" w:customStyle="1" w:styleId="Zkladntext21">
    <w:name w:val="Základní text 21"/>
    <w:basedOn w:val="Normln"/>
    <w:uiPriority w:val="99"/>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rFonts w:cs="Times New Roman"/>
      <w:color w:val="0000FF"/>
      <w:u w:val="single"/>
    </w:rPr>
  </w:style>
  <w:style w:type="paragraph" w:styleId="Zhlav">
    <w:name w:val="header"/>
    <w:basedOn w:val="Normln"/>
    <w:link w:val="ZhlavChar"/>
    <w:uiPriority w:val="99"/>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3706CB"/>
    <w:rPr>
      <w:rFonts w:ascii="Calibri" w:eastAsia="Times New Roman" w:hAnsi="Calibri" w:cs="Times New Roman"/>
      <w:sz w:val="20"/>
    </w:rPr>
  </w:style>
  <w:style w:type="paragraph" w:styleId="Zpat">
    <w:name w:val="footer"/>
    <w:basedOn w:val="Normln"/>
    <w:link w:val="ZpatChar"/>
    <w:uiPriority w:val="99"/>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3706CB"/>
    <w:rPr>
      <w:rFonts w:ascii="Calibri" w:eastAsia="Times New Roman"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uiPriority w:val="99"/>
    <w:semiHidden/>
    <w:rsid w:val="005A4E1A"/>
    <w:rPr>
      <w:rFonts w:cs="Times New Roman"/>
      <w:sz w:val="16"/>
      <w:szCs w:val="16"/>
    </w:rPr>
  </w:style>
  <w:style w:type="paragraph" w:styleId="Textkomente">
    <w:name w:val="annotation text"/>
    <w:basedOn w:val="Normln"/>
    <w:link w:val="TextkomenteChar"/>
    <w:uiPriority w:val="99"/>
    <w:semiHidden/>
    <w:rsid w:val="005A4E1A"/>
    <w:pPr>
      <w:spacing w:line="240" w:lineRule="auto"/>
    </w:pPr>
    <w:rPr>
      <w:szCs w:val="20"/>
    </w:rPr>
  </w:style>
  <w:style w:type="character" w:customStyle="1" w:styleId="TextkomenteChar">
    <w:name w:val="Text komentáře Char"/>
    <w:basedOn w:val="Standardnpsmoodstavce"/>
    <w:link w:val="Textkomente"/>
    <w:uiPriority w:val="99"/>
    <w:semiHidden/>
    <w:locked/>
    <w:rsid w:val="005A4E1A"/>
    <w:rPr>
      <w:rFonts w:ascii="Calibri" w:eastAsia="Times New Roman" w:hAnsi="Calibri" w:cs="Times New Roman"/>
      <w:sz w:val="20"/>
      <w:szCs w:val="20"/>
    </w:rPr>
  </w:style>
  <w:style w:type="paragraph" w:styleId="Pedmtkomente">
    <w:name w:val="annotation subject"/>
    <w:basedOn w:val="Textkomente"/>
    <w:next w:val="Textkomente"/>
    <w:link w:val="PedmtkomenteChar"/>
    <w:uiPriority w:val="99"/>
    <w:semiHidden/>
    <w:rsid w:val="005A4E1A"/>
    <w:rPr>
      <w:b/>
      <w:bCs/>
    </w:rPr>
  </w:style>
  <w:style w:type="character" w:customStyle="1" w:styleId="PedmtkomenteChar">
    <w:name w:val="Předmět komentáře Char"/>
    <w:basedOn w:val="TextkomenteChar"/>
    <w:link w:val="Pedmtkomente"/>
    <w:uiPriority w:val="99"/>
    <w:semiHidden/>
    <w:locked/>
    <w:rsid w:val="005A4E1A"/>
    <w:rPr>
      <w:rFonts w:ascii="Calibri" w:eastAsia="Times New Roman" w:hAnsi="Calibri" w:cs="Times New Roman"/>
      <w:b/>
      <w:bCs/>
      <w:sz w:val="20"/>
      <w:szCs w:val="20"/>
    </w:rPr>
  </w:style>
  <w:style w:type="paragraph" w:styleId="Textbubliny">
    <w:name w:val="Balloon Text"/>
    <w:basedOn w:val="Normln"/>
    <w:link w:val="TextbublinyChar"/>
    <w:uiPriority w:val="99"/>
    <w:semiHidden/>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5A4E1A"/>
    <w:rPr>
      <w:rFonts w:ascii="Tahoma" w:eastAsia="Times New Roman" w:hAnsi="Tahoma" w:cs="Tahoma"/>
      <w:sz w:val="16"/>
      <w:szCs w:val="16"/>
    </w:rPr>
  </w:style>
  <w:style w:type="paragraph" w:styleId="Zkladntext">
    <w:name w:val="Body Text"/>
    <w:basedOn w:val="Normln"/>
    <w:link w:val="ZkladntextChar"/>
    <w:semiHidden/>
    <w:rsid w:val="0088236C"/>
    <w:pPr>
      <w:suppressAutoHyphens/>
      <w:spacing w:after="0" w:line="240" w:lineRule="auto"/>
      <w:jc w:val="both"/>
    </w:pPr>
    <w:rPr>
      <w:rFonts w:ascii="Times New Roman" w:eastAsia="Times New Roman" w:hAnsi="Times New Roman"/>
      <w:sz w:val="24"/>
      <w:szCs w:val="20"/>
      <w:lang w:eastAsia="ar-SA"/>
    </w:rPr>
  </w:style>
  <w:style w:type="character" w:customStyle="1" w:styleId="ZkladntextChar">
    <w:name w:val="Základní text Char"/>
    <w:basedOn w:val="Standardnpsmoodstavce"/>
    <w:link w:val="Zkladntext"/>
    <w:semiHidden/>
    <w:rsid w:val="0088236C"/>
    <w:rPr>
      <w:rFonts w:ascii="Times New Roman" w:eastAsia="Times New Roman" w:hAnsi="Times New Roman"/>
      <w:sz w:val="24"/>
      <w:szCs w:val="20"/>
      <w:lang w:eastAsia="ar-SA"/>
    </w:rPr>
  </w:style>
  <w:style w:type="paragraph" w:styleId="Nzev">
    <w:name w:val="Title"/>
    <w:basedOn w:val="Normln"/>
    <w:next w:val="Podtitul"/>
    <w:link w:val="NzevChar"/>
    <w:qFormat/>
    <w:locked/>
    <w:rsid w:val="0088236C"/>
    <w:pPr>
      <w:suppressAutoHyphens/>
      <w:spacing w:after="0" w:line="240" w:lineRule="auto"/>
      <w:jc w:val="center"/>
    </w:pPr>
    <w:rPr>
      <w:rFonts w:ascii="Times New Roman" w:eastAsia="Times New Roman" w:hAnsi="Times New Roman"/>
      <w:sz w:val="24"/>
      <w:szCs w:val="20"/>
      <w:lang w:eastAsia="ar-SA"/>
    </w:rPr>
  </w:style>
  <w:style w:type="character" w:customStyle="1" w:styleId="NzevChar">
    <w:name w:val="Název Char"/>
    <w:basedOn w:val="Standardnpsmoodstavce"/>
    <w:link w:val="Nzev"/>
    <w:rsid w:val="0088236C"/>
    <w:rPr>
      <w:rFonts w:ascii="Times New Roman" w:eastAsia="Times New Roman" w:hAnsi="Times New Roman"/>
      <w:sz w:val="24"/>
      <w:szCs w:val="20"/>
      <w:lang w:eastAsia="ar-SA"/>
    </w:rPr>
  </w:style>
  <w:style w:type="paragraph" w:styleId="Podtitul">
    <w:name w:val="Subtitle"/>
    <w:basedOn w:val="Normln"/>
    <w:next w:val="Zkladntext"/>
    <w:link w:val="PodtitulChar"/>
    <w:qFormat/>
    <w:locked/>
    <w:rsid w:val="0088236C"/>
    <w:pPr>
      <w:suppressAutoHyphens/>
      <w:spacing w:after="0" w:line="240" w:lineRule="auto"/>
      <w:jc w:val="center"/>
    </w:pPr>
    <w:rPr>
      <w:rFonts w:ascii="Arial" w:eastAsia="Times New Roman" w:hAnsi="Arial"/>
      <w:b/>
      <w:szCs w:val="20"/>
      <w:lang w:eastAsia="ar-SA"/>
    </w:rPr>
  </w:style>
  <w:style w:type="character" w:customStyle="1" w:styleId="PodtitulChar">
    <w:name w:val="Podtitul Char"/>
    <w:basedOn w:val="Standardnpsmoodstavce"/>
    <w:link w:val="Podtitul"/>
    <w:rsid w:val="0088236C"/>
    <w:rPr>
      <w:rFonts w:ascii="Arial" w:eastAsia="Times New Roman" w:hAnsi="Arial"/>
      <w:b/>
      <w:sz w:val="20"/>
      <w:szCs w:val="20"/>
      <w:lang w:eastAsia="ar-SA"/>
    </w:rPr>
  </w:style>
  <w:style w:type="paragraph" w:styleId="Zkladntextodsazen">
    <w:name w:val="Body Text Indent"/>
    <w:basedOn w:val="Normln"/>
    <w:link w:val="ZkladntextodsazenChar"/>
    <w:uiPriority w:val="99"/>
    <w:semiHidden/>
    <w:unhideWhenUsed/>
    <w:rsid w:val="004E7F9D"/>
    <w:pPr>
      <w:spacing w:after="120"/>
      <w:ind w:left="283"/>
    </w:pPr>
  </w:style>
  <w:style w:type="character" w:customStyle="1" w:styleId="ZkladntextodsazenChar">
    <w:name w:val="Základní text odsazený Char"/>
    <w:basedOn w:val="Standardnpsmoodstavce"/>
    <w:link w:val="Zkladntextodsazen"/>
    <w:uiPriority w:val="99"/>
    <w:semiHidden/>
    <w:rsid w:val="004E7F9D"/>
    <w:rPr>
      <w:sz w:val="20"/>
      <w:lang w:eastAsia="en-US"/>
    </w:rPr>
  </w:style>
  <w:style w:type="character" w:customStyle="1" w:styleId="OdstavecseseznamemChar">
    <w:name w:val="Odstavec se seznamem Char"/>
    <w:link w:val="Odstavecseseznamem"/>
    <w:uiPriority w:val="34"/>
    <w:locked/>
    <w:rsid w:val="004B1AB5"/>
    <w:rPr>
      <w:sz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85F9E"/>
    <w:pPr>
      <w:spacing w:after="200" w:line="276" w:lineRule="auto"/>
    </w:pPr>
    <w:rPr>
      <w:sz w:val="20"/>
      <w:lang w:eastAsia="en-US"/>
    </w:rPr>
  </w:style>
  <w:style w:type="paragraph" w:styleId="Nadpis1">
    <w:name w:val="heading 1"/>
    <w:basedOn w:val="Normln"/>
    <w:next w:val="Normln"/>
    <w:link w:val="Nadpis1Char"/>
    <w:uiPriority w:val="99"/>
    <w:qFormat/>
    <w:rsid w:val="004266BF"/>
    <w:pPr>
      <w:keepNext/>
      <w:numPr>
        <w:numId w:val="2"/>
      </w:numPr>
      <w:tabs>
        <w:tab w:val="left" w:pos="1980"/>
      </w:tabs>
      <w:overflowPunct w:val="0"/>
      <w:autoSpaceDE w:val="0"/>
      <w:autoSpaceDN w:val="0"/>
      <w:adjustRightInd w:val="0"/>
      <w:spacing w:after="0" w:line="240" w:lineRule="auto"/>
      <w:jc w:val="both"/>
      <w:outlineLvl w:val="0"/>
    </w:pPr>
    <w:rPr>
      <w:rFonts w:ascii="Times New Roman" w:eastAsia="Times New Roman" w:hAnsi="Times New Roman"/>
      <w:b/>
      <w:sz w:val="22"/>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4266BF"/>
    <w:rPr>
      <w:rFonts w:ascii="Times New Roman" w:eastAsia="Times New Roman" w:hAnsi="Times New Roman"/>
      <w:b/>
      <w:szCs w:val="20"/>
    </w:rPr>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uiPriority w:val="99"/>
    <w:rsid w:val="00CC5257"/>
    <w:rPr>
      <w:b/>
    </w:rPr>
  </w:style>
  <w:style w:type="paragraph" w:customStyle="1" w:styleId="acnormalbulleted">
    <w:name w:val="ac_normal_bulleted"/>
    <w:basedOn w:val="acnormal"/>
    <w:next w:val="acnormal"/>
    <w:autoRedefine/>
    <w:uiPriority w:val="99"/>
    <w:rsid w:val="00817F86"/>
    <w:pPr>
      <w:numPr>
        <w:numId w:val="4"/>
      </w:numPr>
      <w:spacing w:line="23" w:lineRule="atLeast"/>
    </w:pPr>
    <w:rPr>
      <w:rFonts w:ascii="Arial" w:hAnsi="Arial" w:cs="Arial"/>
      <w:sz w:val="20"/>
      <w:szCs w:val="20"/>
    </w:rPr>
  </w:style>
  <w:style w:type="character" w:customStyle="1" w:styleId="acnormalChar">
    <w:name w:val="ac_normal Char"/>
    <w:basedOn w:val="Standardnpsmoodstavce"/>
    <w:link w:val="acnormal"/>
    <w:uiPriority w:val="99"/>
    <w:locked/>
    <w:rsid w:val="00CC5257"/>
    <w:rPr>
      <w:rFonts w:ascii="Calibri" w:eastAsia="Times New Roman" w:hAnsi="Calibri" w:cs="Times New Roman"/>
      <w:sz w:val="16"/>
    </w:rPr>
  </w:style>
  <w:style w:type="paragraph" w:customStyle="1" w:styleId="Zkladntext21">
    <w:name w:val="Základní text 21"/>
    <w:basedOn w:val="Normln"/>
    <w:uiPriority w:val="99"/>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rFonts w:cs="Times New Roman"/>
      <w:color w:val="0000FF"/>
      <w:u w:val="single"/>
    </w:rPr>
  </w:style>
  <w:style w:type="paragraph" w:styleId="Zhlav">
    <w:name w:val="header"/>
    <w:basedOn w:val="Normln"/>
    <w:link w:val="ZhlavChar"/>
    <w:uiPriority w:val="99"/>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3706CB"/>
    <w:rPr>
      <w:rFonts w:ascii="Calibri" w:eastAsia="Times New Roman" w:hAnsi="Calibri" w:cs="Times New Roman"/>
      <w:sz w:val="20"/>
    </w:rPr>
  </w:style>
  <w:style w:type="paragraph" w:styleId="Zpat">
    <w:name w:val="footer"/>
    <w:basedOn w:val="Normln"/>
    <w:link w:val="ZpatChar"/>
    <w:uiPriority w:val="99"/>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3706CB"/>
    <w:rPr>
      <w:rFonts w:ascii="Calibri" w:eastAsia="Times New Roman"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uiPriority w:val="99"/>
    <w:semiHidden/>
    <w:rsid w:val="005A4E1A"/>
    <w:rPr>
      <w:rFonts w:cs="Times New Roman"/>
      <w:sz w:val="16"/>
      <w:szCs w:val="16"/>
    </w:rPr>
  </w:style>
  <w:style w:type="paragraph" w:styleId="Textkomente">
    <w:name w:val="annotation text"/>
    <w:basedOn w:val="Normln"/>
    <w:link w:val="TextkomenteChar"/>
    <w:uiPriority w:val="99"/>
    <w:semiHidden/>
    <w:rsid w:val="005A4E1A"/>
    <w:pPr>
      <w:spacing w:line="240" w:lineRule="auto"/>
    </w:pPr>
    <w:rPr>
      <w:szCs w:val="20"/>
    </w:rPr>
  </w:style>
  <w:style w:type="character" w:customStyle="1" w:styleId="TextkomenteChar">
    <w:name w:val="Text komentáře Char"/>
    <w:basedOn w:val="Standardnpsmoodstavce"/>
    <w:link w:val="Textkomente"/>
    <w:uiPriority w:val="99"/>
    <w:semiHidden/>
    <w:locked/>
    <w:rsid w:val="005A4E1A"/>
    <w:rPr>
      <w:rFonts w:ascii="Calibri" w:eastAsia="Times New Roman" w:hAnsi="Calibri" w:cs="Times New Roman"/>
      <w:sz w:val="20"/>
      <w:szCs w:val="20"/>
    </w:rPr>
  </w:style>
  <w:style w:type="paragraph" w:styleId="Pedmtkomente">
    <w:name w:val="annotation subject"/>
    <w:basedOn w:val="Textkomente"/>
    <w:next w:val="Textkomente"/>
    <w:link w:val="PedmtkomenteChar"/>
    <w:uiPriority w:val="99"/>
    <w:semiHidden/>
    <w:rsid w:val="005A4E1A"/>
    <w:rPr>
      <w:b/>
      <w:bCs/>
    </w:rPr>
  </w:style>
  <w:style w:type="character" w:customStyle="1" w:styleId="PedmtkomenteChar">
    <w:name w:val="Předmět komentáře Char"/>
    <w:basedOn w:val="TextkomenteChar"/>
    <w:link w:val="Pedmtkomente"/>
    <w:uiPriority w:val="99"/>
    <w:semiHidden/>
    <w:locked/>
    <w:rsid w:val="005A4E1A"/>
    <w:rPr>
      <w:rFonts w:ascii="Calibri" w:eastAsia="Times New Roman" w:hAnsi="Calibri" w:cs="Times New Roman"/>
      <w:b/>
      <w:bCs/>
      <w:sz w:val="20"/>
      <w:szCs w:val="20"/>
    </w:rPr>
  </w:style>
  <w:style w:type="paragraph" w:styleId="Textbubliny">
    <w:name w:val="Balloon Text"/>
    <w:basedOn w:val="Normln"/>
    <w:link w:val="TextbublinyChar"/>
    <w:uiPriority w:val="99"/>
    <w:semiHidden/>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5A4E1A"/>
    <w:rPr>
      <w:rFonts w:ascii="Tahoma" w:eastAsia="Times New Roman" w:hAnsi="Tahoma" w:cs="Tahoma"/>
      <w:sz w:val="16"/>
      <w:szCs w:val="16"/>
    </w:rPr>
  </w:style>
  <w:style w:type="paragraph" w:styleId="Zkladntext">
    <w:name w:val="Body Text"/>
    <w:basedOn w:val="Normln"/>
    <w:link w:val="ZkladntextChar"/>
    <w:semiHidden/>
    <w:rsid w:val="0088236C"/>
    <w:pPr>
      <w:suppressAutoHyphens/>
      <w:spacing w:after="0" w:line="240" w:lineRule="auto"/>
      <w:jc w:val="both"/>
    </w:pPr>
    <w:rPr>
      <w:rFonts w:ascii="Times New Roman" w:eastAsia="Times New Roman" w:hAnsi="Times New Roman"/>
      <w:sz w:val="24"/>
      <w:szCs w:val="20"/>
      <w:lang w:eastAsia="ar-SA"/>
    </w:rPr>
  </w:style>
  <w:style w:type="character" w:customStyle="1" w:styleId="ZkladntextChar">
    <w:name w:val="Základní text Char"/>
    <w:basedOn w:val="Standardnpsmoodstavce"/>
    <w:link w:val="Zkladntext"/>
    <w:semiHidden/>
    <w:rsid w:val="0088236C"/>
    <w:rPr>
      <w:rFonts w:ascii="Times New Roman" w:eastAsia="Times New Roman" w:hAnsi="Times New Roman"/>
      <w:sz w:val="24"/>
      <w:szCs w:val="20"/>
      <w:lang w:eastAsia="ar-SA"/>
    </w:rPr>
  </w:style>
  <w:style w:type="paragraph" w:styleId="Nzev">
    <w:name w:val="Title"/>
    <w:basedOn w:val="Normln"/>
    <w:next w:val="Podtitul"/>
    <w:link w:val="NzevChar"/>
    <w:qFormat/>
    <w:locked/>
    <w:rsid w:val="0088236C"/>
    <w:pPr>
      <w:suppressAutoHyphens/>
      <w:spacing w:after="0" w:line="240" w:lineRule="auto"/>
      <w:jc w:val="center"/>
    </w:pPr>
    <w:rPr>
      <w:rFonts w:ascii="Times New Roman" w:eastAsia="Times New Roman" w:hAnsi="Times New Roman"/>
      <w:sz w:val="24"/>
      <w:szCs w:val="20"/>
      <w:lang w:eastAsia="ar-SA"/>
    </w:rPr>
  </w:style>
  <w:style w:type="character" w:customStyle="1" w:styleId="NzevChar">
    <w:name w:val="Název Char"/>
    <w:basedOn w:val="Standardnpsmoodstavce"/>
    <w:link w:val="Nzev"/>
    <w:rsid w:val="0088236C"/>
    <w:rPr>
      <w:rFonts w:ascii="Times New Roman" w:eastAsia="Times New Roman" w:hAnsi="Times New Roman"/>
      <w:sz w:val="24"/>
      <w:szCs w:val="20"/>
      <w:lang w:eastAsia="ar-SA"/>
    </w:rPr>
  </w:style>
  <w:style w:type="paragraph" w:styleId="Podtitul">
    <w:name w:val="Subtitle"/>
    <w:basedOn w:val="Normln"/>
    <w:next w:val="Zkladntext"/>
    <w:link w:val="PodtitulChar"/>
    <w:qFormat/>
    <w:locked/>
    <w:rsid w:val="0088236C"/>
    <w:pPr>
      <w:suppressAutoHyphens/>
      <w:spacing w:after="0" w:line="240" w:lineRule="auto"/>
      <w:jc w:val="center"/>
    </w:pPr>
    <w:rPr>
      <w:rFonts w:ascii="Arial" w:eastAsia="Times New Roman" w:hAnsi="Arial"/>
      <w:b/>
      <w:szCs w:val="20"/>
      <w:lang w:eastAsia="ar-SA"/>
    </w:rPr>
  </w:style>
  <w:style w:type="character" w:customStyle="1" w:styleId="PodtitulChar">
    <w:name w:val="Podtitul Char"/>
    <w:basedOn w:val="Standardnpsmoodstavce"/>
    <w:link w:val="Podtitul"/>
    <w:rsid w:val="0088236C"/>
    <w:rPr>
      <w:rFonts w:ascii="Arial" w:eastAsia="Times New Roman" w:hAnsi="Arial"/>
      <w:b/>
      <w:sz w:val="20"/>
      <w:szCs w:val="20"/>
      <w:lang w:eastAsia="ar-SA"/>
    </w:rPr>
  </w:style>
  <w:style w:type="paragraph" w:styleId="Zkladntextodsazen">
    <w:name w:val="Body Text Indent"/>
    <w:basedOn w:val="Normln"/>
    <w:link w:val="ZkladntextodsazenChar"/>
    <w:uiPriority w:val="99"/>
    <w:semiHidden/>
    <w:unhideWhenUsed/>
    <w:rsid w:val="004E7F9D"/>
    <w:pPr>
      <w:spacing w:after="120"/>
      <w:ind w:left="283"/>
    </w:pPr>
  </w:style>
  <w:style w:type="character" w:customStyle="1" w:styleId="ZkladntextodsazenChar">
    <w:name w:val="Základní text odsazený Char"/>
    <w:basedOn w:val="Standardnpsmoodstavce"/>
    <w:link w:val="Zkladntextodsazen"/>
    <w:uiPriority w:val="99"/>
    <w:semiHidden/>
    <w:rsid w:val="004E7F9D"/>
    <w:rPr>
      <w:sz w:val="20"/>
      <w:lang w:eastAsia="en-US"/>
    </w:rPr>
  </w:style>
  <w:style w:type="character" w:customStyle="1" w:styleId="OdstavecseseznamemChar">
    <w:name w:val="Odstavec se seznamem Char"/>
    <w:link w:val="Odstavecseseznamem"/>
    <w:uiPriority w:val="34"/>
    <w:locked/>
    <w:rsid w:val="004B1AB5"/>
    <w:rPr>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636081">
      <w:marLeft w:val="0"/>
      <w:marRight w:val="0"/>
      <w:marTop w:val="0"/>
      <w:marBottom w:val="0"/>
      <w:divBdr>
        <w:top w:val="none" w:sz="0" w:space="0" w:color="auto"/>
        <w:left w:val="none" w:sz="0" w:space="0" w:color="auto"/>
        <w:bottom w:val="none" w:sz="0" w:space="0" w:color="auto"/>
        <w:right w:val="none" w:sz="0" w:space="0" w:color="auto"/>
      </w:divBdr>
    </w:div>
    <w:div w:id="253636082">
      <w:marLeft w:val="0"/>
      <w:marRight w:val="0"/>
      <w:marTop w:val="0"/>
      <w:marBottom w:val="0"/>
      <w:divBdr>
        <w:top w:val="none" w:sz="0" w:space="0" w:color="auto"/>
        <w:left w:val="none" w:sz="0" w:space="0" w:color="auto"/>
        <w:bottom w:val="none" w:sz="0" w:space="0" w:color="auto"/>
        <w:right w:val="none" w:sz="0" w:space="0" w:color="auto"/>
      </w:divBdr>
    </w:div>
    <w:div w:id="253636083">
      <w:marLeft w:val="0"/>
      <w:marRight w:val="0"/>
      <w:marTop w:val="0"/>
      <w:marBottom w:val="0"/>
      <w:divBdr>
        <w:top w:val="none" w:sz="0" w:space="0" w:color="auto"/>
        <w:left w:val="none" w:sz="0" w:space="0" w:color="auto"/>
        <w:bottom w:val="none" w:sz="0" w:space="0" w:color="auto"/>
        <w:right w:val="none" w:sz="0" w:space="0" w:color="auto"/>
      </w:divBdr>
    </w:div>
    <w:div w:id="253636084">
      <w:marLeft w:val="0"/>
      <w:marRight w:val="0"/>
      <w:marTop w:val="0"/>
      <w:marBottom w:val="0"/>
      <w:divBdr>
        <w:top w:val="none" w:sz="0" w:space="0" w:color="auto"/>
        <w:left w:val="none" w:sz="0" w:space="0" w:color="auto"/>
        <w:bottom w:val="none" w:sz="0" w:space="0" w:color="auto"/>
        <w:right w:val="none" w:sz="0" w:space="0" w:color="auto"/>
      </w:divBdr>
    </w:div>
    <w:div w:id="376322250">
      <w:bodyDiv w:val="1"/>
      <w:marLeft w:val="0"/>
      <w:marRight w:val="0"/>
      <w:marTop w:val="0"/>
      <w:marBottom w:val="0"/>
      <w:divBdr>
        <w:top w:val="none" w:sz="0" w:space="0" w:color="auto"/>
        <w:left w:val="none" w:sz="0" w:space="0" w:color="auto"/>
        <w:bottom w:val="none" w:sz="0" w:space="0" w:color="auto"/>
        <w:right w:val="none" w:sz="0" w:space="0" w:color="auto"/>
      </w:divBdr>
    </w:div>
    <w:div w:id="585457794">
      <w:bodyDiv w:val="1"/>
      <w:marLeft w:val="0"/>
      <w:marRight w:val="0"/>
      <w:marTop w:val="0"/>
      <w:marBottom w:val="0"/>
      <w:divBdr>
        <w:top w:val="none" w:sz="0" w:space="0" w:color="auto"/>
        <w:left w:val="none" w:sz="0" w:space="0" w:color="auto"/>
        <w:bottom w:val="none" w:sz="0" w:space="0" w:color="auto"/>
        <w:right w:val="none" w:sz="0" w:space="0" w:color="auto"/>
      </w:divBdr>
    </w:div>
    <w:div w:id="642468842">
      <w:bodyDiv w:val="1"/>
      <w:marLeft w:val="0"/>
      <w:marRight w:val="0"/>
      <w:marTop w:val="0"/>
      <w:marBottom w:val="0"/>
      <w:divBdr>
        <w:top w:val="none" w:sz="0" w:space="0" w:color="auto"/>
        <w:left w:val="none" w:sz="0" w:space="0" w:color="auto"/>
        <w:bottom w:val="none" w:sz="0" w:space="0" w:color="auto"/>
        <w:right w:val="none" w:sz="0" w:space="0" w:color="auto"/>
      </w:divBdr>
    </w:div>
    <w:div w:id="902371341">
      <w:bodyDiv w:val="1"/>
      <w:marLeft w:val="0"/>
      <w:marRight w:val="0"/>
      <w:marTop w:val="0"/>
      <w:marBottom w:val="0"/>
      <w:divBdr>
        <w:top w:val="none" w:sz="0" w:space="0" w:color="auto"/>
        <w:left w:val="none" w:sz="0" w:space="0" w:color="auto"/>
        <w:bottom w:val="none" w:sz="0" w:space="0" w:color="auto"/>
        <w:right w:val="none" w:sz="0" w:space="0" w:color="auto"/>
      </w:divBdr>
    </w:div>
    <w:div w:id="1121653465">
      <w:bodyDiv w:val="1"/>
      <w:marLeft w:val="0"/>
      <w:marRight w:val="0"/>
      <w:marTop w:val="0"/>
      <w:marBottom w:val="0"/>
      <w:divBdr>
        <w:top w:val="none" w:sz="0" w:space="0" w:color="auto"/>
        <w:left w:val="none" w:sz="0" w:space="0" w:color="auto"/>
        <w:bottom w:val="none" w:sz="0" w:space="0" w:color="auto"/>
        <w:right w:val="none" w:sz="0" w:space="0" w:color="auto"/>
      </w:divBdr>
    </w:div>
    <w:div w:id="211139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1AE56-B097-42FC-BDD7-33004F2E7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2902</Words>
  <Characters>17609</Characters>
  <Application>Microsoft Office Word</Application>
  <DocSecurity>0</DocSecurity>
  <Lines>146</Lines>
  <Paragraphs>40</Paragraphs>
  <ScaleCrop>false</ScaleCrop>
  <HeadingPairs>
    <vt:vector size="2" baseType="variant">
      <vt:variant>
        <vt:lpstr>Název</vt:lpstr>
      </vt:variant>
      <vt:variant>
        <vt:i4>1</vt:i4>
      </vt:variant>
    </vt:vector>
  </HeadingPairs>
  <TitlesOfParts>
    <vt:vector size="1" baseType="lpstr">
      <vt:lpstr>Příloha č</vt:lpstr>
    </vt:vector>
  </TitlesOfParts>
  <Company>SŽDC s.o.</Company>
  <LinksUpToDate>false</LinksUpToDate>
  <CharactersWithSpaces>20471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dc:title>
  <dc:creator>Mgr. Aleš Závorka</dc:creator>
  <cp:lastModifiedBy>Štefanová Simona, Ing.</cp:lastModifiedBy>
  <cp:revision>3</cp:revision>
  <cp:lastPrinted>2018-10-08T14:33:00Z</cp:lastPrinted>
  <dcterms:created xsi:type="dcterms:W3CDTF">2018-12-20T08:24:00Z</dcterms:created>
  <dcterms:modified xsi:type="dcterms:W3CDTF">2019-01-04T09:20:00Z</dcterms:modified>
</cp:coreProperties>
</file>