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B03DED5" w14:textId="240D0889" w:rsidR="00F91F69" w:rsidRDefault="00F91F69" w:rsidP="00334E3E">
      <w:pPr>
        <w:pStyle w:val="Titul2"/>
        <w:rPr>
          <w:rFonts w:eastAsia="Times New Roman" w:cs="Times New Roman"/>
          <w:lang w:eastAsia="cs-CZ"/>
        </w:rPr>
      </w:pPr>
      <w:r w:rsidRPr="00334E3E">
        <w:rPr>
          <w:b w:val="0"/>
          <w:bCs/>
        </w:rPr>
        <w:t>Název zakázky:</w:t>
      </w:r>
      <w:r>
        <w:t xml:space="preserve"> </w:t>
      </w:r>
      <w:r w:rsidRPr="00F91F69">
        <w:t>„</w:t>
      </w:r>
      <w:r w:rsidR="00334E3E" w:rsidRPr="00310099">
        <w:rPr>
          <w:bCs/>
        </w:rPr>
        <w:t xml:space="preserve">Oprava mechanických částí kolejové váhy a výměna řídící elektronické jednotky v </w:t>
      </w:r>
      <w:proofErr w:type="spellStart"/>
      <w:r w:rsidR="00334E3E" w:rsidRPr="00310099">
        <w:rPr>
          <w:bCs/>
        </w:rPr>
        <w:t>žst</w:t>
      </w:r>
      <w:proofErr w:type="spellEnd"/>
      <w:r w:rsidR="00334E3E" w:rsidRPr="00310099">
        <w:rPr>
          <w:bCs/>
        </w:rPr>
        <w:t>. Horní Dvořiště“</w:t>
      </w:r>
    </w:p>
    <w:p w14:paraId="610C9594" w14:textId="1C73192A"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334E3E">
        <w:rPr>
          <w:rFonts w:eastAsia="Times New Roman" w:cs="Times New Roman"/>
          <w:b/>
          <w:lang w:eastAsia="cs-CZ"/>
        </w:rPr>
        <w:t>5</w:t>
      </w:r>
    </w:p>
    <w:p w14:paraId="3AD34BAC" w14:textId="0D33BE69"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334E3E">
        <w:rPr>
          <w:rFonts w:eastAsia="Times New Roman" w:cs="Times New Roman"/>
          <w:b/>
          <w:lang w:eastAsia="cs-CZ"/>
        </w:rPr>
        <w:t>6542</w:t>
      </w:r>
      <w:r w:rsidR="00334E3E" w:rsidRPr="00334E3E">
        <w:rPr>
          <w:rFonts w:eastAsia="Times New Roman" w:cs="Times New Roman"/>
          <w:b/>
          <w:lang w:eastAsia="cs-CZ"/>
        </w:rPr>
        <w:t>5078</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334E3E"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334E3E">
        <w:rPr>
          <w:rFonts w:ascii="Verdana" w:hAnsi="Verdana"/>
          <w:sz w:val="18"/>
          <w:szCs w:val="18"/>
        </w:rPr>
        <w:t>Ing. Radkem Makovcem</w:t>
      </w:r>
      <w:r w:rsidRPr="00334E3E">
        <w:rPr>
          <w:rStyle w:val="FontStyle38"/>
          <w:rFonts w:ascii="Verdana" w:hAnsi="Verdana"/>
          <w:sz w:val="18"/>
          <w:szCs w:val="18"/>
        </w:rPr>
        <w:t>, ředitelem Oblastního ředitelství Plzeň</w:t>
      </w:r>
    </w:p>
    <w:p w14:paraId="49BC5895" w14:textId="2C8B2F18" w:rsidR="006273A7" w:rsidRPr="00334E3E" w:rsidRDefault="00F91F69" w:rsidP="00481751">
      <w:pPr>
        <w:pStyle w:val="Textbezodsazen"/>
        <w:tabs>
          <w:tab w:val="left" w:pos="0"/>
          <w:tab w:val="left" w:pos="1418"/>
        </w:tabs>
        <w:spacing w:after="0"/>
      </w:pPr>
      <w:r w:rsidRPr="00334E3E">
        <w:tab/>
      </w:r>
      <w:r w:rsidR="006273A7" w:rsidRPr="00334E3E">
        <w:t>na základě 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sidRPr="00334E3E">
        <w:rPr>
          <w:rFonts w:ascii="Verdana" w:hAnsi="Verdana" w:cstheme="minorHAnsi"/>
          <w:sz w:val="18"/>
          <w:szCs w:val="18"/>
        </w:rPr>
        <w:t>Bankovní spojení:</w:t>
      </w:r>
      <w:r w:rsidRPr="00334E3E">
        <w:rPr>
          <w:rFonts w:ascii="Verdana" w:hAnsi="Verdana" w:cstheme="minorHAnsi"/>
          <w:sz w:val="18"/>
          <w:szCs w:val="18"/>
        </w:rPr>
        <w:tab/>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 xml:space="preserve">Náměstí Jana </w:t>
      </w:r>
      <w:proofErr w:type="spellStart"/>
      <w:r>
        <w:t>Pernera</w:t>
      </w:r>
      <w:proofErr w:type="spellEnd"/>
      <w:r>
        <w:t xml:space="preserve">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lastRenderedPageBreak/>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12CEA826"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137BD">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334E3E" w:rsidRPr="00334E3E">
        <w:rPr>
          <w:rFonts w:eastAsia="Times New Roman" w:cs="Times New Roman"/>
          <w:b/>
          <w:lang w:eastAsia="cs-CZ"/>
        </w:rPr>
        <w:t xml:space="preserve">„Oprava mechanických částí kolejové váhy a výměna řídící elektronické jednotky v </w:t>
      </w:r>
      <w:proofErr w:type="spellStart"/>
      <w:r w:rsidR="00334E3E" w:rsidRPr="00334E3E">
        <w:rPr>
          <w:rFonts w:eastAsia="Times New Roman" w:cs="Times New Roman"/>
          <w:b/>
          <w:lang w:eastAsia="cs-CZ"/>
        </w:rPr>
        <w:t>žst</w:t>
      </w:r>
      <w:proofErr w:type="spellEnd"/>
      <w:r w:rsidR="00334E3E" w:rsidRPr="00334E3E">
        <w:rPr>
          <w:rFonts w:eastAsia="Times New Roman" w:cs="Times New Roman"/>
          <w:b/>
          <w:lang w:eastAsia="cs-CZ"/>
        </w:rPr>
        <w:t>. Horní Dvořiště“</w:t>
      </w:r>
      <w:r w:rsidRPr="00334E3E">
        <w:rPr>
          <w:rFonts w:eastAsia="Times New Roman" w:cs="Times New Roman"/>
          <w:lang w:eastAsia="cs-CZ"/>
        </w:rPr>
        <w:t xml:space="preserve">, </w:t>
      </w:r>
      <w:r w:rsidR="00567AFB" w:rsidRPr="00334E3E">
        <w:rPr>
          <w:rFonts w:eastAsia="Times New Roman" w:cs="Times New Roman"/>
          <w:lang w:eastAsia="cs-CZ"/>
        </w:rPr>
        <w:t xml:space="preserve">č. j. veřejné zakázky: </w:t>
      </w:r>
      <w:r w:rsidR="00334E3E" w:rsidRPr="00334E3E">
        <w:rPr>
          <w:rFonts w:eastAsia="Times New Roman" w:cs="Times New Roman"/>
          <w:lang w:eastAsia="cs-CZ"/>
        </w:rPr>
        <w:t>19150</w:t>
      </w:r>
      <w:r w:rsidR="00567AFB" w:rsidRPr="00334E3E">
        <w:rPr>
          <w:rFonts w:eastAsia="Times New Roman" w:cs="Times New Roman"/>
          <w:lang w:eastAsia="cs-CZ"/>
        </w:rPr>
        <w:t>/202</w:t>
      </w:r>
      <w:r w:rsidR="00334E3E" w:rsidRPr="00334E3E">
        <w:rPr>
          <w:rFonts w:eastAsia="Times New Roman" w:cs="Times New Roman"/>
          <w:lang w:eastAsia="cs-CZ"/>
        </w:rPr>
        <w:t>5</w:t>
      </w:r>
      <w:r w:rsidR="00567AFB" w:rsidRPr="00334E3E">
        <w:rPr>
          <w:rFonts w:eastAsia="Times New Roman" w:cs="Times New Roman"/>
          <w:lang w:eastAsia="cs-CZ"/>
        </w:rPr>
        <w:t>-SŽ-OŘ PLZ-ÚPI</w:t>
      </w:r>
      <w:r w:rsidR="005740C3" w:rsidRPr="00334E3E">
        <w:rPr>
          <w:rFonts w:eastAsia="Times New Roman" w:cs="Times New Roman"/>
          <w:lang w:eastAsia="cs-CZ"/>
        </w:rPr>
        <w:t xml:space="preserve"> </w:t>
      </w:r>
      <w:r w:rsidRPr="00334E3E">
        <w:rPr>
          <w:rFonts w:eastAsia="Times New Roman" w:cs="Times New Roman"/>
          <w:lang w:eastAsia="cs-CZ"/>
        </w:rPr>
        <w:t>(dále jen „veřejná zakázka</w:t>
      </w:r>
      <w:r w:rsidR="006566F7" w:rsidRPr="00334E3E">
        <w:rPr>
          <w:rFonts w:eastAsia="Times New Roman" w:cs="Times New Roman"/>
          <w:lang w:eastAsia="cs-CZ"/>
        </w:rPr>
        <w:t>“). Jednotlivá ustanovení této S</w:t>
      </w:r>
      <w:r w:rsidRPr="00334E3E">
        <w:rPr>
          <w:rFonts w:eastAsia="Times New Roman" w:cs="Times New Roman"/>
          <w:lang w:eastAsia="cs-CZ"/>
        </w:rPr>
        <w:t>mlouvy tak budou vykládána v souladu</w:t>
      </w:r>
      <w:r w:rsidRPr="004E1498">
        <w:rPr>
          <w:rFonts w:eastAsia="Times New Roman" w:cs="Times New Roman"/>
          <w:lang w:eastAsia="cs-CZ"/>
        </w:rPr>
        <w:t xml:space="preserve">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0B288D99" w14:textId="3E9A82A8" w:rsidR="00334E3E" w:rsidRPr="00DE5029" w:rsidRDefault="004E1498" w:rsidP="00334E3E">
      <w:pPr>
        <w:pStyle w:val="Nadpis2"/>
        <w:spacing w:after="120"/>
        <w:ind w:left="578" w:hanging="578"/>
        <w:contextualSpacing w:val="0"/>
      </w:pPr>
      <w:r w:rsidRPr="004E1498">
        <w:t>Předmětem díla je</w:t>
      </w:r>
      <w:r w:rsidR="00334E3E" w:rsidRPr="00DE5029">
        <w:t xml:space="preserve"> oprava mechanických částí kolejové váhy a výměna řídící elektroniky TRAPPER DRS 100</w:t>
      </w:r>
      <w:r w:rsidR="00334E3E">
        <w:t xml:space="preserve"> </w:t>
      </w:r>
      <w:r w:rsidR="00334E3E" w:rsidRPr="00DE5029">
        <w:t>t/3M v</w:t>
      </w:r>
      <w:r w:rsidR="00334E3E">
        <w:t> </w:t>
      </w:r>
      <w:proofErr w:type="spellStart"/>
      <w:r w:rsidR="00334E3E" w:rsidRPr="00DE5029">
        <w:t>žst</w:t>
      </w:r>
      <w:proofErr w:type="spellEnd"/>
      <w:r w:rsidR="00334E3E">
        <w:t>.</w:t>
      </w:r>
      <w:r w:rsidR="00334E3E" w:rsidRPr="00DE5029">
        <w:t xml:space="preserve"> Horní Dvořiště.</w:t>
      </w:r>
    </w:p>
    <w:p w14:paraId="31E5226B" w14:textId="6CCBCE58" w:rsidR="004E1498" w:rsidRPr="00334E3E" w:rsidRDefault="004E1498" w:rsidP="00481751">
      <w:pPr>
        <w:pStyle w:val="Nadpis2"/>
        <w:spacing w:after="120"/>
        <w:ind w:left="578" w:hanging="578"/>
        <w:contextualSpacing w:val="0"/>
      </w:pPr>
      <w:r w:rsidRPr="00334E3E">
        <w:t>Předmět díla je blíže specifikován v přílo</w:t>
      </w:r>
      <w:r w:rsidR="00CB53B1" w:rsidRPr="00334E3E">
        <w:t>ze</w:t>
      </w:r>
      <w:r w:rsidRPr="00334E3E">
        <w:t xml:space="preserve"> </w:t>
      </w:r>
      <w:r w:rsidR="00C52151" w:rsidRPr="00334E3E">
        <w:t xml:space="preserve">č. 2 </w:t>
      </w:r>
      <w:r w:rsidR="006566F7" w:rsidRPr="00334E3E">
        <w:t>S</w:t>
      </w:r>
      <w:r w:rsidRPr="00334E3E">
        <w:t>mlouvy.</w:t>
      </w:r>
    </w:p>
    <w:p w14:paraId="4A984C94" w14:textId="73C2ABE5" w:rsidR="00C52151" w:rsidRPr="00C52151"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334E3E">
        <w:rPr>
          <w:highlight w:val="green"/>
        </w:rPr>
        <w:t>5</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334E3E" w:rsidRDefault="004E1498" w:rsidP="00481751">
      <w:pPr>
        <w:pStyle w:val="Nadpis2"/>
        <w:spacing w:after="120"/>
        <w:ind w:left="578" w:hanging="578"/>
        <w:contextualSpacing w:val="0"/>
      </w:pPr>
      <w:r w:rsidRPr="00334E3E">
        <w:t>Jakost ani provedení Předmětu díla není určeno vzorkem ani předlohou.</w:t>
      </w:r>
    </w:p>
    <w:p w14:paraId="204BFDF4" w14:textId="08B854D2" w:rsidR="00E5267C" w:rsidRPr="00334E3E" w:rsidRDefault="00E5267C" w:rsidP="00481751">
      <w:pPr>
        <w:pStyle w:val="Nadpis2"/>
        <w:spacing w:after="120"/>
        <w:ind w:left="578" w:hanging="578"/>
        <w:contextualSpacing w:val="0"/>
      </w:pPr>
      <w:r w:rsidRPr="00334E3E">
        <w:t xml:space="preserve">Zhotovitel je v souladu s Obchodními podmínkami </w:t>
      </w:r>
      <w:r w:rsidR="00AE2C43" w:rsidRPr="00334E3E">
        <w:t>a čl. 19.</w:t>
      </w:r>
      <w:r w:rsidR="000E0B85" w:rsidRPr="00334E3E">
        <w:t>4</w:t>
      </w:r>
      <w:r w:rsidR="00AE2C43" w:rsidRPr="00334E3E">
        <w:t xml:space="preserve"> Výzvy k podání nabídky </w:t>
      </w:r>
      <w:r w:rsidRPr="00334E3E">
        <w:t>povinen zajistit pojištění pro případ odpovědnosti za škodu způsobenou třetím osobám při výkonu činnosti</w:t>
      </w:r>
      <w:r w:rsidR="000E0B85" w:rsidRPr="00334E3E">
        <w:t>, a to ve výši uvedené v příloze č. 7 Smlouvy.</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 xml:space="preserve">Výše DPH </w:t>
      </w:r>
      <w:proofErr w:type="gramStart"/>
      <w:r w:rsidRPr="004E3248">
        <w:rPr>
          <w:rFonts w:eastAsia="Times New Roman" w:cs="Times New Roman"/>
          <w:lang w:eastAsia="cs-CZ"/>
        </w:rPr>
        <w:t>21%</w:t>
      </w:r>
      <w:proofErr w:type="gramEnd"/>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3C83C0B8" w:rsidR="00810E9B" w:rsidRPr="00DD34C2"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DD34C2">
        <w:t xml:space="preserve">základě skutečně provedených </w:t>
      </w:r>
      <w:r w:rsidR="001D327B" w:rsidRPr="00DD34C2">
        <w:t>prací</w:t>
      </w:r>
      <w:r w:rsidRPr="00DD34C2">
        <w:t xml:space="preserve">, po jejich dokončení a převzetí ze strany Objednatele, na základě </w:t>
      </w:r>
      <w:r w:rsidR="001D327B" w:rsidRPr="00DD34C2">
        <w:t>předávacího protokolu podepsaného oběma Smluvními stranami.</w:t>
      </w:r>
    </w:p>
    <w:p w14:paraId="1B4EB0C2" w14:textId="538ED6B8" w:rsidR="00F5149D" w:rsidRDefault="00F5149D" w:rsidP="00481751">
      <w:pPr>
        <w:pStyle w:val="Nadpis2"/>
        <w:spacing w:after="120"/>
        <w:ind w:left="578" w:hanging="578"/>
        <w:contextualSpacing w:val="0"/>
      </w:pPr>
      <w:r w:rsidRPr="00DD34C2">
        <w:t>Daňové doklady (faktury), vč. všech příloh, budou zasílány pouze elektronicky</w:t>
      </w:r>
      <w:r>
        <w:t xml:space="preserve">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lastRenderedPageBreak/>
        <w:t>Místo a doba plnění</w:t>
      </w:r>
    </w:p>
    <w:p w14:paraId="4DCCF507" w14:textId="77DDE15F" w:rsidR="004E1498" w:rsidRPr="00EA2686" w:rsidRDefault="004E1498" w:rsidP="00481751">
      <w:pPr>
        <w:pStyle w:val="Nadpis2"/>
        <w:spacing w:after="120"/>
        <w:contextualSpacing w:val="0"/>
      </w:pPr>
      <w:r w:rsidRPr="00EA2686">
        <w:t>Místem plnění je</w:t>
      </w:r>
      <w:r w:rsidR="00EA2686">
        <w:t xml:space="preserve"> </w:t>
      </w:r>
      <w:proofErr w:type="spellStart"/>
      <w:r w:rsidR="00334E3E" w:rsidRPr="00310099">
        <w:rPr>
          <w:bCs/>
        </w:rPr>
        <w:t>žst</w:t>
      </w:r>
      <w:proofErr w:type="spellEnd"/>
      <w:r w:rsidR="00334E3E" w:rsidRPr="00310099">
        <w:rPr>
          <w:bCs/>
        </w:rPr>
        <w:t>. Horní Dvořiště</w:t>
      </w:r>
      <w:r w:rsidR="00EA2686">
        <w:t>.</w:t>
      </w:r>
    </w:p>
    <w:p w14:paraId="773EB070" w14:textId="156136A4" w:rsidR="00CB53B1" w:rsidRPr="00334E3E" w:rsidRDefault="00CB53B1" w:rsidP="00481751">
      <w:pPr>
        <w:pStyle w:val="Nadpis2"/>
        <w:spacing w:after="120"/>
        <w:contextualSpacing w:val="0"/>
      </w:pPr>
      <w:r w:rsidRPr="00334E3E">
        <w:t xml:space="preserve">Smlouva se uzavírá na dobu určitou do </w:t>
      </w:r>
      <w:r w:rsidR="00334E3E" w:rsidRPr="00334E3E">
        <w:t>30. 11. 2025.</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p>
    <w:p w14:paraId="76B099DF" w14:textId="50AB996A" w:rsidR="004E1498" w:rsidRPr="006C7697" w:rsidRDefault="004E1498" w:rsidP="00481751">
      <w:pPr>
        <w:pStyle w:val="Nadpis2"/>
      </w:pPr>
      <w:r w:rsidRPr="004E1498">
        <w:t xml:space="preserve">Záruční doba činí </w:t>
      </w:r>
      <w:r w:rsidR="00334E3E">
        <w:t>24 měsíců.</w:t>
      </w:r>
    </w:p>
    <w:p w14:paraId="700C0934" w14:textId="52529E28" w:rsidR="004E1498" w:rsidRPr="00334E3E" w:rsidRDefault="004E1498" w:rsidP="00481751">
      <w:pPr>
        <w:pStyle w:val="Nadpis1"/>
        <w:jc w:val="both"/>
        <w:rPr>
          <w:rFonts w:eastAsia="Times New Roman"/>
          <w:lang w:eastAsia="cs-CZ"/>
        </w:rPr>
      </w:pPr>
      <w:r w:rsidRPr="00334E3E">
        <w:rPr>
          <w:rFonts w:eastAsia="Times New Roman"/>
          <w:lang w:eastAsia="cs-CZ"/>
        </w:rPr>
        <w:t>Poddodavatelé</w:t>
      </w:r>
      <w:r w:rsidR="00FD17C6" w:rsidRPr="00334E3E">
        <w:rPr>
          <w:rFonts w:eastAsia="Times New Roman"/>
          <w:lang w:eastAsia="cs-CZ"/>
        </w:rPr>
        <w:t xml:space="preserve"> a realizační tým</w:t>
      </w:r>
    </w:p>
    <w:p w14:paraId="6E4032B4" w14:textId="71DD0632" w:rsidR="007C01CD" w:rsidRPr="00334E3E" w:rsidRDefault="004E1498" w:rsidP="00481751">
      <w:pPr>
        <w:pStyle w:val="Nadpis2"/>
        <w:spacing w:after="120"/>
        <w:ind w:left="578" w:hanging="578"/>
        <w:contextualSpacing w:val="0"/>
      </w:pPr>
      <w:r w:rsidRPr="00334E3E">
        <w:t>Na pro</w:t>
      </w:r>
      <w:r w:rsidR="000D278B" w:rsidRPr="00334E3E">
        <w:t>vedení Díla se budou podílet pod</w:t>
      </w:r>
      <w:r w:rsidRPr="00334E3E">
        <w:t>dodavatelé uvedení v příloze č</w:t>
      </w:r>
      <w:r w:rsidR="00AC71E9" w:rsidRPr="00334E3E">
        <w:t xml:space="preserve">. </w:t>
      </w:r>
      <w:r w:rsidR="007769EA" w:rsidRPr="00334E3E">
        <w:t>6</w:t>
      </w:r>
      <w:r w:rsidR="00AC71E9" w:rsidRPr="00334E3E">
        <w:t xml:space="preserve"> </w:t>
      </w:r>
      <w:r w:rsidR="006566F7" w:rsidRPr="00334E3E">
        <w:t>této S</w:t>
      </w:r>
      <w:r w:rsidRPr="00334E3E">
        <w:t xml:space="preserve">mlouvy. </w:t>
      </w:r>
    </w:p>
    <w:p w14:paraId="7B4D3379" w14:textId="5C0FCAE7" w:rsidR="00FD17C6" w:rsidRPr="00334E3E" w:rsidRDefault="00FD17C6" w:rsidP="00481751">
      <w:pPr>
        <w:pStyle w:val="Nadpis2"/>
        <w:spacing w:after="120"/>
        <w:ind w:left="578" w:hanging="578"/>
        <w:contextualSpacing w:val="0"/>
      </w:pPr>
      <w:r w:rsidRPr="00334E3E">
        <w:t xml:space="preserve">Na provedení Díla se budou podílet </w:t>
      </w:r>
      <w:r w:rsidR="003C2128">
        <w:t>osoby</w:t>
      </w:r>
      <w:r w:rsidR="00816B59" w:rsidRPr="00334E3E">
        <w:t xml:space="preserve"> uveden</w:t>
      </w:r>
      <w:r w:rsidR="003C2128">
        <w:t>é</w:t>
      </w:r>
      <w:r w:rsidR="006566F7" w:rsidRPr="00334E3E">
        <w:t xml:space="preserve"> v příloze č</w:t>
      </w:r>
      <w:r w:rsidR="00AC71E9" w:rsidRPr="00334E3E">
        <w:t>.</w:t>
      </w:r>
      <w:r w:rsidR="0095088D" w:rsidRPr="00334E3E">
        <w:t xml:space="preserve"> </w:t>
      </w:r>
      <w:r w:rsidR="003C2128">
        <w:t>4</w:t>
      </w:r>
      <w:r w:rsidR="00AC71E9" w:rsidRPr="00334E3E">
        <w:t xml:space="preserve"> </w:t>
      </w:r>
      <w:r w:rsidR="006566F7" w:rsidRPr="00334E3E">
        <w:t>této S</w:t>
      </w:r>
      <w:r w:rsidRPr="00334E3E">
        <w:t>mlouvy.</w:t>
      </w:r>
    </w:p>
    <w:p w14:paraId="5BBC90E2" w14:textId="00C06366" w:rsidR="00FD17C6" w:rsidRPr="00334E3E" w:rsidRDefault="00FD17C6" w:rsidP="00481751">
      <w:pPr>
        <w:pStyle w:val="Nadpis2"/>
        <w:spacing w:after="120"/>
        <w:ind w:left="578" w:hanging="578"/>
        <w:contextualSpacing w:val="0"/>
      </w:pPr>
      <w:r w:rsidRPr="00334E3E">
        <w:t>Zhotovitel může v průběhu plnění Předmětu díla nahradit některé osoby z osob, uvedených v seznamu realizačního týmu pouze po předchozím souhlasu Objednatele na</w:t>
      </w:r>
      <w:r w:rsidR="00481751" w:rsidRPr="00334E3E">
        <w:t> </w:t>
      </w:r>
      <w:r w:rsidRPr="00334E3E">
        <w:t>základě písemné žádosti Zhotovitele. V případě, že Zhotovitel požádá o změnu některých členů realizačního týmu, musí tato osoba, splňovat kvalifikaci požadovanou v zadávacím řízení.</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56B7640E" w:rsidR="00481751" w:rsidRPr="00345739" w:rsidRDefault="00481751" w:rsidP="00481751">
      <w:pPr>
        <w:pStyle w:val="aodst"/>
      </w:pPr>
      <w:r w:rsidRPr="00345739">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6118CC">
        <w:t>, které spadají do oblasti působnosti právních předpisů nebo jiných aktů uvedených v článku 5k Nařízení č. 833/2014</w:t>
      </w:r>
      <w:r w:rsidRPr="00345739">
        <w:t xml:space="preserve">,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Pr="00DD34C2" w:rsidRDefault="00481751" w:rsidP="00481751">
      <w:pPr>
        <w:pStyle w:val="Nadpis2"/>
      </w:pPr>
      <w:r w:rsidRPr="00DD34C2">
        <w:t xml:space="preserve">Je-li Zhotovitelem sdružení více osob, platí podmínky dle odstavce 7.1 a 7.2 této Smlouvy také </w:t>
      </w:r>
      <w:r w:rsidRPr="00DD34C2">
        <w:rPr>
          <w:rFonts w:eastAsia="Calibri"/>
        </w:rPr>
        <w:t>jednotlivě</w:t>
      </w:r>
      <w:r w:rsidRPr="00DD34C2">
        <w:t xml:space="preserve"> pro všechny osoby v rámci Zhotovitele sdružené, a to bez ohledu na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w:t>
      </w:r>
      <w:r w:rsidRPr="0073792E">
        <w:lastRenderedPageBreak/>
        <w:t xml:space="preserve">(ES)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w:t>
      </w:r>
      <w:r w:rsidRPr="00334E3E">
        <w:t>povinen zaplatit za každé jednotlivé porušení povinností dle předchozí věty smluvní pokutu ve výši 5 % z</w:t>
      </w:r>
      <w:r>
        <w:t> C</w:t>
      </w:r>
      <w:r w:rsidRPr="0073792E">
        <w:t>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proofErr w:type="gramStart"/>
      <w:r>
        <w:t>inovací</w:t>
      </w:r>
      <w:proofErr w:type="gramEnd"/>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481751">
      <w:pPr>
        <w:ind w:left="1134" w:hanging="425"/>
        <w:jc w:val="both"/>
        <w:rPr>
          <w:lang w:eastAsia="cs-CZ"/>
        </w:rPr>
      </w:pPr>
      <w:r>
        <w:rPr>
          <w:lang w:eastAsia="cs-CZ"/>
        </w:rPr>
        <w:t>b.</w:t>
      </w:r>
      <w:r>
        <w:rPr>
          <w:lang w:eastAsia="cs-CZ"/>
        </w:rPr>
        <w:tab/>
        <w:t xml:space="preserve">Zhotovitel se zavazuje uhradit smluvní pokutu ve výši 10.000 Kč za </w:t>
      </w:r>
      <w:proofErr w:type="gramStart"/>
      <w:r>
        <w:rPr>
          <w:lang w:eastAsia="cs-CZ"/>
        </w:rPr>
        <w:t>každý</w:t>
      </w:r>
      <w:proofErr w:type="gramEnd"/>
      <w:r>
        <w:rPr>
          <w:lang w:eastAsia="cs-CZ"/>
        </w:rPr>
        <w:t xml:space="preserve">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w:t>
      </w:r>
      <w:proofErr w:type="gramStart"/>
      <w:r>
        <w:rPr>
          <w:lang w:eastAsia="cs-CZ"/>
        </w:rPr>
        <w:t>každý</w:t>
      </w:r>
      <w:proofErr w:type="gramEnd"/>
      <w:r>
        <w:rPr>
          <w:lang w:eastAsia="cs-CZ"/>
        </w:rPr>
        <w:t xml:space="preserve">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lastRenderedPageBreak/>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w:t>
      </w:r>
      <w:r w:rsidRPr="00334E3E">
        <w:t xml:space="preserve">Smlouvy ze strany Zhotovitele nebo k předčasnému ukončení Smlouvy ze strany Objednatele z důvodu porušení povinnosti Zhotovitele. </w:t>
      </w:r>
      <w:r w:rsidRPr="00334E3E">
        <w:lastRenderedPageBreak/>
        <w:t xml:space="preserve">Smluvní strany výslovně akceptují, že dle čl. 14 Výzvy k podání nabídky je Objednatel oprávněn přistoupit k nahrazení </w:t>
      </w:r>
      <w:r w:rsidR="001D4E8C" w:rsidRPr="00334E3E">
        <w:t xml:space="preserve">Zhotovitele </w:t>
      </w:r>
      <w:r w:rsidRPr="00334E3E">
        <w:t>způsobem a za podmínek dle čl. 14 Výzvy</w:t>
      </w:r>
      <w:r w:rsidR="001D4E8C">
        <w:t xml:space="preserve"> k </w:t>
      </w:r>
      <w:r w:rsidRPr="00FC6F79">
        <w:t xml:space="preserve">podání nabídky. V takovém případě je </w:t>
      </w:r>
      <w:r w:rsidR="001D4E8C">
        <w:t>Zhotovitel</w:t>
      </w:r>
      <w:r w:rsidR="001D4E8C" w:rsidRPr="00FC6F79">
        <w:t xml:space="preserve"> </w:t>
      </w:r>
      <w:r w:rsidRPr="00FC6F79">
        <w:t xml:space="preserve">povinen poskytnout Objednateli a nově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4E1498" w:rsidRDefault="004E1498" w:rsidP="00481751">
      <w:pPr>
        <w:pStyle w:val="Nadpis2"/>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6E2F3ABF" w14:textId="77777777" w:rsidR="00334E3E" w:rsidRDefault="00C340E3" w:rsidP="00334E3E">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C340E3">
        <w:rPr>
          <w:rFonts w:eastAsia="Times New Roman" w:cs="Times New Roman"/>
          <w:lang w:eastAsia="cs-CZ"/>
        </w:rPr>
        <w:t>Obchodní podmínky</w:t>
      </w:r>
    </w:p>
    <w:p w14:paraId="35806474" w14:textId="79AFF3F7" w:rsidR="00BC7069" w:rsidRPr="00334E3E" w:rsidRDefault="00BC7069" w:rsidP="00334E3E">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34E3E">
        <w:rPr>
          <w:rFonts w:eastAsia="Times New Roman" w:cs="Times New Roman"/>
          <w:lang w:eastAsia="cs-CZ"/>
        </w:rPr>
        <w:t>Technická zpráva</w:t>
      </w:r>
    </w:p>
    <w:p w14:paraId="006CBB1A" w14:textId="3436B01D" w:rsidR="006E6E61" w:rsidRPr="00334E3E" w:rsidRDefault="009F48A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34E3E">
        <w:rPr>
          <w:rFonts w:eastAsia="Times New Roman" w:cs="Times New Roman"/>
          <w:lang w:eastAsia="cs-CZ"/>
        </w:rPr>
        <w:t xml:space="preserve">Položkový soupis prací </w:t>
      </w:r>
    </w:p>
    <w:p w14:paraId="0ECD2FFE" w14:textId="13F2C282" w:rsidR="007769EA" w:rsidRPr="007769EA"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769EA">
        <w:rPr>
          <w:rFonts w:eastAsia="Times New Roman" w:cs="Times New Roman"/>
          <w:lang w:eastAsia="cs-CZ"/>
        </w:rPr>
        <w:t>Oprávněné osoby</w:t>
      </w:r>
    </w:p>
    <w:p w14:paraId="665289CB" w14:textId="11E54331" w:rsidR="006E6E61" w:rsidRPr="00334E3E" w:rsidRDefault="00334E3E"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34E3E">
        <w:rPr>
          <w:rFonts w:eastAsia="Times New Roman" w:cs="Times New Roman"/>
          <w:lang w:eastAsia="cs-CZ"/>
        </w:rPr>
        <w:t>NEOBSAZENO</w:t>
      </w:r>
    </w:p>
    <w:p w14:paraId="077D172E" w14:textId="65953395" w:rsidR="006E6E61" w:rsidRPr="00334E3E"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34E3E">
        <w:rPr>
          <w:rFonts w:eastAsia="Times New Roman" w:cs="Times New Roman"/>
          <w:lang w:eastAsia="cs-CZ"/>
        </w:rPr>
        <w:t>S</w:t>
      </w:r>
      <w:r w:rsidR="006E6E61" w:rsidRPr="00334E3E">
        <w:rPr>
          <w:rFonts w:eastAsia="Times New Roman" w:cs="Times New Roman"/>
          <w:lang w:eastAsia="cs-CZ"/>
        </w:rPr>
        <w:t>eznam poddodavatelů</w:t>
      </w:r>
    </w:p>
    <w:p w14:paraId="0680B0DB" w14:textId="790AA881" w:rsidR="00C04CB8" w:rsidRPr="00334E3E" w:rsidRDefault="00C04CB8"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34E3E">
        <w:rPr>
          <w:rFonts w:eastAsia="Times New Roman" w:cs="Times New Roman"/>
          <w:lang w:eastAsia="cs-CZ"/>
        </w:rPr>
        <w:t>Seznam požadovaných pojištění</w:t>
      </w:r>
    </w:p>
    <w:p w14:paraId="64EEE3E6" w14:textId="05C07376" w:rsidR="006E6E61"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even" r:id="rId19"/>
          <w:headerReference w:type="default" r:id="rId20"/>
          <w:headerReference w:type="first" r:id="rId21"/>
          <w:footerReference w:type="first" r:id="rId22"/>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45B901CC" w14:textId="458CFD90" w:rsidR="00C570B4" w:rsidRPr="00334E3E" w:rsidRDefault="00DD6DBC" w:rsidP="00481751">
      <w:pPr>
        <w:pStyle w:val="Nadpisbezsl1-2"/>
        <w:jc w:val="both"/>
        <w:rPr>
          <w:sz w:val="18"/>
          <w:szCs w:val="18"/>
        </w:rPr>
      </w:pPr>
      <w:r w:rsidRPr="00334E3E">
        <w:rPr>
          <w:sz w:val="18"/>
          <w:szCs w:val="18"/>
        </w:rPr>
        <w:t>Technick</w:t>
      </w:r>
      <w:r w:rsidR="00334E3E" w:rsidRPr="00334E3E">
        <w:rPr>
          <w:sz w:val="18"/>
          <w:szCs w:val="18"/>
        </w:rPr>
        <w:t>á zpráva</w:t>
      </w:r>
    </w:p>
    <w:p w14:paraId="289BD606" w14:textId="066DFEF6" w:rsidR="00C570B4" w:rsidRPr="00334E3E" w:rsidRDefault="00C570B4" w:rsidP="00334E3E">
      <w:pPr>
        <w:pStyle w:val="Odstavec1-1a"/>
        <w:numPr>
          <w:ilvl w:val="0"/>
          <w:numId w:val="0"/>
        </w:numPr>
        <w:contextualSpacing w:val="0"/>
        <w:rPr>
          <w:bCs/>
        </w:rPr>
      </w:pPr>
      <w:r w:rsidRPr="00334E3E">
        <w:t>Technická zpráva</w:t>
      </w:r>
      <w:r w:rsidRPr="00334E3E">
        <w:rPr>
          <w:bCs/>
        </w:rPr>
        <w:t xml:space="preserve"> není pevně připojena ke Smlouvě, </w:t>
      </w:r>
      <w:r w:rsidR="000F023C" w:rsidRPr="00334E3E">
        <w:rPr>
          <w:bCs/>
        </w:rPr>
        <w:t xml:space="preserve">Zhotovitel </w:t>
      </w:r>
      <w:r w:rsidRPr="00334E3E">
        <w:t>Technickou zprávu</w:t>
      </w:r>
      <w:r w:rsidRPr="00334E3E">
        <w:rPr>
          <w:bCs/>
        </w:rPr>
        <w:t xml:space="preserve"> obdržel společně se zadávací dokumentací prostřednictvím profilu zadavatele </w:t>
      </w:r>
      <w:hyperlink r:id="rId23" w:history="1">
        <w:r w:rsidRPr="00334E3E">
          <w:rPr>
            <w:rStyle w:val="Hypertextovodkaz"/>
            <w:bCs/>
          </w:rPr>
          <w:t>https://zakazky.spravazeleznic.cz/</w:t>
        </w:r>
      </w:hyperlink>
      <w:r w:rsidRPr="00334E3E">
        <w:rPr>
          <w:bCs/>
        </w:rPr>
        <w:t>.</w:t>
      </w:r>
    </w:p>
    <w:p w14:paraId="7D6E63A4" w14:textId="77777777" w:rsidR="00C570B4" w:rsidRPr="00334E3E" w:rsidRDefault="00C570B4" w:rsidP="00334E3E">
      <w:pPr>
        <w:pStyle w:val="Textbezodsazen"/>
      </w:pPr>
      <w:r w:rsidRPr="00334E3E">
        <w:t xml:space="preserve">Smluvní strany podpisem této Smlouvy stvrzují, že je pro ně Technická zpráva závazná, že jsou s jejím obsahem plně seznámeny a že v souladu s </w:t>
      </w:r>
      <w:proofErr w:type="spellStart"/>
      <w:r w:rsidRPr="00334E3E">
        <w:t>ust</w:t>
      </w:r>
      <w:proofErr w:type="spellEnd"/>
      <w:r w:rsidRPr="00334E3E">
        <w: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6A12305D" w14:textId="06B663CA" w:rsidR="00C570B4" w:rsidRDefault="009F48AA" w:rsidP="00334E3E">
      <w:pPr>
        <w:pStyle w:val="Nadpisbezsl1-1"/>
        <w:jc w:val="both"/>
        <w:rPr>
          <w:b w:val="0"/>
          <w:sz w:val="18"/>
        </w:rPr>
      </w:pPr>
      <w:r w:rsidRPr="00334E3E">
        <w:rPr>
          <w:caps w:val="0"/>
          <w:sz w:val="18"/>
        </w:rPr>
        <w:t xml:space="preserve">Položkový soupis prací </w:t>
      </w: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tbl>
      <w:tblPr>
        <w:tblStyle w:val="Mkatabulky"/>
        <w:tblW w:w="8868" w:type="dxa"/>
        <w:tblLook w:val="04A0" w:firstRow="1" w:lastRow="0" w:firstColumn="1" w:lastColumn="0" w:noHBand="0" w:noVBand="1"/>
      </w:tblPr>
      <w:tblGrid>
        <w:gridCol w:w="3056"/>
        <w:gridCol w:w="5812"/>
      </w:tblGrid>
      <w:tr w:rsidR="00334E3E" w:rsidRPr="00F95FBD" w14:paraId="24C7B768" w14:textId="77777777" w:rsidTr="00965B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49944D" w14:textId="77777777" w:rsidR="00334E3E" w:rsidRPr="00F95FBD" w:rsidRDefault="00334E3E" w:rsidP="00965BD8">
            <w:pPr>
              <w:pStyle w:val="Tabulka"/>
              <w:rPr>
                <w:rStyle w:val="Nadpisvtabulce"/>
                <w:b w:val="0"/>
              </w:rPr>
            </w:pPr>
            <w:r w:rsidRPr="00F95FBD">
              <w:rPr>
                <w:rStyle w:val="Nadpisvtabulce"/>
                <w:b w:val="0"/>
              </w:rPr>
              <w:t>Jméno a příjmení</w:t>
            </w:r>
          </w:p>
        </w:tc>
        <w:tc>
          <w:tcPr>
            <w:tcW w:w="5812" w:type="dxa"/>
          </w:tcPr>
          <w:p w14:paraId="45CB56A4" w14:textId="77777777" w:rsidR="00334E3E" w:rsidRPr="00F95FBD" w:rsidRDefault="00334E3E" w:rsidP="00965BD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34E3E" w:rsidRPr="00F95FBD" w14:paraId="68E24D21" w14:textId="77777777" w:rsidTr="00965BD8">
        <w:tc>
          <w:tcPr>
            <w:cnfStyle w:val="001000000000" w:firstRow="0" w:lastRow="0" w:firstColumn="1" w:lastColumn="0" w:oddVBand="0" w:evenVBand="0" w:oddHBand="0" w:evenHBand="0" w:firstRowFirstColumn="0" w:firstRowLastColumn="0" w:lastRowFirstColumn="0" w:lastRowLastColumn="0"/>
            <w:tcW w:w="3056" w:type="dxa"/>
          </w:tcPr>
          <w:p w14:paraId="1CD3E4DA" w14:textId="77777777" w:rsidR="00334E3E" w:rsidRPr="00F95FBD" w:rsidRDefault="00334E3E" w:rsidP="00965BD8">
            <w:pPr>
              <w:pStyle w:val="Tabulka"/>
              <w:rPr>
                <w:sz w:val="18"/>
              </w:rPr>
            </w:pPr>
            <w:r w:rsidRPr="00F95FBD">
              <w:rPr>
                <w:sz w:val="18"/>
              </w:rPr>
              <w:t>Adresa</w:t>
            </w:r>
          </w:p>
        </w:tc>
        <w:tc>
          <w:tcPr>
            <w:tcW w:w="5812" w:type="dxa"/>
          </w:tcPr>
          <w:p w14:paraId="07FF5165" w14:textId="77777777" w:rsidR="00334E3E" w:rsidRPr="00F95FBD" w:rsidRDefault="00334E3E" w:rsidP="00965BD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34E3E" w:rsidRPr="00F95FBD" w14:paraId="3E28CE69" w14:textId="77777777" w:rsidTr="00965BD8">
        <w:tc>
          <w:tcPr>
            <w:cnfStyle w:val="001000000000" w:firstRow="0" w:lastRow="0" w:firstColumn="1" w:lastColumn="0" w:oddVBand="0" w:evenVBand="0" w:oddHBand="0" w:evenHBand="0" w:firstRowFirstColumn="0" w:firstRowLastColumn="0" w:lastRowFirstColumn="0" w:lastRowLastColumn="0"/>
            <w:tcW w:w="3056" w:type="dxa"/>
          </w:tcPr>
          <w:p w14:paraId="4CB5E918" w14:textId="77777777" w:rsidR="00334E3E" w:rsidRPr="00F95FBD" w:rsidRDefault="00334E3E" w:rsidP="00965BD8">
            <w:pPr>
              <w:pStyle w:val="Tabulka"/>
              <w:rPr>
                <w:sz w:val="18"/>
              </w:rPr>
            </w:pPr>
            <w:r w:rsidRPr="00F95FBD">
              <w:rPr>
                <w:sz w:val="18"/>
              </w:rPr>
              <w:t>E-mail</w:t>
            </w:r>
          </w:p>
        </w:tc>
        <w:tc>
          <w:tcPr>
            <w:tcW w:w="5812" w:type="dxa"/>
          </w:tcPr>
          <w:p w14:paraId="79BC0C17" w14:textId="77777777" w:rsidR="00334E3E" w:rsidRPr="00F95FBD" w:rsidRDefault="00334E3E" w:rsidP="00965BD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34E3E" w:rsidRPr="00F95FBD" w14:paraId="49E3C5E1" w14:textId="77777777" w:rsidTr="00965BD8">
        <w:tc>
          <w:tcPr>
            <w:cnfStyle w:val="001000000000" w:firstRow="0" w:lastRow="0" w:firstColumn="1" w:lastColumn="0" w:oddVBand="0" w:evenVBand="0" w:oddHBand="0" w:evenHBand="0" w:firstRowFirstColumn="0" w:firstRowLastColumn="0" w:lastRowFirstColumn="0" w:lastRowLastColumn="0"/>
            <w:tcW w:w="3056" w:type="dxa"/>
          </w:tcPr>
          <w:p w14:paraId="3E8355F4" w14:textId="77777777" w:rsidR="00334E3E" w:rsidRPr="00F95FBD" w:rsidRDefault="00334E3E" w:rsidP="00965BD8">
            <w:pPr>
              <w:pStyle w:val="Tabulka"/>
              <w:rPr>
                <w:sz w:val="18"/>
              </w:rPr>
            </w:pPr>
            <w:r w:rsidRPr="00F95FBD">
              <w:rPr>
                <w:sz w:val="18"/>
              </w:rPr>
              <w:t>Telefon</w:t>
            </w:r>
          </w:p>
        </w:tc>
        <w:tc>
          <w:tcPr>
            <w:tcW w:w="5812" w:type="dxa"/>
          </w:tcPr>
          <w:p w14:paraId="4F855A3D" w14:textId="77777777" w:rsidR="00334E3E" w:rsidRPr="00F95FBD" w:rsidRDefault="00334E3E" w:rsidP="00965BD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F0B3545" w14:textId="77777777" w:rsidR="00334E3E" w:rsidRDefault="00334E3E" w:rsidP="00481751">
      <w:pPr>
        <w:pStyle w:val="Textbezodsazen"/>
        <w:rPr>
          <w:b/>
        </w:rPr>
      </w:pPr>
    </w:p>
    <w:p w14:paraId="654C9E9D" w14:textId="5F1C76CA" w:rsidR="00334E3E" w:rsidRPr="00F95FBD" w:rsidRDefault="00334E3E" w:rsidP="00334E3E">
      <w:pPr>
        <w:pStyle w:val="Nadpistabulky"/>
        <w:jc w:val="both"/>
        <w:rPr>
          <w:rFonts w:asciiTheme="minorHAnsi" w:hAnsiTheme="minorHAnsi"/>
          <w:sz w:val="18"/>
          <w:szCs w:val="18"/>
        </w:rPr>
      </w:pPr>
      <w:r w:rsidRPr="008C76D6">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34E3E" w:rsidRPr="00F95FBD" w14:paraId="1DCA20A3" w14:textId="77777777" w:rsidTr="00965BD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DDE40" w14:textId="77777777" w:rsidR="00334E3E" w:rsidRPr="00F95FBD" w:rsidRDefault="00334E3E" w:rsidP="00965BD8">
            <w:pPr>
              <w:pStyle w:val="Tabulka"/>
              <w:rPr>
                <w:rStyle w:val="Nadpisvtabulce"/>
              </w:rPr>
            </w:pPr>
            <w:r w:rsidRPr="00F95FBD">
              <w:rPr>
                <w:rStyle w:val="Nadpisvtabulce"/>
              </w:rPr>
              <w:t>Jméno a příjmení</w:t>
            </w:r>
          </w:p>
        </w:tc>
        <w:tc>
          <w:tcPr>
            <w:tcW w:w="5812" w:type="dxa"/>
          </w:tcPr>
          <w:p w14:paraId="5CF428B2" w14:textId="77777777" w:rsidR="00334E3E" w:rsidRPr="00F95FBD" w:rsidRDefault="00334E3E" w:rsidP="00965BD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34E3E" w:rsidRPr="00F95FBD" w14:paraId="64EB1D43" w14:textId="77777777" w:rsidTr="00965BD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52DD3C" w14:textId="77777777" w:rsidR="00334E3E" w:rsidRPr="00F95FBD" w:rsidRDefault="00334E3E" w:rsidP="00965BD8">
            <w:pPr>
              <w:pStyle w:val="Tabulka"/>
              <w:rPr>
                <w:sz w:val="18"/>
              </w:rPr>
            </w:pPr>
            <w:r w:rsidRPr="00F95FBD">
              <w:rPr>
                <w:sz w:val="18"/>
              </w:rPr>
              <w:t>Adresa</w:t>
            </w:r>
          </w:p>
        </w:tc>
        <w:tc>
          <w:tcPr>
            <w:tcW w:w="5812" w:type="dxa"/>
          </w:tcPr>
          <w:p w14:paraId="7BFE46B2" w14:textId="77777777" w:rsidR="00334E3E" w:rsidRPr="00F95FBD" w:rsidRDefault="00334E3E" w:rsidP="00965BD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34E3E" w:rsidRPr="00F95FBD" w14:paraId="608CA250" w14:textId="77777777" w:rsidTr="00965BD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CE8442" w14:textId="77777777" w:rsidR="00334E3E" w:rsidRPr="00F95FBD" w:rsidRDefault="00334E3E" w:rsidP="00965BD8">
            <w:pPr>
              <w:pStyle w:val="Tabulka"/>
              <w:rPr>
                <w:sz w:val="18"/>
              </w:rPr>
            </w:pPr>
            <w:r w:rsidRPr="00F95FBD">
              <w:rPr>
                <w:sz w:val="18"/>
              </w:rPr>
              <w:t>E-mail</w:t>
            </w:r>
          </w:p>
        </w:tc>
        <w:tc>
          <w:tcPr>
            <w:tcW w:w="5812" w:type="dxa"/>
          </w:tcPr>
          <w:p w14:paraId="4FB4A78D" w14:textId="77777777" w:rsidR="00334E3E" w:rsidRPr="00F95FBD" w:rsidRDefault="00334E3E" w:rsidP="00965BD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34E3E" w:rsidRPr="00F95FBD" w14:paraId="14F14FC7" w14:textId="77777777" w:rsidTr="00965BD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3BCBF4" w14:textId="77777777" w:rsidR="00334E3E" w:rsidRPr="00F95FBD" w:rsidRDefault="00334E3E" w:rsidP="00965BD8">
            <w:pPr>
              <w:pStyle w:val="Tabulka"/>
              <w:rPr>
                <w:sz w:val="18"/>
              </w:rPr>
            </w:pPr>
            <w:r w:rsidRPr="00F95FBD">
              <w:rPr>
                <w:sz w:val="18"/>
              </w:rPr>
              <w:t>Telefon</w:t>
            </w:r>
          </w:p>
        </w:tc>
        <w:tc>
          <w:tcPr>
            <w:tcW w:w="5812" w:type="dxa"/>
          </w:tcPr>
          <w:p w14:paraId="270C10E8" w14:textId="77777777" w:rsidR="00334E3E" w:rsidRPr="00F95FBD" w:rsidRDefault="00334E3E" w:rsidP="00965BD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420C099" w14:textId="77777777" w:rsidR="00334E3E" w:rsidRDefault="00334E3E" w:rsidP="00481751">
      <w:pPr>
        <w:pStyle w:val="Textbezodsazen"/>
        <w:rPr>
          <w:b/>
        </w:rPr>
      </w:pPr>
    </w:p>
    <w:p w14:paraId="107D9927" w14:textId="77777777" w:rsidR="00334E3E" w:rsidRDefault="00334E3E" w:rsidP="00481751">
      <w:pPr>
        <w:pStyle w:val="Textbezodsazen"/>
        <w:rPr>
          <w:b/>
        </w:rPr>
      </w:pPr>
    </w:p>
    <w:p w14:paraId="519866BF" w14:textId="393F575F" w:rsidR="007769EA" w:rsidRDefault="007769EA" w:rsidP="00481751">
      <w:pPr>
        <w:pStyle w:val="Textbezodsazen"/>
        <w:rPr>
          <w:b/>
        </w:rPr>
      </w:pPr>
      <w:r>
        <w:rPr>
          <w:b/>
        </w:rPr>
        <w:t>Za Zhotovitele:</w:t>
      </w: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2340A98A" w14:textId="77777777" w:rsidR="003C2128" w:rsidRDefault="003C2128" w:rsidP="00481751">
      <w:pPr>
        <w:pStyle w:val="Nadpisbezsl1-1"/>
        <w:jc w:val="both"/>
      </w:pPr>
    </w:p>
    <w:p w14:paraId="0CC537DD" w14:textId="77777777" w:rsidR="003C2128" w:rsidRDefault="003C2128" w:rsidP="00481751">
      <w:pPr>
        <w:pStyle w:val="Nadpisbezsl1-1"/>
        <w:jc w:val="both"/>
      </w:pPr>
    </w:p>
    <w:p w14:paraId="42B1D747" w14:textId="6313E1AB" w:rsidR="00C570B4" w:rsidRDefault="00C570B4" w:rsidP="00481751">
      <w:pPr>
        <w:pStyle w:val="Nadpisbezsl1-1"/>
        <w:jc w:val="both"/>
      </w:pPr>
      <w:r>
        <w:t xml:space="preserve">Příloha č. </w:t>
      </w:r>
      <w:r w:rsidR="007769EA">
        <w:t>5</w:t>
      </w:r>
      <w:r w:rsidR="00334E3E">
        <w:t xml:space="preserve"> - N</w:t>
      </w:r>
      <w:r w:rsidR="003C2128">
        <w:t>e</w:t>
      </w:r>
      <w:r w:rsidR="00334E3E">
        <w:t>OBSAZEN</w:t>
      </w:r>
      <w:r w:rsidR="003C2128">
        <w:t>O</w:t>
      </w:r>
    </w:p>
    <w:p w14:paraId="3B9C8AD9" w14:textId="488E57BE" w:rsidR="00C570B4" w:rsidRDefault="00C570B4" w:rsidP="00481751">
      <w:pPr>
        <w:pStyle w:val="Nadpisbezsl1-2"/>
        <w:jc w:val="both"/>
        <w:rPr>
          <w:sz w:val="18"/>
          <w:szCs w:val="18"/>
        </w:rPr>
      </w:pP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33DEEB27" w14:textId="77777777" w:rsidR="00C04CB8" w:rsidRPr="00F97DBD" w:rsidRDefault="00C04CB8" w:rsidP="00C04CB8">
      <w:pPr>
        <w:pStyle w:val="Nadpisbezsl1-2"/>
      </w:pPr>
      <w:r w:rsidRPr="00F97DBD">
        <w:t>Seznam požadovaných pojištění</w:t>
      </w:r>
    </w:p>
    <w:p w14:paraId="09F0034C" w14:textId="77777777" w:rsidR="00C04CB8" w:rsidRPr="00F97DBD" w:rsidRDefault="00C04CB8" w:rsidP="00C04CB8">
      <w:pPr>
        <w:pStyle w:val="Textbezodsazen"/>
      </w:pPr>
      <w:r w:rsidRPr="00F97DBD">
        <w:t>Objednatel vyžaduje, aby Zhotovitel v souladu se Smlouvou prokázal následující pojištění:</w:t>
      </w:r>
    </w:p>
    <w:p w14:paraId="57BB4310" w14:textId="77777777" w:rsidR="00C04CB8" w:rsidRDefault="00C04CB8" w:rsidP="00C04CB8">
      <w:pPr>
        <w:pStyle w:val="Tabulka"/>
      </w:pPr>
    </w:p>
    <w:tbl>
      <w:tblPr>
        <w:tblStyle w:val="Mkatabulky"/>
        <w:tblW w:w="5000" w:type="pct"/>
        <w:tblLook w:val="04A0" w:firstRow="1" w:lastRow="0" w:firstColumn="1" w:lastColumn="0" w:noHBand="0" w:noVBand="1"/>
      </w:tblPr>
      <w:tblGrid>
        <w:gridCol w:w="4351"/>
        <w:gridCol w:w="4351"/>
      </w:tblGrid>
      <w:tr w:rsidR="00C04CB8" w14:paraId="68700ACD" w14:textId="77777777" w:rsidTr="00AB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608AF74" w14:textId="77777777" w:rsidR="00C04CB8" w:rsidRDefault="00C04CB8" w:rsidP="00AB40E5">
            <w:pPr>
              <w:pStyle w:val="Nadpistabulky"/>
              <w:pBdr>
                <w:top w:val="none" w:sz="0" w:space="0" w:color="auto"/>
              </w:pBdr>
              <w:jc w:val="center"/>
            </w:pPr>
            <w:r>
              <w:rPr>
                <w:sz w:val="18"/>
                <w:szCs w:val="18"/>
              </w:rPr>
              <w:t>Druh pojištění</w:t>
            </w:r>
          </w:p>
        </w:tc>
        <w:tc>
          <w:tcPr>
            <w:tcW w:w="2500" w:type="pct"/>
          </w:tcPr>
          <w:p w14:paraId="563FCB88" w14:textId="77777777" w:rsidR="00C04CB8" w:rsidRDefault="00C04CB8" w:rsidP="00AB40E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C04CB8" w:rsidRPr="009F79CE" w14:paraId="6AAC93A4" w14:textId="77777777" w:rsidTr="00AB40E5">
        <w:tc>
          <w:tcPr>
            <w:cnfStyle w:val="001000000000" w:firstRow="0" w:lastRow="0" w:firstColumn="1" w:lastColumn="0" w:oddVBand="0" w:evenVBand="0" w:oddHBand="0" w:evenHBand="0" w:firstRowFirstColumn="0" w:firstRowLastColumn="0" w:lastRowFirstColumn="0" w:lastRowLastColumn="0"/>
            <w:tcW w:w="2500" w:type="pct"/>
          </w:tcPr>
          <w:p w14:paraId="2D5B57FB" w14:textId="4D6B6B47" w:rsidR="00C04CB8" w:rsidRPr="009F79CE" w:rsidRDefault="00C04CB8" w:rsidP="00AB40E5">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p>
        </w:tc>
        <w:tc>
          <w:tcPr>
            <w:tcW w:w="2500" w:type="pct"/>
          </w:tcPr>
          <w:p w14:paraId="244AF52D" w14:textId="77777777" w:rsidR="00C04CB8" w:rsidRPr="009F79CE" w:rsidRDefault="00C04CB8" w:rsidP="00AB40E5">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C04CB8" w14:paraId="51BA8A9B" w14:textId="77777777" w:rsidTr="00AB40E5">
        <w:tc>
          <w:tcPr>
            <w:cnfStyle w:val="001000000000" w:firstRow="0" w:lastRow="0" w:firstColumn="1" w:lastColumn="0" w:oddVBand="0" w:evenVBand="0" w:oddHBand="0" w:evenHBand="0" w:firstRowFirstColumn="0" w:firstRowLastColumn="0" w:lastRowFirstColumn="0" w:lastRowLastColumn="0"/>
            <w:tcW w:w="2500" w:type="pct"/>
          </w:tcPr>
          <w:p w14:paraId="79A8E1AD" w14:textId="77777777" w:rsidR="00C04CB8" w:rsidRDefault="00C04CB8" w:rsidP="00AB40E5">
            <w:pPr>
              <w:pStyle w:val="Tabulka"/>
            </w:pPr>
            <w:r w:rsidRPr="002C7A28">
              <w:rPr>
                <w:sz w:val="18"/>
              </w:rPr>
              <w:t>Pojištění odpovědnosti za škodu způsobenou Zhotovitelem při výkonu podnikatelské činnosti třetím osobám</w:t>
            </w:r>
          </w:p>
        </w:tc>
        <w:tc>
          <w:tcPr>
            <w:tcW w:w="2500" w:type="pct"/>
          </w:tcPr>
          <w:p w14:paraId="5EE6A7A7" w14:textId="6EC584FF" w:rsidR="00C04CB8" w:rsidRPr="002C7A28" w:rsidRDefault="00C04CB8" w:rsidP="00AB40E5">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334E3E" w:rsidRPr="00334E3E">
              <w:rPr>
                <w:rFonts w:eastAsia="Times New Roman" w:cs="Calibri"/>
                <w:sz w:val="18"/>
                <w:lang w:eastAsia="cs-CZ"/>
              </w:rPr>
              <w:t>10</w:t>
            </w:r>
            <w:r w:rsidRPr="00334E3E">
              <w:rPr>
                <w:rFonts w:eastAsia="Times New Roman" w:cs="Calibri"/>
                <w:color w:val="000000"/>
                <w:sz w:val="18"/>
                <w:lang w:eastAsia="cs-CZ"/>
              </w:rPr>
              <w:t xml:space="preserve"> mil. Kč</w:t>
            </w:r>
            <w:r w:rsidRPr="00334E3E">
              <w:rPr>
                <w:rFonts w:eastAsia="Times New Roman" w:cs="Calibri"/>
                <w:sz w:val="18"/>
                <w:lang w:eastAsia="cs-CZ"/>
              </w:rPr>
              <w:t xml:space="preserve"> na jednu</w:t>
            </w:r>
            <w:r w:rsidRPr="002C7A28">
              <w:rPr>
                <w:rFonts w:eastAsia="Times New Roman" w:cs="Calibri"/>
                <w:sz w:val="18"/>
                <w:lang w:eastAsia="cs-CZ"/>
              </w:rPr>
              <w:t xml:space="preserve"> pojistnou událost</w:t>
            </w:r>
            <w:r w:rsidR="00334E3E">
              <w:rPr>
                <w:rFonts w:eastAsia="Times New Roman" w:cs="Calibri"/>
                <w:sz w:val="18"/>
                <w:lang w:eastAsia="cs-CZ"/>
              </w:rPr>
              <w:t>.</w:t>
            </w:r>
          </w:p>
        </w:tc>
      </w:tr>
    </w:tbl>
    <w:p w14:paraId="233A820B" w14:textId="6FD05CD6" w:rsidR="00C04CB8" w:rsidRDefault="00C04CB8" w:rsidP="00481751">
      <w:pPr>
        <w:pStyle w:val="Nadpisbezsl1-1"/>
        <w:jc w:val="both"/>
        <w:sectPr w:rsidR="00C04CB8" w:rsidSect="006933E8">
          <w:pgSz w:w="11906" w:h="16838" w:code="9"/>
          <w:pgMar w:top="1049" w:right="1134" w:bottom="1474" w:left="2070" w:header="595" w:footer="624" w:gutter="0"/>
          <w:pgNumType w:start="1"/>
          <w:cols w:space="708"/>
          <w:titlePg/>
          <w:docGrid w:linePitch="360"/>
        </w:sectPr>
      </w:pP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586BBB5B" w14:textId="22D43A79" w:rsidR="00B96257"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37FF7364" w14:textId="77777777" w:rsidR="00B96257" w:rsidRDefault="00B96257" w:rsidP="00481751">
      <w:pPr>
        <w:pStyle w:val="Tabulka"/>
        <w:rPr>
          <w:bCs/>
          <w:highlight w:val="cyan"/>
        </w:rPr>
      </w:pPr>
    </w:p>
    <w:sectPr w:rsidR="00B96257" w:rsidSect="00375810">
      <w:headerReference w:type="even" r:id="rId24"/>
      <w:headerReference w:type="default" r:id="rId25"/>
      <w:footerReference w:type="default" r:id="rId26"/>
      <w:headerReference w:type="first" r:id="rId27"/>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266DD601"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AD1FC7">
            <w:rPr>
              <w:rStyle w:val="slostrnky"/>
              <w:noProof/>
            </w:rPr>
            <w:t>6</w:t>
          </w:r>
          <w:r>
            <w:rPr>
              <w:rStyle w:val="slostrnky"/>
            </w:rPr>
            <w:fldChar w:fldCharType="end"/>
          </w:r>
        </w:p>
      </w:tc>
      <w:tc>
        <w:tcPr>
          <w:tcW w:w="3458" w:type="dxa"/>
          <w:tcMar>
            <w:left w:w="0" w:type="dxa"/>
            <w:right w:w="0" w:type="dxa"/>
          </w:tcMar>
        </w:tcPr>
        <w:p w14:paraId="7B61CBBB" w14:textId="77777777" w:rsidR="00C570B4" w:rsidRDefault="00C570B4" w:rsidP="00093A53">
          <w:pPr>
            <w:pStyle w:val="Zpat"/>
          </w:pPr>
        </w:p>
      </w:tc>
      <w:tc>
        <w:tcPr>
          <w:tcW w:w="2835" w:type="dxa"/>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0F91D3DF"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1FC7">
            <w:rPr>
              <w:rStyle w:val="slostrnky"/>
              <w:noProof/>
            </w:rPr>
            <w:t>6</w:t>
          </w:r>
          <w:r>
            <w:rPr>
              <w:rStyle w:val="slostrnky"/>
            </w:rPr>
            <w:fldChar w:fldCharType="end"/>
          </w:r>
        </w:p>
      </w:tc>
      <w:tc>
        <w:tcPr>
          <w:tcW w:w="3458" w:type="dxa"/>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37C75952"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1FC7">
            <w:rPr>
              <w:rStyle w:val="slostrnky"/>
              <w:noProof/>
            </w:rPr>
            <w:t>1</w:t>
          </w:r>
          <w:r>
            <w:rPr>
              <w:rStyle w:val="slostrnky"/>
            </w:rPr>
            <w:fldChar w:fldCharType="end"/>
          </w:r>
        </w:p>
      </w:tc>
      <w:tc>
        <w:tcPr>
          <w:tcW w:w="3458" w:type="dxa"/>
          <w:tcMar>
            <w:left w:w="0" w:type="dxa"/>
            <w:right w:w="0" w:type="dxa"/>
          </w:tcMar>
        </w:tcPr>
        <w:p w14:paraId="20E4BA96" w14:textId="77777777" w:rsidR="00C570B4" w:rsidRDefault="00C570B4" w:rsidP="00093A53">
          <w:pPr>
            <w:pStyle w:val="Zpat"/>
          </w:pPr>
        </w:p>
      </w:tc>
      <w:tc>
        <w:tcPr>
          <w:tcW w:w="2835" w:type="dxa"/>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56F485D3" w:rsidR="00C570B4" w:rsidRPr="00B8518B" w:rsidRDefault="00C570B4" w:rsidP="00523EA7">
          <w:pPr>
            <w:pStyle w:val="Zpat"/>
            <w:rPr>
              <w:rStyle w:val="slostrnky"/>
            </w:rPr>
          </w:pPr>
        </w:p>
      </w:tc>
      <w:tc>
        <w:tcPr>
          <w:tcW w:w="3458" w:type="dxa"/>
          <w:tcMar>
            <w:top w:w="57" w:type="dxa"/>
            <w:left w:w="0" w:type="dxa"/>
            <w:right w:w="0" w:type="dxa"/>
          </w:tcMar>
        </w:tcPr>
        <w:p w14:paraId="76643271" w14:textId="77777777" w:rsidR="00C570B4" w:rsidRDefault="00C570B4" w:rsidP="00523EA7">
          <w:pPr>
            <w:pStyle w:val="Zpat"/>
          </w:pPr>
        </w:p>
      </w:tc>
      <w:tc>
        <w:tcPr>
          <w:tcW w:w="5698" w:type="dxa"/>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53BEBA0E" w:rsidR="00C570B4" w:rsidRPr="00B8518B" w:rsidRDefault="00C570B4" w:rsidP="00FC6389">
          <w:pPr>
            <w:pStyle w:val="Zpat"/>
            <w:rPr>
              <w:rStyle w:val="slostrnky"/>
            </w:rPr>
          </w:pPr>
        </w:p>
      </w:tc>
      <w:tc>
        <w:tcPr>
          <w:tcW w:w="3458" w:type="dxa"/>
          <w:tcMar>
            <w:left w:w="0" w:type="dxa"/>
            <w:right w:w="0" w:type="dxa"/>
          </w:tcMar>
        </w:tcPr>
        <w:p w14:paraId="1CDEA366" w14:textId="77777777" w:rsidR="00C570B4" w:rsidRDefault="00C570B4" w:rsidP="00FC6389">
          <w:pPr>
            <w:pStyle w:val="Zpat"/>
          </w:pPr>
        </w:p>
      </w:tc>
      <w:tc>
        <w:tcPr>
          <w:tcW w:w="5698" w:type="dxa"/>
          <w:tcMar>
            <w:left w:w="0" w:type="dxa"/>
            <w:right w:w="0" w:type="dxa"/>
          </w:tcMar>
        </w:tcPr>
        <w:p w14:paraId="242F327C" w14:textId="54864F3E" w:rsidR="00C570B4" w:rsidRPr="00334E3E" w:rsidRDefault="00C570B4" w:rsidP="00334E3E">
          <w:pPr>
            <w:pStyle w:val="Druhdokumentu"/>
            <w:rPr>
              <w:rFonts w:asciiTheme="minorHAnsi" w:hAnsiTheme="minorHAnsi"/>
              <w:b w:val="0"/>
              <w:color w:val="auto"/>
              <w:sz w:val="16"/>
              <w:szCs w:val="18"/>
              <w:highlight w:val="green"/>
            </w:rPr>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334E3E">
            <w:rPr>
              <w:rFonts w:asciiTheme="minorHAnsi" w:hAnsiTheme="minorHAnsi"/>
              <w:b w:val="0"/>
              <w:color w:val="auto"/>
              <w:sz w:val="16"/>
              <w:szCs w:val="18"/>
              <w:highlight w:val="green"/>
            </w:rPr>
            <w:t>5</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tcMar>
            <w:left w:w="0" w:type="dxa"/>
            <w:right w:w="0" w:type="dxa"/>
          </w:tcMar>
        </w:tcPr>
        <w:p w14:paraId="16471A6C" w14:textId="77777777" w:rsidR="00C570B4" w:rsidRDefault="00C570B4" w:rsidP="00FC6389">
          <w:pPr>
            <w:pStyle w:val="Zpat"/>
          </w:pPr>
        </w:p>
      </w:tc>
      <w:tc>
        <w:tcPr>
          <w:tcW w:w="5698" w:type="dxa"/>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45A73" w14:textId="54F4F097" w:rsidR="00334E3E" w:rsidRDefault="00334E3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3EDD6" w14:textId="26F30AE0" w:rsidR="00334E3E" w:rsidRDefault="00334E3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1FD0C3C4" w:rsidR="00C570B4" w:rsidRPr="00B8518B" w:rsidRDefault="00C570B4" w:rsidP="00FC6389">
          <w:pPr>
            <w:pStyle w:val="Zpat"/>
            <w:rPr>
              <w:rStyle w:val="slostrnky"/>
            </w:rPr>
          </w:pPr>
        </w:p>
      </w:tc>
      <w:tc>
        <w:tcPr>
          <w:tcW w:w="3458" w:type="dxa"/>
          <w:tcMar>
            <w:left w:w="0" w:type="dxa"/>
            <w:right w:w="0" w:type="dxa"/>
          </w:tcMar>
        </w:tcPr>
        <w:p w14:paraId="62455C2F" w14:textId="77777777" w:rsidR="00C570B4" w:rsidRDefault="00C570B4" w:rsidP="00FC6389">
          <w:pPr>
            <w:pStyle w:val="Zpat"/>
          </w:pPr>
        </w:p>
      </w:tc>
      <w:tc>
        <w:tcPr>
          <w:tcW w:w="5698" w:type="dxa"/>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tcMar>
            <w:left w:w="0" w:type="dxa"/>
            <w:right w:w="0" w:type="dxa"/>
          </w:tcMar>
        </w:tcPr>
        <w:p w14:paraId="65C3DA91" w14:textId="77777777" w:rsidR="00C570B4" w:rsidRDefault="00C570B4" w:rsidP="00FC6389">
          <w:pPr>
            <w:pStyle w:val="Zpat"/>
          </w:pPr>
        </w:p>
      </w:tc>
      <w:tc>
        <w:tcPr>
          <w:tcW w:w="5698" w:type="dxa"/>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03B86" w14:textId="1F4B1E29" w:rsidR="00334E3E" w:rsidRDefault="00334E3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B69A77B"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08ECA" w14:textId="608F7ADF" w:rsidR="00334E3E" w:rsidRDefault="00334E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4"/>
  </w:num>
  <w:num w:numId="5" w16cid:durableId="1959143343">
    <w:abstractNumId w:val="12"/>
  </w:num>
  <w:num w:numId="6" w16cid:durableId="2018463362">
    <w:abstractNumId w:val="1"/>
  </w:num>
  <w:num w:numId="7" w16cid:durableId="1182861056">
    <w:abstractNumId w:val="14"/>
  </w:num>
  <w:num w:numId="8" w16cid:durableId="5329497">
    <w:abstractNumId w:val="25"/>
  </w:num>
  <w:num w:numId="9" w16cid:durableId="2011563651">
    <w:abstractNumId w:val="16"/>
  </w:num>
  <w:num w:numId="10" w16cid:durableId="192693473">
    <w:abstractNumId w:val="10"/>
  </w:num>
  <w:num w:numId="11" w16cid:durableId="423957392">
    <w:abstractNumId w:val="3"/>
  </w:num>
  <w:num w:numId="12" w16cid:durableId="468085694">
    <w:abstractNumId w:val="21"/>
  </w:num>
  <w:num w:numId="13" w16cid:durableId="695233078">
    <w:abstractNumId w:val="23"/>
  </w:num>
  <w:num w:numId="14" w16cid:durableId="38239803">
    <w:abstractNumId w:val="6"/>
  </w:num>
  <w:num w:numId="15" w16cid:durableId="1541553204">
    <w:abstractNumId w:val="27"/>
  </w:num>
  <w:num w:numId="16" w16cid:durableId="1516073023">
    <w:abstractNumId w:val="17"/>
  </w:num>
  <w:num w:numId="17" w16cid:durableId="1969892357">
    <w:abstractNumId w:val="11"/>
  </w:num>
  <w:num w:numId="18" w16cid:durableId="1040279098">
    <w:abstractNumId w:val="13"/>
  </w:num>
  <w:num w:numId="19" w16cid:durableId="1544557167">
    <w:abstractNumId w:val="19"/>
  </w:num>
  <w:num w:numId="20" w16cid:durableId="264268449">
    <w:abstractNumId w:val="18"/>
  </w:num>
  <w:num w:numId="21" w16cid:durableId="2107730182">
    <w:abstractNumId w:val="11"/>
  </w:num>
  <w:num w:numId="22" w16cid:durableId="1311053903">
    <w:abstractNumId w:val="22"/>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0"/>
  </w:num>
  <w:num w:numId="34" w16cid:durableId="2031910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6"/>
  </w:num>
  <w:num w:numId="38" w16cid:durableId="1949582719">
    <w:abstractNumId w:val="0"/>
  </w:num>
  <w:num w:numId="39" w16cid:durableId="592740134">
    <w:abstractNumId w:val="15"/>
  </w:num>
  <w:num w:numId="40" w16cid:durableId="1283153760">
    <w:abstractNumId w:val="4"/>
  </w:num>
  <w:num w:numId="41" w16cid:durableId="6850679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76AE6"/>
    <w:rsid w:val="000814B9"/>
    <w:rsid w:val="00084104"/>
    <w:rsid w:val="000853E9"/>
    <w:rsid w:val="000A13BC"/>
    <w:rsid w:val="000A3F85"/>
    <w:rsid w:val="000B324A"/>
    <w:rsid w:val="000B341F"/>
    <w:rsid w:val="000D0601"/>
    <w:rsid w:val="000D278B"/>
    <w:rsid w:val="000E0B85"/>
    <w:rsid w:val="000E23A7"/>
    <w:rsid w:val="000E3487"/>
    <w:rsid w:val="000F023C"/>
    <w:rsid w:val="000F4C07"/>
    <w:rsid w:val="000F4FED"/>
    <w:rsid w:val="00105CB1"/>
    <w:rsid w:val="0010693F"/>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0FCC"/>
    <w:rsid w:val="00204FA3"/>
    <w:rsid w:val="00207DF5"/>
    <w:rsid w:val="00216193"/>
    <w:rsid w:val="002260BD"/>
    <w:rsid w:val="002313EA"/>
    <w:rsid w:val="0025341D"/>
    <w:rsid w:val="00266956"/>
    <w:rsid w:val="00275474"/>
    <w:rsid w:val="00280E07"/>
    <w:rsid w:val="00283320"/>
    <w:rsid w:val="002857DE"/>
    <w:rsid w:val="002865C7"/>
    <w:rsid w:val="0028744E"/>
    <w:rsid w:val="002906E0"/>
    <w:rsid w:val="0029605F"/>
    <w:rsid w:val="002C31BF"/>
    <w:rsid w:val="002D08B1"/>
    <w:rsid w:val="002D6523"/>
    <w:rsid w:val="002E0CD7"/>
    <w:rsid w:val="002E21E1"/>
    <w:rsid w:val="002E6673"/>
    <w:rsid w:val="002F39B0"/>
    <w:rsid w:val="002F7F4C"/>
    <w:rsid w:val="003013FA"/>
    <w:rsid w:val="003071BD"/>
    <w:rsid w:val="00334E3E"/>
    <w:rsid w:val="00341DCF"/>
    <w:rsid w:val="00357BC6"/>
    <w:rsid w:val="00366BE9"/>
    <w:rsid w:val="00375810"/>
    <w:rsid w:val="0038088E"/>
    <w:rsid w:val="003956C6"/>
    <w:rsid w:val="003A0DCF"/>
    <w:rsid w:val="003A4D59"/>
    <w:rsid w:val="003A4E97"/>
    <w:rsid w:val="003B283F"/>
    <w:rsid w:val="003B39EC"/>
    <w:rsid w:val="003B5DD6"/>
    <w:rsid w:val="003B5FC3"/>
    <w:rsid w:val="003C09EA"/>
    <w:rsid w:val="003C2128"/>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0938"/>
    <w:rsid w:val="004A1DA5"/>
    <w:rsid w:val="004A2033"/>
    <w:rsid w:val="004A6222"/>
    <w:rsid w:val="004B348C"/>
    <w:rsid w:val="004B4A73"/>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E84"/>
    <w:rsid w:val="005B7422"/>
    <w:rsid w:val="005B76DD"/>
    <w:rsid w:val="005C2C5B"/>
    <w:rsid w:val="005D222F"/>
    <w:rsid w:val="005D2D90"/>
    <w:rsid w:val="005D5624"/>
    <w:rsid w:val="005D75F6"/>
    <w:rsid w:val="005F1404"/>
    <w:rsid w:val="0060520C"/>
    <w:rsid w:val="0061068E"/>
    <w:rsid w:val="006118CC"/>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4D51"/>
    <w:rsid w:val="00766846"/>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C1658"/>
    <w:rsid w:val="008C76D6"/>
    <w:rsid w:val="008D03B9"/>
    <w:rsid w:val="008E1E86"/>
    <w:rsid w:val="008F18D6"/>
    <w:rsid w:val="008F7DFE"/>
    <w:rsid w:val="00904780"/>
    <w:rsid w:val="00905F3E"/>
    <w:rsid w:val="00913C34"/>
    <w:rsid w:val="00922385"/>
    <w:rsid w:val="009223DF"/>
    <w:rsid w:val="00923280"/>
    <w:rsid w:val="009256EC"/>
    <w:rsid w:val="00926A49"/>
    <w:rsid w:val="009276B8"/>
    <w:rsid w:val="00931E2A"/>
    <w:rsid w:val="00936091"/>
    <w:rsid w:val="00936426"/>
    <w:rsid w:val="00940D8A"/>
    <w:rsid w:val="0095088D"/>
    <w:rsid w:val="00950C1F"/>
    <w:rsid w:val="00952601"/>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37BD"/>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1FC7"/>
    <w:rsid w:val="00AD6731"/>
    <w:rsid w:val="00AD7371"/>
    <w:rsid w:val="00AE2C43"/>
    <w:rsid w:val="00AF11FA"/>
    <w:rsid w:val="00B03F6D"/>
    <w:rsid w:val="00B125BC"/>
    <w:rsid w:val="00B15D0D"/>
    <w:rsid w:val="00B17679"/>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04CB8"/>
    <w:rsid w:val="00C22949"/>
    <w:rsid w:val="00C340E3"/>
    <w:rsid w:val="00C35AE5"/>
    <w:rsid w:val="00C42A1F"/>
    <w:rsid w:val="00C44F6A"/>
    <w:rsid w:val="00C45F6E"/>
    <w:rsid w:val="00C47AE3"/>
    <w:rsid w:val="00C52151"/>
    <w:rsid w:val="00C55E44"/>
    <w:rsid w:val="00C570B4"/>
    <w:rsid w:val="00C6455B"/>
    <w:rsid w:val="00C70EC1"/>
    <w:rsid w:val="00C97223"/>
    <w:rsid w:val="00CA1FE0"/>
    <w:rsid w:val="00CB53B1"/>
    <w:rsid w:val="00CC09EA"/>
    <w:rsid w:val="00CC6991"/>
    <w:rsid w:val="00CD1FC4"/>
    <w:rsid w:val="00D11CE4"/>
    <w:rsid w:val="00D21061"/>
    <w:rsid w:val="00D25A6E"/>
    <w:rsid w:val="00D4108E"/>
    <w:rsid w:val="00D6163D"/>
    <w:rsid w:val="00D656D4"/>
    <w:rsid w:val="00D657AD"/>
    <w:rsid w:val="00D67B68"/>
    <w:rsid w:val="00D76037"/>
    <w:rsid w:val="00D812E6"/>
    <w:rsid w:val="00D831A3"/>
    <w:rsid w:val="00D85C5B"/>
    <w:rsid w:val="00D9782E"/>
    <w:rsid w:val="00DA1CF8"/>
    <w:rsid w:val="00DB210B"/>
    <w:rsid w:val="00DC60C3"/>
    <w:rsid w:val="00DC75F3"/>
    <w:rsid w:val="00DD34C2"/>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202B"/>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4E3E"/>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 w:type="paragraph" w:customStyle="1" w:styleId="Titul2">
    <w:name w:val="_Titul_2"/>
    <w:basedOn w:val="Normln"/>
    <w:qFormat/>
    <w:rsid w:val="00334E3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271477">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200909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header" Target="head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2911</TotalTime>
  <Pages>15</Pages>
  <Words>3281</Words>
  <Characters>19364</Characters>
  <Application>Microsoft Office Word</Application>
  <DocSecurity>0</DocSecurity>
  <Lines>161</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65</cp:revision>
  <cp:lastPrinted>2017-11-28T17:18:00Z</cp:lastPrinted>
  <dcterms:created xsi:type="dcterms:W3CDTF">2021-06-14T11:21:00Z</dcterms:created>
  <dcterms:modified xsi:type="dcterms:W3CDTF">2025-07-18T05:02:00Z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