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11E70F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933B8" w:rsidRPr="00C933B8">
        <w:rPr>
          <w:rFonts w:ascii="Verdana" w:hAnsi="Verdana"/>
          <w:b/>
          <w:bCs/>
          <w:sz w:val="18"/>
          <w:szCs w:val="18"/>
        </w:rPr>
        <w:t>„Nákup soustruhu na kov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0D31F2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33B8" w:rsidRPr="00C933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77026"/>
    <w:rsid w:val="00C933B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C75D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2025-07-03T08:06:00Z</dcterms:modified>
</cp:coreProperties>
</file>