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0B6690" w14:textId="77777777" w:rsidR="000719BB" w:rsidRDefault="000719BB" w:rsidP="006C2343">
      <w:pPr>
        <w:pStyle w:val="Titul2"/>
      </w:pPr>
    </w:p>
    <w:p w14:paraId="346A800C" w14:textId="77777777" w:rsidR="00826B7B" w:rsidRDefault="00826B7B" w:rsidP="006C2343">
      <w:pPr>
        <w:pStyle w:val="Titul2"/>
      </w:pPr>
    </w:p>
    <w:p w14:paraId="74BF2F1D" w14:textId="77777777" w:rsidR="00685D86" w:rsidRPr="000719BB" w:rsidRDefault="00685D86" w:rsidP="006C2343">
      <w:pPr>
        <w:pStyle w:val="Titul2"/>
      </w:pPr>
    </w:p>
    <w:p w14:paraId="657F54CF" w14:textId="77777777" w:rsidR="00AD0C7B" w:rsidRDefault="00685D86" w:rsidP="00685D86">
      <w:pPr>
        <w:pStyle w:val="Titul2"/>
      </w:pPr>
      <w:r w:rsidRPr="000C5E2C">
        <w:t>Příloha č. 3</w:t>
      </w:r>
      <w:r w:rsidR="00AC62F0" w:rsidRPr="000C5E2C">
        <w:t xml:space="preserve"> </w:t>
      </w:r>
      <w:r w:rsidRPr="000C5E2C">
        <w:t>c)</w:t>
      </w:r>
    </w:p>
    <w:p w14:paraId="60E56AFB" w14:textId="77777777" w:rsidR="003254A3" w:rsidRPr="00D00410" w:rsidRDefault="003254A3" w:rsidP="00D00410"/>
    <w:p w14:paraId="5C45FA98" w14:textId="77777777" w:rsidR="00AD0C7B" w:rsidRDefault="00685D86" w:rsidP="006C2343">
      <w:pPr>
        <w:pStyle w:val="Titul1"/>
      </w:pPr>
      <w:r>
        <w:t xml:space="preserve">Zvláštní </w:t>
      </w:r>
      <w:r w:rsidR="00AD0C7B">
        <w:t>technické podmínky</w:t>
      </w:r>
    </w:p>
    <w:p w14:paraId="03AB8A24" w14:textId="77777777" w:rsidR="00AD0C7B" w:rsidRDefault="00AD0C7B" w:rsidP="00EB46E5">
      <w:pPr>
        <w:pStyle w:val="Titul2"/>
      </w:pPr>
    </w:p>
    <w:p w14:paraId="66DF3049" w14:textId="77777777" w:rsidR="00EB46E5" w:rsidRDefault="00685D86" w:rsidP="00EB46E5">
      <w:pPr>
        <w:pStyle w:val="Titul2"/>
      </w:pPr>
      <w:r>
        <w:t xml:space="preserve">Záměr projektu </w:t>
      </w:r>
    </w:p>
    <w:p w14:paraId="1B4C5CFA" w14:textId="77777777" w:rsidR="00685D86" w:rsidRDefault="00685D86" w:rsidP="00EB46E5">
      <w:pPr>
        <w:pStyle w:val="Titul2"/>
      </w:pPr>
    </w:p>
    <w:sdt>
      <w:sdtPr>
        <w:rPr>
          <w:rStyle w:val="Nzevakce"/>
        </w:rPr>
        <w:alias w:val="Název akce - VYplnit pole - přenese se do zápatí"/>
        <w:tag w:val="Název akce"/>
        <w:id w:val="1889687308"/>
        <w:placeholder>
          <w:docPart w:val="8C75CCCAD5804B1D91C3D2281287F85D"/>
        </w:placeholder>
        <w:text/>
      </w:sdtPr>
      <w:sdtContent>
        <w:p w14:paraId="5B97B158" w14:textId="77777777" w:rsidR="00527CB2" w:rsidRDefault="000C5E2C" w:rsidP="00527CB2">
          <w:pPr>
            <w:pStyle w:val="Tituldatum"/>
          </w:pPr>
          <w:r w:rsidRPr="000C5E2C">
            <w:rPr>
              <w:rStyle w:val="Nzevakce"/>
            </w:rPr>
            <w:t>„DOZ Brno – Česká Třebová“</w:t>
          </w:r>
        </w:p>
      </w:sdtContent>
    </w:sdt>
    <w:p w14:paraId="657B6498" w14:textId="77777777" w:rsidR="00685D86" w:rsidRDefault="00685D86" w:rsidP="00EB46E5">
      <w:pPr>
        <w:pStyle w:val="Titul2"/>
      </w:pPr>
    </w:p>
    <w:p w14:paraId="49CEFD13" w14:textId="77777777" w:rsidR="00826B7B" w:rsidRDefault="00826B7B" w:rsidP="006C2343">
      <w:pPr>
        <w:pStyle w:val="Titul2"/>
        <w:rPr>
          <w:highlight w:val="green"/>
        </w:rPr>
      </w:pPr>
    </w:p>
    <w:p w14:paraId="24CFA449" w14:textId="77777777" w:rsidR="003254A3" w:rsidRDefault="003254A3" w:rsidP="006C2343">
      <w:pPr>
        <w:pStyle w:val="Titul2"/>
        <w:rPr>
          <w:highlight w:val="green"/>
        </w:rPr>
      </w:pPr>
    </w:p>
    <w:p w14:paraId="4CDE4AF4" w14:textId="77777777" w:rsidR="003254A3" w:rsidRPr="006C2343" w:rsidRDefault="003254A3" w:rsidP="006C2343">
      <w:pPr>
        <w:pStyle w:val="Titul2"/>
        <w:rPr>
          <w:highlight w:val="green"/>
        </w:rPr>
      </w:pPr>
    </w:p>
    <w:p w14:paraId="06EE4298" w14:textId="77777777" w:rsidR="00826B7B" w:rsidRPr="006C2343" w:rsidRDefault="00826B7B" w:rsidP="006C2343">
      <w:pPr>
        <w:pStyle w:val="Titul2"/>
      </w:pPr>
    </w:p>
    <w:p w14:paraId="7D7D6D6C" w14:textId="77777777" w:rsidR="006C2343" w:rsidRPr="006C2343" w:rsidRDefault="006C2343" w:rsidP="006C2343">
      <w:pPr>
        <w:pStyle w:val="Titul2"/>
      </w:pPr>
    </w:p>
    <w:p w14:paraId="4FDBCEE1" w14:textId="77777777" w:rsidR="00826B7B" w:rsidRPr="006C2343" w:rsidRDefault="006C2343" w:rsidP="006C2343">
      <w:pPr>
        <w:pStyle w:val="Tituldatum"/>
      </w:pPr>
      <w:r w:rsidRPr="006C2343">
        <w:t xml:space="preserve">Datum vydání: </w:t>
      </w:r>
      <w:r w:rsidRPr="006C2343">
        <w:tab/>
      </w:r>
      <w:r w:rsidR="000C5E2C" w:rsidRPr="000C5E2C">
        <w:t>5</w:t>
      </w:r>
      <w:r w:rsidR="00685D86" w:rsidRPr="000C5E2C">
        <w:t>.</w:t>
      </w:r>
      <w:r w:rsidRPr="000C5E2C">
        <w:t xml:space="preserve"> </w:t>
      </w:r>
      <w:r w:rsidR="000C5E2C" w:rsidRPr="000C5E2C">
        <w:t>5</w:t>
      </w:r>
      <w:r w:rsidRPr="000C5E2C">
        <w:t>. 20</w:t>
      </w:r>
      <w:r w:rsidR="005B2FB1" w:rsidRPr="000C5E2C">
        <w:t>2</w:t>
      </w:r>
      <w:r w:rsidR="00CB75CC" w:rsidRPr="000C5E2C">
        <w:t>5</w:t>
      </w:r>
    </w:p>
    <w:p w14:paraId="3E9C7750" w14:textId="77777777" w:rsidR="007D016E" w:rsidRPr="00AC3B90" w:rsidRDefault="007D016E">
      <w:r>
        <w:br w:type="page"/>
      </w:r>
    </w:p>
    <w:p w14:paraId="139A0F48" w14:textId="77777777" w:rsidR="00BD7E91" w:rsidRDefault="00BD7E91" w:rsidP="00C23A3A">
      <w:pPr>
        <w:pStyle w:val="Nadpisbezsl1-1zkl-text"/>
      </w:pPr>
      <w:r>
        <w:lastRenderedPageBreak/>
        <w:t>Obsah</w:t>
      </w:r>
    </w:p>
    <w:p w14:paraId="04E1CBC9" w14:textId="33F2A80F" w:rsidR="00E77195"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99312611" w:history="1">
        <w:r w:rsidR="00E77195" w:rsidRPr="00EA65A8">
          <w:rPr>
            <w:rStyle w:val="Hypertextovodkaz"/>
          </w:rPr>
          <w:t>SEZNAM ZKRATEK</w:t>
        </w:r>
        <w:r w:rsidR="00E77195">
          <w:rPr>
            <w:noProof/>
            <w:webHidden/>
          </w:rPr>
          <w:tab/>
        </w:r>
        <w:r w:rsidR="00E77195">
          <w:rPr>
            <w:noProof/>
            <w:webHidden/>
          </w:rPr>
          <w:fldChar w:fldCharType="begin"/>
        </w:r>
        <w:r w:rsidR="00E77195">
          <w:rPr>
            <w:noProof/>
            <w:webHidden/>
          </w:rPr>
          <w:instrText xml:space="preserve"> PAGEREF _Toc199312611 \h </w:instrText>
        </w:r>
        <w:r w:rsidR="00E77195">
          <w:rPr>
            <w:noProof/>
            <w:webHidden/>
          </w:rPr>
        </w:r>
        <w:r w:rsidR="00E77195">
          <w:rPr>
            <w:noProof/>
            <w:webHidden/>
          </w:rPr>
          <w:fldChar w:fldCharType="separate"/>
        </w:r>
        <w:r w:rsidR="00D943A3">
          <w:rPr>
            <w:noProof/>
            <w:webHidden/>
          </w:rPr>
          <w:t>2</w:t>
        </w:r>
        <w:r w:rsidR="00E77195">
          <w:rPr>
            <w:noProof/>
            <w:webHidden/>
          </w:rPr>
          <w:fldChar w:fldCharType="end"/>
        </w:r>
      </w:hyperlink>
    </w:p>
    <w:p w14:paraId="6553A3DA" w14:textId="1469EA10" w:rsidR="00E77195" w:rsidRDefault="00E77195">
      <w:pPr>
        <w:pStyle w:val="Obsah1"/>
        <w:rPr>
          <w:rFonts w:asciiTheme="minorHAnsi" w:eastAsiaTheme="minorEastAsia" w:hAnsiTheme="minorHAnsi"/>
          <w:b w:val="0"/>
          <w:caps w:val="0"/>
          <w:noProof/>
          <w:spacing w:val="0"/>
          <w:sz w:val="22"/>
          <w:szCs w:val="22"/>
          <w:lang w:eastAsia="cs-CZ"/>
        </w:rPr>
      </w:pPr>
      <w:hyperlink w:anchor="_Toc199312612" w:history="1">
        <w:r w:rsidRPr="00EA65A8">
          <w:rPr>
            <w:rStyle w:val="Hypertextovodkaz"/>
          </w:rPr>
          <w:t>1.</w:t>
        </w:r>
        <w:r>
          <w:rPr>
            <w:rFonts w:asciiTheme="minorHAnsi" w:eastAsiaTheme="minorEastAsia" w:hAnsiTheme="minorHAnsi"/>
            <w:b w:val="0"/>
            <w:caps w:val="0"/>
            <w:noProof/>
            <w:spacing w:val="0"/>
            <w:sz w:val="22"/>
            <w:szCs w:val="22"/>
            <w:lang w:eastAsia="cs-CZ"/>
          </w:rPr>
          <w:tab/>
        </w:r>
        <w:r w:rsidRPr="00EA65A8">
          <w:rPr>
            <w:rStyle w:val="Hypertextovodkaz"/>
          </w:rPr>
          <w:t>SPECIFIKACE PŘEDMĚTU DÍLA</w:t>
        </w:r>
        <w:r>
          <w:rPr>
            <w:noProof/>
            <w:webHidden/>
          </w:rPr>
          <w:tab/>
        </w:r>
        <w:r>
          <w:rPr>
            <w:noProof/>
            <w:webHidden/>
          </w:rPr>
          <w:fldChar w:fldCharType="begin"/>
        </w:r>
        <w:r>
          <w:rPr>
            <w:noProof/>
            <w:webHidden/>
          </w:rPr>
          <w:instrText xml:space="preserve"> PAGEREF _Toc199312612 \h </w:instrText>
        </w:r>
        <w:r>
          <w:rPr>
            <w:noProof/>
            <w:webHidden/>
          </w:rPr>
        </w:r>
        <w:r>
          <w:rPr>
            <w:noProof/>
            <w:webHidden/>
          </w:rPr>
          <w:fldChar w:fldCharType="separate"/>
        </w:r>
        <w:r w:rsidR="00D943A3">
          <w:rPr>
            <w:noProof/>
            <w:webHidden/>
          </w:rPr>
          <w:t>3</w:t>
        </w:r>
        <w:r>
          <w:rPr>
            <w:noProof/>
            <w:webHidden/>
          </w:rPr>
          <w:fldChar w:fldCharType="end"/>
        </w:r>
      </w:hyperlink>
    </w:p>
    <w:p w14:paraId="54C1C71F" w14:textId="7FAA0FB8" w:rsidR="00E77195" w:rsidRDefault="00E77195">
      <w:pPr>
        <w:pStyle w:val="Obsah2"/>
        <w:rPr>
          <w:rFonts w:asciiTheme="minorHAnsi" w:eastAsiaTheme="minorEastAsia" w:hAnsiTheme="minorHAnsi"/>
          <w:noProof/>
          <w:spacing w:val="0"/>
          <w:sz w:val="22"/>
          <w:szCs w:val="22"/>
          <w:lang w:eastAsia="cs-CZ"/>
        </w:rPr>
      </w:pPr>
      <w:hyperlink w:anchor="_Toc199312613" w:history="1">
        <w:r w:rsidRPr="00EA65A8">
          <w:rPr>
            <w:rStyle w:val="Hypertextovodkaz"/>
          </w:rPr>
          <w:t>1.1</w:t>
        </w:r>
        <w:r>
          <w:rPr>
            <w:rFonts w:asciiTheme="minorHAnsi" w:eastAsiaTheme="minorEastAsia" w:hAnsiTheme="minorHAnsi"/>
            <w:noProof/>
            <w:spacing w:val="0"/>
            <w:sz w:val="22"/>
            <w:szCs w:val="22"/>
            <w:lang w:eastAsia="cs-CZ"/>
          </w:rPr>
          <w:tab/>
        </w:r>
        <w:r w:rsidRPr="00EA65A8">
          <w:rPr>
            <w:rStyle w:val="Hypertextovodkaz"/>
          </w:rPr>
          <w:t>Předmět díla</w:t>
        </w:r>
        <w:r>
          <w:rPr>
            <w:noProof/>
            <w:webHidden/>
          </w:rPr>
          <w:tab/>
        </w:r>
        <w:r>
          <w:rPr>
            <w:noProof/>
            <w:webHidden/>
          </w:rPr>
          <w:fldChar w:fldCharType="begin"/>
        </w:r>
        <w:r>
          <w:rPr>
            <w:noProof/>
            <w:webHidden/>
          </w:rPr>
          <w:instrText xml:space="preserve"> PAGEREF _Toc199312613 \h </w:instrText>
        </w:r>
        <w:r>
          <w:rPr>
            <w:noProof/>
            <w:webHidden/>
          </w:rPr>
        </w:r>
        <w:r>
          <w:rPr>
            <w:noProof/>
            <w:webHidden/>
          </w:rPr>
          <w:fldChar w:fldCharType="separate"/>
        </w:r>
        <w:r w:rsidR="00D943A3">
          <w:rPr>
            <w:noProof/>
            <w:webHidden/>
          </w:rPr>
          <w:t>3</w:t>
        </w:r>
        <w:r>
          <w:rPr>
            <w:noProof/>
            <w:webHidden/>
          </w:rPr>
          <w:fldChar w:fldCharType="end"/>
        </w:r>
      </w:hyperlink>
    </w:p>
    <w:p w14:paraId="2900E3CE" w14:textId="78A71292" w:rsidR="00E77195" w:rsidRDefault="00E77195">
      <w:pPr>
        <w:pStyle w:val="Obsah2"/>
        <w:rPr>
          <w:rFonts w:asciiTheme="minorHAnsi" w:eastAsiaTheme="minorEastAsia" w:hAnsiTheme="minorHAnsi"/>
          <w:noProof/>
          <w:spacing w:val="0"/>
          <w:sz w:val="22"/>
          <w:szCs w:val="22"/>
          <w:lang w:eastAsia="cs-CZ"/>
        </w:rPr>
      </w:pPr>
      <w:hyperlink w:anchor="_Toc199312614" w:history="1">
        <w:r w:rsidRPr="00EA65A8">
          <w:rPr>
            <w:rStyle w:val="Hypertextovodkaz"/>
          </w:rPr>
          <w:t>1.2</w:t>
        </w:r>
        <w:r>
          <w:rPr>
            <w:rFonts w:asciiTheme="minorHAnsi" w:eastAsiaTheme="minorEastAsia" w:hAnsiTheme="minorHAnsi"/>
            <w:noProof/>
            <w:spacing w:val="0"/>
            <w:sz w:val="22"/>
            <w:szCs w:val="22"/>
            <w:lang w:eastAsia="cs-CZ"/>
          </w:rPr>
          <w:tab/>
        </w:r>
        <w:r w:rsidRPr="00EA65A8">
          <w:rPr>
            <w:rStyle w:val="Hypertextovodkaz"/>
          </w:rPr>
          <w:t>Hlavní cíle stavby</w:t>
        </w:r>
        <w:r>
          <w:rPr>
            <w:noProof/>
            <w:webHidden/>
          </w:rPr>
          <w:tab/>
        </w:r>
        <w:r>
          <w:rPr>
            <w:noProof/>
            <w:webHidden/>
          </w:rPr>
          <w:fldChar w:fldCharType="begin"/>
        </w:r>
        <w:r>
          <w:rPr>
            <w:noProof/>
            <w:webHidden/>
          </w:rPr>
          <w:instrText xml:space="preserve"> PAGEREF _Toc199312614 \h </w:instrText>
        </w:r>
        <w:r>
          <w:rPr>
            <w:noProof/>
            <w:webHidden/>
          </w:rPr>
        </w:r>
        <w:r>
          <w:rPr>
            <w:noProof/>
            <w:webHidden/>
          </w:rPr>
          <w:fldChar w:fldCharType="separate"/>
        </w:r>
        <w:r w:rsidR="00D943A3">
          <w:rPr>
            <w:noProof/>
            <w:webHidden/>
          </w:rPr>
          <w:t>3</w:t>
        </w:r>
        <w:r>
          <w:rPr>
            <w:noProof/>
            <w:webHidden/>
          </w:rPr>
          <w:fldChar w:fldCharType="end"/>
        </w:r>
      </w:hyperlink>
    </w:p>
    <w:p w14:paraId="22300CC3" w14:textId="22FB7997" w:rsidR="00E77195" w:rsidRDefault="00E77195">
      <w:pPr>
        <w:pStyle w:val="Obsah2"/>
        <w:rPr>
          <w:rFonts w:asciiTheme="minorHAnsi" w:eastAsiaTheme="minorEastAsia" w:hAnsiTheme="minorHAnsi"/>
          <w:noProof/>
          <w:spacing w:val="0"/>
          <w:sz w:val="22"/>
          <w:szCs w:val="22"/>
          <w:lang w:eastAsia="cs-CZ"/>
        </w:rPr>
      </w:pPr>
      <w:hyperlink w:anchor="_Toc199312615" w:history="1">
        <w:r w:rsidRPr="00EA65A8">
          <w:rPr>
            <w:rStyle w:val="Hypertextovodkaz"/>
          </w:rPr>
          <w:t>1.3</w:t>
        </w:r>
        <w:r>
          <w:rPr>
            <w:rFonts w:asciiTheme="minorHAnsi" w:eastAsiaTheme="minorEastAsia" w:hAnsiTheme="minorHAnsi"/>
            <w:noProof/>
            <w:spacing w:val="0"/>
            <w:sz w:val="22"/>
            <w:szCs w:val="22"/>
            <w:lang w:eastAsia="cs-CZ"/>
          </w:rPr>
          <w:tab/>
        </w:r>
        <w:r w:rsidRPr="00EA65A8">
          <w:rPr>
            <w:rStyle w:val="Hypertextovodkaz"/>
          </w:rPr>
          <w:t>Umístění stavby, základní charakteristika trati (objektu, zařízení)</w:t>
        </w:r>
        <w:r>
          <w:rPr>
            <w:noProof/>
            <w:webHidden/>
          </w:rPr>
          <w:tab/>
        </w:r>
        <w:r>
          <w:rPr>
            <w:noProof/>
            <w:webHidden/>
          </w:rPr>
          <w:fldChar w:fldCharType="begin"/>
        </w:r>
        <w:r>
          <w:rPr>
            <w:noProof/>
            <w:webHidden/>
          </w:rPr>
          <w:instrText xml:space="preserve"> PAGEREF _Toc199312615 \h </w:instrText>
        </w:r>
        <w:r>
          <w:rPr>
            <w:noProof/>
            <w:webHidden/>
          </w:rPr>
        </w:r>
        <w:r>
          <w:rPr>
            <w:noProof/>
            <w:webHidden/>
          </w:rPr>
          <w:fldChar w:fldCharType="separate"/>
        </w:r>
        <w:r w:rsidR="00D943A3">
          <w:rPr>
            <w:noProof/>
            <w:webHidden/>
          </w:rPr>
          <w:t>3</w:t>
        </w:r>
        <w:r>
          <w:rPr>
            <w:noProof/>
            <w:webHidden/>
          </w:rPr>
          <w:fldChar w:fldCharType="end"/>
        </w:r>
      </w:hyperlink>
    </w:p>
    <w:p w14:paraId="28664DCA" w14:textId="1D84242A" w:rsidR="00E77195" w:rsidRDefault="00E77195">
      <w:pPr>
        <w:pStyle w:val="Obsah1"/>
        <w:rPr>
          <w:rFonts w:asciiTheme="minorHAnsi" w:eastAsiaTheme="minorEastAsia" w:hAnsiTheme="minorHAnsi"/>
          <w:b w:val="0"/>
          <w:caps w:val="0"/>
          <w:noProof/>
          <w:spacing w:val="0"/>
          <w:sz w:val="22"/>
          <w:szCs w:val="22"/>
          <w:lang w:eastAsia="cs-CZ"/>
        </w:rPr>
      </w:pPr>
      <w:hyperlink w:anchor="_Toc199312616" w:history="1">
        <w:r w:rsidRPr="00EA65A8">
          <w:rPr>
            <w:rStyle w:val="Hypertextovodkaz"/>
          </w:rPr>
          <w:t>2.</w:t>
        </w:r>
        <w:r>
          <w:rPr>
            <w:rFonts w:asciiTheme="minorHAnsi" w:eastAsiaTheme="minorEastAsia" w:hAnsiTheme="minorHAnsi"/>
            <w:b w:val="0"/>
            <w:caps w:val="0"/>
            <w:noProof/>
            <w:spacing w:val="0"/>
            <w:sz w:val="22"/>
            <w:szCs w:val="22"/>
            <w:lang w:eastAsia="cs-CZ"/>
          </w:rPr>
          <w:tab/>
        </w:r>
        <w:r w:rsidRPr="00EA65A8">
          <w:rPr>
            <w:rStyle w:val="Hypertextovodkaz"/>
          </w:rPr>
          <w:t>PŘEHLED VÝCHOZÍCH PODKLADŮ</w:t>
        </w:r>
        <w:r>
          <w:rPr>
            <w:noProof/>
            <w:webHidden/>
          </w:rPr>
          <w:tab/>
        </w:r>
        <w:r>
          <w:rPr>
            <w:noProof/>
            <w:webHidden/>
          </w:rPr>
          <w:fldChar w:fldCharType="begin"/>
        </w:r>
        <w:r>
          <w:rPr>
            <w:noProof/>
            <w:webHidden/>
          </w:rPr>
          <w:instrText xml:space="preserve"> PAGEREF _Toc199312616 \h </w:instrText>
        </w:r>
        <w:r>
          <w:rPr>
            <w:noProof/>
            <w:webHidden/>
          </w:rPr>
        </w:r>
        <w:r>
          <w:rPr>
            <w:noProof/>
            <w:webHidden/>
          </w:rPr>
          <w:fldChar w:fldCharType="separate"/>
        </w:r>
        <w:r w:rsidR="00D943A3">
          <w:rPr>
            <w:noProof/>
            <w:webHidden/>
          </w:rPr>
          <w:t>4</w:t>
        </w:r>
        <w:r>
          <w:rPr>
            <w:noProof/>
            <w:webHidden/>
          </w:rPr>
          <w:fldChar w:fldCharType="end"/>
        </w:r>
      </w:hyperlink>
    </w:p>
    <w:p w14:paraId="77C2F3A7" w14:textId="5B455A63" w:rsidR="00E77195" w:rsidRDefault="00E77195">
      <w:pPr>
        <w:pStyle w:val="Obsah2"/>
        <w:rPr>
          <w:rFonts w:asciiTheme="minorHAnsi" w:eastAsiaTheme="minorEastAsia" w:hAnsiTheme="minorHAnsi"/>
          <w:noProof/>
          <w:spacing w:val="0"/>
          <w:sz w:val="22"/>
          <w:szCs w:val="22"/>
          <w:lang w:eastAsia="cs-CZ"/>
        </w:rPr>
      </w:pPr>
      <w:hyperlink w:anchor="_Toc199312617" w:history="1">
        <w:r w:rsidRPr="00EA65A8">
          <w:rPr>
            <w:rStyle w:val="Hypertextovodkaz"/>
          </w:rPr>
          <w:t>2.1</w:t>
        </w:r>
        <w:r>
          <w:rPr>
            <w:rFonts w:asciiTheme="minorHAnsi" w:eastAsiaTheme="minorEastAsia" w:hAnsiTheme="minorHAnsi"/>
            <w:noProof/>
            <w:spacing w:val="0"/>
            <w:sz w:val="22"/>
            <w:szCs w:val="22"/>
            <w:lang w:eastAsia="cs-CZ"/>
          </w:rPr>
          <w:tab/>
        </w:r>
        <w:r w:rsidRPr="00EA65A8">
          <w:rPr>
            <w:rStyle w:val="Hypertextovodkaz"/>
          </w:rPr>
          <w:t>Podklady a dokumentace</w:t>
        </w:r>
        <w:r>
          <w:rPr>
            <w:noProof/>
            <w:webHidden/>
          </w:rPr>
          <w:tab/>
        </w:r>
        <w:r>
          <w:rPr>
            <w:noProof/>
            <w:webHidden/>
          </w:rPr>
          <w:fldChar w:fldCharType="begin"/>
        </w:r>
        <w:r>
          <w:rPr>
            <w:noProof/>
            <w:webHidden/>
          </w:rPr>
          <w:instrText xml:space="preserve"> PAGEREF _Toc199312617 \h </w:instrText>
        </w:r>
        <w:r>
          <w:rPr>
            <w:noProof/>
            <w:webHidden/>
          </w:rPr>
        </w:r>
        <w:r>
          <w:rPr>
            <w:noProof/>
            <w:webHidden/>
          </w:rPr>
          <w:fldChar w:fldCharType="separate"/>
        </w:r>
        <w:r w:rsidR="00D943A3">
          <w:rPr>
            <w:noProof/>
            <w:webHidden/>
          </w:rPr>
          <w:t>4</w:t>
        </w:r>
        <w:r>
          <w:rPr>
            <w:noProof/>
            <w:webHidden/>
          </w:rPr>
          <w:fldChar w:fldCharType="end"/>
        </w:r>
      </w:hyperlink>
    </w:p>
    <w:p w14:paraId="0D0A537E" w14:textId="17303E70" w:rsidR="00E77195" w:rsidRDefault="00E77195">
      <w:pPr>
        <w:pStyle w:val="Obsah2"/>
        <w:rPr>
          <w:rFonts w:asciiTheme="minorHAnsi" w:eastAsiaTheme="minorEastAsia" w:hAnsiTheme="minorHAnsi"/>
          <w:noProof/>
          <w:spacing w:val="0"/>
          <w:sz w:val="22"/>
          <w:szCs w:val="22"/>
          <w:lang w:eastAsia="cs-CZ"/>
        </w:rPr>
      </w:pPr>
      <w:hyperlink w:anchor="_Toc199312618" w:history="1">
        <w:r w:rsidRPr="00EA65A8">
          <w:rPr>
            <w:rStyle w:val="Hypertextovodkaz"/>
          </w:rPr>
          <w:t>2.2</w:t>
        </w:r>
        <w:r>
          <w:rPr>
            <w:rFonts w:asciiTheme="minorHAnsi" w:eastAsiaTheme="minorEastAsia" w:hAnsiTheme="minorHAnsi"/>
            <w:noProof/>
            <w:spacing w:val="0"/>
            <w:sz w:val="22"/>
            <w:szCs w:val="22"/>
            <w:lang w:eastAsia="cs-CZ"/>
          </w:rPr>
          <w:tab/>
        </w:r>
        <w:r w:rsidRPr="00EA65A8">
          <w:rPr>
            <w:rStyle w:val="Hypertextovodkaz"/>
          </w:rPr>
          <w:t>Související podklady a dokumentace</w:t>
        </w:r>
        <w:r>
          <w:rPr>
            <w:noProof/>
            <w:webHidden/>
          </w:rPr>
          <w:tab/>
        </w:r>
        <w:r>
          <w:rPr>
            <w:noProof/>
            <w:webHidden/>
          </w:rPr>
          <w:fldChar w:fldCharType="begin"/>
        </w:r>
        <w:r>
          <w:rPr>
            <w:noProof/>
            <w:webHidden/>
          </w:rPr>
          <w:instrText xml:space="preserve"> PAGEREF _Toc199312618 \h </w:instrText>
        </w:r>
        <w:r>
          <w:rPr>
            <w:noProof/>
            <w:webHidden/>
          </w:rPr>
        </w:r>
        <w:r>
          <w:rPr>
            <w:noProof/>
            <w:webHidden/>
          </w:rPr>
          <w:fldChar w:fldCharType="separate"/>
        </w:r>
        <w:r w:rsidR="00D943A3">
          <w:rPr>
            <w:noProof/>
            <w:webHidden/>
          </w:rPr>
          <w:t>4</w:t>
        </w:r>
        <w:r>
          <w:rPr>
            <w:noProof/>
            <w:webHidden/>
          </w:rPr>
          <w:fldChar w:fldCharType="end"/>
        </w:r>
      </w:hyperlink>
    </w:p>
    <w:p w14:paraId="6031CC22" w14:textId="69311E6E" w:rsidR="00E77195" w:rsidRDefault="00E77195">
      <w:pPr>
        <w:pStyle w:val="Obsah1"/>
        <w:rPr>
          <w:rFonts w:asciiTheme="minorHAnsi" w:eastAsiaTheme="minorEastAsia" w:hAnsiTheme="minorHAnsi"/>
          <w:b w:val="0"/>
          <w:caps w:val="0"/>
          <w:noProof/>
          <w:spacing w:val="0"/>
          <w:sz w:val="22"/>
          <w:szCs w:val="22"/>
          <w:lang w:eastAsia="cs-CZ"/>
        </w:rPr>
      </w:pPr>
      <w:hyperlink w:anchor="_Toc199312619" w:history="1">
        <w:r w:rsidRPr="00EA65A8">
          <w:rPr>
            <w:rStyle w:val="Hypertextovodkaz"/>
          </w:rPr>
          <w:t>3.</w:t>
        </w:r>
        <w:r>
          <w:rPr>
            <w:rFonts w:asciiTheme="minorHAnsi" w:eastAsiaTheme="minorEastAsia" w:hAnsiTheme="minorHAnsi"/>
            <w:b w:val="0"/>
            <w:caps w:val="0"/>
            <w:noProof/>
            <w:spacing w:val="0"/>
            <w:sz w:val="22"/>
            <w:szCs w:val="22"/>
            <w:lang w:eastAsia="cs-CZ"/>
          </w:rPr>
          <w:tab/>
        </w:r>
        <w:r w:rsidRPr="00EA65A8">
          <w:rPr>
            <w:rStyle w:val="Hypertextovodkaz"/>
          </w:rPr>
          <w:t>KOORDINACE S JINÝMI STAVBAMI A DOKUMENTY</w:t>
        </w:r>
        <w:r>
          <w:rPr>
            <w:noProof/>
            <w:webHidden/>
          </w:rPr>
          <w:tab/>
        </w:r>
        <w:r>
          <w:rPr>
            <w:noProof/>
            <w:webHidden/>
          </w:rPr>
          <w:fldChar w:fldCharType="begin"/>
        </w:r>
        <w:r>
          <w:rPr>
            <w:noProof/>
            <w:webHidden/>
          </w:rPr>
          <w:instrText xml:space="preserve"> PAGEREF _Toc199312619 \h </w:instrText>
        </w:r>
        <w:r>
          <w:rPr>
            <w:noProof/>
            <w:webHidden/>
          </w:rPr>
        </w:r>
        <w:r>
          <w:rPr>
            <w:noProof/>
            <w:webHidden/>
          </w:rPr>
          <w:fldChar w:fldCharType="separate"/>
        </w:r>
        <w:r w:rsidR="00D943A3">
          <w:rPr>
            <w:noProof/>
            <w:webHidden/>
          </w:rPr>
          <w:t>5</w:t>
        </w:r>
        <w:r>
          <w:rPr>
            <w:noProof/>
            <w:webHidden/>
          </w:rPr>
          <w:fldChar w:fldCharType="end"/>
        </w:r>
      </w:hyperlink>
    </w:p>
    <w:p w14:paraId="71711981" w14:textId="0D69EAAA" w:rsidR="00E77195" w:rsidRDefault="00E77195">
      <w:pPr>
        <w:pStyle w:val="Obsah1"/>
        <w:rPr>
          <w:rFonts w:asciiTheme="minorHAnsi" w:eastAsiaTheme="minorEastAsia" w:hAnsiTheme="minorHAnsi"/>
          <w:b w:val="0"/>
          <w:caps w:val="0"/>
          <w:noProof/>
          <w:spacing w:val="0"/>
          <w:sz w:val="22"/>
          <w:szCs w:val="22"/>
          <w:lang w:eastAsia="cs-CZ"/>
        </w:rPr>
      </w:pPr>
      <w:hyperlink w:anchor="_Toc199312620" w:history="1">
        <w:r w:rsidRPr="00EA65A8">
          <w:rPr>
            <w:rStyle w:val="Hypertextovodkaz"/>
          </w:rPr>
          <w:t>4.</w:t>
        </w:r>
        <w:r>
          <w:rPr>
            <w:rFonts w:asciiTheme="minorHAnsi" w:eastAsiaTheme="minorEastAsia" w:hAnsiTheme="minorHAnsi"/>
            <w:b w:val="0"/>
            <w:caps w:val="0"/>
            <w:noProof/>
            <w:spacing w:val="0"/>
            <w:sz w:val="22"/>
            <w:szCs w:val="22"/>
            <w:lang w:eastAsia="cs-CZ"/>
          </w:rPr>
          <w:tab/>
        </w:r>
        <w:r w:rsidRPr="00EA65A8">
          <w:rPr>
            <w:rStyle w:val="Hypertextovodkaz"/>
          </w:rPr>
          <w:t>POŽADAVKY NA TECHNICKÉ ŘEŠENÍ A PROVEDENÍ DÍLA</w:t>
        </w:r>
        <w:r>
          <w:rPr>
            <w:noProof/>
            <w:webHidden/>
          </w:rPr>
          <w:tab/>
        </w:r>
        <w:r>
          <w:rPr>
            <w:noProof/>
            <w:webHidden/>
          </w:rPr>
          <w:fldChar w:fldCharType="begin"/>
        </w:r>
        <w:r>
          <w:rPr>
            <w:noProof/>
            <w:webHidden/>
          </w:rPr>
          <w:instrText xml:space="preserve"> PAGEREF _Toc199312620 \h </w:instrText>
        </w:r>
        <w:r>
          <w:rPr>
            <w:noProof/>
            <w:webHidden/>
          </w:rPr>
        </w:r>
        <w:r>
          <w:rPr>
            <w:noProof/>
            <w:webHidden/>
          </w:rPr>
          <w:fldChar w:fldCharType="separate"/>
        </w:r>
        <w:r w:rsidR="00D943A3">
          <w:rPr>
            <w:noProof/>
            <w:webHidden/>
          </w:rPr>
          <w:t>5</w:t>
        </w:r>
        <w:r>
          <w:rPr>
            <w:noProof/>
            <w:webHidden/>
          </w:rPr>
          <w:fldChar w:fldCharType="end"/>
        </w:r>
      </w:hyperlink>
    </w:p>
    <w:p w14:paraId="1AEC4BF2" w14:textId="724DA550" w:rsidR="00E77195" w:rsidRDefault="00E77195">
      <w:pPr>
        <w:pStyle w:val="Obsah2"/>
        <w:rPr>
          <w:rFonts w:asciiTheme="minorHAnsi" w:eastAsiaTheme="minorEastAsia" w:hAnsiTheme="minorHAnsi"/>
          <w:noProof/>
          <w:spacing w:val="0"/>
          <w:sz w:val="22"/>
          <w:szCs w:val="22"/>
          <w:lang w:eastAsia="cs-CZ"/>
        </w:rPr>
      </w:pPr>
      <w:hyperlink w:anchor="_Toc199312621" w:history="1">
        <w:r w:rsidRPr="00EA65A8">
          <w:rPr>
            <w:rStyle w:val="Hypertextovodkaz"/>
          </w:rPr>
          <w:t>4.1</w:t>
        </w:r>
        <w:r>
          <w:rPr>
            <w:rFonts w:asciiTheme="minorHAnsi" w:eastAsiaTheme="minorEastAsia" w:hAnsiTheme="minorHAnsi"/>
            <w:noProof/>
            <w:spacing w:val="0"/>
            <w:sz w:val="22"/>
            <w:szCs w:val="22"/>
            <w:lang w:eastAsia="cs-CZ"/>
          </w:rPr>
          <w:tab/>
        </w:r>
        <w:r w:rsidRPr="00EA65A8">
          <w:rPr>
            <w:rStyle w:val="Hypertextovodkaz"/>
          </w:rPr>
          <w:t>Všeobecně</w:t>
        </w:r>
        <w:r>
          <w:rPr>
            <w:noProof/>
            <w:webHidden/>
          </w:rPr>
          <w:tab/>
        </w:r>
        <w:r>
          <w:rPr>
            <w:noProof/>
            <w:webHidden/>
          </w:rPr>
          <w:fldChar w:fldCharType="begin"/>
        </w:r>
        <w:r>
          <w:rPr>
            <w:noProof/>
            <w:webHidden/>
          </w:rPr>
          <w:instrText xml:space="preserve"> PAGEREF _Toc199312621 \h </w:instrText>
        </w:r>
        <w:r>
          <w:rPr>
            <w:noProof/>
            <w:webHidden/>
          </w:rPr>
        </w:r>
        <w:r>
          <w:rPr>
            <w:noProof/>
            <w:webHidden/>
          </w:rPr>
          <w:fldChar w:fldCharType="separate"/>
        </w:r>
        <w:r w:rsidR="00D943A3">
          <w:rPr>
            <w:noProof/>
            <w:webHidden/>
          </w:rPr>
          <w:t>5</w:t>
        </w:r>
        <w:r>
          <w:rPr>
            <w:noProof/>
            <w:webHidden/>
          </w:rPr>
          <w:fldChar w:fldCharType="end"/>
        </w:r>
      </w:hyperlink>
    </w:p>
    <w:p w14:paraId="762A53E9" w14:textId="51C62363" w:rsidR="00E77195" w:rsidRDefault="00E77195">
      <w:pPr>
        <w:pStyle w:val="Obsah2"/>
        <w:rPr>
          <w:rFonts w:asciiTheme="minorHAnsi" w:eastAsiaTheme="minorEastAsia" w:hAnsiTheme="minorHAnsi"/>
          <w:noProof/>
          <w:spacing w:val="0"/>
          <w:sz w:val="22"/>
          <w:szCs w:val="22"/>
          <w:lang w:eastAsia="cs-CZ"/>
        </w:rPr>
      </w:pPr>
      <w:hyperlink w:anchor="_Toc199312622" w:history="1">
        <w:r w:rsidRPr="00EA65A8">
          <w:rPr>
            <w:rStyle w:val="Hypertextovodkaz"/>
          </w:rPr>
          <w:t>4.2</w:t>
        </w:r>
        <w:r>
          <w:rPr>
            <w:rFonts w:asciiTheme="minorHAnsi" w:eastAsiaTheme="minorEastAsia" w:hAnsiTheme="minorHAnsi"/>
            <w:noProof/>
            <w:spacing w:val="0"/>
            <w:sz w:val="22"/>
            <w:szCs w:val="22"/>
            <w:lang w:eastAsia="cs-CZ"/>
          </w:rPr>
          <w:tab/>
        </w:r>
        <w:r w:rsidRPr="00EA65A8">
          <w:rPr>
            <w:rStyle w:val="Hypertextovodkaz"/>
          </w:rPr>
          <w:t>Dopravní technologie</w:t>
        </w:r>
        <w:r>
          <w:rPr>
            <w:noProof/>
            <w:webHidden/>
          </w:rPr>
          <w:tab/>
        </w:r>
        <w:r>
          <w:rPr>
            <w:noProof/>
            <w:webHidden/>
          </w:rPr>
          <w:fldChar w:fldCharType="begin"/>
        </w:r>
        <w:r>
          <w:rPr>
            <w:noProof/>
            <w:webHidden/>
          </w:rPr>
          <w:instrText xml:space="preserve"> PAGEREF _Toc199312622 \h </w:instrText>
        </w:r>
        <w:r>
          <w:rPr>
            <w:noProof/>
            <w:webHidden/>
          </w:rPr>
        </w:r>
        <w:r>
          <w:rPr>
            <w:noProof/>
            <w:webHidden/>
          </w:rPr>
          <w:fldChar w:fldCharType="separate"/>
        </w:r>
        <w:r w:rsidR="00D943A3">
          <w:rPr>
            <w:noProof/>
            <w:webHidden/>
          </w:rPr>
          <w:t>6</w:t>
        </w:r>
        <w:r>
          <w:rPr>
            <w:noProof/>
            <w:webHidden/>
          </w:rPr>
          <w:fldChar w:fldCharType="end"/>
        </w:r>
      </w:hyperlink>
    </w:p>
    <w:p w14:paraId="50E1F90B" w14:textId="28A86981" w:rsidR="00E77195" w:rsidRDefault="00E77195">
      <w:pPr>
        <w:pStyle w:val="Obsah2"/>
        <w:rPr>
          <w:rFonts w:asciiTheme="minorHAnsi" w:eastAsiaTheme="minorEastAsia" w:hAnsiTheme="minorHAnsi"/>
          <w:noProof/>
          <w:spacing w:val="0"/>
          <w:sz w:val="22"/>
          <w:szCs w:val="22"/>
          <w:lang w:eastAsia="cs-CZ"/>
        </w:rPr>
      </w:pPr>
      <w:hyperlink w:anchor="_Toc199312623" w:history="1">
        <w:r w:rsidRPr="00EA65A8">
          <w:rPr>
            <w:rStyle w:val="Hypertextovodkaz"/>
          </w:rPr>
          <w:t>4.3</w:t>
        </w:r>
        <w:r>
          <w:rPr>
            <w:rFonts w:asciiTheme="minorHAnsi" w:eastAsiaTheme="minorEastAsia" w:hAnsiTheme="minorHAnsi"/>
            <w:noProof/>
            <w:spacing w:val="0"/>
            <w:sz w:val="22"/>
            <w:szCs w:val="22"/>
            <w:lang w:eastAsia="cs-CZ"/>
          </w:rPr>
          <w:tab/>
        </w:r>
        <w:r w:rsidRPr="00EA65A8">
          <w:rPr>
            <w:rStyle w:val="Hypertextovodkaz"/>
          </w:rPr>
          <w:t>Organizace výstavby</w:t>
        </w:r>
        <w:r>
          <w:rPr>
            <w:noProof/>
            <w:webHidden/>
          </w:rPr>
          <w:tab/>
        </w:r>
        <w:r>
          <w:rPr>
            <w:noProof/>
            <w:webHidden/>
          </w:rPr>
          <w:fldChar w:fldCharType="begin"/>
        </w:r>
        <w:r>
          <w:rPr>
            <w:noProof/>
            <w:webHidden/>
          </w:rPr>
          <w:instrText xml:space="preserve"> PAGEREF _Toc199312623 \h </w:instrText>
        </w:r>
        <w:r>
          <w:rPr>
            <w:noProof/>
            <w:webHidden/>
          </w:rPr>
        </w:r>
        <w:r>
          <w:rPr>
            <w:noProof/>
            <w:webHidden/>
          </w:rPr>
          <w:fldChar w:fldCharType="separate"/>
        </w:r>
        <w:r w:rsidR="00D943A3">
          <w:rPr>
            <w:noProof/>
            <w:webHidden/>
          </w:rPr>
          <w:t>6</w:t>
        </w:r>
        <w:r>
          <w:rPr>
            <w:noProof/>
            <w:webHidden/>
          </w:rPr>
          <w:fldChar w:fldCharType="end"/>
        </w:r>
      </w:hyperlink>
    </w:p>
    <w:p w14:paraId="081C0E51" w14:textId="505B8C63" w:rsidR="00E77195" w:rsidRDefault="00E77195">
      <w:pPr>
        <w:pStyle w:val="Obsah2"/>
        <w:rPr>
          <w:rFonts w:asciiTheme="minorHAnsi" w:eastAsiaTheme="minorEastAsia" w:hAnsiTheme="minorHAnsi"/>
          <w:noProof/>
          <w:spacing w:val="0"/>
          <w:sz w:val="22"/>
          <w:szCs w:val="22"/>
          <w:lang w:eastAsia="cs-CZ"/>
        </w:rPr>
      </w:pPr>
      <w:hyperlink w:anchor="_Toc199312624" w:history="1">
        <w:r w:rsidRPr="00EA65A8">
          <w:rPr>
            <w:rStyle w:val="Hypertextovodkaz"/>
          </w:rPr>
          <w:t>4.4</w:t>
        </w:r>
        <w:r>
          <w:rPr>
            <w:rFonts w:asciiTheme="minorHAnsi" w:eastAsiaTheme="minorEastAsia" w:hAnsiTheme="minorHAnsi"/>
            <w:noProof/>
            <w:spacing w:val="0"/>
            <w:sz w:val="22"/>
            <w:szCs w:val="22"/>
            <w:lang w:eastAsia="cs-CZ"/>
          </w:rPr>
          <w:tab/>
        </w:r>
        <w:r w:rsidRPr="00EA65A8">
          <w:rPr>
            <w:rStyle w:val="Hypertextovodkaz"/>
          </w:rPr>
          <w:t>Zabezpečovací zařízení</w:t>
        </w:r>
        <w:r>
          <w:rPr>
            <w:noProof/>
            <w:webHidden/>
          </w:rPr>
          <w:tab/>
        </w:r>
        <w:r>
          <w:rPr>
            <w:noProof/>
            <w:webHidden/>
          </w:rPr>
          <w:fldChar w:fldCharType="begin"/>
        </w:r>
        <w:r>
          <w:rPr>
            <w:noProof/>
            <w:webHidden/>
          </w:rPr>
          <w:instrText xml:space="preserve"> PAGEREF _Toc199312624 \h </w:instrText>
        </w:r>
        <w:r>
          <w:rPr>
            <w:noProof/>
            <w:webHidden/>
          </w:rPr>
        </w:r>
        <w:r>
          <w:rPr>
            <w:noProof/>
            <w:webHidden/>
          </w:rPr>
          <w:fldChar w:fldCharType="separate"/>
        </w:r>
        <w:r w:rsidR="00D943A3">
          <w:rPr>
            <w:noProof/>
            <w:webHidden/>
          </w:rPr>
          <w:t>7</w:t>
        </w:r>
        <w:r>
          <w:rPr>
            <w:noProof/>
            <w:webHidden/>
          </w:rPr>
          <w:fldChar w:fldCharType="end"/>
        </w:r>
      </w:hyperlink>
    </w:p>
    <w:p w14:paraId="375DDB72" w14:textId="34F232AB" w:rsidR="00E77195" w:rsidRDefault="00E77195">
      <w:pPr>
        <w:pStyle w:val="Obsah2"/>
        <w:rPr>
          <w:rFonts w:asciiTheme="minorHAnsi" w:eastAsiaTheme="minorEastAsia" w:hAnsiTheme="minorHAnsi"/>
          <w:noProof/>
          <w:spacing w:val="0"/>
          <w:sz w:val="22"/>
          <w:szCs w:val="22"/>
          <w:lang w:eastAsia="cs-CZ"/>
        </w:rPr>
      </w:pPr>
      <w:hyperlink w:anchor="_Toc199312625" w:history="1">
        <w:r w:rsidRPr="00EA65A8">
          <w:rPr>
            <w:rStyle w:val="Hypertextovodkaz"/>
          </w:rPr>
          <w:t>4.5</w:t>
        </w:r>
        <w:r>
          <w:rPr>
            <w:rFonts w:asciiTheme="minorHAnsi" w:eastAsiaTheme="minorEastAsia" w:hAnsiTheme="minorHAnsi"/>
            <w:noProof/>
            <w:spacing w:val="0"/>
            <w:sz w:val="22"/>
            <w:szCs w:val="22"/>
            <w:lang w:eastAsia="cs-CZ"/>
          </w:rPr>
          <w:tab/>
        </w:r>
        <w:r w:rsidRPr="00EA65A8">
          <w:rPr>
            <w:rStyle w:val="Hypertextovodkaz"/>
          </w:rPr>
          <w:t>Sdělovací zařízení</w:t>
        </w:r>
        <w:r>
          <w:rPr>
            <w:noProof/>
            <w:webHidden/>
          </w:rPr>
          <w:tab/>
        </w:r>
        <w:r>
          <w:rPr>
            <w:noProof/>
            <w:webHidden/>
          </w:rPr>
          <w:fldChar w:fldCharType="begin"/>
        </w:r>
        <w:r>
          <w:rPr>
            <w:noProof/>
            <w:webHidden/>
          </w:rPr>
          <w:instrText xml:space="preserve"> PAGEREF _Toc199312625 \h </w:instrText>
        </w:r>
        <w:r>
          <w:rPr>
            <w:noProof/>
            <w:webHidden/>
          </w:rPr>
        </w:r>
        <w:r>
          <w:rPr>
            <w:noProof/>
            <w:webHidden/>
          </w:rPr>
          <w:fldChar w:fldCharType="separate"/>
        </w:r>
        <w:r w:rsidR="00D943A3">
          <w:rPr>
            <w:noProof/>
            <w:webHidden/>
          </w:rPr>
          <w:t>8</w:t>
        </w:r>
        <w:r>
          <w:rPr>
            <w:noProof/>
            <w:webHidden/>
          </w:rPr>
          <w:fldChar w:fldCharType="end"/>
        </w:r>
      </w:hyperlink>
    </w:p>
    <w:p w14:paraId="26B869B9" w14:textId="5D65C3D7" w:rsidR="00E77195" w:rsidRDefault="00E77195">
      <w:pPr>
        <w:pStyle w:val="Obsah2"/>
        <w:rPr>
          <w:rFonts w:asciiTheme="minorHAnsi" w:eastAsiaTheme="minorEastAsia" w:hAnsiTheme="minorHAnsi"/>
          <w:noProof/>
          <w:spacing w:val="0"/>
          <w:sz w:val="22"/>
          <w:szCs w:val="22"/>
          <w:lang w:eastAsia="cs-CZ"/>
        </w:rPr>
      </w:pPr>
      <w:hyperlink w:anchor="_Toc199312626" w:history="1">
        <w:r w:rsidRPr="00EA65A8">
          <w:rPr>
            <w:rStyle w:val="Hypertextovodkaz"/>
          </w:rPr>
          <w:t>4.6</w:t>
        </w:r>
        <w:r>
          <w:rPr>
            <w:rFonts w:asciiTheme="minorHAnsi" w:eastAsiaTheme="minorEastAsia" w:hAnsiTheme="minorHAnsi"/>
            <w:noProof/>
            <w:spacing w:val="0"/>
            <w:sz w:val="22"/>
            <w:szCs w:val="22"/>
            <w:lang w:eastAsia="cs-CZ"/>
          </w:rPr>
          <w:tab/>
        </w:r>
        <w:r w:rsidRPr="00EA65A8">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_Toc199312626 \h </w:instrText>
        </w:r>
        <w:r>
          <w:rPr>
            <w:noProof/>
            <w:webHidden/>
          </w:rPr>
        </w:r>
        <w:r>
          <w:rPr>
            <w:noProof/>
            <w:webHidden/>
          </w:rPr>
          <w:fldChar w:fldCharType="separate"/>
        </w:r>
        <w:r w:rsidR="00D943A3">
          <w:rPr>
            <w:noProof/>
            <w:webHidden/>
          </w:rPr>
          <w:t>9</w:t>
        </w:r>
        <w:r>
          <w:rPr>
            <w:noProof/>
            <w:webHidden/>
          </w:rPr>
          <w:fldChar w:fldCharType="end"/>
        </w:r>
      </w:hyperlink>
    </w:p>
    <w:p w14:paraId="0BBCB8B9" w14:textId="1EE1F2DB" w:rsidR="00E77195" w:rsidRDefault="00E77195">
      <w:pPr>
        <w:pStyle w:val="Obsah2"/>
        <w:rPr>
          <w:rFonts w:asciiTheme="minorHAnsi" w:eastAsiaTheme="minorEastAsia" w:hAnsiTheme="minorHAnsi"/>
          <w:noProof/>
          <w:spacing w:val="0"/>
          <w:sz w:val="22"/>
          <w:szCs w:val="22"/>
          <w:lang w:eastAsia="cs-CZ"/>
        </w:rPr>
      </w:pPr>
      <w:hyperlink w:anchor="_Toc199312627" w:history="1">
        <w:r w:rsidRPr="00EA65A8">
          <w:rPr>
            <w:rStyle w:val="Hypertextovodkaz"/>
          </w:rPr>
          <w:t>4.7</w:t>
        </w:r>
        <w:r>
          <w:rPr>
            <w:rFonts w:asciiTheme="minorHAnsi" w:eastAsiaTheme="minorEastAsia" w:hAnsiTheme="minorHAnsi"/>
            <w:noProof/>
            <w:spacing w:val="0"/>
            <w:sz w:val="22"/>
            <w:szCs w:val="22"/>
            <w:lang w:eastAsia="cs-CZ"/>
          </w:rPr>
          <w:tab/>
        </w:r>
        <w:r w:rsidRPr="00EA65A8">
          <w:rPr>
            <w:rStyle w:val="Hypertextovodkaz"/>
          </w:rPr>
          <w:t>Ostatní technologická zařízení</w:t>
        </w:r>
        <w:r>
          <w:rPr>
            <w:noProof/>
            <w:webHidden/>
          </w:rPr>
          <w:tab/>
        </w:r>
        <w:r>
          <w:rPr>
            <w:noProof/>
            <w:webHidden/>
          </w:rPr>
          <w:fldChar w:fldCharType="begin"/>
        </w:r>
        <w:r>
          <w:rPr>
            <w:noProof/>
            <w:webHidden/>
          </w:rPr>
          <w:instrText xml:space="preserve"> PAGEREF _Toc199312627 \h </w:instrText>
        </w:r>
        <w:r>
          <w:rPr>
            <w:noProof/>
            <w:webHidden/>
          </w:rPr>
        </w:r>
        <w:r>
          <w:rPr>
            <w:noProof/>
            <w:webHidden/>
          </w:rPr>
          <w:fldChar w:fldCharType="separate"/>
        </w:r>
        <w:r w:rsidR="00D943A3">
          <w:rPr>
            <w:noProof/>
            <w:webHidden/>
          </w:rPr>
          <w:t>10</w:t>
        </w:r>
        <w:r>
          <w:rPr>
            <w:noProof/>
            <w:webHidden/>
          </w:rPr>
          <w:fldChar w:fldCharType="end"/>
        </w:r>
      </w:hyperlink>
    </w:p>
    <w:p w14:paraId="620754DE" w14:textId="59D0D928" w:rsidR="00E77195" w:rsidRDefault="00E77195">
      <w:pPr>
        <w:pStyle w:val="Obsah2"/>
        <w:rPr>
          <w:rFonts w:asciiTheme="minorHAnsi" w:eastAsiaTheme="minorEastAsia" w:hAnsiTheme="minorHAnsi"/>
          <w:noProof/>
          <w:spacing w:val="0"/>
          <w:sz w:val="22"/>
          <w:szCs w:val="22"/>
          <w:lang w:eastAsia="cs-CZ"/>
        </w:rPr>
      </w:pPr>
      <w:hyperlink w:anchor="_Toc199312628" w:history="1">
        <w:r w:rsidRPr="00EA65A8">
          <w:rPr>
            <w:rStyle w:val="Hypertextovodkaz"/>
          </w:rPr>
          <w:t>4.8</w:t>
        </w:r>
        <w:r>
          <w:rPr>
            <w:rFonts w:asciiTheme="minorHAnsi" w:eastAsiaTheme="minorEastAsia" w:hAnsiTheme="minorHAnsi"/>
            <w:noProof/>
            <w:spacing w:val="0"/>
            <w:sz w:val="22"/>
            <w:szCs w:val="22"/>
            <w:lang w:eastAsia="cs-CZ"/>
          </w:rPr>
          <w:tab/>
        </w:r>
        <w:r w:rsidRPr="00EA65A8">
          <w:rPr>
            <w:rStyle w:val="Hypertextovodkaz"/>
          </w:rPr>
          <w:t>Železniční svršek a spodek</w:t>
        </w:r>
        <w:r>
          <w:rPr>
            <w:noProof/>
            <w:webHidden/>
          </w:rPr>
          <w:tab/>
        </w:r>
        <w:r>
          <w:rPr>
            <w:noProof/>
            <w:webHidden/>
          </w:rPr>
          <w:fldChar w:fldCharType="begin"/>
        </w:r>
        <w:r>
          <w:rPr>
            <w:noProof/>
            <w:webHidden/>
          </w:rPr>
          <w:instrText xml:space="preserve"> PAGEREF _Toc199312628 \h </w:instrText>
        </w:r>
        <w:r>
          <w:rPr>
            <w:noProof/>
            <w:webHidden/>
          </w:rPr>
        </w:r>
        <w:r>
          <w:rPr>
            <w:noProof/>
            <w:webHidden/>
          </w:rPr>
          <w:fldChar w:fldCharType="separate"/>
        </w:r>
        <w:r w:rsidR="00D943A3">
          <w:rPr>
            <w:noProof/>
            <w:webHidden/>
          </w:rPr>
          <w:t>10</w:t>
        </w:r>
        <w:r>
          <w:rPr>
            <w:noProof/>
            <w:webHidden/>
          </w:rPr>
          <w:fldChar w:fldCharType="end"/>
        </w:r>
      </w:hyperlink>
    </w:p>
    <w:p w14:paraId="4E4FA350" w14:textId="59470647" w:rsidR="00E77195" w:rsidRDefault="00E77195">
      <w:pPr>
        <w:pStyle w:val="Obsah2"/>
        <w:rPr>
          <w:rFonts w:asciiTheme="minorHAnsi" w:eastAsiaTheme="minorEastAsia" w:hAnsiTheme="minorHAnsi"/>
          <w:noProof/>
          <w:spacing w:val="0"/>
          <w:sz w:val="22"/>
          <w:szCs w:val="22"/>
          <w:lang w:eastAsia="cs-CZ"/>
        </w:rPr>
      </w:pPr>
      <w:hyperlink w:anchor="_Toc199312629" w:history="1">
        <w:r w:rsidRPr="00EA65A8">
          <w:rPr>
            <w:rStyle w:val="Hypertextovodkaz"/>
          </w:rPr>
          <w:t>4.9</w:t>
        </w:r>
        <w:r>
          <w:rPr>
            <w:rFonts w:asciiTheme="minorHAnsi" w:eastAsiaTheme="minorEastAsia" w:hAnsiTheme="minorHAnsi"/>
            <w:noProof/>
            <w:spacing w:val="0"/>
            <w:sz w:val="22"/>
            <w:szCs w:val="22"/>
            <w:lang w:eastAsia="cs-CZ"/>
          </w:rPr>
          <w:tab/>
        </w:r>
        <w:r w:rsidRPr="00EA65A8">
          <w:rPr>
            <w:rStyle w:val="Hypertextovodkaz"/>
          </w:rPr>
          <w:t>Železniční tunely</w:t>
        </w:r>
        <w:r>
          <w:rPr>
            <w:noProof/>
            <w:webHidden/>
          </w:rPr>
          <w:tab/>
        </w:r>
        <w:r>
          <w:rPr>
            <w:noProof/>
            <w:webHidden/>
          </w:rPr>
          <w:fldChar w:fldCharType="begin"/>
        </w:r>
        <w:r>
          <w:rPr>
            <w:noProof/>
            <w:webHidden/>
          </w:rPr>
          <w:instrText xml:space="preserve"> PAGEREF _Toc199312629 \h </w:instrText>
        </w:r>
        <w:r>
          <w:rPr>
            <w:noProof/>
            <w:webHidden/>
          </w:rPr>
        </w:r>
        <w:r>
          <w:rPr>
            <w:noProof/>
            <w:webHidden/>
          </w:rPr>
          <w:fldChar w:fldCharType="separate"/>
        </w:r>
        <w:r w:rsidR="00D943A3">
          <w:rPr>
            <w:noProof/>
            <w:webHidden/>
          </w:rPr>
          <w:t>10</w:t>
        </w:r>
        <w:r>
          <w:rPr>
            <w:noProof/>
            <w:webHidden/>
          </w:rPr>
          <w:fldChar w:fldCharType="end"/>
        </w:r>
      </w:hyperlink>
    </w:p>
    <w:p w14:paraId="603905A8" w14:textId="72C907DF" w:rsidR="00E77195" w:rsidRDefault="00E77195">
      <w:pPr>
        <w:pStyle w:val="Obsah2"/>
        <w:rPr>
          <w:rFonts w:asciiTheme="minorHAnsi" w:eastAsiaTheme="minorEastAsia" w:hAnsiTheme="minorHAnsi"/>
          <w:noProof/>
          <w:spacing w:val="0"/>
          <w:sz w:val="22"/>
          <w:szCs w:val="22"/>
          <w:lang w:eastAsia="cs-CZ"/>
        </w:rPr>
      </w:pPr>
      <w:hyperlink w:anchor="_Toc199312630" w:history="1">
        <w:r w:rsidRPr="00EA65A8">
          <w:rPr>
            <w:rStyle w:val="Hypertextovodkaz"/>
          </w:rPr>
          <w:t>4.10</w:t>
        </w:r>
        <w:r>
          <w:rPr>
            <w:rFonts w:asciiTheme="minorHAnsi" w:eastAsiaTheme="minorEastAsia" w:hAnsiTheme="minorHAnsi"/>
            <w:noProof/>
            <w:spacing w:val="0"/>
            <w:sz w:val="22"/>
            <w:szCs w:val="22"/>
            <w:lang w:eastAsia="cs-CZ"/>
          </w:rPr>
          <w:tab/>
        </w:r>
        <w:r w:rsidRPr="00EA65A8">
          <w:rPr>
            <w:rStyle w:val="Hypertextovodkaz"/>
          </w:rPr>
          <w:t>Ostatní objekty</w:t>
        </w:r>
        <w:r>
          <w:rPr>
            <w:noProof/>
            <w:webHidden/>
          </w:rPr>
          <w:tab/>
        </w:r>
        <w:r>
          <w:rPr>
            <w:noProof/>
            <w:webHidden/>
          </w:rPr>
          <w:fldChar w:fldCharType="begin"/>
        </w:r>
        <w:r>
          <w:rPr>
            <w:noProof/>
            <w:webHidden/>
          </w:rPr>
          <w:instrText xml:space="preserve"> PAGEREF _Toc199312630 \h </w:instrText>
        </w:r>
        <w:r>
          <w:rPr>
            <w:noProof/>
            <w:webHidden/>
          </w:rPr>
        </w:r>
        <w:r>
          <w:rPr>
            <w:noProof/>
            <w:webHidden/>
          </w:rPr>
          <w:fldChar w:fldCharType="separate"/>
        </w:r>
        <w:r w:rsidR="00D943A3">
          <w:rPr>
            <w:noProof/>
            <w:webHidden/>
          </w:rPr>
          <w:t>10</w:t>
        </w:r>
        <w:r>
          <w:rPr>
            <w:noProof/>
            <w:webHidden/>
          </w:rPr>
          <w:fldChar w:fldCharType="end"/>
        </w:r>
      </w:hyperlink>
    </w:p>
    <w:p w14:paraId="069AF6D2" w14:textId="21C70E73" w:rsidR="00E77195" w:rsidRDefault="00E77195">
      <w:pPr>
        <w:pStyle w:val="Obsah2"/>
        <w:rPr>
          <w:rFonts w:asciiTheme="minorHAnsi" w:eastAsiaTheme="minorEastAsia" w:hAnsiTheme="minorHAnsi"/>
          <w:noProof/>
          <w:spacing w:val="0"/>
          <w:sz w:val="22"/>
          <w:szCs w:val="22"/>
          <w:lang w:eastAsia="cs-CZ"/>
        </w:rPr>
      </w:pPr>
      <w:hyperlink w:anchor="_Toc199312631" w:history="1">
        <w:r w:rsidRPr="00EA65A8">
          <w:rPr>
            <w:rStyle w:val="Hypertextovodkaz"/>
          </w:rPr>
          <w:t>4.11</w:t>
        </w:r>
        <w:r>
          <w:rPr>
            <w:rFonts w:asciiTheme="minorHAnsi" w:eastAsiaTheme="minorEastAsia" w:hAnsiTheme="minorHAnsi"/>
            <w:noProof/>
            <w:spacing w:val="0"/>
            <w:sz w:val="22"/>
            <w:szCs w:val="22"/>
            <w:lang w:eastAsia="cs-CZ"/>
          </w:rPr>
          <w:tab/>
        </w:r>
        <w:r w:rsidRPr="00EA65A8">
          <w:rPr>
            <w:rStyle w:val="Hypertextovodkaz"/>
          </w:rPr>
          <w:t>Pozemní stavební objekty</w:t>
        </w:r>
        <w:r>
          <w:rPr>
            <w:noProof/>
            <w:webHidden/>
          </w:rPr>
          <w:tab/>
        </w:r>
        <w:r>
          <w:rPr>
            <w:noProof/>
            <w:webHidden/>
          </w:rPr>
          <w:fldChar w:fldCharType="begin"/>
        </w:r>
        <w:r>
          <w:rPr>
            <w:noProof/>
            <w:webHidden/>
          </w:rPr>
          <w:instrText xml:space="preserve"> PAGEREF _Toc199312631 \h </w:instrText>
        </w:r>
        <w:r>
          <w:rPr>
            <w:noProof/>
            <w:webHidden/>
          </w:rPr>
        </w:r>
        <w:r>
          <w:rPr>
            <w:noProof/>
            <w:webHidden/>
          </w:rPr>
          <w:fldChar w:fldCharType="separate"/>
        </w:r>
        <w:r w:rsidR="00D943A3">
          <w:rPr>
            <w:noProof/>
            <w:webHidden/>
          </w:rPr>
          <w:t>10</w:t>
        </w:r>
        <w:r>
          <w:rPr>
            <w:noProof/>
            <w:webHidden/>
          </w:rPr>
          <w:fldChar w:fldCharType="end"/>
        </w:r>
      </w:hyperlink>
    </w:p>
    <w:p w14:paraId="01FB8247" w14:textId="582C4571" w:rsidR="00E77195" w:rsidRDefault="00E77195">
      <w:pPr>
        <w:pStyle w:val="Obsah2"/>
        <w:rPr>
          <w:rFonts w:asciiTheme="minorHAnsi" w:eastAsiaTheme="minorEastAsia" w:hAnsiTheme="minorHAnsi"/>
          <w:noProof/>
          <w:spacing w:val="0"/>
          <w:sz w:val="22"/>
          <w:szCs w:val="22"/>
          <w:lang w:eastAsia="cs-CZ"/>
        </w:rPr>
      </w:pPr>
      <w:hyperlink w:anchor="_Toc199312632" w:history="1">
        <w:r w:rsidRPr="00EA65A8">
          <w:rPr>
            <w:rStyle w:val="Hypertextovodkaz"/>
          </w:rPr>
          <w:t>4.12</w:t>
        </w:r>
        <w:r>
          <w:rPr>
            <w:rFonts w:asciiTheme="minorHAnsi" w:eastAsiaTheme="minorEastAsia" w:hAnsiTheme="minorHAnsi"/>
            <w:noProof/>
            <w:spacing w:val="0"/>
            <w:sz w:val="22"/>
            <w:szCs w:val="22"/>
            <w:lang w:eastAsia="cs-CZ"/>
          </w:rPr>
          <w:tab/>
        </w:r>
        <w:r w:rsidRPr="00EA65A8">
          <w:rPr>
            <w:rStyle w:val="Hypertextovodkaz"/>
          </w:rPr>
          <w:t>Geodetická dokumentace</w:t>
        </w:r>
        <w:r>
          <w:rPr>
            <w:noProof/>
            <w:webHidden/>
          </w:rPr>
          <w:tab/>
        </w:r>
        <w:r>
          <w:rPr>
            <w:noProof/>
            <w:webHidden/>
          </w:rPr>
          <w:fldChar w:fldCharType="begin"/>
        </w:r>
        <w:r>
          <w:rPr>
            <w:noProof/>
            <w:webHidden/>
          </w:rPr>
          <w:instrText xml:space="preserve"> PAGEREF _Toc199312632 \h </w:instrText>
        </w:r>
        <w:r>
          <w:rPr>
            <w:noProof/>
            <w:webHidden/>
          </w:rPr>
        </w:r>
        <w:r>
          <w:rPr>
            <w:noProof/>
            <w:webHidden/>
          </w:rPr>
          <w:fldChar w:fldCharType="separate"/>
        </w:r>
        <w:r w:rsidR="00D943A3">
          <w:rPr>
            <w:noProof/>
            <w:webHidden/>
          </w:rPr>
          <w:t>12</w:t>
        </w:r>
        <w:r>
          <w:rPr>
            <w:noProof/>
            <w:webHidden/>
          </w:rPr>
          <w:fldChar w:fldCharType="end"/>
        </w:r>
      </w:hyperlink>
    </w:p>
    <w:p w14:paraId="28C182CF" w14:textId="460A8A00" w:rsidR="00E77195" w:rsidRDefault="00E77195">
      <w:pPr>
        <w:pStyle w:val="Obsah2"/>
        <w:rPr>
          <w:rFonts w:asciiTheme="minorHAnsi" w:eastAsiaTheme="minorEastAsia" w:hAnsiTheme="minorHAnsi"/>
          <w:noProof/>
          <w:spacing w:val="0"/>
          <w:sz w:val="22"/>
          <w:szCs w:val="22"/>
          <w:lang w:eastAsia="cs-CZ"/>
        </w:rPr>
      </w:pPr>
      <w:hyperlink w:anchor="_Toc199312633" w:history="1">
        <w:r w:rsidRPr="00EA65A8">
          <w:rPr>
            <w:rStyle w:val="Hypertextovodkaz"/>
          </w:rPr>
          <w:t>4.13</w:t>
        </w:r>
        <w:r>
          <w:rPr>
            <w:rFonts w:asciiTheme="minorHAnsi" w:eastAsiaTheme="minorEastAsia" w:hAnsiTheme="minorHAnsi"/>
            <w:noProof/>
            <w:spacing w:val="0"/>
            <w:sz w:val="22"/>
            <w:szCs w:val="22"/>
            <w:lang w:eastAsia="cs-CZ"/>
          </w:rPr>
          <w:tab/>
        </w:r>
        <w:r w:rsidRPr="00EA65A8">
          <w:rPr>
            <w:rStyle w:val="Hypertextovodkaz"/>
          </w:rPr>
          <w:t>Životní prostředí</w:t>
        </w:r>
        <w:r>
          <w:rPr>
            <w:noProof/>
            <w:webHidden/>
          </w:rPr>
          <w:tab/>
        </w:r>
        <w:r>
          <w:rPr>
            <w:noProof/>
            <w:webHidden/>
          </w:rPr>
          <w:fldChar w:fldCharType="begin"/>
        </w:r>
        <w:r>
          <w:rPr>
            <w:noProof/>
            <w:webHidden/>
          </w:rPr>
          <w:instrText xml:space="preserve"> PAGEREF _Toc199312633 \h </w:instrText>
        </w:r>
        <w:r>
          <w:rPr>
            <w:noProof/>
            <w:webHidden/>
          </w:rPr>
        </w:r>
        <w:r>
          <w:rPr>
            <w:noProof/>
            <w:webHidden/>
          </w:rPr>
          <w:fldChar w:fldCharType="separate"/>
        </w:r>
        <w:r w:rsidR="00D943A3">
          <w:rPr>
            <w:noProof/>
            <w:webHidden/>
          </w:rPr>
          <w:t>12</w:t>
        </w:r>
        <w:r>
          <w:rPr>
            <w:noProof/>
            <w:webHidden/>
          </w:rPr>
          <w:fldChar w:fldCharType="end"/>
        </w:r>
      </w:hyperlink>
    </w:p>
    <w:p w14:paraId="22C40EB4" w14:textId="11D1C8D1" w:rsidR="00E77195" w:rsidRDefault="00E77195">
      <w:pPr>
        <w:pStyle w:val="Obsah1"/>
        <w:rPr>
          <w:rFonts w:asciiTheme="minorHAnsi" w:eastAsiaTheme="minorEastAsia" w:hAnsiTheme="minorHAnsi"/>
          <w:b w:val="0"/>
          <w:caps w:val="0"/>
          <w:noProof/>
          <w:spacing w:val="0"/>
          <w:sz w:val="22"/>
          <w:szCs w:val="22"/>
          <w:lang w:eastAsia="cs-CZ"/>
        </w:rPr>
      </w:pPr>
      <w:hyperlink w:anchor="_Toc199312634" w:history="1">
        <w:r w:rsidRPr="00EA65A8">
          <w:rPr>
            <w:rStyle w:val="Hypertextovodkaz"/>
          </w:rPr>
          <w:t>5.</w:t>
        </w:r>
        <w:r>
          <w:rPr>
            <w:rFonts w:asciiTheme="minorHAnsi" w:eastAsiaTheme="minorEastAsia" w:hAnsiTheme="minorHAnsi"/>
            <w:b w:val="0"/>
            <w:caps w:val="0"/>
            <w:noProof/>
            <w:spacing w:val="0"/>
            <w:sz w:val="22"/>
            <w:szCs w:val="22"/>
            <w:lang w:eastAsia="cs-CZ"/>
          </w:rPr>
          <w:tab/>
        </w:r>
        <w:r w:rsidRPr="00EA65A8">
          <w:rPr>
            <w:rStyle w:val="Hypertextovodkaz"/>
          </w:rPr>
          <w:t>SPECIFICKÉ POŽADAVKY</w:t>
        </w:r>
        <w:r>
          <w:rPr>
            <w:noProof/>
            <w:webHidden/>
          </w:rPr>
          <w:tab/>
        </w:r>
        <w:r>
          <w:rPr>
            <w:noProof/>
            <w:webHidden/>
          </w:rPr>
          <w:fldChar w:fldCharType="begin"/>
        </w:r>
        <w:r>
          <w:rPr>
            <w:noProof/>
            <w:webHidden/>
          </w:rPr>
          <w:instrText xml:space="preserve"> PAGEREF _Toc199312634 \h </w:instrText>
        </w:r>
        <w:r>
          <w:rPr>
            <w:noProof/>
            <w:webHidden/>
          </w:rPr>
        </w:r>
        <w:r>
          <w:rPr>
            <w:noProof/>
            <w:webHidden/>
          </w:rPr>
          <w:fldChar w:fldCharType="separate"/>
        </w:r>
        <w:r w:rsidR="00D943A3">
          <w:rPr>
            <w:noProof/>
            <w:webHidden/>
          </w:rPr>
          <w:t>13</w:t>
        </w:r>
        <w:r>
          <w:rPr>
            <w:noProof/>
            <w:webHidden/>
          </w:rPr>
          <w:fldChar w:fldCharType="end"/>
        </w:r>
      </w:hyperlink>
    </w:p>
    <w:p w14:paraId="5674CF27" w14:textId="1AFC45A9" w:rsidR="00E77195" w:rsidRDefault="00E77195">
      <w:pPr>
        <w:pStyle w:val="Obsah2"/>
        <w:rPr>
          <w:rFonts w:asciiTheme="minorHAnsi" w:eastAsiaTheme="minorEastAsia" w:hAnsiTheme="minorHAnsi"/>
          <w:noProof/>
          <w:spacing w:val="0"/>
          <w:sz w:val="22"/>
          <w:szCs w:val="22"/>
          <w:lang w:eastAsia="cs-CZ"/>
        </w:rPr>
      </w:pPr>
      <w:hyperlink w:anchor="_Toc199312635" w:history="1">
        <w:r w:rsidRPr="00EA65A8">
          <w:rPr>
            <w:rStyle w:val="Hypertextovodkaz"/>
          </w:rPr>
          <w:t>5.1</w:t>
        </w:r>
        <w:r>
          <w:rPr>
            <w:rFonts w:asciiTheme="minorHAnsi" w:eastAsiaTheme="minorEastAsia" w:hAnsiTheme="minorHAnsi"/>
            <w:noProof/>
            <w:spacing w:val="0"/>
            <w:sz w:val="22"/>
            <w:szCs w:val="22"/>
            <w:lang w:eastAsia="cs-CZ"/>
          </w:rPr>
          <w:tab/>
        </w:r>
        <w:r w:rsidRPr="00EA65A8">
          <w:rPr>
            <w:rStyle w:val="Hypertextovodkaz"/>
          </w:rPr>
          <w:t>Všeobecně</w:t>
        </w:r>
        <w:r>
          <w:rPr>
            <w:noProof/>
            <w:webHidden/>
          </w:rPr>
          <w:tab/>
        </w:r>
        <w:r>
          <w:rPr>
            <w:noProof/>
            <w:webHidden/>
          </w:rPr>
          <w:fldChar w:fldCharType="begin"/>
        </w:r>
        <w:r>
          <w:rPr>
            <w:noProof/>
            <w:webHidden/>
          </w:rPr>
          <w:instrText xml:space="preserve"> PAGEREF _Toc199312635 \h </w:instrText>
        </w:r>
        <w:r>
          <w:rPr>
            <w:noProof/>
            <w:webHidden/>
          </w:rPr>
        </w:r>
        <w:r>
          <w:rPr>
            <w:noProof/>
            <w:webHidden/>
          </w:rPr>
          <w:fldChar w:fldCharType="separate"/>
        </w:r>
        <w:r w:rsidR="00D943A3">
          <w:rPr>
            <w:noProof/>
            <w:webHidden/>
          </w:rPr>
          <w:t>13</w:t>
        </w:r>
        <w:r>
          <w:rPr>
            <w:noProof/>
            <w:webHidden/>
          </w:rPr>
          <w:fldChar w:fldCharType="end"/>
        </w:r>
      </w:hyperlink>
    </w:p>
    <w:p w14:paraId="5A3BFB1C" w14:textId="06FC96A7" w:rsidR="00E77195" w:rsidRDefault="00E77195">
      <w:pPr>
        <w:pStyle w:val="Obsah2"/>
        <w:rPr>
          <w:rFonts w:asciiTheme="minorHAnsi" w:eastAsiaTheme="minorEastAsia" w:hAnsiTheme="minorHAnsi"/>
          <w:noProof/>
          <w:spacing w:val="0"/>
          <w:sz w:val="22"/>
          <w:szCs w:val="22"/>
          <w:lang w:eastAsia="cs-CZ"/>
        </w:rPr>
      </w:pPr>
      <w:hyperlink w:anchor="_Toc199312636" w:history="1">
        <w:r w:rsidRPr="00EA65A8">
          <w:rPr>
            <w:rStyle w:val="Hypertextovodkaz"/>
          </w:rPr>
          <w:t>5.2</w:t>
        </w:r>
        <w:r>
          <w:rPr>
            <w:rFonts w:asciiTheme="minorHAnsi" w:eastAsiaTheme="minorEastAsia" w:hAnsiTheme="minorHAnsi"/>
            <w:noProof/>
            <w:spacing w:val="0"/>
            <w:sz w:val="22"/>
            <w:szCs w:val="22"/>
            <w:lang w:eastAsia="cs-CZ"/>
          </w:rPr>
          <w:tab/>
        </w:r>
        <w:r w:rsidRPr="00EA65A8">
          <w:rPr>
            <w:rStyle w:val="Hypertextovodkaz"/>
          </w:rPr>
          <w:t>Odevzdání Dokumentace</w:t>
        </w:r>
        <w:r>
          <w:rPr>
            <w:noProof/>
            <w:webHidden/>
          </w:rPr>
          <w:tab/>
        </w:r>
        <w:r>
          <w:rPr>
            <w:noProof/>
            <w:webHidden/>
          </w:rPr>
          <w:fldChar w:fldCharType="begin"/>
        </w:r>
        <w:r>
          <w:rPr>
            <w:noProof/>
            <w:webHidden/>
          </w:rPr>
          <w:instrText xml:space="preserve"> PAGEREF _Toc199312636 \h </w:instrText>
        </w:r>
        <w:r>
          <w:rPr>
            <w:noProof/>
            <w:webHidden/>
          </w:rPr>
        </w:r>
        <w:r>
          <w:rPr>
            <w:noProof/>
            <w:webHidden/>
          </w:rPr>
          <w:fldChar w:fldCharType="separate"/>
        </w:r>
        <w:r w:rsidR="00D943A3">
          <w:rPr>
            <w:noProof/>
            <w:webHidden/>
          </w:rPr>
          <w:t>13</w:t>
        </w:r>
        <w:r>
          <w:rPr>
            <w:noProof/>
            <w:webHidden/>
          </w:rPr>
          <w:fldChar w:fldCharType="end"/>
        </w:r>
      </w:hyperlink>
    </w:p>
    <w:p w14:paraId="4A1D493F" w14:textId="73306C93" w:rsidR="00E77195" w:rsidRDefault="00E77195">
      <w:pPr>
        <w:pStyle w:val="Obsah2"/>
        <w:rPr>
          <w:rFonts w:asciiTheme="minorHAnsi" w:eastAsiaTheme="minorEastAsia" w:hAnsiTheme="minorHAnsi"/>
          <w:noProof/>
          <w:spacing w:val="0"/>
          <w:sz w:val="22"/>
          <w:szCs w:val="22"/>
          <w:lang w:eastAsia="cs-CZ"/>
        </w:rPr>
      </w:pPr>
      <w:hyperlink w:anchor="_Toc199312637" w:history="1">
        <w:r w:rsidRPr="00EA65A8">
          <w:rPr>
            <w:rStyle w:val="Hypertextovodkaz"/>
          </w:rPr>
          <w:t>5.3</w:t>
        </w:r>
        <w:r>
          <w:rPr>
            <w:rFonts w:asciiTheme="minorHAnsi" w:eastAsiaTheme="minorEastAsia" w:hAnsiTheme="minorHAnsi"/>
            <w:noProof/>
            <w:spacing w:val="0"/>
            <w:sz w:val="22"/>
            <w:szCs w:val="22"/>
            <w:lang w:eastAsia="cs-CZ"/>
          </w:rPr>
          <w:tab/>
        </w:r>
        <w:r w:rsidRPr="00EA65A8">
          <w:rPr>
            <w:rStyle w:val="Hypertextovodkaz"/>
          </w:rPr>
          <w:t>Požadavky na zpracování nákladů a ekonomického hodnocení</w:t>
        </w:r>
        <w:r>
          <w:rPr>
            <w:noProof/>
            <w:webHidden/>
          </w:rPr>
          <w:tab/>
        </w:r>
        <w:r>
          <w:rPr>
            <w:noProof/>
            <w:webHidden/>
          </w:rPr>
          <w:fldChar w:fldCharType="begin"/>
        </w:r>
        <w:r>
          <w:rPr>
            <w:noProof/>
            <w:webHidden/>
          </w:rPr>
          <w:instrText xml:space="preserve"> PAGEREF _Toc199312637 \h </w:instrText>
        </w:r>
        <w:r>
          <w:rPr>
            <w:noProof/>
            <w:webHidden/>
          </w:rPr>
        </w:r>
        <w:r>
          <w:rPr>
            <w:noProof/>
            <w:webHidden/>
          </w:rPr>
          <w:fldChar w:fldCharType="separate"/>
        </w:r>
        <w:r w:rsidR="00D943A3">
          <w:rPr>
            <w:noProof/>
            <w:webHidden/>
          </w:rPr>
          <w:t>13</w:t>
        </w:r>
        <w:r>
          <w:rPr>
            <w:noProof/>
            <w:webHidden/>
          </w:rPr>
          <w:fldChar w:fldCharType="end"/>
        </w:r>
      </w:hyperlink>
    </w:p>
    <w:p w14:paraId="608FDB30" w14:textId="6E12E9C7" w:rsidR="00E77195" w:rsidRDefault="00E77195">
      <w:pPr>
        <w:pStyle w:val="Obsah1"/>
        <w:rPr>
          <w:rFonts w:asciiTheme="minorHAnsi" w:eastAsiaTheme="minorEastAsia" w:hAnsiTheme="minorHAnsi"/>
          <w:b w:val="0"/>
          <w:caps w:val="0"/>
          <w:noProof/>
          <w:spacing w:val="0"/>
          <w:sz w:val="22"/>
          <w:szCs w:val="22"/>
          <w:lang w:eastAsia="cs-CZ"/>
        </w:rPr>
      </w:pPr>
      <w:hyperlink w:anchor="_Toc199312638" w:history="1">
        <w:r w:rsidRPr="00EA65A8">
          <w:rPr>
            <w:rStyle w:val="Hypertextovodkaz"/>
          </w:rPr>
          <w:t>6.</w:t>
        </w:r>
        <w:r>
          <w:rPr>
            <w:rFonts w:asciiTheme="minorHAnsi" w:eastAsiaTheme="minorEastAsia" w:hAnsiTheme="minorHAnsi"/>
            <w:b w:val="0"/>
            <w:caps w:val="0"/>
            <w:noProof/>
            <w:spacing w:val="0"/>
            <w:sz w:val="22"/>
            <w:szCs w:val="22"/>
            <w:lang w:eastAsia="cs-CZ"/>
          </w:rPr>
          <w:tab/>
        </w:r>
        <w:r w:rsidRPr="00EA65A8">
          <w:rPr>
            <w:rStyle w:val="Hypertextovodkaz"/>
          </w:rPr>
          <w:t>SOUVISEJÍCÍ DOKUMENTY A PŘEDPISY</w:t>
        </w:r>
        <w:r>
          <w:rPr>
            <w:noProof/>
            <w:webHidden/>
          </w:rPr>
          <w:tab/>
        </w:r>
        <w:r>
          <w:rPr>
            <w:noProof/>
            <w:webHidden/>
          </w:rPr>
          <w:fldChar w:fldCharType="begin"/>
        </w:r>
        <w:r>
          <w:rPr>
            <w:noProof/>
            <w:webHidden/>
          </w:rPr>
          <w:instrText xml:space="preserve"> PAGEREF _Toc199312638 \h </w:instrText>
        </w:r>
        <w:r>
          <w:rPr>
            <w:noProof/>
            <w:webHidden/>
          </w:rPr>
        </w:r>
        <w:r>
          <w:rPr>
            <w:noProof/>
            <w:webHidden/>
          </w:rPr>
          <w:fldChar w:fldCharType="separate"/>
        </w:r>
        <w:r w:rsidR="00D943A3">
          <w:rPr>
            <w:noProof/>
            <w:webHidden/>
          </w:rPr>
          <w:t>13</w:t>
        </w:r>
        <w:r>
          <w:rPr>
            <w:noProof/>
            <w:webHidden/>
          </w:rPr>
          <w:fldChar w:fldCharType="end"/>
        </w:r>
      </w:hyperlink>
    </w:p>
    <w:p w14:paraId="09D8B075" w14:textId="0D50C521" w:rsidR="00E77195" w:rsidRDefault="00E77195">
      <w:pPr>
        <w:pStyle w:val="Obsah1"/>
        <w:rPr>
          <w:rFonts w:asciiTheme="minorHAnsi" w:eastAsiaTheme="minorEastAsia" w:hAnsiTheme="minorHAnsi"/>
          <w:b w:val="0"/>
          <w:caps w:val="0"/>
          <w:noProof/>
          <w:spacing w:val="0"/>
          <w:sz w:val="22"/>
          <w:szCs w:val="22"/>
          <w:lang w:eastAsia="cs-CZ"/>
        </w:rPr>
      </w:pPr>
      <w:hyperlink w:anchor="_Toc199312639" w:history="1">
        <w:r w:rsidRPr="00EA65A8">
          <w:rPr>
            <w:rStyle w:val="Hypertextovodkaz"/>
          </w:rPr>
          <w:t>7.</w:t>
        </w:r>
        <w:r>
          <w:rPr>
            <w:rFonts w:asciiTheme="minorHAnsi" w:eastAsiaTheme="minorEastAsia" w:hAnsiTheme="minorHAnsi"/>
            <w:b w:val="0"/>
            <w:caps w:val="0"/>
            <w:noProof/>
            <w:spacing w:val="0"/>
            <w:sz w:val="22"/>
            <w:szCs w:val="22"/>
            <w:lang w:eastAsia="cs-CZ"/>
          </w:rPr>
          <w:tab/>
        </w:r>
        <w:r w:rsidRPr="00EA65A8">
          <w:rPr>
            <w:rStyle w:val="Hypertextovodkaz"/>
          </w:rPr>
          <w:t>PŘÍLOHY</w:t>
        </w:r>
        <w:r>
          <w:rPr>
            <w:noProof/>
            <w:webHidden/>
          </w:rPr>
          <w:tab/>
        </w:r>
        <w:r>
          <w:rPr>
            <w:noProof/>
            <w:webHidden/>
          </w:rPr>
          <w:fldChar w:fldCharType="begin"/>
        </w:r>
        <w:r>
          <w:rPr>
            <w:noProof/>
            <w:webHidden/>
          </w:rPr>
          <w:instrText xml:space="preserve"> PAGEREF _Toc199312639 \h </w:instrText>
        </w:r>
        <w:r>
          <w:rPr>
            <w:noProof/>
            <w:webHidden/>
          </w:rPr>
        </w:r>
        <w:r>
          <w:rPr>
            <w:noProof/>
            <w:webHidden/>
          </w:rPr>
          <w:fldChar w:fldCharType="separate"/>
        </w:r>
        <w:r w:rsidR="00D943A3">
          <w:rPr>
            <w:noProof/>
            <w:webHidden/>
          </w:rPr>
          <w:t>14</w:t>
        </w:r>
        <w:r>
          <w:rPr>
            <w:noProof/>
            <w:webHidden/>
          </w:rPr>
          <w:fldChar w:fldCharType="end"/>
        </w:r>
      </w:hyperlink>
    </w:p>
    <w:p w14:paraId="75671E7F" w14:textId="0578C31C" w:rsidR="00AD0C7B" w:rsidRDefault="00BD7E91" w:rsidP="008D03B9">
      <w:r>
        <w:fldChar w:fldCharType="end"/>
      </w:r>
    </w:p>
    <w:p w14:paraId="1009D7B7" w14:textId="77777777" w:rsidR="007D016E" w:rsidRDefault="007D016E" w:rsidP="00C23A3A">
      <w:pPr>
        <w:pStyle w:val="Nadpisbezsl1-1rove1"/>
      </w:pPr>
      <w:bookmarkStart w:id="0" w:name="_Toc3368839"/>
      <w:bookmarkStart w:id="1" w:name="_Toc199312611"/>
      <w:r>
        <w:t>SEZNAM ZKRATEK</w:t>
      </w:r>
      <w:bookmarkEnd w:id="0"/>
      <w:bookmarkEnd w:id="1"/>
    </w:p>
    <w:p w14:paraId="64A53868" w14:textId="77777777" w:rsidR="007D016E" w:rsidRDefault="007D016E" w:rsidP="007D016E">
      <w:pPr>
        <w:pStyle w:val="Textbezslovn"/>
        <w:ind w:left="0"/>
        <w:rPr>
          <w:rStyle w:val="Tun"/>
          <w:b w:val="0"/>
        </w:rPr>
      </w:pPr>
      <w:r w:rsidRPr="003B5AAE">
        <w:rPr>
          <w:rStyle w:val="Tun"/>
        </w:rPr>
        <w:t>Není-li v těchto ZTP výslovně uvedeno jinak, mají zkratky použité v těchto ZTP význam definovaný ve V</w:t>
      </w:r>
      <w:r w:rsidR="00D00410">
        <w:rPr>
          <w:rStyle w:val="Tun"/>
        </w:rPr>
        <w:t>TP</w:t>
      </w:r>
      <w:r w:rsidRPr="00D00410">
        <w:rPr>
          <w:rStyle w:val="Tun"/>
          <w:b w:val="0"/>
        </w:rPr>
        <w:t>.</w:t>
      </w:r>
      <w:r w:rsidR="00D00410" w:rsidRPr="00D00410">
        <w:rPr>
          <w:b/>
        </w:rPr>
        <w:t xml:space="preserve"> </w:t>
      </w:r>
      <w:r w:rsidR="00D00410" w:rsidRPr="00D00410">
        <w:rPr>
          <w:rStyle w:val="Tun"/>
          <w:b w:val="0"/>
        </w:rPr>
        <w:t>V seznamu se neuvádějí legislativní zkratky, zkratky a značky obecně známé, zavedené právními předpisy, uvedené v obrázcích, příkladech nebo tabulkách.</w:t>
      </w:r>
    </w:p>
    <w:p w14:paraId="6B90CCEF" w14:textId="643C32B9" w:rsidR="00CD3177" w:rsidRPr="00D00410" w:rsidRDefault="00CD3177" w:rsidP="007D016E">
      <w:pPr>
        <w:pStyle w:val="Textbezslovn"/>
        <w:ind w:left="0"/>
        <w:rPr>
          <w:rStyle w:val="Tun"/>
          <w:b w:val="0"/>
        </w:rPr>
      </w:pPr>
      <w:bookmarkStart w:id="2" w:name="_Hlk195772741"/>
      <w:r w:rsidRPr="00480D4F">
        <w:rPr>
          <w:rStyle w:val="Tun"/>
        </w:rPr>
        <w:t>Nevyplývá-li z povahy věci něco jiného, znamenají odkazy na kapitoly, články a</w:t>
      </w:r>
      <w:r w:rsidRPr="005A57FD">
        <w:rPr>
          <w:rStyle w:val="Tun"/>
        </w:rPr>
        <w:t> </w:t>
      </w:r>
      <w:r w:rsidRPr="00480D4F">
        <w:rPr>
          <w:rStyle w:val="Tun"/>
        </w:rPr>
        <w:t>odstavce použité v těchto ZTP na jednotlivé kapitoly, články a odstavce těchto ZTP.</w:t>
      </w:r>
      <w:bookmarkEnd w:id="2"/>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242B17" w:rsidRPr="00AD0C7B" w14:paraId="20F128B4" w14:textId="77777777" w:rsidTr="009A70A2">
        <w:tc>
          <w:tcPr>
            <w:tcW w:w="1250" w:type="dxa"/>
            <w:tcMar>
              <w:top w:w="28" w:type="dxa"/>
              <w:left w:w="0" w:type="dxa"/>
              <w:bottom w:w="28" w:type="dxa"/>
              <w:right w:w="0" w:type="dxa"/>
            </w:tcMar>
          </w:tcPr>
          <w:p w14:paraId="35B56953" w14:textId="77777777" w:rsidR="00242B17" w:rsidRDefault="00242B17" w:rsidP="009A70A2">
            <w:pPr>
              <w:pStyle w:val="Zkratky1"/>
            </w:pPr>
            <w:proofErr w:type="spellStart"/>
            <w:r>
              <w:t>LDSž</w:t>
            </w:r>
            <w:proofErr w:type="spellEnd"/>
            <w:r>
              <w:tab/>
            </w:r>
          </w:p>
        </w:tc>
        <w:tc>
          <w:tcPr>
            <w:tcW w:w="7452" w:type="dxa"/>
            <w:tcMar>
              <w:top w:w="28" w:type="dxa"/>
              <w:left w:w="0" w:type="dxa"/>
              <w:bottom w:w="28" w:type="dxa"/>
              <w:right w:w="0" w:type="dxa"/>
            </w:tcMar>
          </w:tcPr>
          <w:p w14:paraId="0B9652BF" w14:textId="77777777" w:rsidR="00242B17" w:rsidRDefault="00242B17" w:rsidP="009A70A2">
            <w:pPr>
              <w:pStyle w:val="Zkratky2"/>
            </w:pPr>
            <w:r w:rsidRPr="00153C3A">
              <w:t>Lokální distribuční soustava železnice</w:t>
            </w:r>
          </w:p>
        </w:tc>
      </w:tr>
      <w:tr w:rsidR="00242B17" w:rsidRPr="00AD0C7B" w14:paraId="08AFF3F5" w14:textId="77777777" w:rsidTr="009A70A2">
        <w:tc>
          <w:tcPr>
            <w:tcW w:w="1250" w:type="dxa"/>
            <w:tcMar>
              <w:top w:w="28" w:type="dxa"/>
              <w:left w:w="0" w:type="dxa"/>
              <w:bottom w:w="28" w:type="dxa"/>
              <w:right w:w="0" w:type="dxa"/>
            </w:tcMar>
          </w:tcPr>
          <w:p w14:paraId="5EB34786" w14:textId="77777777" w:rsidR="00242B17" w:rsidRDefault="00242B17" w:rsidP="009A70A2">
            <w:pPr>
              <w:pStyle w:val="Zkratky1"/>
            </w:pPr>
            <w:r>
              <w:t>PPLDS</w:t>
            </w:r>
            <w:r>
              <w:tab/>
            </w:r>
          </w:p>
        </w:tc>
        <w:tc>
          <w:tcPr>
            <w:tcW w:w="7452" w:type="dxa"/>
            <w:tcMar>
              <w:top w:w="28" w:type="dxa"/>
              <w:left w:w="0" w:type="dxa"/>
              <w:bottom w:w="28" w:type="dxa"/>
              <w:right w:w="0" w:type="dxa"/>
            </w:tcMar>
          </w:tcPr>
          <w:p w14:paraId="1ECBBA1F" w14:textId="77777777" w:rsidR="00242B17" w:rsidRDefault="00242B17" w:rsidP="009A70A2">
            <w:pPr>
              <w:pStyle w:val="Zkratky2"/>
            </w:pPr>
            <w:r w:rsidRPr="00153C3A">
              <w:t>Pravidla provozování lokální distribuční soustavy</w:t>
            </w:r>
          </w:p>
        </w:tc>
      </w:tr>
      <w:tr w:rsidR="00242B17" w:rsidRPr="00AD0C7B" w14:paraId="5C72023B" w14:textId="77777777" w:rsidTr="009A70A2">
        <w:tc>
          <w:tcPr>
            <w:tcW w:w="1250" w:type="dxa"/>
            <w:tcMar>
              <w:top w:w="28" w:type="dxa"/>
              <w:left w:w="0" w:type="dxa"/>
              <w:bottom w:w="28" w:type="dxa"/>
              <w:right w:w="0" w:type="dxa"/>
            </w:tcMar>
          </w:tcPr>
          <w:p w14:paraId="612EB66C" w14:textId="77777777" w:rsidR="00242B17" w:rsidRDefault="00242B17" w:rsidP="009A70A2">
            <w:pPr>
              <w:pStyle w:val="Zkratky1"/>
            </w:pPr>
            <w:r>
              <w:t>PPDS</w:t>
            </w:r>
            <w:r>
              <w:tab/>
            </w:r>
          </w:p>
        </w:tc>
        <w:tc>
          <w:tcPr>
            <w:tcW w:w="7452" w:type="dxa"/>
            <w:tcMar>
              <w:top w:w="28" w:type="dxa"/>
              <w:left w:w="0" w:type="dxa"/>
              <w:bottom w:w="28" w:type="dxa"/>
              <w:right w:w="0" w:type="dxa"/>
            </w:tcMar>
          </w:tcPr>
          <w:p w14:paraId="581944D2" w14:textId="77777777" w:rsidR="00242B17" w:rsidRDefault="00242B17" w:rsidP="009A70A2">
            <w:pPr>
              <w:pStyle w:val="Zkratky2"/>
            </w:pPr>
            <w:r w:rsidRPr="00153C3A">
              <w:t>Pravidla provozování distribuční soustavy</w:t>
            </w:r>
          </w:p>
        </w:tc>
      </w:tr>
      <w:tr w:rsidR="000C5E2C" w:rsidRPr="00AD0C7B" w14:paraId="52DE6970" w14:textId="77777777" w:rsidTr="007D7A4E">
        <w:tc>
          <w:tcPr>
            <w:tcW w:w="1250" w:type="dxa"/>
            <w:tcMar>
              <w:top w:w="28" w:type="dxa"/>
              <w:left w:w="0" w:type="dxa"/>
              <w:bottom w:w="28" w:type="dxa"/>
              <w:right w:w="0" w:type="dxa"/>
            </w:tcMar>
          </w:tcPr>
          <w:p w14:paraId="0DD6D774" w14:textId="77777777" w:rsidR="000C5E2C" w:rsidRDefault="000C5E2C" w:rsidP="000C5E2C">
            <w:pPr>
              <w:pStyle w:val="Zkratky1"/>
            </w:pPr>
            <w:r>
              <w:t xml:space="preserve">ASVC </w:t>
            </w:r>
            <w:r>
              <w:tab/>
            </w:r>
          </w:p>
        </w:tc>
        <w:tc>
          <w:tcPr>
            <w:tcW w:w="7452" w:type="dxa"/>
            <w:tcMar>
              <w:top w:w="28" w:type="dxa"/>
              <w:left w:w="0" w:type="dxa"/>
              <w:bottom w:w="28" w:type="dxa"/>
              <w:right w:w="0" w:type="dxa"/>
            </w:tcMar>
          </w:tcPr>
          <w:p w14:paraId="0614466D" w14:textId="77777777" w:rsidR="000C5E2C" w:rsidRPr="006115D3" w:rsidRDefault="000C5E2C" w:rsidP="000C5E2C">
            <w:pPr>
              <w:pStyle w:val="Zkratky2"/>
            </w:pPr>
            <w:r>
              <w:t>Automatické stavění vlakových cest</w:t>
            </w:r>
          </w:p>
        </w:tc>
      </w:tr>
      <w:tr w:rsidR="000C5E2C" w:rsidRPr="00AD0C7B" w14:paraId="71F46211" w14:textId="77777777" w:rsidTr="007D7A4E">
        <w:tc>
          <w:tcPr>
            <w:tcW w:w="1250" w:type="dxa"/>
            <w:tcMar>
              <w:top w:w="28" w:type="dxa"/>
              <w:left w:w="0" w:type="dxa"/>
              <w:bottom w:w="28" w:type="dxa"/>
              <w:right w:w="0" w:type="dxa"/>
            </w:tcMar>
          </w:tcPr>
          <w:p w14:paraId="397FBD1D" w14:textId="77777777" w:rsidR="000C5E2C" w:rsidRDefault="000C5E2C" w:rsidP="000C5E2C">
            <w:pPr>
              <w:pStyle w:val="Zkratky1"/>
            </w:pPr>
            <w:r w:rsidRPr="00177F02">
              <w:t xml:space="preserve">ATO </w:t>
            </w:r>
            <w:proofErr w:type="spellStart"/>
            <w:r w:rsidRPr="00177F02">
              <w:t>over</w:t>
            </w:r>
            <w:proofErr w:type="spellEnd"/>
            <w:r w:rsidRPr="00177F02">
              <w:t xml:space="preserve"> ETCS</w:t>
            </w:r>
            <w:r>
              <w:t xml:space="preserve"> </w:t>
            </w:r>
            <w:r>
              <w:tab/>
            </w:r>
          </w:p>
        </w:tc>
        <w:tc>
          <w:tcPr>
            <w:tcW w:w="7452" w:type="dxa"/>
            <w:tcMar>
              <w:top w:w="28" w:type="dxa"/>
              <w:left w:w="0" w:type="dxa"/>
              <w:bottom w:w="28" w:type="dxa"/>
              <w:right w:w="0" w:type="dxa"/>
            </w:tcMar>
          </w:tcPr>
          <w:p w14:paraId="7486C9B0" w14:textId="77777777" w:rsidR="000C5E2C" w:rsidRPr="006115D3" w:rsidRDefault="000C5E2C" w:rsidP="000C5E2C">
            <w:pPr>
              <w:pStyle w:val="Zkratky2"/>
            </w:pPr>
            <w:r w:rsidRPr="00ED7070">
              <w:t>systém pro automatické vedení vlaku nad systémem ETCS (z angl. „</w:t>
            </w:r>
            <w:proofErr w:type="spellStart"/>
            <w:r w:rsidRPr="00ED7070">
              <w:t>Automatic</w:t>
            </w:r>
            <w:proofErr w:type="spellEnd"/>
            <w:r w:rsidRPr="00ED7070">
              <w:t xml:space="preserve"> </w:t>
            </w:r>
            <w:proofErr w:type="spellStart"/>
            <w:r w:rsidRPr="00ED7070">
              <w:t>Train</w:t>
            </w:r>
            <w:proofErr w:type="spellEnd"/>
            <w:r w:rsidRPr="00ED7070">
              <w:t xml:space="preserve"> </w:t>
            </w:r>
            <w:proofErr w:type="spellStart"/>
            <w:r w:rsidRPr="00ED7070">
              <w:t>Operation</w:t>
            </w:r>
            <w:proofErr w:type="spellEnd"/>
            <w:r w:rsidRPr="00ED7070">
              <w:t xml:space="preserve"> </w:t>
            </w:r>
            <w:proofErr w:type="spellStart"/>
            <w:r w:rsidRPr="00ED7070">
              <w:t>over</w:t>
            </w:r>
            <w:proofErr w:type="spellEnd"/>
            <w:r w:rsidRPr="00ED7070">
              <w:t xml:space="preserve"> ETCS“) </w:t>
            </w:r>
          </w:p>
        </w:tc>
      </w:tr>
      <w:tr w:rsidR="000C5E2C" w:rsidRPr="00AD0C7B" w14:paraId="60FA30A4" w14:textId="77777777" w:rsidTr="007D7A4E">
        <w:tc>
          <w:tcPr>
            <w:tcW w:w="1250" w:type="dxa"/>
            <w:tcMar>
              <w:top w:w="28" w:type="dxa"/>
              <w:left w:w="0" w:type="dxa"/>
              <w:bottom w:w="28" w:type="dxa"/>
              <w:right w:w="0" w:type="dxa"/>
            </w:tcMar>
          </w:tcPr>
          <w:p w14:paraId="47630D34" w14:textId="77777777" w:rsidR="000C5E2C" w:rsidRDefault="000C5E2C" w:rsidP="000C5E2C">
            <w:pPr>
              <w:pStyle w:val="Zkratky1"/>
            </w:pPr>
            <w:r>
              <w:t xml:space="preserve">JZP </w:t>
            </w:r>
            <w:r>
              <w:tab/>
            </w:r>
          </w:p>
        </w:tc>
        <w:tc>
          <w:tcPr>
            <w:tcW w:w="7452" w:type="dxa"/>
            <w:tcMar>
              <w:top w:w="28" w:type="dxa"/>
              <w:left w:w="0" w:type="dxa"/>
              <w:bottom w:w="28" w:type="dxa"/>
              <w:right w:w="0" w:type="dxa"/>
            </w:tcMar>
          </w:tcPr>
          <w:p w14:paraId="3DFE5470" w14:textId="77777777" w:rsidR="000C5E2C" w:rsidRPr="006115D3" w:rsidRDefault="000C5E2C" w:rsidP="000C5E2C">
            <w:pPr>
              <w:pStyle w:val="Zkratky2"/>
            </w:pPr>
            <w:r>
              <w:t xml:space="preserve">Jednotné záznamové prostředí </w:t>
            </w:r>
          </w:p>
        </w:tc>
      </w:tr>
      <w:tr w:rsidR="000C5E2C" w:rsidRPr="00AD0C7B" w14:paraId="63A89005" w14:textId="77777777" w:rsidTr="007D7A4E">
        <w:tc>
          <w:tcPr>
            <w:tcW w:w="1250" w:type="dxa"/>
            <w:tcMar>
              <w:top w:w="28" w:type="dxa"/>
              <w:left w:w="0" w:type="dxa"/>
              <w:bottom w:w="28" w:type="dxa"/>
              <w:right w:w="0" w:type="dxa"/>
            </w:tcMar>
          </w:tcPr>
          <w:p w14:paraId="2D3FA6BB" w14:textId="77777777" w:rsidR="000C5E2C" w:rsidRDefault="000C5E2C" w:rsidP="000C5E2C">
            <w:pPr>
              <w:pStyle w:val="Zkratky1"/>
            </w:pPr>
            <w:r>
              <w:t xml:space="preserve">PPV </w:t>
            </w:r>
            <w:r>
              <w:tab/>
            </w:r>
          </w:p>
        </w:tc>
        <w:tc>
          <w:tcPr>
            <w:tcW w:w="7452" w:type="dxa"/>
            <w:tcMar>
              <w:top w:w="28" w:type="dxa"/>
              <w:left w:w="0" w:type="dxa"/>
              <w:bottom w:w="28" w:type="dxa"/>
              <w:right w:w="0" w:type="dxa"/>
            </w:tcMar>
          </w:tcPr>
          <w:p w14:paraId="7DEC0C80" w14:textId="77777777" w:rsidR="000C5E2C" w:rsidRPr="006115D3" w:rsidRDefault="000C5E2C" w:rsidP="000C5E2C">
            <w:pPr>
              <w:pStyle w:val="Zkratky2"/>
            </w:pPr>
            <w:r>
              <w:t>Pracoviště pohotovostního výpravčího</w:t>
            </w:r>
          </w:p>
        </w:tc>
      </w:tr>
      <w:tr w:rsidR="000C5E2C" w:rsidRPr="00AD0C7B" w14:paraId="7DE7A34A" w14:textId="77777777" w:rsidTr="007D7A4E">
        <w:tc>
          <w:tcPr>
            <w:tcW w:w="1250" w:type="dxa"/>
            <w:tcMar>
              <w:top w:w="28" w:type="dxa"/>
              <w:left w:w="0" w:type="dxa"/>
              <w:bottom w:w="28" w:type="dxa"/>
              <w:right w:w="0" w:type="dxa"/>
            </w:tcMar>
          </w:tcPr>
          <w:p w14:paraId="54AA0407" w14:textId="77777777" w:rsidR="000C5E2C" w:rsidRDefault="000C5E2C" w:rsidP="000C5E2C">
            <w:pPr>
              <w:pStyle w:val="Zkratky1"/>
            </w:pPr>
            <w:r>
              <w:t>NZP ………</w:t>
            </w:r>
          </w:p>
        </w:tc>
        <w:tc>
          <w:tcPr>
            <w:tcW w:w="7452" w:type="dxa"/>
            <w:tcMar>
              <w:top w:w="28" w:type="dxa"/>
              <w:left w:w="0" w:type="dxa"/>
              <w:bottom w:w="28" w:type="dxa"/>
              <w:right w:w="0" w:type="dxa"/>
            </w:tcMar>
          </w:tcPr>
          <w:p w14:paraId="1969762F" w14:textId="77777777" w:rsidR="000C5E2C" w:rsidRDefault="000C5E2C" w:rsidP="000C5E2C">
            <w:pPr>
              <w:pStyle w:val="Zkratky2"/>
            </w:pPr>
            <w:r w:rsidRPr="000C5E2C">
              <w:t>Náhradní zadávací pracoviště</w:t>
            </w:r>
          </w:p>
        </w:tc>
      </w:tr>
      <w:tr w:rsidR="00E72D71" w:rsidRPr="00AD0C7B" w14:paraId="59ACB688" w14:textId="77777777" w:rsidTr="007D7A4E">
        <w:tc>
          <w:tcPr>
            <w:tcW w:w="1250" w:type="dxa"/>
            <w:tcMar>
              <w:top w:w="28" w:type="dxa"/>
              <w:left w:w="0" w:type="dxa"/>
              <w:bottom w:w="28" w:type="dxa"/>
              <w:right w:w="0" w:type="dxa"/>
            </w:tcMar>
          </w:tcPr>
          <w:p w14:paraId="4D05CBBF" w14:textId="26121345" w:rsidR="00E72D71" w:rsidRDefault="00E72D71" w:rsidP="000C5E2C">
            <w:pPr>
              <w:pStyle w:val="Zkratky1"/>
            </w:pPr>
            <w:r w:rsidRPr="00E72D71">
              <w:t>DŽDC</w:t>
            </w:r>
            <w:r>
              <w:tab/>
            </w:r>
          </w:p>
        </w:tc>
        <w:tc>
          <w:tcPr>
            <w:tcW w:w="7452" w:type="dxa"/>
            <w:tcMar>
              <w:top w:w="28" w:type="dxa"/>
              <w:left w:w="0" w:type="dxa"/>
              <w:bottom w:w="28" w:type="dxa"/>
              <w:right w:w="0" w:type="dxa"/>
            </w:tcMar>
          </w:tcPr>
          <w:p w14:paraId="72664D34" w14:textId="304AC4C2" w:rsidR="00E72D71" w:rsidRPr="000C5E2C" w:rsidRDefault="003631BF" w:rsidP="000C5E2C">
            <w:pPr>
              <w:pStyle w:val="Zkratky2"/>
            </w:pPr>
            <w:r w:rsidRPr="003631BF">
              <w:t>Dispečer železniční dopravní cesty</w:t>
            </w:r>
          </w:p>
        </w:tc>
      </w:tr>
      <w:tr w:rsidR="00CD3177" w:rsidRPr="00AD0C7B" w14:paraId="296BCB6A" w14:textId="77777777" w:rsidTr="007D7A4E">
        <w:tc>
          <w:tcPr>
            <w:tcW w:w="1250" w:type="dxa"/>
            <w:tcMar>
              <w:top w:w="28" w:type="dxa"/>
              <w:left w:w="0" w:type="dxa"/>
              <w:bottom w:w="28" w:type="dxa"/>
              <w:right w:w="0" w:type="dxa"/>
            </w:tcMar>
          </w:tcPr>
          <w:p w14:paraId="6E52ABE2" w14:textId="77777777" w:rsidR="00CD3177" w:rsidRPr="00E72D71" w:rsidRDefault="00CD3177" w:rsidP="000C5E2C">
            <w:pPr>
              <w:pStyle w:val="Zkratky1"/>
            </w:pPr>
          </w:p>
        </w:tc>
        <w:tc>
          <w:tcPr>
            <w:tcW w:w="7452" w:type="dxa"/>
            <w:tcMar>
              <w:top w:w="28" w:type="dxa"/>
              <w:left w:w="0" w:type="dxa"/>
              <w:bottom w:w="28" w:type="dxa"/>
              <w:right w:w="0" w:type="dxa"/>
            </w:tcMar>
          </w:tcPr>
          <w:p w14:paraId="7498EA92" w14:textId="77777777" w:rsidR="00CD3177" w:rsidRPr="000C5E2C" w:rsidRDefault="00CD3177" w:rsidP="000C5E2C">
            <w:pPr>
              <w:pStyle w:val="Zkratky2"/>
            </w:pPr>
          </w:p>
        </w:tc>
      </w:tr>
    </w:tbl>
    <w:p w14:paraId="3A705341" w14:textId="77777777" w:rsidR="007D016E" w:rsidRDefault="007D016E" w:rsidP="007D016E">
      <w:r>
        <w:br w:type="page"/>
      </w:r>
    </w:p>
    <w:p w14:paraId="0236CABF" w14:textId="77777777" w:rsidR="007D016E" w:rsidRPr="008E70B2" w:rsidRDefault="007D016E" w:rsidP="00C007DB">
      <w:pPr>
        <w:pStyle w:val="NADPIS2-1"/>
      </w:pPr>
      <w:bookmarkStart w:id="3" w:name="_Toc199312612"/>
      <w:r w:rsidRPr="008E70B2">
        <w:lastRenderedPageBreak/>
        <w:t>SPECIFIKACE PŘEDMĚTU DÍLA</w:t>
      </w:r>
      <w:bookmarkEnd w:id="3"/>
    </w:p>
    <w:p w14:paraId="0B0CA49B" w14:textId="77777777" w:rsidR="007D016E" w:rsidRPr="008E70B2" w:rsidRDefault="007D016E" w:rsidP="005A2CE9">
      <w:pPr>
        <w:pStyle w:val="Nadpis2-2"/>
      </w:pPr>
      <w:bookmarkStart w:id="4" w:name="_Toc199312613"/>
      <w:r w:rsidRPr="008E70B2">
        <w:t xml:space="preserve">Předmět </w:t>
      </w:r>
      <w:r w:rsidR="00390219">
        <w:t>díla</w:t>
      </w:r>
      <w:bookmarkEnd w:id="4"/>
    </w:p>
    <w:p w14:paraId="7F139005" w14:textId="77777777" w:rsidR="00CE5014" w:rsidRDefault="00CE5014" w:rsidP="0080677E">
      <w:pPr>
        <w:pStyle w:val="Text2-1"/>
      </w:pPr>
      <w:r>
        <w:t xml:space="preserve">Předmětem </w:t>
      </w:r>
      <w:r w:rsidR="00390219">
        <w:t>díla</w:t>
      </w:r>
      <w:r w:rsidR="00390219" w:rsidRPr="00390219">
        <w:t xml:space="preserve"> </w:t>
      </w:r>
      <w:r w:rsidR="00390219">
        <w:t>„</w:t>
      </w:r>
      <w:r w:rsidR="000C5E2C" w:rsidRPr="000C5E2C">
        <w:rPr>
          <w:b/>
        </w:rPr>
        <w:t>DOZ Brno – Česká Třebová</w:t>
      </w:r>
      <w:r w:rsidR="00390219" w:rsidRPr="00390219">
        <w:t xml:space="preserve">“ </w:t>
      </w:r>
      <w:r>
        <w:t xml:space="preserve">je vypracování </w:t>
      </w:r>
      <w:r w:rsidRPr="00221792">
        <w:rPr>
          <w:b/>
        </w:rPr>
        <w:t>Záměru projektu</w:t>
      </w:r>
      <w:r>
        <w:t xml:space="preserve"> </w:t>
      </w:r>
      <w:r w:rsidR="0080677E">
        <w:t>(dále jen „ZP“)</w:t>
      </w:r>
      <w:r w:rsidR="00390219">
        <w:t xml:space="preserve"> </w:t>
      </w:r>
      <w:r w:rsidR="009A7C2C">
        <w:t>po</w:t>
      </w:r>
      <w:r>
        <w:t xml:space="preserve">dle </w:t>
      </w:r>
      <w:r w:rsidR="00C11204">
        <w:t>dokumentu MD „</w:t>
      </w:r>
      <w:r w:rsidR="00D37A71">
        <w:t xml:space="preserve">Pravidla přípravy a realizace </w:t>
      </w:r>
      <w:r w:rsidR="00D37A71" w:rsidRPr="007218BD" w:rsidDel="00FB05B2">
        <w:t xml:space="preserve">akcí dopravní infrastruktury financovaných </w:t>
      </w:r>
      <w:r w:rsidR="00D37A71">
        <w:t>Státním fondem dopravní infrastruktury</w:t>
      </w:r>
      <w:r w:rsidR="00C11204">
        <w:t>,</w:t>
      </w:r>
      <w:r w:rsidR="00C11204" w:rsidRPr="00C11204">
        <w:t xml:space="preserve"> </w:t>
      </w:r>
      <w:r w:rsidR="00C11204">
        <w:t>čj.: MD-4</w:t>
      </w:r>
      <w:r w:rsidR="00D37A71">
        <w:t>6506</w:t>
      </w:r>
      <w:r w:rsidR="00C11204">
        <w:t>/202</w:t>
      </w:r>
      <w:r w:rsidR="00D37A71">
        <w:t>4</w:t>
      </w:r>
      <w:r w:rsidR="00C11204">
        <w:t>-910/</w:t>
      </w:r>
      <w:r w:rsidR="00D37A71">
        <w:t>1</w:t>
      </w:r>
      <w:r w:rsidR="00C11204">
        <w:t xml:space="preserve">, </w:t>
      </w:r>
      <w:r w:rsidR="00D37A71">
        <w:t>08</w:t>
      </w:r>
      <w:r w:rsidR="00C11204">
        <w:t>/202</w:t>
      </w:r>
      <w:r w:rsidR="00D37A71">
        <w:t>4</w:t>
      </w:r>
      <w:r w:rsidR="0018095F">
        <w:t xml:space="preserve"> (dále jen „</w:t>
      </w:r>
      <w:r w:rsidR="009A7C2C">
        <w:t>Pravidla</w:t>
      </w:r>
      <w:r w:rsidR="00390219">
        <w:t xml:space="preserve"> MD</w:t>
      </w:r>
      <w:r w:rsidR="0018095F">
        <w:t>“)</w:t>
      </w:r>
      <w:r w:rsidR="00AC3B90">
        <w:t>.</w:t>
      </w:r>
    </w:p>
    <w:p w14:paraId="2C890C1D" w14:textId="2CF40562" w:rsidR="00FE420C" w:rsidRDefault="005527A3" w:rsidP="0060785F">
      <w:pPr>
        <w:pStyle w:val="Text2-1"/>
      </w:pPr>
      <w:r w:rsidRPr="005527A3">
        <w:t xml:space="preserve">Dokumentace ve stupni ZP bude členěna </w:t>
      </w:r>
      <w:r w:rsidR="009A7C2C">
        <w:t>po</w:t>
      </w:r>
      <w:r w:rsidRPr="005527A3">
        <w:t xml:space="preserve">dle </w:t>
      </w:r>
      <w:r w:rsidR="009A7C2C">
        <w:t xml:space="preserve">Pravidel </w:t>
      </w:r>
      <w:r w:rsidR="0080677E">
        <w:t xml:space="preserve">MD </w:t>
      </w:r>
      <w:r w:rsidR="009A7C2C">
        <w:t xml:space="preserve">včetně </w:t>
      </w:r>
      <w:r w:rsidRPr="005527A3">
        <w:t xml:space="preserve">všech </w:t>
      </w:r>
      <w:r w:rsidR="009A7C2C">
        <w:t xml:space="preserve">stanovených </w:t>
      </w:r>
      <w:r w:rsidRPr="005527A3">
        <w:t xml:space="preserve">příloh. Přílohy budou zpracovány v odpovídajícím rozsahu a přesnosti. Pro potřeby projednání, zejména v rámci Správy železnic, státní organizace (dále jen „SŽ“), Zhotovitel použije pro zpracování přílohu P2 směrnice SŽ SM011, Dokumentace staveb Správy železnic, státní organizace, (dále jen „SŽ SM011“). </w:t>
      </w:r>
      <w:r w:rsidR="0060785F" w:rsidRPr="0060785F">
        <w:t>Dokumentace ZP bude zpracována ve</w:t>
      </w:r>
      <w:r w:rsidR="002134BF">
        <w:t> </w:t>
      </w:r>
      <w:r w:rsidR="0060785F" w:rsidRPr="0060785F">
        <w:t>vizuálním stylu a jednotné struktuře SŽ, šablona dokumentace je ke</w:t>
      </w:r>
      <w:r w:rsidR="00D32134">
        <w:t> </w:t>
      </w:r>
      <w:r w:rsidR="0060785F" w:rsidRPr="0060785F">
        <w:t>stažení na</w:t>
      </w:r>
      <w:r w:rsidR="00DF169C">
        <w:t> </w:t>
      </w:r>
      <w:r w:rsidR="0060785F" w:rsidRPr="0060785F">
        <w:t xml:space="preserve">Portálu modernizace dráhy na webových stránkách: </w:t>
      </w:r>
      <w:hyperlink r:id="rId11" w:history="1">
        <w:r w:rsidR="0060785F" w:rsidRPr="00C45BB9">
          <w:rPr>
            <w:rStyle w:val="Hypertextovodkaz"/>
            <w:noProof w:val="0"/>
          </w:rPr>
          <w:t>https://modernizace.spravazeleznic.cz/nastroje/sablonyzameruprojektu</w:t>
        </w:r>
      </w:hyperlink>
      <w:r w:rsidR="0060785F" w:rsidRPr="0060785F">
        <w:t>.</w:t>
      </w:r>
      <w:r w:rsidR="0060785F">
        <w:t xml:space="preserve"> </w:t>
      </w:r>
      <w:r w:rsidRPr="005527A3">
        <w:t>Zhotovitel poskytne Objednateli veškerou součinnost při projednání ZP na Centrální komisi MD.</w:t>
      </w:r>
      <w:r>
        <w:t xml:space="preserve"> </w:t>
      </w:r>
    </w:p>
    <w:p w14:paraId="20A28C47" w14:textId="77777777" w:rsidR="0018395D" w:rsidRPr="009A70A2" w:rsidRDefault="0018395D" w:rsidP="00CE5014">
      <w:pPr>
        <w:pStyle w:val="Text2-1"/>
      </w:pPr>
      <w:r w:rsidRPr="009A70A2">
        <w:t xml:space="preserve">Zpracování ekonomického hodnocení bude provedeno podle platné </w:t>
      </w:r>
      <w:r w:rsidR="007D1185" w:rsidRPr="009A70A2">
        <w:t>resortní</w:t>
      </w:r>
      <w:r w:rsidRPr="009A70A2">
        <w:t xml:space="preserve"> metodiky pro hodnocení ekonomické efektivnosti projektů dopravních staveb a dalších platných pokynů MD a SŽ. </w:t>
      </w:r>
    </w:p>
    <w:p w14:paraId="16EC4E2C" w14:textId="64338CF2" w:rsidR="00CE5014" w:rsidRDefault="00CE5014" w:rsidP="00CE5014">
      <w:pPr>
        <w:pStyle w:val="Text2-1"/>
      </w:pPr>
      <w:r w:rsidRPr="009A70A2">
        <w:t>Součástí plnění je i zajištění a doplnění potřebných podkladů, (nad rámec podkladů uvedených v</w:t>
      </w:r>
      <w:r w:rsidR="00514C9A" w:rsidRPr="009A70A2">
        <w:t xml:space="preserve"> kapitole </w:t>
      </w:r>
      <w:r w:rsidR="005C0794" w:rsidRPr="009A70A2">
        <w:fldChar w:fldCharType="begin"/>
      </w:r>
      <w:r w:rsidR="005C0794" w:rsidRPr="009A70A2">
        <w:instrText xml:space="preserve"> REF _Ref181269395 \r \h </w:instrText>
      </w:r>
      <w:r w:rsidR="009A70A2">
        <w:instrText xml:space="preserve"> \* MERGEFORMAT </w:instrText>
      </w:r>
      <w:r w:rsidR="005C0794" w:rsidRPr="009A70A2">
        <w:fldChar w:fldCharType="separate"/>
      </w:r>
      <w:r w:rsidR="00D943A3">
        <w:t>2</w:t>
      </w:r>
      <w:r w:rsidR="005C0794" w:rsidRPr="009A70A2">
        <w:fldChar w:fldCharType="end"/>
      </w:r>
      <w:r w:rsidR="005C0794" w:rsidRPr="009A70A2">
        <w:t>.</w:t>
      </w:r>
      <w:r w:rsidRPr="009A70A2">
        <w:t>) a mapových podkladů, nezbytných ke</w:t>
      </w:r>
      <w:r w:rsidR="005C0794" w:rsidRPr="009A70A2">
        <w:t> </w:t>
      </w:r>
      <w:r w:rsidRPr="009A70A2">
        <w:t>zpracování</w:t>
      </w:r>
      <w:r w:rsidR="005C0794" w:rsidRPr="009A70A2">
        <w:t> </w:t>
      </w:r>
      <w:r w:rsidR="005D3E75" w:rsidRPr="009A70A2">
        <w:t>ZP</w:t>
      </w:r>
      <w:r w:rsidRPr="009A70A2">
        <w:t xml:space="preserve">. </w:t>
      </w:r>
    </w:p>
    <w:p w14:paraId="0B20567C" w14:textId="3ACF2736" w:rsidR="00EE1316" w:rsidRPr="001C1AE6" w:rsidRDefault="00EE1316" w:rsidP="00EE1316">
      <w:pPr>
        <w:pStyle w:val="Text2-1"/>
      </w:pPr>
      <w:r w:rsidRPr="001C1AE6">
        <w:t xml:space="preserve">V rámci Záměru projektu bude souhrnně zpracována problematika výměny detekčních prostředků za počítače náprav a na základě pokynu objednatele bude </w:t>
      </w:r>
      <w:r w:rsidR="001C1AE6" w:rsidRPr="001C1AE6">
        <w:t>dopracováno technické</w:t>
      </w:r>
      <w:r w:rsidRPr="001C1AE6">
        <w:t xml:space="preserve"> řešení, proveden výpočet investičních nákladů a společné ekonomické hodnocení v níže definovaném rozsahu.</w:t>
      </w:r>
    </w:p>
    <w:p w14:paraId="027FA150" w14:textId="77777777" w:rsidR="007D016E" w:rsidRPr="001C1AE6" w:rsidRDefault="007D016E" w:rsidP="005A2CE9">
      <w:pPr>
        <w:pStyle w:val="Nadpis2-2"/>
      </w:pPr>
      <w:bookmarkStart w:id="5" w:name="_Toc199312614"/>
      <w:r w:rsidRPr="001C1AE6">
        <w:t>Hlavní cíle stavby</w:t>
      </w:r>
      <w:bookmarkEnd w:id="5"/>
    </w:p>
    <w:p w14:paraId="755C3DCB" w14:textId="77777777" w:rsidR="009A70A2" w:rsidRPr="009A70A2" w:rsidRDefault="009A70A2" w:rsidP="009A70A2">
      <w:pPr>
        <w:pStyle w:val="Text2-1"/>
      </w:pPr>
      <w:r w:rsidRPr="009A70A2">
        <w:t xml:space="preserve">Hlavním cílem stavby je zavedení dálkového ovládání zabezpečovacího zařízení v úseku Brno-Maloměřice, St.6 (mimo) – </w:t>
      </w:r>
      <w:proofErr w:type="spellStart"/>
      <w:r w:rsidRPr="009A70A2">
        <w:t>Odb</w:t>
      </w:r>
      <w:proofErr w:type="spellEnd"/>
      <w:r w:rsidRPr="009A70A2">
        <w:t xml:space="preserve">. Zádulka (mimo) z CDP Přerov. </w:t>
      </w:r>
    </w:p>
    <w:p w14:paraId="6EBB9CBE" w14:textId="77777777" w:rsidR="007D016E" w:rsidRPr="008E70B2" w:rsidRDefault="005A2CE9" w:rsidP="005A2CE9">
      <w:pPr>
        <w:pStyle w:val="Nadpis2-2"/>
      </w:pPr>
      <w:bookmarkStart w:id="6" w:name="_Toc199312615"/>
      <w:r>
        <w:t xml:space="preserve">Umístění </w:t>
      </w:r>
      <w:r w:rsidR="007D016E" w:rsidRPr="008E70B2">
        <w:t>stavby</w:t>
      </w:r>
      <w:r w:rsidR="00245C34">
        <w:t xml:space="preserve">, </w:t>
      </w:r>
      <w:bookmarkStart w:id="7" w:name="_Hlk183001594"/>
      <w:r w:rsidR="00245C34">
        <w:t>z</w:t>
      </w:r>
      <w:r w:rsidR="00245C34" w:rsidRPr="00245C34">
        <w:t>ákladní charakteristika trati (objektu, zařízení)</w:t>
      </w:r>
      <w:bookmarkEnd w:id="6"/>
      <w:bookmarkEnd w:id="7"/>
    </w:p>
    <w:p w14:paraId="2E790981" w14:textId="77777777" w:rsidR="000313C4" w:rsidRPr="000313C4" w:rsidRDefault="000313C4" w:rsidP="000313C4">
      <w:pPr>
        <w:pStyle w:val="Text2-1"/>
      </w:pPr>
      <w:r w:rsidRPr="000313C4">
        <w:t xml:space="preserve">Stavba bude probíhat na trati </w:t>
      </w:r>
      <w:r w:rsidR="00FE59C9" w:rsidRPr="00FE59C9">
        <w:t>Brno-Maloměřice st.6 – Česká Třebová</w:t>
      </w:r>
      <w:r w:rsidRPr="000313C4">
        <w:t>.</w:t>
      </w:r>
    </w:p>
    <w:p w14:paraId="746E63AA" w14:textId="77777777" w:rsidR="000313C4" w:rsidRPr="000313C4" w:rsidRDefault="000313C4" w:rsidP="000313C4">
      <w:pPr>
        <w:keepNext/>
        <w:keepLines/>
        <w:pBdr>
          <w:top w:val="single" w:sz="12" w:space="3" w:color="00A1E0"/>
        </w:pBdr>
        <w:suppressAutoHyphens/>
        <w:spacing w:after="60" w:line="264" w:lineRule="auto"/>
        <w:ind w:left="680" w:right="-57"/>
        <w:rPr>
          <w:rFonts w:asciiTheme="majorHAnsi" w:hAnsiTheme="majorHAnsi"/>
          <w:b/>
          <w:noProof/>
          <w:sz w:val="14"/>
          <w:szCs w:val="18"/>
          <w:lang w:eastAsia="cs-CZ"/>
        </w:rPr>
      </w:pPr>
      <w:r w:rsidRPr="000313C4">
        <w:rPr>
          <w:rFonts w:asciiTheme="majorHAnsi" w:hAnsiTheme="majorHAnsi"/>
          <w:b/>
          <w:noProof/>
          <w:sz w:val="14"/>
          <w:szCs w:val="18"/>
          <w:lang w:eastAsia="cs-CZ"/>
        </w:rPr>
        <w:t>Údaje o stavbě</w:t>
      </w:r>
    </w:p>
    <w:tbl>
      <w:tblPr>
        <w:tblStyle w:val="TabZTPbez"/>
        <w:tblW w:w="8108" w:type="dxa"/>
        <w:tblLook w:val="04E0" w:firstRow="1" w:lastRow="1" w:firstColumn="1" w:lastColumn="0" w:noHBand="0" w:noVBand="1"/>
      </w:tblPr>
      <w:tblGrid>
        <w:gridCol w:w="3573"/>
        <w:gridCol w:w="4535"/>
      </w:tblGrid>
      <w:tr w:rsidR="000313C4" w:rsidRPr="000313C4" w14:paraId="724B12B9" w14:textId="77777777" w:rsidTr="009A70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73" w:type="dxa"/>
          </w:tcPr>
          <w:p w14:paraId="49F26DBD" w14:textId="77777777" w:rsidR="000313C4" w:rsidRPr="000313C4" w:rsidRDefault="000313C4" w:rsidP="000313C4">
            <w:pPr>
              <w:spacing w:before="20" w:after="20" w:line="240" w:lineRule="auto"/>
              <w:rPr>
                <w:sz w:val="14"/>
                <w:szCs w:val="18"/>
              </w:rPr>
            </w:pPr>
            <w:r w:rsidRPr="000313C4">
              <w:rPr>
                <w:sz w:val="14"/>
                <w:szCs w:val="18"/>
              </w:rPr>
              <w:t>Označení (S-kód)</w:t>
            </w:r>
          </w:p>
        </w:tc>
        <w:tc>
          <w:tcPr>
            <w:tcW w:w="4535" w:type="dxa"/>
          </w:tcPr>
          <w:p w14:paraId="7468C499" w14:textId="77777777" w:rsidR="000313C4" w:rsidRPr="000313C4" w:rsidRDefault="00FE59C9" w:rsidP="000313C4">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rPr>
            </w:pPr>
            <w:r w:rsidRPr="00FE59C9">
              <w:rPr>
                <w:sz w:val="14"/>
                <w:szCs w:val="18"/>
              </w:rPr>
              <w:t>S622400218</w:t>
            </w:r>
          </w:p>
        </w:tc>
      </w:tr>
      <w:tr w:rsidR="000313C4" w:rsidRPr="000313C4" w14:paraId="4E59A76C" w14:textId="77777777" w:rsidTr="009A70A2">
        <w:tc>
          <w:tcPr>
            <w:cnfStyle w:val="001000000000" w:firstRow="0" w:lastRow="0" w:firstColumn="1" w:lastColumn="0" w:oddVBand="0" w:evenVBand="0" w:oddHBand="0" w:evenHBand="0" w:firstRowFirstColumn="0" w:firstRowLastColumn="0" w:lastRowFirstColumn="0" w:lastRowLastColumn="0"/>
            <w:tcW w:w="3573" w:type="dxa"/>
          </w:tcPr>
          <w:p w14:paraId="451A27D6" w14:textId="77777777" w:rsidR="000313C4" w:rsidRPr="000313C4" w:rsidRDefault="000313C4" w:rsidP="000313C4">
            <w:pPr>
              <w:spacing w:before="20" w:after="20" w:line="240" w:lineRule="auto"/>
              <w:rPr>
                <w:sz w:val="14"/>
                <w:szCs w:val="18"/>
              </w:rPr>
            </w:pPr>
            <w:r w:rsidRPr="000313C4">
              <w:rPr>
                <w:sz w:val="14"/>
                <w:szCs w:val="18"/>
              </w:rPr>
              <w:t>Kraj</w:t>
            </w:r>
          </w:p>
        </w:tc>
        <w:tc>
          <w:tcPr>
            <w:tcW w:w="4535" w:type="dxa"/>
          </w:tcPr>
          <w:p w14:paraId="1777147C" w14:textId="77777777" w:rsidR="000313C4" w:rsidRPr="000313C4" w:rsidRDefault="008A3599" w:rsidP="000313C4">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8A3599">
              <w:rPr>
                <w:sz w:val="14"/>
                <w:szCs w:val="18"/>
              </w:rPr>
              <w:t>Kraj Jihomoravský</w:t>
            </w:r>
            <w:r>
              <w:rPr>
                <w:sz w:val="14"/>
                <w:szCs w:val="18"/>
              </w:rPr>
              <w:t xml:space="preserve">        </w:t>
            </w:r>
            <w:r w:rsidRPr="008A3599">
              <w:rPr>
                <w:sz w:val="14"/>
                <w:szCs w:val="18"/>
              </w:rPr>
              <w:t xml:space="preserve"> Kraj Pardubický</w:t>
            </w:r>
          </w:p>
        </w:tc>
      </w:tr>
      <w:tr w:rsidR="000313C4" w:rsidRPr="000313C4" w14:paraId="0E2C2304" w14:textId="77777777" w:rsidTr="009A70A2">
        <w:tc>
          <w:tcPr>
            <w:cnfStyle w:val="001000000000" w:firstRow="0" w:lastRow="0" w:firstColumn="1" w:lastColumn="0" w:oddVBand="0" w:evenVBand="0" w:oddHBand="0" w:evenHBand="0" w:firstRowFirstColumn="0" w:firstRowLastColumn="0" w:lastRowFirstColumn="0" w:lastRowLastColumn="0"/>
            <w:tcW w:w="3573" w:type="dxa"/>
          </w:tcPr>
          <w:p w14:paraId="6078B3EC" w14:textId="77777777" w:rsidR="000313C4" w:rsidRPr="000313C4" w:rsidRDefault="000313C4" w:rsidP="000313C4">
            <w:pPr>
              <w:spacing w:before="20" w:after="20" w:line="240" w:lineRule="auto"/>
              <w:rPr>
                <w:sz w:val="14"/>
                <w:szCs w:val="18"/>
              </w:rPr>
            </w:pPr>
            <w:r w:rsidRPr="000313C4">
              <w:rPr>
                <w:sz w:val="14"/>
                <w:szCs w:val="18"/>
              </w:rPr>
              <w:t>Okres</w:t>
            </w:r>
          </w:p>
        </w:tc>
        <w:tc>
          <w:tcPr>
            <w:tcW w:w="4535" w:type="dxa"/>
          </w:tcPr>
          <w:p w14:paraId="119B4ED6" w14:textId="77777777" w:rsidR="000313C4" w:rsidRPr="000313C4" w:rsidRDefault="008A3599" w:rsidP="000313C4">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8A3599">
              <w:rPr>
                <w:sz w:val="14"/>
                <w:szCs w:val="18"/>
              </w:rPr>
              <w:t>okres Blansko</w:t>
            </w:r>
            <w:r>
              <w:rPr>
                <w:sz w:val="14"/>
                <w:szCs w:val="18"/>
              </w:rPr>
              <w:t xml:space="preserve">                </w:t>
            </w:r>
            <w:r w:rsidRPr="008A3599">
              <w:rPr>
                <w:sz w:val="14"/>
                <w:szCs w:val="18"/>
              </w:rPr>
              <w:t>okres Svitavy</w:t>
            </w:r>
          </w:p>
        </w:tc>
      </w:tr>
      <w:tr w:rsidR="000313C4" w:rsidRPr="000313C4" w14:paraId="65A18DCA" w14:textId="77777777" w:rsidTr="009A70A2">
        <w:tc>
          <w:tcPr>
            <w:cnfStyle w:val="001000000000" w:firstRow="0" w:lastRow="0" w:firstColumn="1" w:lastColumn="0" w:oddVBand="0" w:evenVBand="0" w:oddHBand="0" w:evenHBand="0" w:firstRowFirstColumn="0" w:firstRowLastColumn="0" w:lastRowFirstColumn="0" w:lastRowLastColumn="0"/>
            <w:tcW w:w="3573" w:type="dxa"/>
          </w:tcPr>
          <w:p w14:paraId="4E47F791" w14:textId="77777777" w:rsidR="000313C4" w:rsidRPr="000313C4" w:rsidRDefault="000313C4" w:rsidP="000313C4">
            <w:pPr>
              <w:spacing w:before="20" w:after="20" w:line="240" w:lineRule="auto"/>
              <w:rPr>
                <w:sz w:val="14"/>
                <w:szCs w:val="18"/>
              </w:rPr>
            </w:pPr>
            <w:r w:rsidRPr="000313C4">
              <w:rPr>
                <w:sz w:val="14"/>
                <w:szCs w:val="18"/>
              </w:rPr>
              <w:t>Katastrální území</w:t>
            </w:r>
          </w:p>
        </w:tc>
        <w:tc>
          <w:tcPr>
            <w:tcW w:w="4535" w:type="dxa"/>
          </w:tcPr>
          <w:p w14:paraId="787618C7" w14:textId="45C12AB5" w:rsidR="000313C4" w:rsidRPr="000313C4" w:rsidRDefault="00F136FA" w:rsidP="00461F9A">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 xml:space="preserve">Maloměřice, Obřany, Bílovice nad Svitavou, Babice nad Svitavou, Adamov, Olomučany, Olešná u Blanska, Blansko, Dolní Lhota, Ráječko, Spešov, Rájec nad Svitavou, Jestřebí, Doubravice nad Svitavou, Klemov, Obora u Boskovic, Lhota Rapotina, Skalice nad Svitavou, Svitávka, </w:t>
            </w:r>
            <w:r w:rsidR="00CF0817">
              <w:rPr>
                <w:sz w:val="14"/>
                <w:szCs w:val="18"/>
              </w:rPr>
              <w:t xml:space="preserve">Sasina, Klevetov, </w:t>
            </w:r>
            <w:r w:rsidR="009F2843">
              <w:rPr>
                <w:sz w:val="14"/>
                <w:szCs w:val="18"/>
              </w:rPr>
              <w:t>Zboněk, Letovice, Meziříčko u Letovic, Slatinka, Skrchov, Stvolová, Rozhraní, Vilémov u Rozhraní, Chrastavec, Chrastová Lhota, Moravská Chrastová, Březová nad Svitavou, Brněnec, Zářečí nad Svitavou, Česká Dlouhá, Bělá nad Svitavou, Banín, Muzlov, Hradec nad Svitavou, Čtyřicet Lánů, Svitavy</w:t>
            </w:r>
            <w:r w:rsidR="00461F9A">
              <w:rPr>
                <w:sz w:val="14"/>
                <w:szCs w:val="18"/>
              </w:rPr>
              <w:t>-předměstí, Moravský Lačnov, Opatovec, Opatov v Čechách, Třebovice, Rybník u České Třebové, Česká Třebová.</w:t>
            </w:r>
          </w:p>
        </w:tc>
      </w:tr>
      <w:tr w:rsidR="000313C4" w:rsidRPr="000313C4" w14:paraId="3640E4D3" w14:textId="77777777" w:rsidTr="009A70A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73" w:type="dxa"/>
          </w:tcPr>
          <w:p w14:paraId="01C97633" w14:textId="77777777" w:rsidR="000313C4" w:rsidRPr="000313C4" w:rsidRDefault="000313C4" w:rsidP="000313C4">
            <w:pPr>
              <w:spacing w:before="20" w:after="20" w:line="240" w:lineRule="auto"/>
              <w:rPr>
                <w:sz w:val="14"/>
                <w:szCs w:val="18"/>
              </w:rPr>
            </w:pPr>
            <w:r w:rsidRPr="000313C4">
              <w:rPr>
                <w:sz w:val="14"/>
                <w:szCs w:val="18"/>
              </w:rPr>
              <w:t>Správce</w:t>
            </w:r>
            <w:r w:rsidR="00245C34">
              <w:rPr>
                <w:sz w:val="14"/>
                <w:szCs w:val="18"/>
              </w:rPr>
              <w:t xml:space="preserve"> trati/mostu/budovy</w:t>
            </w:r>
          </w:p>
        </w:tc>
        <w:tc>
          <w:tcPr>
            <w:tcW w:w="4535" w:type="dxa"/>
          </w:tcPr>
          <w:p w14:paraId="28C820A6" w14:textId="77777777" w:rsidR="008A3599" w:rsidRPr="008A3599" w:rsidRDefault="008A3599" w:rsidP="008A3599">
            <w:pPr>
              <w:spacing w:before="20" w:after="20" w:line="240" w:lineRule="auto"/>
              <w:cnfStyle w:val="010000000000" w:firstRow="0" w:lastRow="1" w:firstColumn="0" w:lastColumn="0" w:oddVBand="0" w:evenVBand="0" w:oddHBand="0" w:evenHBand="0" w:firstRowFirstColumn="0" w:firstRowLastColumn="0" w:lastRowFirstColumn="0" w:lastRowLastColumn="0"/>
              <w:rPr>
                <w:sz w:val="14"/>
                <w:szCs w:val="18"/>
              </w:rPr>
            </w:pPr>
            <w:r w:rsidRPr="008A3599">
              <w:rPr>
                <w:sz w:val="14"/>
                <w:szCs w:val="18"/>
              </w:rPr>
              <w:t>Brno – Svitavy (</w:t>
            </w:r>
            <w:proofErr w:type="spellStart"/>
            <w:r w:rsidRPr="008A3599">
              <w:rPr>
                <w:sz w:val="14"/>
                <w:szCs w:val="18"/>
              </w:rPr>
              <w:t>vj</w:t>
            </w:r>
            <w:proofErr w:type="spellEnd"/>
            <w:r w:rsidRPr="008A3599">
              <w:rPr>
                <w:sz w:val="14"/>
                <w:szCs w:val="18"/>
              </w:rPr>
              <w:t>. n. km 228,664) OŘ Brno</w:t>
            </w:r>
          </w:p>
          <w:p w14:paraId="20995AE6" w14:textId="77777777" w:rsidR="000313C4" w:rsidRPr="000313C4" w:rsidRDefault="008A3599" w:rsidP="008A3599">
            <w:pPr>
              <w:spacing w:before="20" w:after="20" w:line="240" w:lineRule="auto"/>
              <w:cnfStyle w:val="010000000000" w:firstRow="0" w:lastRow="1" w:firstColumn="0" w:lastColumn="0" w:oddVBand="0" w:evenVBand="0" w:oddHBand="0" w:evenHBand="0" w:firstRowFirstColumn="0" w:firstRowLastColumn="0" w:lastRowFirstColumn="0" w:lastRowLastColumn="0"/>
              <w:rPr>
                <w:sz w:val="14"/>
                <w:szCs w:val="18"/>
              </w:rPr>
            </w:pPr>
            <w:r w:rsidRPr="008A3599">
              <w:rPr>
                <w:sz w:val="14"/>
                <w:szCs w:val="18"/>
              </w:rPr>
              <w:t>Svitavy (</w:t>
            </w:r>
            <w:proofErr w:type="spellStart"/>
            <w:r w:rsidRPr="008A3599">
              <w:rPr>
                <w:sz w:val="14"/>
                <w:szCs w:val="18"/>
              </w:rPr>
              <w:t>vj</w:t>
            </w:r>
            <w:proofErr w:type="spellEnd"/>
            <w:r w:rsidRPr="008A3599">
              <w:rPr>
                <w:sz w:val="14"/>
                <w:szCs w:val="18"/>
              </w:rPr>
              <w:t>. n. km 228,664) – Česká Třebová OŘ Hradec Králové</w:t>
            </w:r>
          </w:p>
        </w:tc>
      </w:tr>
    </w:tbl>
    <w:p w14:paraId="72974020" w14:textId="77777777" w:rsidR="008A3599" w:rsidRPr="008E70B2" w:rsidRDefault="008A3599" w:rsidP="008E2B84">
      <w:pPr>
        <w:pStyle w:val="TextbezslBEZMEZER"/>
      </w:pPr>
    </w:p>
    <w:p w14:paraId="2F8404C9" w14:textId="137F8D2F" w:rsidR="007B3B7B" w:rsidRPr="00D11029" w:rsidRDefault="008E2B84" w:rsidP="007B3B7B">
      <w:pPr>
        <w:pStyle w:val="TabulkaNadpis"/>
      </w:pPr>
      <w:r>
        <w:t>Údaje o trati</w:t>
      </w:r>
    </w:p>
    <w:tbl>
      <w:tblPr>
        <w:tblStyle w:val="TabZTPbez1"/>
        <w:tblW w:w="8109" w:type="dxa"/>
        <w:tblLook w:val="04E0" w:firstRow="1" w:lastRow="1" w:firstColumn="1" w:lastColumn="0" w:noHBand="0" w:noVBand="1"/>
      </w:tblPr>
      <w:tblGrid>
        <w:gridCol w:w="3516"/>
        <w:gridCol w:w="1616"/>
        <w:gridCol w:w="1559"/>
        <w:gridCol w:w="1418"/>
      </w:tblGrid>
      <w:tr w:rsidR="008A3599" w:rsidRPr="008A3599" w14:paraId="2276DE70" w14:textId="77777777" w:rsidTr="007D3F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dxa"/>
          </w:tcPr>
          <w:p w14:paraId="76B861EA" w14:textId="77777777" w:rsidR="008A3599" w:rsidRPr="008A3599" w:rsidRDefault="008A3599" w:rsidP="008A3599">
            <w:pPr>
              <w:spacing w:before="20" w:after="20" w:line="240" w:lineRule="auto"/>
              <w:rPr>
                <w:sz w:val="14"/>
                <w:szCs w:val="18"/>
              </w:rPr>
            </w:pPr>
            <w:r w:rsidRPr="008A3599">
              <w:rPr>
                <w:sz w:val="14"/>
                <w:szCs w:val="18"/>
              </w:rPr>
              <w:t>Traťový úsek</w:t>
            </w:r>
          </w:p>
        </w:tc>
        <w:tc>
          <w:tcPr>
            <w:tcW w:w="1616" w:type="dxa"/>
          </w:tcPr>
          <w:p w14:paraId="1A91587A" w14:textId="77777777" w:rsidR="008A3599" w:rsidRPr="008A3599" w:rsidRDefault="008A3599" w:rsidP="008A3599">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rPr>
            </w:pPr>
            <w:r w:rsidRPr="008A3599">
              <w:rPr>
                <w:sz w:val="14"/>
                <w:szCs w:val="18"/>
              </w:rPr>
              <w:t>Brno-Maloměřice st.6 – Česká Třebová</w:t>
            </w:r>
          </w:p>
        </w:tc>
        <w:tc>
          <w:tcPr>
            <w:tcW w:w="1559" w:type="dxa"/>
          </w:tcPr>
          <w:p w14:paraId="54FC0D92" w14:textId="168807DC" w:rsidR="008A3599" w:rsidRPr="008A3599" w:rsidRDefault="008A3599" w:rsidP="008A3599">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rPr>
            </w:pPr>
            <w:r w:rsidRPr="008A3599">
              <w:rPr>
                <w:sz w:val="14"/>
                <w:szCs w:val="18"/>
              </w:rPr>
              <w:t xml:space="preserve">Zádulka </w:t>
            </w:r>
            <w:r w:rsidR="00356DE6" w:rsidRPr="008A3599">
              <w:rPr>
                <w:sz w:val="14"/>
                <w:szCs w:val="18"/>
              </w:rPr>
              <w:t>odbočka – Les</w:t>
            </w:r>
            <w:r w:rsidRPr="008A3599">
              <w:rPr>
                <w:sz w:val="14"/>
                <w:szCs w:val="18"/>
              </w:rPr>
              <w:t xml:space="preserve"> odbočka</w:t>
            </w:r>
          </w:p>
        </w:tc>
        <w:tc>
          <w:tcPr>
            <w:tcW w:w="1418" w:type="dxa"/>
          </w:tcPr>
          <w:p w14:paraId="64A17E4B" w14:textId="7CAC43D1" w:rsidR="008A3599" w:rsidRPr="008A3599" w:rsidRDefault="008A3599" w:rsidP="008A3599">
            <w:pPr>
              <w:spacing w:before="20" w:after="20" w:line="240" w:lineRule="auto"/>
              <w:jc w:val="center"/>
              <w:cnfStyle w:val="100000000000" w:firstRow="1" w:lastRow="0" w:firstColumn="0" w:lastColumn="0" w:oddVBand="0" w:evenVBand="0" w:oddHBand="0" w:evenHBand="0" w:firstRowFirstColumn="0" w:firstRowLastColumn="0" w:lastRowFirstColumn="0" w:lastRowLastColumn="0"/>
              <w:rPr>
                <w:sz w:val="14"/>
                <w:szCs w:val="18"/>
              </w:rPr>
            </w:pPr>
            <w:r w:rsidRPr="008A3599">
              <w:rPr>
                <w:sz w:val="14"/>
                <w:szCs w:val="18"/>
              </w:rPr>
              <w:t xml:space="preserve">Zádulka </w:t>
            </w:r>
            <w:r w:rsidR="00356DE6" w:rsidRPr="008A3599">
              <w:rPr>
                <w:sz w:val="14"/>
                <w:szCs w:val="18"/>
              </w:rPr>
              <w:t>odbočka – Česká</w:t>
            </w:r>
            <w:r w:rsidRPr="008A3599">
              <w:rPr>
                <w:sz w:val="14"/>
                <w:szCs w:val="18"/>
              </w:rPr>
              <w:t xml:space="preserve"> Třebová vj.sk.</w:t>
            </w:r>
          </w:p>
        </w:tc>
      </w:tr>
      <w:tr w:rsidR="008A3599" w:rsidRPr="008A3599" w14:paraId="5BB860AE" w14:textId="77777777" w:rsidTr="007D3F99">
        <w:tc>
          <w:tcPr>
            <w:cnfStyle w:val="001000000000" w:firstRow="0" w:lastRow="0" w:firstColumn="1" w:lastColumn="0" w:oddVBand="0" w:evenVBand="0" w:oddHBand="0" w:evenHBand="0" w:firstRowFirstColumn="0" w:firstRowLastColumn="0" w:lastRowFirstColumn="0" w:lastRowLastColumn="0"/>
            <w:tcW w:w="3516" w:type="dxa"/>
          </w:tcPr>
          <w:p w14:paraId="45402456" w14:textId="77777777" w:rsidR="008A3599" w:rsidRPr="008A3599" w:rsidRDefault="008A3599" w:rsidP="008A3599">
            <w:pPr>
              <w:spacing w:before="20" w:after="20" w:line="240" w:lineRule="auto"/>
              <w:rPr>
                <w:sz w:val="14"/>
                <w:szCs w:val="18"/>
              </w:rPr>
            </w:pPr>
            <w:r w:rsidRPr="008A3599">
              <w:rPr>
                <w:sz w:val="14"/>
                <w:szCs w:val="18"/>
              </w:rPr>
              <w:lastRenderedPageBreak/>
              <w:t>Kategorie dráhy podle zákona č. 266/1994 Sb.</w:t>
            </w:r>
          </w:p>
        </w:tc>
        <w:tc>
          <w:tcPr>
            <w:tcW w:w="4593" w:type="dxa"/>
            <w:gridSpan w:val="3"/>
          </w:tcPr>
          <w:p w14:paraId="48BED32E" w14:textId="77777777" w:rsidR="008A3599" w:rsidRPr="008A3599" w:rsidRDefault="008A3599" w:rsidP="008A3599">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rPr>
            </w:pPr>
            <w:r w:rsidRPr="008A3599">
              <w:rPr>
                <w:sz w:val="14"/>
                <w:szCs w:val="18"/>
              </w:rPr>
              <w:t>celostátní</w:t>
            </w:r>
          </w:p>
        </w:tc>
      </w:tr>
      <w:tr w:rsidR="008A3599" w:rsidRPr="008A3599" w14:paraId="28F4022D" w14:textId="77777777" w:rsidTr="007D3F99">
        <w:tc>
          <w:tcPr>
            <w:cnfStyle w:val="001000000000" w:firstRow="0" w:lastRow="0" w:firstColumn="1" w:lastColumn="0" w:oddVBand="0" w:evenVBand="0" w:oddHBand="0" w:evenHBand="0" w:firstRowFirstColumn="0" w:firstRowLastColumn="0" w:lastRowFirstColumn="0" w:lastRowLastColumn="0"/>
            <w:tcW w:w="3516" w:type="dxa"/>
          </w:tcPr>
          <w:p w14:paraId="4B61CC4D" w14:textId="77777777" w:rsidR="008A3599" w:rsidRPr="008A3599" w:rsidRDefault="008A3599" w:rsidP="008A3599">
            <w:pPr>
              <w:spacing w:before="20" w:after="20" w:line="240" w:lineRule="auto"/>
              <w:rPr>
                <w:sz w:val="14"/>
                <w:szCs w:val="18"/>
              </w:rPr>
            </w:pPr>
            <w:r w:rsidRPr="008A3599">
              <w:rPr>
                <w:sz w:val="14"/>
                <w:szCs w:val="18"/>
              </w:rPr>
              <w:t>Kategorie dráhy podle TSI INF</w:t>
            </w:r>
          </w:p>
        </w:tc>
        <w:tc>
          <w:tcPr>
            <w:tcW w:w="4593" w:type="dxa"/>
            <w:gridSpan w:val="3"/>
          </w:tcPr>
          <w:p w14:paraId="01E77EB1" w14:textId="77777777" w:rsidR="008A3599" w:rsidRPr="008A3599" w:rsidRDefault="008A3599" w:rsidP="008A3599">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rPr>
            </w:pPr>
            <w:r w:rsidRPr="008A3599">
              <w:rPr>
                <w:sz w:val="14"/>
                <w:szCs w:val="18"/>
              </w:rPr>
              <w:t>P3/F1</w:t>
            </w:r>
          </w:p>
        </w:tc>
      </w:tr>
      <w:tr w:rsidR="008A3599" w:rsidRPr="008A3599" w14:paraId="54C63145" w14:textId="77777777" w:rsidTr="007D3F99">
        <w:tc>
          <w:tcPr>
            <w:cnfStyle w:val="001000000000" w:firstRow="0" w:lastRow="0" w:firstColumn="1" w:lastColumn="0" w:oddVBand="0" w:evenVBand="0" w:oddHBand="0" w:evenHBand="0" w:firstRowFirstColumn="0" w:firstRowLastColumn="0" w:lastRowFirstColumn="0" w:lastRowLastColumn="0"/>
            <w:tcW w:w="3516" w:type="dxa"/>
          </w:tcPr>
          <w:p w14:paraId="340442D4" w14:textId="77777777" w:rsidR="008A3599" w:rsidRPr="008A3599" w:rsidRDefault="008A3599" w:rsidP="008A3599">
            <w:pPr>
              <w:spacing w:before="20" w:after="20" w:line="240" w:lineRule="auto"/>
              <w:rPr>
                <w:sz w:val="14"/>
                <w:szCs w:val="18"/>
              </w:rPr>
            </w:pPr>
            <w:r w:rsidRPr="008A3599">
              <w:rPr>
                <w:sz w:val="14"/>
                <w:szCs w:val="18"/>
              </w:rPr>
              <w:t>Součást sítě TEN-T</w:t>
            </w:r>
          </w:p>
        </w:tc>
        <w:tc>
          <w:tcPr>
            <w:tcW w:w="4593" w:type="dxa"/>
            <w:gridSpan w:val="3"/>
          </w:tcPr>
          <w:p w14:paraId="22849EA0" w14:textId="77777777" w:rsidR="008A3599" w:rsidRPr="008A3599" w:rsidRDefault="008A3599" w:rsidP="008A3599">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rPr>
            </w:pPr>
            <w:r w:rsidRPr="008A3599">
              <w:rPr>
                <w:sz w:val="14"/>
                <w:szCs w:val="18"/>
              </w:rPr>
              <w:t>ANO</w:t>
            </w:r>
          </w:p>
        </w:tc>
      </w:tr>
      <w:tr w:rsidR="008A3599" w:rsidRPr="008A3599" w14:paraId="39FCB187" w14:textId="77777777" w:rsidTr="007D3F99">
        <w:tc>
          <w:tcPr>
            <w:cnfStyle w:val="001000000000" w:firstRow="0" w:lastRow="0" w:firstColumn="1" w:lastColumn="0" w:oddVBand="0" w:evenVBand="0" w:oddHBand="0" w:evenHBand="0" w:firstRowFirstColumn="0" w:firstRowLastColumn="0" w:lastRowFirstColumn="0" w:lastRowLastColumn="0"/>
            <w:tcW w:w="3516" w:type="dxa"/>
          </w:tcPr>
          <w:p w14:paraId="525D1967" w14:textId="77777777" w:rsidR="008A3599" w:rsidRPr="008A3599" w:rsidRDefault="008A3599" w:rsidP="008A3599">
            <w:pPr>
              <w:spacing w:before="20" w:after="20" w:line="240" w:lineRule="auto"/>
              <w:rPr>
                <w:sz w:val="14"/>
                <w:szCs w:val="18"/>
              </w:rPr>
            </w:pPr>
            <w:r w:rsidRPr="008A3599">
              <w:rPr>
                <w:sz w:val="14"/>
                <w:szCs w:val="18"/>
              </w:rPr>
              <w:t>Číslo trati podle Prohlášení o dráze</w:t>
            </w:r>
          </w:p>
        </w:tc>
        <w:tc>
          <w:tcPr>
            <w:tcW w:w="1616" w:type="dxa"/>
          </w:tcPr>
          <w:p w14:paraId="58A46F7D" w14:textId="77777777" w:rsidR="008A3599" w:rsidRPr="008A3599" w:rsidRDefault="008A3599" w:rsidP="008A3599">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rPr>
            </w:pPr>
            <w:r w:rsidRPr="008A3599">
              <w:rPr>
                <w:sz w:val="14"/>
                <w:szCs w:val="18"/>
              </w:rPr>
              <w:t>740 00</w:t>
            </w:r>
          </w:p>
        </w:tc>
        <w:tc>
          <w:tcPr>
            <w:tcW w:w="1559" w:type="dxa"/>
          </w:tcPr>
          <w:p w14:paraId="3755FDE8" w14:textId="77777777" w:rsidR="008A3599" w:rsidRPr="008A3599" w:rsidRDefault="008A3599" w:rsidP="008A3599">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rPr>
            </w:pPr>
            <w:r w:rsidRPr="008A3599">
              <w:rPr>
                <w:sz w:val="14"/>
                <w:szCs w:val="18"/>
              </w:rPr>
              <w:t>744 00</w:t>
            </w:r>
          </w:p>
        </w:tc>
        <w:tc>
          <w:tcPr>
            <w:tcW w:w="1418" w:type="dxa"/>
          </w:tcPr>
          <w:p w14:paraId="78FA6B8B" w14:textId="77777777" w:rsidR="008A3599" w:rsidRPr="008A3599" w:rsidRDefault="008A3599" w:rsidP="008A3599">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rPr>
            </w:pPr>
            <w:r w:rsidRPr="008A3599">
              <w:rPr>
                <w:sz w:val="14"/>
                <w:szCs w:val="18"/>
              </w:rPr>
              <w:t>745 00</w:t>
            </w:r>
          </w:p>
        </w:tc>
      </w:tr>
      <w:tr w:rsidR="008A3599" w:rsidRPr="008A3599" w14:paraId="48AB9246" w14:textId="77777777" w:rsidTr="007D3F99">
        <w:tc>
          <w:tcPr>
            <w:cnfStyle w:val="001000000000" w:firstRow="0" w:lastRow="0" w:firstColumn="1" w:lastColumn="0" w:oddVBand="0" w:evenVBand="0" w:oddHBand="0" w:evenHBand="0" w:firstRowFirstColumn="0" w:firstRowLastColumn="0" w:lastRowFirstColumn="0" w:lastRowLastColumn="0"/>
            <w:tcW w:w="3516" w:type="dxa"/>
          </w:tcPr>
          <w:p w14:paraId="2E334F9A" w14:textId="77777777" w:rsidR="008A3599" w:rsidRPr="008A3599" w:rsidRDefault="008A3599" w:rsidP="008A3599">
            <w:pPr>
              <w:spacing w:before="20" w:after="20" w:line="240" w:lineRule="auto"/>
              <w:rPr>
                <w:sz w:val="14"/>
                <w:szCs w:val="18"/>
              </w:rPr>
            </w:pPr>
            <w:r w:rsidRPr="008A3599">
              <w:rPr>
                <w:sz w:val="14"/>
                <w:szCs w:val="18"/>
              </w:rPr>
              <w:t>Číslo trati podle nákresného jízdního řádu</w:t>
            </w:r>
          </w:p>
        </w:tc>
        <w:tc>
          <w:tcPr>
            <w:tcW w:w="1616" w:type="dxa"/>
          </w:tcPr>
          <w:p w14:paraId="01818C55" w14:textId="77777777" w:rsidR="008A3599" w:rsidRPr="008A3599" w:rsidRDefault="008A3599" w:rsidP="008A3599">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8A3599">
              <w:rPr>
                <w:sz w:val="14"/>
                <w:szCs w:val="18"/>
              </w:rPr>
              <w:t>326A Brno – Česká Třebová</w:t>
            </w:r>
          </w:p>
        </w:tc>
        <w:tc>
          <w:tcPr>
            <w:tcW w:w="1559" w:type="dxa"/>
          </w:tcPr>
          <w:p w14:paraId="61F153FF" w14:textId="656B2E00" w:rsidR="008A3599" w:rsidRPr="008A3599" w:rsidRDefault="008A3599" w:rsidP="008A3599">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proofErr w:type="gramStart"/>
            <w:r w:rsidRPr="008A3599">
              <w:rPr>
                <w:sz w:val="14"/>
                <w:szCs w:val="18"/>
              </w:rPr>
              <w:t>326B</w:t>
            </w:r>
            <w:proofErr w:type="gramEnd"/>
            <w:r w:rsidRPr="008A3599">
              <w:rPr>
                <w:sz w:val="14"/>
                <w:szCs w:val="18"/>
              </w:rPr>
              <w:t xml:space="preserve"> Zádulka </w:t>
            </w:r>
            <w:r w:rsidR="00356DE6" w:rsidRPr="008A3599">
              <w:rPr>
                <w:sz w:val="14"/>
                <w:szCs w:val="18"/>
              </w:rPr>
              <w:t>odbočka – Les</w:t>
            </w:r>
            <w:r w:rsidRPr="008A3599">
              <w:rPr>
                <w:sz w:val="14"/>
                <w:szCs w:val="18"/>
              </w:rPr>
              <w:t xml:space="preserve"> odbočka</w:t>
            </w:r>
          </w:p>
        </w:tc>
        <w:tc>
          <w:tcPr>
            <w:tcW w:w="1418" w:type="dxa"/>
          </w:tcPr>
          <w:p w14:paraId="0230438B" w14:textId="77777777" w:rsidR="008A3599" w:rsidRPr="008A3599" w:rsidRDefault="008A3599" w:rsidP="008A3599">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8A3599">
              <w:rPr>
                <w:sz w:val="14"/>
                <w:szCs w:val="18"/>
              </w:rPr>
              <w:t>326A Brno – Česká Třebová</w:t>
            </w:r>
          </w:p>
          <w:p w14:paraId="109BEBA3" w14:textId="46FA8710" w:rsidR="008A3599" w:rsidRPr="008A3599" w:rsidRDefault="008A3599" w:rsidP="008A3599">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proofErr w:type="gramStart"/>
            <w:r w:rsidRPr="008A3599">
              <w:rPr>
                <w:sz w:val="14"/>
                <w:szCs w:val="18"/>
              </w:rPr>
              <w:t>326C</w:t>
            </w:r>
            <w:proofErr w:type="gramEnd"/>
            <w:r w:rsidRPr="008A3599">
              <w:rPr>
                <w:sz w:val="14"/>
                <w:szCs w:val="18"/>
              </w:rPr>
              <w:t xml:space="preserve"> Zádulka </w:t>
            </w:r>
            <w:r w:rsidR="00356DE6" w:rsidRPr="008A3599">
              <w:rPr>
                <w:sz w:val="14"/>
                <w:szCs w:val="18"/>
              </w:rPr>
              <w:t>odbočka – Česká</w:t>
            </w:r>
            <w:r w:rsidRPr="008A3599">
              <w:rPr>
                <w:sz w:val="14"/>
                <w:szCs w:val="18"/>
              </w:rPr>
              <w:t xml:space="preserve"> Třebová vj.sk.</w:t>
            </w:r>
          </w:p>
        </w:tc>
      </w:tr>
      <w:tr w:rsidR="008A3599" w:rsidRPr="008A3599" w14:paraId="388AB0C7" w14:textId="77777777" w:rsidTr="007D3F99">
        <w:tc>
          <w:tcPr>
            <w:cnfStyle w:val="001000000000" w:firstRow="0" w:lastRow="0" w:firstColumn="1" w:lastColumn="0" w:oddVBand="0" w:evenVBand="0" w:oddHBand="0" w:evenHBand="0" w:firstRowFirstColumn="0" w:firstRowLastColumn="0" w:lastRowFirstColumn="0" w:lastRowLastColumn="0"/>
            <w:tcW w:w="3516" w:type="dxa"/>
          </w:tcPr>
          <w:p w14:paraId="791771E6" w14:textId="77777777" w:rsidR="008A3599" w:rsidRPr="008A3599" w:rsidRDefault="008A3599" w:rsidP="008A3599">
            <w:pPr>
              <w:spacing w:before="20" w:after="20" w:line="240" w:lineRule="auto"/>
              <w:rPr>
                <w:sz w:val="14"/>
                <w:szCs w:val="18"/>
              </w:rPr>
            </w:pPr>
            <w:r w:rsidRPr="008A3599">
              <w:rPr>
                <w:sz w:val="14"/>
                <w:szCs w:val="18"/>
              </w:rPr>
              <w:t>Číslo trati podle knižního jízdního řádu</w:t>
            </w:r>
          </w:p>
        </w:tc>
        <w:tc>
          <w:tcPr>
            <w:tcW w:w="4593" w:type="dxa"/>
            <w:gridSpan w:val="3"/>
          </w:tcPr>
          <w:p w14:paraId="13798908" w14:textId="77777777" w:rsidR="008A3599" w:rsidRPr="008A3599" w:rsidRDefault="008A3599" w:rsidP="008A3599">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rPr>
            </w:pPr>
            <w:r w:rsidRPr="008A3599">
              <w:rPr>
                <w:sz w:val="14"/>
                <w:szCs w:val="18"/>
              </w:rPr>
              <w:t>002 Břeclav – Česká Třebová (252,260)</w:t>
            </w:r>
          </w:p>
        </w:tc>
      </w:tr>
      <w:tr w:rsidR="008A3599" w:rsidRPr="008A3599" w14:paraId="4B0DDE80" w14:textId="77777777" w:rsidTr="007D3F99">
        <w:tc>
          <w:tcPr>
            <w:cnfStyle w:val="001000000000" w:firstRow="0" w:lastRow="0" w:firstColumn="1" w:lastColumn="0" w:oddVBand="0" w:evenVBand="0" w:oddHBand="0" w:evenHBand="0" w:firstRowFirstColumn="0" w:firstRowLastColumn="0" w:lastRowFirstColumn="0" w:lastRowLastColumn="0"/>
            <w:tcW w:w="3516" w:type="dxa"/>
          </w:tcPr>
          <w:p w14:paraId="3BAC96F6" w14:textId="77777777" w:rsidR="008A3599" w:rsidRPr="008A3599" w:rsidRDefault="008A3599" w:rsidP="008A3599">
            <w:pPr>
              <w:spacing w:before="20" w:after="20" w:line="240" w:lineRule="auto"/>
              <w:rPr>
                <w:sz w:val="14"/>
                <w:szCs w:val="18"/>
              </w:rPr>
            </w:pPr>
            <w:r w:rsidRPr="008A3599">
              <w:rPr>
                <w:sz w:val="14"/>
                <w:szCs w:val="18"/>
              </w:rPr>
              <w:t>Číslo traťového a definičního úseku</w:t>
            </w:r>
          </w:p>
        </w:tc>
        <w:tc>
          <w:tcPr>
            <w:tcW w:w="1616" w:type="dxa"/>
          </w:tcPr>
          <w:p w14:paraId="67283EF2" w14:textId="77777777" w:rsidR="008A3599" w:rsidRPr="008A3599" w:rsidRDefault="008A3599" w:rsidP="008A3599">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8A3599">
              <w:rPr>
                <w:sz w:val="14"/>
                <w:szCs w:val="18"/>
              </w:rPr>
              <w:t xml:space="preserve">2032    2031                    </w:t>
            </w:r>
          </w:p>
          <w:p w14:paraId="0E03B31E" w14:textId="77777777" w:rsidR="008A3599" w:rsidRPr="008A3599" w:rsidRDefault="008A3599" w:rsidP="008A3599">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8A3599">
              <w:rPr>
                <w:sz w:val="14"/>
                <w:szCs w:val="18"/>
              </w:rPr>
              <w:t>2002    1901</w:t>
            </w:r>
          </w:p>
        </w:tc>
        <w:tc>
          <w:tcPr>
            <w:tcW w:w="1559" w:type="dxa"/>
          </w:tcPr>
          <w:p w14:paraId="3EFB3A46" w14:textId="77777777" w:rsidR="008A3599" w:rsidRPr="008A3599" w:rsidRDefault="008A3599" w:rsidP="008A3599">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8A3599">
              <w:rPr>
                <w:sz w:val="14"/>
                <w:szCs w:val="18"/>
              </w:rPr>
              <w:t>2002     1886 02</w:t>
            </w:r>
          </w:p>
          <w:p w14:paraId="46F767FF" w14:textId="77777777" w:rsidR="008A3599" w:rsidRPr="008A3599" w:rsidRDefault="008A3599" w:rsidP="008A3599">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8A3599">
              <w:rPr>
                <w:sz w:val="14"/>
                <w:szCs w:val="18"/>
              </w:rPr>
              <w:t>1883</w:t>
            </w:r>
          </w:p>
        </w:tc>
        <w:tc>
          <w:tcPr>
            <w:tcW w:w="1418" w:type="dxa"/>
          </w:tcPr>
          <w:p w14:paraId="1C5D6FF0" w14:textId="77777777" w:rsidR="008A3599" w:rsidRPr="008A3599" w:rsidRDefault="008A3599" w:rsidP="008A3599">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8A3599">
              <w:rPr>
                <w:sz w:val="14"/>
                <w:szCs w:val="18"/>
              </w:rPr>
              <w:t xml:space="preserve">1884 04 </w:t>
            </w:r>
          </w:p>
          <w:p w14:paraId="479C1CE8" w14:textId="77777777" w:rsidR="008A3599" w:rsidRPr="008A3599" w:rsidRDefault="008A3599" w:rsidP="008A3599">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8A3599">
              <w:rPr>
                <w:sz w:val="14"/>
                <w:szCs w:val="18"/>
              </w:rPr>
              <w:t>1883</w:t>
            </w:r>
          </w:p>
        </w:tc>
      </w:tr>
      <w:tr w:rsidR="008A3599" w:rsidRPr="008A3599" w14:paraId="1FFC9D6F" w14:textId="77777777" w:rsidTr="007D3F99">
        <w:tc>
          <w:tcPr>
            <w:cnfStyle w:val="001000000000" w:firstRow="0" w:lastRow="0" w:firstColumn="1" w:lastColumn="0" w:oddVBand="0" w:evenVBand="0" w:oddHBand="0" w:evenHBand="0" w:firstRowFirstColumn="0" w:firstRowLastColumn="0" w:lastRowFirstColumn="0" w:lastRowLastColumn="0"/>
            <w:tcW w:w="3516" w:type="dxa"/>
          </w:tcPr>
          <w:p w14:paraId="6E1DB5C1" w14:textId="77777777" w:rsidR="008A3599" w:rsidRPr="008A3599" w:rsidRDefault="008A3599" w:rsidP="008A3599">
            <w:pPr>
              <w:spacing w:before="20" w:after="20" w:line="240" w:lineRule="auto"/>
              <w:rPr>
                <w:sz w:val="14"/>
                <w:szCs w:val="18"/>
              </w:rPr>
            </w:pPr>
            <w:r w:rsidRPr="008A3599">
              <w:rPr>
                <w:sz w:val="14"/>
                <w:szCs w:val="18"/>
              </w:rPr>
              <w:t>Traťová třída zatížení</w:t>
            </w:r>
          </w:p>
        </w:tc>
        <w:tc>
          <w:tcPr>
            <w:tcW w:w="4593" w:type="dxa"/>
            <w:gridSpan w:val="3"/>
          </w:tcPr>
          <w:p w14:paraId="04D2A47A" w14:textId="77777777" w:rsidR="008A3599" w:rsidRPr="008A3599" w:rsidRDefault="008A3599" w:rsidP="008A3599">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rPr>
            </w:pPr>
            <w:r w:rsidRPr="008A3599">
              <w:rPr>
                <w:sz w:val="14"/>
                <w:szCs w:val="18"/>
              </w:rPr>
              <w:t>D4 (22,5/8 t)</w:t>
            </w:r>
          </w:p>
        </w:tc>
      </w:tr>
      <w:tr w:rsidR="008A3599" w:rsidRPr="008A3599" w14:paraId="752275D5" w14:textId="77777777" w:rsidTr="007D3F99">
        <w:tc>
          <w:tcPr>
            <w:cnfStyle w:val="001000000000" w:firstRow="0" w:lastRow="0" w:firstColumn="1" w:lastColumn="0" w:oddVBand="0" w:evenVBand="0" w:oddHBand="0" w:evenHBand="0" w:firstRowFirstColumn="0" w:firstRowLastColumn="0" w:lastRowFirstColumn="0" w:lastRowLastColumn="0"/>
            <w:tcW w:w="3516" w:type="dxa"/>
          </w:tcPr>
          <w:p w14:paraId="39307F3F" w14:textId="77777777" w:rsidR="008A3599" w:rsidRPr="008A3599" w:rsidRDefault="008A3599" w:rsidP="008A3599">
            <w:pPr>
              <w:spacing w:before="20" w:after="20" w:line="240" w:lineRule="auto"/>
              <w:rPr>
                <w:sz w:val="14"/>
                <w:szCs w:val="18"/>
              </w:rPr>
            </w:pPr>
            <w:r w:rsidRPr="008A3599">
              <w:rPr>
                <w:sz w:val="14"/>
                <w:szCs w:val="18"/>
              </w:rPr>
              <w:t>Maximální traťová rychlost</w:t>
            </w:r>
          </w:p>
        </w:tc>
        <w:tc>
          <w:tcPr>
            <w:tcW w:w="1616" w:type="dxa"/>
          </w:tcPr>
          <w:p w14:paraId="148E5826" w14:textId="77777777" w:rsidR="008A3599" w:rsidRPr="008A3599" w:rsidRDefault="008A3599" w:rsidP="008A3599">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8A3599">
              <w:rPr>
                <w:sz w:val="14"/>
                <w:szCs w:val="18"/>
              </w:rPr>
              <w:t>140 km/h Brno-Maloměřice st.6 – Česká Třebová</w:t>
            </w:r>
          </w:p>
        </w:tc>
        <w:tc>
          <w:tcPr>
            <w:tcW w:w="1559" w:type="dxa"/>
          </w:tcPr>
          <w:p w14:paraId="33D86F7D" w14:textId="77777777" w:rsidR="008A3599" w:rsidRPr="008A3599" w:rsidRDefault="008A3599" w:rsidP="008A3599">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8A3599">
              <w:rPr>
                <w:sz w:val="14"/>
                <w:szCs w:val="18"/>
              </w:rPr>
              <w:t>60 km/h Zádulka odbočka – Les odbočka</w:t>
            </w:r>
          </w:p>
        </w:tc>
        <w:tc>
          <w:tcPr>
            <w:tcW w:w="1418" w:type="dxa"/>
          </w:tcPr>
          <w:p w14:paraId="1139E568" w14:textId="77777777" w:rsidR="008A3599" w:rsidRPr="008A3599" w:rsidRDefault="008A3599" w:rsidP="008A3599">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8A3599">
              <w:rPr>
                <w:sz w:val="14"/>
                <w:szCs w:val="18"/>
              </w:rPr>
              <w:t>30 km/h Zádulka odbočka – Česká Třebová vj.sk.</w:t>
            </w:r>
          </w:p>
        </w:tc>
      </w:tr>
      <w:tr w:rsidR="008A3599" w:rsidRPr="008A3599" w14:paraId="0C7F2205" w14:textId="77777777" w:rsidTr="007D3F99">
        <w:tc>
          <w:tcPr>
            <w:cnfStyle w:val="001000000000" w:firstRow="0" w:lastRow="0" w:firstColumn="1" w:lastColumn="0" w:oddVBand="0" w:evenVBand="0" w:oddHBand="0" w:evenHBand="0" w:firstRowFirstColumn="0" w:firstRowLastColumn="0" w:lastRowFirstColumn="0" w:lastRowLastColumn="0"/>
            <w:tcW w:w="3516" w:type="dxa"/>
          </w:tcPr>
          <w:p w14:paraId="460F6F47" w14:textId="77777777" w:rsidR="008A3599" w:rsidRPr="008A3599" w:rsidRDefault="008A3599" w:rsidP="008A3599">
            <w:pPr>
              <w:spacing w:before="20" w:after="20" w:line="240" w:lineRule="auto"/>
              <w:rPr>
                <w:sz w:val="14"/>
                <w:szCs w:val="18"/>
              </w:rPr>
            </w:pPr>
            <w:r w:rsidRPr="008A3599">
              <w:rPr>
                <w:sz w:val="14"/>
                <w:szCs w:val="18"/>
              </w:rPr>
              <w:t>Trakční soustava</w:t>
            </w:r>
          </w:p>
        </w:tc>
        <w:tc>
          <w:tcPr>
            <w:tcW w:w="1616" w:type="dxa"/>
          </w:tcPr>
          <w:p w14:paraId="592CDD38" w14:textId="77777777" w:rsidR="008A3599" w:rsidRPr="008A3599" w:rsidRDefault="008A3599" w:rsidP="008A3599">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8A3599">
              <w:rPr>
                <w:sz w:val="14"/>
                <w:szCs w:val="18"/>
              </w:rPr>
              <w:t xml:space="preserve">Břeclav – Svitavy(mimo) </w:t>
            </w:r>
          </w:p>
          <w:p w14:paraId="292F92CC" w14:textId="77777777" w:rsidR="008A3599" w:rsidRPr="008A3599" w:rsidRDefault="008A3599" w:rsidP="008A3599">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8A3599">
              <w:rPr>
                <w:sz w:val="14"/>
                <w:szCs w:val="18"/>
              </w:rPr>
              <w:t>-střídavá 25kV/50 Hz</w:t>
            </w:r>
          </w:p>
          <w:p w14:paraId="211F73B4" w14:textId="77777777" w:rsidR="008A3599" w:rsidRPr="008A3599" w:rsidRDefault="008A3599" w:rsidP="008A3599">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8A3599">
              <w:rPr>
                <w:sz w:val="14"/>
                <w:szCs w:val="18"/>
              </w:rPr>
              <w:t xml:space="preserve">Svitavy (včetně) – Praha </w:t>
            </w:r>
          </w:p>
          <w:p w14:paraId="4EA680D4" w14:textId="77777777" w:rsidR="008A3599" w:rsidRPr="008A3599" w:rsidRDefault="008A3599" w:rsidP="008A3599">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8A3599">
              <w:rPr>
                <w:sz w:val="14"/>
                <w:szCs w:val="18"/>
              </w:rPr>
              <w:t>-stejnosměrná 3 kV</w:t>
            </w:r>
          </w:p>
        </w:tc>
        <w:tc>
          <w:tcPr>
            <w:tcW w:w="1559" w:type="dxa"/>
          </w:tcPr>
          <w:p w14:paraId="64A926F2" w14:textId="77777777" w:rsidR="008A3599" w:rsidRPr="008A3599" w:rsidRDefault="008A3599" w:rsidP="008A3599">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8A3599">
              <w:rPr>
                <w:sz w:val="14"/>
                <w:szCs w:val="18"/>
              </w:rPr>
              <w:t>stejnosměrná 3 kV</w:t>
            </w:r>
          </w:p>
        </w:tc>
        <w:tc>
          <w:tcPr>
            <w:tcW w:w="1418" w:type="dxa"/>
          </w:tcPr>
          <w:p w14:paraId="4847FB43" w14:textId="77777777" w:rsidR="008A3599" w:rsidRPr="008A3599" w:rsidRDefault="008A3599" w:rsidP="008A3599">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8A3599">
              <w:rPr>
                <w:sz w:val="14"/>
                <w:szCs w:val="18"/>
              </w:rPr>
              <w:t>stejnosměrná 3 kV</w:t>
            </w:r>
          </w:p>
        </w:tc>
      </w:tr>
      <w:tr w:rsidR="008A3599" w:rsidRPr="008A3599" w14:paraId="7777FDCE" w14:textId="77777777" w:rsidTr="007D3F99">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dxa"/>
          </w:tcPr>
          <w:p w14:paraId="0448C3C8" w14:textId="77777777" w:rsidR="008A3599" w:rsidRPr="008A3599" w:rsidRDefault="008A3599" w:rsidP="008A3599">
            <w:pPr>
              <w:spacing w:before="20" w:after="20" w:line="240" w:lineRule="auto"/>
              <w:rPr>
                <w:b/>
                <w:sz w:val="14"/>
                <w:szCs w:val="18"/>
              </w:rPr>
            </w:pPr>
            <w:r w:rsidRPr="008A3599">
              <w:rPr>
                <w:sz w:val="14"/>
                <w:szCs w:val="18"/>
              </w:rPr>
              <w:t>Počet traťových kolejí</w:t>
            </w:r>
          </w:p>
        </w:tc>
        <w:tc>
          <w:tcPr>
            <w:tcW w:w="1616" w:type="dxa"/>
          </w:tcPr>
          <w:p w14:paraId="768B7857" w14:textId="77777777" w:rsidR="008A3599" w:rsidRPr="008A3599" w:rsidRDefault="008A3599" w:rsidP="008A3599">
            <w:pPr>
              <w:spacing w:before="20" w:after="20" w:line="240" w:lineRule="auto"/>
              <w:cnfStyle w:val="010000000000" w:firstRow="0" w:lastRow="1" w:firstColumn="0" w:lastColumn="0" w:oddVBand="0" w:evenVBand="0" w:oddHBand="0" w:evenHBand="0" w:firstRowFirstColumn="0" w:firstRowLastColumn="0" w:lastRowFirstColumn="0" w:lastRowLastColumn="0"/>
              <w:rPr>
                <w:b/>
                <w:sz w:val="14"/>
                <w:szCs w:val="18"/>
              </w:rPr>
            </w:pPr>
            <w:r w:rsidRPr="008A3599">
              <w:rPr>
                <w:b/>
                <w:sz w:val="14"/>
                <w:szCs w:val="18"/>
              </w:rPr>
              <w:t>2</w:t>
            </w:r>
          </w:p>
        </w:tc>
        <w:tc>
          <w:tcPr>
            <w:tcW w:w="1559" w:type="dxa"/>
          </w:tcPr>
          <w:p w14:paraId="5F9493A5" w14:textId="77777777" w:rsidR="008A3599" w:rsidRPr="008A3599" w:rsidRDefault="008A3599" w:rsidP="008A3599">
            <w:pPr>
              <w:spacing w:before="20" w:after="20" w:line="240" w:lineRule="auto"/>
              <w:cnfStyle w:val="010000000000" w:firstRow="0" w:lastRow="1" w:firstColumn="0" w:lastColumn="0" w:oddVBand="0" w:evenVBand="0" w:oddHBand="0" w:evenHBand="0" w:firstRowFirstColumn="0" w:firstRowLastColumn="0" w:lastRowFirstColumn="0" w:lastRowLastColumn="0"/>
              <w:rPr>
                <w:b/>
                <w:sz w:val="14"/>
                <w:szCs w:val="18"/>
              </w:rPr>
            </w:pPr>
            <w:r w:rsidRPr="008A3599">
              <w:rPr>
                <w:b/>
                <w:sz w:val="14"/>
                <w:szCs w:val="18"/>
              </w:rPr>
              <w:t>1</w:t>
            </w:r>
          </w:p>
        </w:tc>
        <w:tc>
          <w:tcPr>
            <w:tcW w:w="1418" w:type="dxa"/>
          </w:tcPr>
          <w:p w14:paraId="61F10C76" w14:textId="77777777" w:rsidR="008A3599" w:rsidRPr="008A3599" w:rsidRDefault="008A3599" w:rsidP="008A3599">
            <w:pPr>
              <w:spacing w:before="20" w:after="20" w:line="240" w:lineRule="auto"/>
              <w:cnfStyle w:val="010000000000" w:firstRow="0" w:lastRow="1" w:firstColumn="0" w:lastColumn="0" w:oddVBand="0" w:evenVBand="0" w:oddHBand="0" w:evenHBand="0" w:firstRowFirstColumn="0" w:firstRowLastColumn="0" w:lastRowFirstColumn="0" w:lastRowLastColumn="0"/>
              <w:rPr>
                <w:b/>
                <w:sz w:val="14"/>
                <w:szCs w:val="18"/>
              </w:rPr>
            </w:pPr>
            <w:r w:rsidRPr="008A3599">
              <w:rPr>
                <w:b/>
                <w:sz w:val="14"/>
                <w:szCs w:val="18"/>
              </w:rPr>
              <w:t>1</w:t>
            </w:r>
          </w:p>
        </w:tc>
      </w:tr>
    </w:tbl>
    <w:p w14:paraId="5150BA1A" w14:textId="77777777" w:rsidR="007B3B7B" w:rsidRPr="008E2B84" w:rsidRDefault="007B3B7B" w:rsidP="008E2B84">
      <w:pPr>
        <w:pStyle w:val="TextbezslBEZMEZER"/>
      </w:pPr>
    </w:p>
    <w:p w14:paraId="21005170" w14:textId="77777777" w:rsidR="00962E12" w:rsidRDefault="00962E12" w:rsidP="00962E12">
      <w:pPr>
        <w:pStyle w:val="Text2-1"/>
      </w:pPr>
      <w:r>
        <w:t>Výpravní budovy jsou uvedené v rozpracovaném neschváleném ZP s Doprovodnou dokumentací: „DOZ Brno – Skalice nad Svitavou (včetně), a „DOZ Skalice nad Svitavou (mimo) - Česká Třebová“, zpracovatel SUDOP BRNO.</w:t>
      </w:r>
    </w:p>
    <w:p w14:paraId="2440EEEF" w14:textId="77777777" w:rsidR="00962E12" w:rsidRDefault="00962E12" w:rsidP="00962E12">
      <w:pPr>
        <w:pStyle w:val="Text2-1"/>
        <w:spacing w:after="0"/>
      </w:pPr>
      <w:r>
        <w:t xml:space="preserve">Údaje k objektu a výpis souvisejících zařízení ve správě Správy pozemních staveb (SPS): </w:t>
      </w:r>
    </w:p>
    <w:p w14:paraId="6A1B17F8" w14:textId="77777777" w:rsidR="00962E12" w:rsidRDefault="00962E12" w:rsidP="00962E12">
      <w:pPr>
        <w:pStyle w:val="Text2-1"/>
        <w:numPr>
          <w:ilvl w:val="0"/>
          <w:numId w:val="0"/>
        </w:numPr>
        <w:spacing w:after="0"/>
        <w:ind w:left="737"/>
      </w:pPr>
      <w:r>
        <w:t xml:space="preserve">OŘ Brno pro úsek Brno – Svitavy (mimo), </w:t>
      </w:r>
      <w:proofErr w:type="spellStart"/>
      <w:r>
        <w:t>vj</w:t>
      </w:r>
      <w:proofErr w:type="spellEnd"/>
      <w:r>
        <w:t>. n. km 228,664</w:t>
      </w:r>
    </w:p>
    <w:p w14:paraId="2C737A6F" w14:textId="77777777" w:rsidR="007B3B7B" w:rsidRDefault="00962E12" w:rsidP="00962E12">
      <w:pPr>
        <w:pStyle w:val="Text2-1"/>
        <w:numPr>
          <w:ilvl w:val="0"/>
          <w:numId w:val="0"/>
        </w:numPr>
        <w:ind w:left="737"/>
      </w:pPr>
      <w:r>
        <w:t xml:space="preserve">OŘ Hradec Králové pro úsek Svitavy (včetně) </w:t>
      </w:r>
      <w:proofErr w:type="spellStart"/>
      <w:r>
        <w:t>vj</w:t>
      </w:r>
      <w:proofErr w:type="spellEnd"/>
      <w:r>
        <w:t>. n. km 228,664 – Česká Třebová</w:t>
      </w:r>
    </w:p>
    <w:p w14:paraId="652CB908" w14:textId="77777777" w:rsidR="007D016E" w:rsidRPr="007D016E" w:rsidRDefault="009606EA" w:rsidP="00C007DB">
      <w:pPr>
        <w:pStyle w:val="NADPIS2-1"/>
      </w:pPr>
      <w:bookmarkStart w:id="8" w:name="_Ref181269395"/>
      <w:bookmarkStart w:id="9" w:name="_Toc199312616"/>
      <w:r>
        <w:t>PŘEHLED VÝCHOZÍCH PODKLADŮ</w:t>
      </w:r>
      <w:bookmarkEnd w:id="8"/>
      <w:bookmarkEnd w:id="9"/>
    </w:p>
    <w:p w14:paraId="7FC35765" w14:textId="77777777" w:rsidR="007D016E" w:rsidRPr="007D016E" w:rsidRDefault="00361AAC" w:rsidP="005A2CE9">
      <w:pPr>
        <w:pStyle w:val="Nadpis2-2"/>
      </w:pPr>
      <w:bookmarkStart w:id="10" w:name="_Toc199312617"/>
      <w:r>
        <w:t>P</w:t>
      </w:r>
      <w:r w:rsidR="007D016E" w:rsidRPr="007D016E">
        <w:t xml:space="preserve">odklady </w:t>
      </w:r>
      <w:r>
        <w:t>a dokumentace</w:t>
      </w:r>
      <w:bookmarkEnd w:id="10"/>
    </w:p>
    <w:p w14:paraId="03FCC8B0" w14:textId="77777777" w:rsidR="00962E12" w:rsidRDefault="00962E12" w:rsidP="00962E12">
      <w:pPr>
        <w:pStyle w:val="Text2-1"/>
      </w:pPr>
      <w:r>
        <w:t>DOZ Brno – Skalice nad Svitavou (včetně), SUDOP BRNO, rozpracovaný neschválený ZP s Doprovodnou dokumentací.</w:t>
      </w:r>
    </w:p>
    <w:p w14:paraId="13ABB951" w14:textId="77777777" w:rsidR="00962E12" w:rsidRDefault="00962E12" w:rsidP="00962E12">
      <w:pPr>
        <w:pStyle w:val="Text2-1"/>
      </w:pPr>
      <w:r>
        <w:t>DOZ Skalice nad Svitavou (mimo) - Česká Třebová, SUDOP BRNO, rozpracovaný neschválený ZP s Doprovodnou dokumentací.</w:t>
      </w:r>
    </w:p>
    <w:p w14:paraId="3DF126CD" w14:textId="77777777" w:rsidR="007D016E" w:rsidRPr="007D016E" w:rsidRDefault="00962E12" w:rsidP="00962E12">
      <w:pPr>
        <w:pStyle w:val="Text2-1"/>
      </w:pPr>
      <w:r>
        <w:t>Rekonstrukce žst. Opatov, SUDOP BRNO, zpracovaný neschválený ZP s doprovodnou dokumentací</w:t>
      </w:r>
    </w:p>
    <w:p w14:paraId="676A6029" w14:textId="77777777" w:rsidR="007D016E" w:rsidRPr="007D016E" w:rsidRDefault="00361AAC" w:rsidP="005A2CE9">
      <w:pPr>
        <w:pStyle w:val="Nadpis2-2"/>
      </w:pPr>
      <w:bookmarkStart w:id="11" w:name="_Toc68874885"/>
      <w:bookmarkStart w:id="12" w:name="_Toc199312618"/>
      <w:r w:rsidRPr="00FD501F">
        <w:t xml:space="preserve">Související </w:t>
      </w:r>
      <w:r>
        <w:t xml:space="preserve">podklady a </w:t>
      </w:r>
      <w:r w:rsidRPr="00FD501F">
        <w:t>dokumentace</w:t>
      </w:r>
      <w:bookmarkEnd w:id="11"/>
      <w:bookmarkEnd w:id="12"/>
      <w:r w:rsidRPr="007D016E">
        <w:t xml:space="preserve"> </w:t>
      </w:r>
    </w:p>
    <w:p w14:paraId="76F7EEFD" w14:textId="78770C80" w:rsidR="00962E12" w:rsidRPr="00962E12" w:rsidRDefault="00962E12" w:rsidP="00962E12">
      <w:pPr>
        <w:pStyle w:val="Text2-1"/>
      </w:pPr>
      <w:r w:rsidRPr="00962E12">
        <w:t xml:space="preserve">Další rozpracované dokumentace viz kapitola </w:t>
      </w:r>
      <w:r w:rsidR="006260F3">
        <w:fldChar w:fldCharType="begin"/>
      </w:r>
      <w:r w:rsidR="006260F3">
        <w:instrText xml:space="preserve"> REF _Ref198024008 \r \h </w:instrText>
      </w:r>
      <w:r w:rsidR="006260F3">
        <w:fldChar w:fldCharType="separate"/>
      </w:r>
      <w:r w:rsidR="00D943A3">
        <w:t>3</w:t>
      </w:r>
      <w:r w:rsidR="006260F3">
        <w:fldChar w:fldCharType="end"/>
      </w:r>
      <w:r w:rsidRPr="00962E12">
        <w:t xml:space="preserve">. Podklady budou poskytnuty na vyžádání Objednatelem. </w:t>
      </w:r>
    </w:p>
    <w:p w14:paraId="209867E8" w14:textId="31709807" w:rsidR="00962E12" w:rsidRPr="00962E12" w:rsidRDefault="00962E12" w:rsidP="008E2B84">
      <w:pPr>
        <w:pStyle w:val="Text2-1"/>
      </w:pPr>
      <w:r w:rsidRPr="00962E12">
        <w:t>Pro potřebu zpracování rychlostních profilů budou poskytnuty vítěznému uchazeči na</w:t>
      </w:r>
      <w:r w:rsidR="008E2B84">
        <w:t> </w:t>
      </w:r>
      <w:r w:rsidRPr="00962E12">
        <w:t>vyžádání Objednatelem následující podklady:</w:t>
      </w:r>
    </w:p>
    <w:p w14:paraId="11D6FCD6" w14:textId="77777777" w:rsidR="00962E12" w:rsidRPr="00962E12" w:rsidRDefault="00962E12" w:rsidP="008E2B84">
      <w:pPr>
        <w:pStyle w:val="Odrka1-1"/>
      </w:pPr>
      <w:r w:rsidRPr="00962E12">
        <w:t>železniční mapové podklady,</w:t>
      </w:r>
    </w:p>
    <w:p w14:paraId="7FAE5124" w14:textId="77777777" w:rsidR="00962E12" w:rsidRPr="00962E12" w:rsidRDefault="00962E12" w:rsidP="008E2B84">
      <w:pPr>
        <w:pStyle w:val="Odrka1-1"/>
      </w:pPr>
      <w:r w:rsidRPr="00962E12">
        <w:t>související stavební a nestavební projekty,</w:t>
      </w:r>
    </w:p>
    <w:p w14:paraId="5D6BC325" w14:textId="77777777" w:rsidR="00962E12" w:rsidRPr="00962E12" w:rsidRDefault="00962E12" w:rsidP="008E2B84">
      <w:pPr>
        <w:pStyle w:val="Odrka1-1"/>
      </w:pPr>
      <w:r w:rsidRPr="00962E12">
        <w:t>seznam přejezdů se základními parametry,</w:t>
      </w:r>
    </w:p>
    <w:p w14:paraId="0A2A4008" w14:textId="77777777" w:rsidR="00962E12" w:rsidRPr="00962E12" w:rsidRDefault="00962E12" w:rsidP="008E2B84">
      <w:pPr>
        <w:pStyle w:val="Odrka1-1"/>
      </w:pPr>
      <w:r w:rsidRPr="00962E12">
        <w:t>seznam nástupišť se základními parametry,</w:t>
      </w:r>
    </w:p>
    <w:p w14:paraId="11E7215D" w14:textId="77777777" w:rsidR="00962E12" w:rsidRPr="00962E12" w:rsidRDefault="00962E12" w:rsidP="008E2B84">
      <w:pPr>
        <w:pStyle w:val="Odrka1-1"/>
      </w:pPr>
      <w:r w:rsidRPr="00962E12">
        <w:t>seznam tunelů, mostů, propustků a zárubních a opěrných zdí se základními údaji,</w:t>
      </w:r>
    </w:p>
    <w:p w14:paraId="6AF7B7F0" w14:textId="77777777" w:rsidR="00962E12" w:rsidRPr="00962E12" w:rsidRDefault="00962E12" w:rsidP="008E2B84">
      <w:pPr>
        <w:pStyle w:val="Odrka1-1"/>
      </w:pPr>
      <w:r w:rsidRPr="00962E12">
        <w:t>tabulka výhybek,</w:t>
      </w:r>
    </w:p>
    <w:p w14:paraId="3C585325" w14:textId="77777777" w:rsidR="00962E12" w:rsidRPr="00962E12" w:rsidRDefault="00962E12" w:rsidP="008E2B84">
      <w:pPr>
        <w:pStyle w:val="Odrka1-1"/>
      </w:pPr>
      <w:r w:rsidRPr="00962E12">
        <w:t>nákresný přehled železničního svršku,</w:t>
      </w:r>
    </w:p>
    <w:p w14:paraId="237A8E15" w14:textId="77777777" w:rsidR="00962E12" w:rsidRPr="00962E12" w:rsidRDefault="00962E12" w:rsidP="008E2B84">
      <w:pPr>
        <w:pStyle w:val="Odrka1-1"/>
      </w:pPr>
      <w:r w:rsidRPr="00962E12">
        <w:lastRenderedPageBreak/>
        <w:t>aktuální tabulky TTP.</w:t>
      </w:r>
    </w:p>
    <w:p w14:paraId="2FA974BA" w14:textId="77777777" w:rsidR="007D016E" w:rsidRPr="007D016E" w:rsidRDefault="007D016E" w:rsidP="00C007DB">
      <w:pPr>
        <w:pStyle w:val="NADPIS2-1"/>
      </w:pPr>
      <w:bookmarkStart w:id="13" w:name="_Ref198024008"/>
      <w:bookmarkStart w:id="14" w:name="_Toc199312619"/>
      <w:r w:rsidRPr="007D016E">
        <w:t>KOORDINACE S JINÝMI STAVBAMI A DOKUMENTY</w:t>
      </w:r>
      <w:bookmarkEnd w:id="13"/>
      <w:bookmarkEnd w:id="14"/>
      <w:r w:rsidRPr="007D016E">
        <w:t xml:space="preserve"> </w:t>
      </w:r>
    </w:p>
    <w:p w14:paraId="12EFC6C9" w14:textId="77777777" w:rsidR="00CA1BB0" w:rsidRPr="00561289" w:rsidRDefault="00CA1BB0" w:rsidP="00CA1BB0">
      <w:pPr>
        <w:pStyle w:val="Text2-1"/>
      </w:pPr>
      <w:bookmarkStart w:id="15" w:name="_Hlk184390230"/>
      <w:r w:rsidRPr="00561289">
        <w:t>Součástí plnění předmětu díla je i zajištění koordinace s připravovanými, aktuálně zpracovávanými, investičními akcemi a stavbami již ve stádiu realizace, případně ve stádiu zahájení realizace v období provádění díla dle harmonogramu prací</w:t>
      </w:r>
      <w:r>
        <w:t>,</w:t>
      </w:r>
      <w:r w:rsidRPr="00561289">
        <w:t xml:space="preserve"> a to i cizích investorů. </w:t>
      </w:r>
    </w:p>
    <w:bookmarkEnd w:id="15"/>
    <w:p w14:paraId="13A9BDE0" w14:textId="77777777" w:rsidR="00CA1BB0" w:rsidRPr="00561289" w:rsidRDefault="00CA1BB0" w:rsidP="00CA1BB0">
      <w:pPr>
        <w:pStyle w:val="Text2-1"/>
      </w:pPr>
      <w:r w:rsidRPr="00561289">
        <w:t>Koordinace musí probíhat zejména s níže uvedenými investicemi a opravnými pracemi:</w:t>
      </w:r>
    </w:p>
    <w:p w14:paraId="71E5FE55" w14:textId="77777777" w:rsidR="002A3B9C" w:rsidRPr="002A3B9C" w:rsidRDefault="002A3B9C" w:rsidP="008E2B84">
      <w:pPr>
        <w:pStyle w:val="Odstavec1-1a"/>
      </w:pPr>
      <w:r w:rsidRPr="002A3B9C">
        <w:t>Studie proveditelnosti zajištění provozu vlaků o délce 740 m – zpracovává se.</w:t>
      </w:r>
    </w:p>
    <w:p w14:paraId="001F3F23" w14:textId="7208EAA4" w:rsidR="002A3B9C" w:rsidRPr="008E2B84" w:rsidRDefault="002A3B9C" w:rsidP="008E2B84">
      <w:pPr>
        <w:pStyle w:val="Odstavec1-1a"/>
      </w:pPr>
      <w:r w:rsidRPr="008E2B84">
        <w:t>ETCS v uzlu Brno (ZP), zpracovatel S</w:t>
      </w:r>
      <w:r w:rsidR="00CD3177">
        <w:t>UDOP</w:t>
      </w:r>
      <w:r w:rsidRPr="008E2B84">
        <w:t xml:space="preserve"> Brno s.r.o., 04/2019, dílčí části:</w:t>
      </w:r>
      <w:r w:rsidR="005F5404">
        <w:t xml:space="preserve"> </w:t>
      </w:r>
      <w:r w:rsidRPr="008E2B84">
        <w:t>ETCS Modřice – Adamov –</w:t>
      </w:r>
      <w:r w:rsidR="00CD3177">
        <w:t xml:space="preserve"> </w:t>
      </w:r>
      <w:r w:rsidRPr="008E2B84">
        <w:t>probíhá zpracování DUSL, SUDOP BRNO</w:t>
      </w:r>
    </w:p>
    <w:p w14:paraId="49C5DD35" w14:textId="77777777" w:rsidR="002A3B9C" w:rsidRPr="002A3B9C" w:rsidRDefault="002A3B9C" w:rsidP="008E2B84">
      <w:pPr>
        <w:pStyle w:val="Odstavec1-1a"/>
      </w:pPr>
      <w:r w:rsidRPr="002A3B9C">
        <w:t>Brno-Maloměřice St.6 – Adamov, BC – zrealizováno</w:t>
      </w:r>
    </w:p>
    <w:p w14:paraId="46C41CA3" w14:textId="77777777" w:rsidR="002A3B9C" w:rsidRPr="002A3B9C" w:rsidRDefault="002A3B9C" w:rsidP="008E2B84">
      <w:pPr>
        <w:pStyle w:val="Odstavec1-1a"/>
      </w:pPr>
      <w:r w:rsidRPr="002A3B9C">
        <w:t>Rekonstrukce nástupišť v žst. Adamov – zrealizováno</w:t>
      </w:r>
    </w:p>
    <w:p w14:paraId="6C8B6E08" w14:textId="77777777" w:rsidR="002A3B9C" w:rsidRPr="002A3B9C" w:rsidRDefault="002A3B9C" w:rsidP="008E2B84">
      <w:pPr>
        <w:pStyle w:val="Odstavec1-1a"/>
      </w:pPr>
      <w:r w:rsidRPr="002A3B9C">
        <w:t>Adamov – Blansko, BC – zrealizováno</w:t>
      </w:r>
    </w:p>
    <w:p w14:paraId="3C091A6C" w14:textId="77777777" w:rsidR="002A3B9C" w:rsidRPr="002A3B9C" w:rsidRDefault="002A3B9C" w:rsidP="008E2B84">
      <w:pPr>
        <w:pStyle w:val="Odstavec1-1a"/>
      </w:pPr>
      <w:r w:rsidRPr="002A3B9C">
        <w:t>Zrušení přejezdu P6801 v km 179,826 trati Brno – Č. Třebová a výstavba podchodu v zast. Blansko – zrealizováno</w:t>
      </w:r>
    </w:p>
    <w:p w14:paraId="44478244" w14:textId="77777777" w:rsidR="002A3B9C" w:rsidRPr="002A3B9C" w:rsidRDefault="002A3B9C" w:rsidP="008E2B84">
      <w:pPr>
        <w:pStyle w:val="Odstavec1-1a"/>
      </w:pPr>
      <w:r w:rsidRPr="002A3B9C">
        <w:t>Rekonstrukce mostu v km 182,618 trati Brno – Česká Třebová – zrealizováno</w:t>
      </w:r>
    </w:p>
    <w:p w14:paraId="065D4D2A" w14:textId="77777777" w:rsidR="002A3B9C" w:rsidRPr="002A3B9C" w:rsidRDefault="002A3B9C" w:rsidP="008E2B84">
      <w:pPr>
        <w:pStyle w:val="Odstavec1-1a"/>
      </w:pPr>
      <w:r w:rsidRPr="002A3B9C">
        <w:t>Boskovická spojka – zpracována DÚR, příprava zadání DSP</w:t>
      </w:r>
    </w:p>
    <w:p w14:paraId="4465EB4C" w14:textId="77777777" w:rsidR="002A3B9C" w:rsidRPr="002A3B9C" w:rsidRDefault="002A3B9C" w:rsidP="008E2B84">
      <w:pPr>
        <w:pStyle w:val="Odstavec1-1a"/>
      </w:pPr>
      <w:r w:rsidRPr="002A3B9C">
        <w:t xml:space="preserve">Oprava PZS na trati </w:t>
      </w:r>
      <w:proofErr w:type="spellStart"/>
      <w:r w:rsidRPr="002A3B9C">
        <w:t>Odb</w:t>
      </w:r>
      <w:proofErr w:type="spellEnd"/>
      <w:r w:rsidRPr="002A3B9C">
        <w:t>. Brno Židenice – Svitavy - 2. část, realizace 2022/2024</w:t>
      </w:r>
    </w:p>
    <w:p w14:paraId="15008E71" w14:textId="77777777" w:rsidR="002A3B9C" w:rsidRPr="002A3B9C" w:rsidRDefault="002A3B9C" w:rsidP="008E2B84">
      <w:pPr>
        <w:pStyle w:val="Odstavec1-1a"/>
      </w:pPr>
      <w:r w:rsidRPr="002A3B9C">
        <w:t xml:space="preserve">Oprava PZS na trati </w:t>
      </w:r>
      <w:proofErr w:type="spellStart"/>
      <w:r w:rsidRPr="002A3B9C">
        <w:t>Odb</w:t>
      </w:r>
      <w:proofErr w:type="spellEnd"/>
      <w:r w:rsidRPr="002A3B9C">
        <w:t>. Brno Židenice – Svitavy - 3. část, realizace 2023/2025</w:t>
      </w:r>
    </w:p>
    <w:p w14:paraId="516531A2" w14:textId="77777777" w:rsidR="002A3B9C" w:rsidRPr="002A3B9C" w:rsidRDefault="002A3B9C" w:rsidP="008E2B84">
      <w:pPr>
        <w:pStyle w:val="Odstavec1-1a"/>
      </w:pPr>
      <w:r w:rsidRPr="002A3B9C">
        <w:t>Sanace násypového zemního tělesa Březová nad Svitavou – Svitavy 224,600 - 225,000 – zrealizováno</w:t>
      </w:r>
    </w:p>
    <w:p w14:paraId="322DF09D" w14:textId="77777777" w:rsidR="002A3B9C" w:rsidRPr="002A3B9C" w:rsidRDefault="002A3B9C" w:rsidP="008E2B84">
      <w:pPr>
        <w:pStyle w:val="Odstavec1-1a"/>
      </w:pPr>
      <w:r w:rsidRPr="002A3B9C">
        <w:t>Oprava TNS Svitavy – R22kV, předpoklad realizace 2025/26</w:t>
      </w:r>
    </w:p>
    <w:p w14:paraId="27748BEE" w14:textId="77777777" w:rsidR="002A3B9C" w:rsidRPr="002A3B9C" w:rsidRDefault="002A3B9C" w:rsidP="008E2B84">
      <w:pPr>
        <w:pStyle w:val="Odstavec1-1a"/>
      </w:pPr>
      <w:r w:rsidRPr="002A3B9C">
        <w:t>Rekonstrukce žst. Opatov – zpracován ZP, příprava pozastavena</w:t>
      </w:r>
    </w:p>
    <w:p w14:paraId="3D28FB95" w14:textId="77777777" w:rsidR="002A3B9C" w:rsidRPr="002A3B9C" w:rsidRDefault="002A3B9C" w:rsidP="008E2B84">
      <w:pPr>
        <w:pStyle w:val="Odstavec1-1a"/>
      </w:pPr>
      <w:r w:rsidRPr="002A3B9C">
        <w:t>Modernizace železničního uzlu Česká Třebová – probíhá VZ na realizaci, předpoklad realizace 2024/31</w:t>
      </w:r>
    </w:p>
    <w:p w14:paraId="68485FF7" w14:textId="77777777" w:rsidR="002A3B9C" w:rsidRPr="002A3B9C" w:rsidRDefault="002A3B9C" w:rsidP="008E2B84">
      <w:pPr>
        <w:pStyle w:val="Odstavec1-1a"/>
      </w:pPr>
      <w:r w:rsidRPr="002A3B9C">
        <w:t>Studie proveditelnosti změny trakce z DC 3 kV na AC 25 kV, 50 Hz v oblasti „Olomoucko a Českotřebovsko“ – ve zpracování</w:t>
      </w:r>
    </w:p>
    <w:p w14:paraId="3B966298" w14:textId="77777777" w:rsidR="002A3B9C" w:rsidRPr="002A3B9C" w:rsidRDefault="002A3B9C" w:rsidP="008E2B84">
      <w:pPr>
        <w:pStyle w:val="Odstavec1-1a"/>
      </w:pPr>
      <w:r w:rsidRPr="002A3B9C">
        <w:t xml:space="preserve">Výstavba </w:t>
      </w:r>
      <w:proofErr w:type="spellStart"/>
      <w:r w:rsidRPr="002A3B9C">
        <w:t>elektrodispečinku</w:t>
      </w:r>
      <w:proofErr w:type="spellEnd"/>
      <w:r w:rsidRPr="002A3B9C">
        <w:t xml:space="preserve"> OŘ HK –dokončen</w:t>
      </w:r>
      <w:r w:rsidR="00804AE9">
        <w:t>o</w:t>
      </w:r>
      <w:r w:rsidRPr="002A3B9C">
        <w:t xml:space="preserve"> 2024</w:t>
      </w:r>
    </w:p>
    <w:p w14:paraId="13512F39" w14:textId="77777777" w:rsidR="002A3B9C" w:rsidRPr="002A3B9C" w:rsidRDefault="002A3B9C" w:rsidP="008E2B84">
      <w:pPr>
        <w:pStyle w:val="Odstavec1-1a"/>
      </w:pPr>
      <w:r w:rsidRPr="002A3B9C">
        <w:t>Dispečerské pracoviště infrastruktury OŘ HK – před vypsáním VZ na realizaci</w:t>
      </w:r>
    </w:p>
    <w:p w14:paraId="2C8D548E" w14:textId="77777777" w:rsidR="002A3B9C" w:rsidRPr="002A3B9C" w:rsidRDefault="002A3B9C" w:rsidP="008E2B84">
      <w:pPr>
        <w:pStyle w:val="Odstavec1-1a"/>
      </w:pPr>
      <w:r w:rsidRPr="002A3B9C">
        <w:t>„Rozšíření CDP Přerov – nová budova“ – probíhá VZ na realizaci</w:t>
      </w:r>
    </w:p>
    <w:p w14:paraId="44F1A3ED" w14:textId="77777777" w:rsidR="002A3B9C" w:rsidRPr="002A3B9C" w:rsidRDefault="002A3B9C" w:rsidP="008E2B84">
      <w:pPr>
        <w:pStyle w:val="Odstavec1-1a"/>
      </w:pPr>
      <w:r w:rsidRPr="002A3B9C">
        <w:t>Stavbu je nutné koordinovat s připravovanými opravnými a příp. investičními akcemi na osobních nádražích dle Plánu rekonstrukce a revitalizace osobních nádraží (PRRON): „Rekonstrukce výpravní budovy Svitavy“</w:t>
      </w:r>
    </w:p>
    <w:p w14:paraId="052A9ADC" w14:textId="77777777" w:rsidR="002A3B9C" w:rsidRPr="002A3B9C" w:rsidRDefault="002A3B9C" w:rsidP="008E2B84">
      <w:pPr>
        <w:pStyle w:val="Odstavec1-1a"/>
      </w:pPr>
      <w:r w:rsidRPr="002A3B9C">
        <w:t>Rekonstrukce a doplnění přenosové sítě pro ERTMS – zpracovává se ZP, zpracovatel Signalprojekt</w:t>
      </w:r>
    </w:p>
    <w:p w14:paraId="4E83A2A4" w14:textId="77777777" w:rsidR="007D016E" w:rsidRPr="007D016E" w:rsidRDefault="007D016E" w:rsidP="00C007DB">
      <w:pPr>
        <w:pStyle w:val="NADPIS2-1"/>
      </w:pPr>
      <w:bookmarkStart w:id="16" w:name="_Toc199312620"/>
      <w:r w:rsidRPr="007D016E">
        <w:t>POŽADAVKY NA TECHNICKÉ ŘEŠENÍ</w:t>
      </w:r>
      <w:r w:rsidR="00FD2F7F" w:rsidRPr="00FD2F7F">
        <w:t xml:space="preserve"> A PROVEDENÍ DÍLA</w:t>
      </w:r>
      <w:bookmarkEnd w:id="16"/>
    </w:p>
    <w:p w14:paraId="2B035AAD" w14:textId="77777777" w:rsidR="007D016E" w:rsidRPr="007D016E" w:rsidRDefault="007D016E" w:rsidP="005A2CE9">
      <w:pPr>
        <w:pStyle w:val="Nadpis2-2"/>
      </w:pPr>
      <w:bookmarkStart w:id="17" w:name="_Toc199312621"/>
      <w:r w:rsidRPr="007D016E">
        <w:t>Všeobecně</w:t>
      </w:r>
      <w:bookmarkEnd w:id="17"/>
    </w:p>
    <w:p w14:paraId="3ABA644F" w14:textId="2B1AA077" w:rsidR="00A36A6B" w:rsidRPr="000824D4" w:rsidRDefault="00A36A6B" w:rsidP="00A36A6B">
      <w:pPr>
        <w:pStyle w:val="Text2-1"/>
      </w:pPr>
      <w:r w:rsidRPr="000824D4">
        <w:t xml:space="preserve">Zhotovitel zpracuje vazbu na Jednotné záznamové prostředí železniční dopravní cesty (JZP ŽDC). Stavové informace (logy), doplňková data a záznamy zabezpečovacího, sdělovacího zařízení a DDTS budou ukládána v Jednotném záznamovém prostředí železniční dopravní cesty do vybraných užitných úložných oblastí (UÚO). Při návrhu vazby na JZP ŽDC bude postupováno dle dokumentu „Specifikace a zásady uchovávání a výměny dat mezi JZP a technologiemi ŽDC“ viz příloha </w:t>
      </w:r>
      <w:r w:rsidRPr="000824D4">
        <w:fldChar w:fldCharType="begin"/>
      </w:r>
      <w:r w:rsidRPr="000824D4">
        <w:instrText xml:space="preserve"> REF _Ref121495527 \r \h  \* MERGEFORMAT </w:instrText>
      </w:r>
      <w:r w:rsidRPr="000824D4">
        <w:fldChar w:fldCharType="separate"/>
      </w:r>
      <w:r w:rsidR="00D943A3">
        <w:t>7.1.1</w:t>
      </w:r>
      <w:r w:rsidRPr="000824D4">
        <w:fldChar w:fldCharType="end"/>
      </w:r>
      <w:r w:rsidRPr="000824D4">
        <w:t>.</w:t>
      </w:r>
      <w:r w:rsidR="00630409" w:rsidRPr="000824D4">
        <w:t xml:space="preserve"> Popis vazby na JZP ŽDC bude popsán v samostatné kapitole ZP.</w:t>
      </w:r>
    </w:p>
    <w:p w14:paraId="1BA6ECCA" w14:textId="77777777" w:rsidR="000824D4" w:rsidRDefault="000824D4" w:rsidP="000824D4">
      <w:pPr>
        <w:pStyle w:val="Text2-1"/>
      </w:pPr>
      <w:r>
        <w:t xml:space="preserve">Úsek Česká Třebová – </w:t>
      </w:r>
      <w:proofErr w:type="spellStart"/>
      <w:r>
        <w:t>odb</w:t>
      </w:r>
      <w:proofErr w:type="spellEnd"/>
      <w:r>
        <w:t xml:space="preserve">. Zádulka(včetně) je řízen z CDP Praha, úsek Opatov (včetně) – Brno bude řízen z CDP Přerov. </w:t>
      </w:r>
    </w:p>
    <w:p w14:paraId="6DD6BCCC" w14:textId="77777777" w:rsidR="000824D4" w:rsidRDefault="000824D4" w:rsidP="000824D4">
      <w:pPr>
        <w:pStyle w:val="Text2-1"/>
      </w:pPr>
      <w:r>
        <w:lastRenderedPageBreak/>
        <w:t xml:space="preserve">Dopravny v uzlu Brno (Brno-Maloměřice, Brno-Židenice, Brno </w:t>
      </w:r>
      <w:proofErr w:type="spellStart"/>
      <w:r>
        <w:t>hl.n</w:t>
      </w:r>
      <w:proofErr w:type="spellEnd"/>
      <w:r>
        <w:t xml:space="preserve">., Brno-Horní Heršpice) nebudou touto stavbou dotčeny, případné úpravy </w:t>
      </w:r>
      <w:proofErr w:type="spellStart"/>
      <w:r>
        <w:t>zab</w:t>
      </w:r>
      <w:proofErr w:type="spellEnd"/>
      <w:r>
        <w:t xml:space="preserve">. zařízení a začlenění do DOZ proběhne v rámci stavby „ETCS Modřice – Adamov“. </w:t>
      </w:r>
    </w:p>
    <w:p w14:paraId="6215DFE2" w14:textId="7D8B2D09" w:rsidR="007D016E" w:rsidRDefault="000824D4" w:rsidP="000824D4">
      <w:pPr>
        <w:pStyle w:val="Text2-1"/>
      </w:pPr>
      <w:r>
        <w:t>Veškerá metalická kabelizace potřebná pro provoz nových zařízení bude v provedení podle ČSN 34 2040 ed.2, tj. s ochranným kovovým obalem – typu TCEPKPFLEZE včetně posouzení ostatních inženýrských sítí z hlediska vlivu uvažované střídavé trakční soustavy 25 kV. Stávající kabelizace bude prověřena, zda odpovídá pro budoucí bezproblémový přechod na napájecí systém 25kV/50 Hz. Kabelizace, která nevyhoví, bude nahrazena.</w:t>
      </w:r>
    </w:p>
    <w:p w14:paraId="5F4BA848" w14:textId="11A4B24B" w:rsidR="00426EE9" w:rsidRPr="001C1AE6" w:rsidRDefault="00426EE9" w:rsidP="00EB254F">
      <w:pPr>
        <w:pStyle w:val="Text2-1"/>
      </w:pPr>
      <w:bookmarkStart w:id="18" w:name="_Ref197429016"/>
      <w:r w:rsidRPr="001C1AE6">
        <w:t xml:space="preserve">V závislosti na </w:t>
      </w:r>
      <w:r w:rsidR="0090278D" w:rsidRPr="001C1AE6">
        <w:t>požadavek</w:t>
      </w:r>
      <w:r w:rsidR="003631BF">
        <w:t xml:space="preserve"> MD</w:t>
      </w:r>
      <w:r w:rsidR="0090278D" w:rsidRPr="001C1AE6">
        <w:t xml:space="preserve"> </w:t>
      </w:r>
      <w:r w:rsidR="00CC5E22">
        <w:t xml:space="preserve">ČR </w:t>
      </w:r>
      <w:r w:rsidR="0090278D" w:rsidRPr="001C1AE6">
        <w:t>pro změn</w:t>
      </w:r>
      <w:r w:rsidRPr="001C1AE6">
        <w:t xml:space="preserve">u </w:t>
      </w:r>
      <w:r w:rsidR="0090278D" w:rsidRPr="001C1AE6">
        <w:t>detekčních prostředků</w:t>
      </w:r>
      <w:r w:rsidR="00CC5E22">
        <w:t xml:space="preserve"> (</w:t>
      </w:r>
      <w:r w:rsidR="006C4C49">
        <w:t xml:space="preserve">přípustné je zachování pouze </w:t>
      </w:r>
      <w:r w:rsidR="00CC5E22">
        <w:t xml:space="preserve">pro úseky, kde je </w:t>
      </w:r>
      <w:r w:rsidR="00CC5E22">
        <w:t>traťová část národního vlakového zabezpečovače v provozu, více viz podmínky uvedené v Národním implementačním plánu ERTMS z roku 2024</w:t>
      </w:r>
      <w:r w:rsidR="006C4C49">
        <w:t>)</w:t>
      </w:r>
      <w:r w:rsidR="005F5404">
        <w:t>,</w:t>
      </w:r>
      <w:r w:rsidRPr="001C1AE6">
        <w:t xml:space="preserve"> provede Zhotovitel posouzení nezbytných úprav</w:t>
      </w:r>
      <w:r w:rsidR="00A72CC4" w:rsidRPr="001C1AE6">
        <w:t xml:space="preserve"> stávajících</w:t>
      </w:r>
      <w:r w:rsidRPr="001C1AE6">
        <w:t xml:space="preserve"> </w:t>
      </w:r>
      <w:r w:rsidR="0090278D" w:rsidRPr="001C1AE6">
        <w:t>SZZ a TZZ</w:t>
      </w:r>
      <w:r w:rsidR="00A72CC4" w:rsidRPr="001C1AE6">
        <w:t xml:space="preserve"> s vyčíslením nákladů</w:t>
      </w:r>
      <w:r w:rsidRPr="001C1AE6">
        <w:t>, včetně dopadů na výlukovou činnost. Bude proveden nezbytn</w:t>
      </w:r>
      <w:r w:rsidR="00A72CC4" w:rsidRPr="001C1AE6">
        <w:t>ý</w:t>
      </w:r>
      <w:r w:rsidRPr="001C1AE6">
        <w:t xml:space="preserve"> </w:t>
      </w:r>
      <w:r w:rsidR="00A72CC4" w:rsidRPr="001C1AE6">
        <w:t>návrh</w:t>
      </w:r>
      <w:r w:rsidRPr="001C1AE6">
        <w:t xml:space="preserve"> technického řešení pro možn</w:t>
      </w:r>
      <w:r w:rsidR="00A72CC4" w:rsidRPr="001C1AE6">
        <w:t>ou výměnu detekčních prostředků</w:t>
      </w:r>
      <w:r w:rsidRPr="001C1AE6">
        <w:t>. T</w:t>
      </w:r>
      <w:r w:rsidR="00A72CC4" w:rsidRPr="001C1AE6">
        <w:t>ento</w:t>
      </w:r>
      <w:r w:rsidRPr="001C1AE6">
        <w:t xml:space="preserve"> n</w:t>
      </w:r>
      <w:r w:rsidR="00A72CC4" w:rsidRPr="001C1AE6">
        <w:t>ávrh</w:t>
      </w:r>
      <w:r w:rsidRPr="001C1AE6">
        <w:t xml:space="preserve"> bud</w:t>
      </w:r>
      <w:r w:rsidR="00A72CC4" w:rsidRPr="001C1AE6">
        <w:t>e</w:t>
      </w:r>
      <w:r w:rsidRPr="001C1AE6">
        <w:t xml:space="preserve"> součástí záměru projektu</w:t>
      </w:r>
      <w:r w:rsidR="00A72CC4" w:rsidRPr="001C1AE6">
        <w:t xml:space="preserve"> po rozhodnutí objednatele o rozsahu</w:t>
      </w:r>
      <w:r w:rsidRPr="001C1AE6">
        <w:t>.</w:t>
      </w:r>
      <w:bookmarkEnd w:id="18"/>
      <w:r w:rsidRPr="001C1AE6">
        <w:t xml:space="preserve"> </w:t>
      </w:r>
    </w:p>
    <w:p w14:paraId="7C3AD204" w14:textId="77777777" w:rsidR="001F3243" w:rsidRPr="007D016E" w:rsidRDefault="001F3243" w:rsidP="001F3243">
      <w:pPr>
        <w:pStyle w:val="Nadpis2-2"/>
      </w:pPr>
      <w:bookmarkStart w:id="19" w:name="_Toc199312622"/>
      <w:r w:rsidRPr="007D016E">
        <w:t>Dopravní technologie</w:t>
      </w:r>
      <w:bookmarkEnd w:id="19"/>
    </w:p>
    <w:p w14:paraId="7797D963" w14:textId="77777777" w:rsidR="004A3BDF" w:rsidRDefault="004A3BDF" w:rsidP="004A3BDF">
      <w:pPr>
        <w:pStyle w:val="Text2-1"/>
      </w:pPr>
      <w:r>
        <w:t xml:space="preserve">Součástí dokumentace bude dopravně-technologické posouzení celého ramene Brno-Maloměřice / Brno-Židenice – Brno-Maloměřice, St.6 – Skalice nad Svitavou – </w:t>
      </w:r>
      <w:proofErr w:type="spellStart"/>
      <w:r>
        <w:t>Odb</w:t>
      </w:r>
      <w:proofErr w:type="spellEnd"/>
      <w:r>
        <w:t xml:space="preserve">. Zádulka – Česká Třebová. </w:t>
      </w:r>
    </w:p>
    <w:p w14:paraId="177BA793" w14:textId="77777777" w:rsidR="004A3BDF" w:rsidRDefault="004A3BDF" w:rsidP="004A3BDF">
      <w:pPr>
        <w:pStyle w:val="Text2-1"/>
      </w:pPr>
      <w:r>
        <w:t xml:space="preserve">Dopravní technologie bude zpracována dle směrnice SŽ SM011. Vlaky budou prováženy pod plným dohledem ETCS, jízdní doby budou stanoveny s ohledem na brzdné křivky dle platných ERA Tools. </w:t>
      </w:r>
    </w:p>
    <w:p w14:paraId="7DD86892" w14:textId="6E85704A" w:rsidR="004A3BDF" w:rsidRDefault="004A3BDF" w:rsidP="004A3BDF">
      <w:pPr>
        <w:pStyle w:val="Text2-1"/>
      </w:pPr>
      <w:r>
        <w:t>Dálkové ovládání bude navrženo v souladu s pokynem SŽ PO-01/2021-GŘ Pokyn generálního ředitele „Pracoviště pro dálkové řízení“.</w:t>
      </w:r>
    </w:p>
    <w:p w14:paraId="7230B5C0" w14:textId="77777777" w:rsidR="004A3BDF" w:rsidRDefault="004A3BDF" w:rsidP="004A3BDF">
      <w:pPr>
        <w:pStyle w:val="Text2-1"/>
      </w:pPr>
      <w:r>
        <w:t>Součástí dopravní technologie bude návrh včetně projednání počtu jednotlivých pracovišť dispečera CDP a PPV pro definování prostorových požadavků.</w:t>
      </w:r>
    </w:p>
    <w:p w14:paraId="51B98BBF" w14:textId="64217A92" w:rsidR="001F3243" w:rsidRPr="007D016E" w:rsidRDefault="004A3BDF" w:rsidP="00BD5478">
      <w:pPr>
        <w:pStyle w:val="Text2-1"/>
      </w:pPr>
      <w:r>
        <w:t xml:space="preserve">Výhledový rozsah osobní a nákladní dopravy bude </w:t>
      </w:r>
      <w:r w:rsidR="00CA74F9">
        <w:t>Zho</w:t>
      </w:r>
      <w:r w:rsidR="00CA74F9">
        <w:t>tovitelem předán k </w:t>
      </w:r>
      <w:r>
        <w:t>odsouhlasen</w:t>
      </w:r>
      <w:r w:rsidR="00CA74F9">
        <w:t>í Objednatelem (</w:t>
      </w:r>
      <w:r>
        <w:t>SŽ GŘ O6</w:t>
      </w:r>
      <w:r w:rsidR="00CA74F9">
        <w:t>)</w:t>
      </w:r>
      <w:r>
        <w:t>.</w:t>
      </w:r>
    </w:p>
    <w:p w14:paraId="5633081C" w14:textId="77777777" w:rsidR="007D016E" w:rsidRPr="007D016E" w:rsidRDefault="007D016E" w:rsidP="005A2CE9">
      <w:pPr>
        <w:pStyle w:val="Nadpis2-2"/>
      </w:pPr>
      <w:bookmarkStart w:id="20" w:name="_Toc199312623"/>
      <w:r w:rsidRPr="007D016E">
        <w:t>Organizace výstavby</w:t>
      </w:r>
      <w:bookmarkEnd w:id="20"/>
    </w:p>
    <w:p w14:paraId="7ECAFF52" w14:textId="5E23E31A" w:rsidR="0064079B" w:rsidRDefault="0064079B" w:rsidP="0064079B">
      <w:pPr>
        <w:pStyle w:val="Text2-1"/>
      </w:pPr>
      <w:r>
        <w:t>Dokumentace bude řešit omezení železniční dopravy po dobu výstavby. Dojde ke</w:t>
      </w:r>
      <w:r w:rsidR="00CA74F9">
        <w:t> </w:t>
      </w:r>
      <w:r>
        <w:t>zhodnocení výlukové činnosti a zpracován přehledný „</w:t>
      </w:r>
      <w:proofErr w:type="spellStart"/>
      <w:r>
        <w:t>Ganttův</w:t>
      </w:r>
      <w:proofErr w:type="spellEnd"/>
      <w:r>
        <w:t xml:space="preserve"> diagram“ s plánem stavební činnosti i na objízdných trasách a návrh bude koordinován.</w:t>
      </w:r>
    </w:p>
    <w:p w14:paraId="4CB1F53C" w14:textId="03EF8E38" w:rsidR="0057373C" w:rsidRDefault="00E911FA" w:rsidP="0057373C">
      <w:pPr>
        <w:pStyle w:val="Text2-1"/>
      </w:pPr>
      <w:bookmarkStart w:id="21" w:name="_Hlk197958380"/>
      <w:r>
        <w:t xml:space="preserve">Zhotovitel provede analýzu návrhu </w:t>
      </w:r>
      <w:r w:rsidRPr="00E911FA">
        <w:t>zásahů do komunikační přenosové sítě nebo do</w:t>
      </w:r>
      <w:r>
        <w:t> </w:t>
      </w:r>
      <w:r w:rsidRPr="00E911FA">
        <w:t>radiové technologie (GSM-R) v</w:t>
      </w:r>
      <w:r>
        <w:t> </w:t>
      </w:r>
      <w:r w:rsidRPr="00E911FA">
        <w:t xml:space="preserve">návaznosti na </w:t>
      </w:r>
      <w:r w:rsidR="00C20A5D" w:rsidRPr="00C20A5D">
        <w:t xml:space="preserve">omezení železniční dopravy po dobu výstavby </w:t>
      </w:r>
      <w:r w:rsidR="00C20A5D">
        <w:t xml:space="preserve">a </w:t>
      </w:r>
      <w:r>
        <w:t xml:space="preserve">tyto zásahy budou uvedeny </w:t>
      </w:r>
      <w:r>
        <w:t>v</w:t>
      </w:r>
      <w:r>
        <w:t> </w:t>
      </w:r>
      <w:r w:rsidR="0057373C" w:rsidRPr="0057373C">
        <w:t>ZOV</w:t>
      </w:r>
      <w:r>
        <w:t xml:space="preserve">, viz pokyn </w:t>
      </w:r>
      <w:r w:rsidR="0057373C" w:rsidRPr="0057373C">
        <w:t>SŽ PO-05/2025-GŘ Pokyn generálního ředitele pro plánované zásahy a řešení poruch přenosové sítě státní organizace Správa železnic.</w:t>
      </w:r>
    </w:p>
    <w:bookmarkEnd w:id="21"/>
    <w:p w14:paraId="6219CFCB" w14:textId="77777777" w:rsidR="0064079B" w:rsidRDefault="0064079B" w:rsidP="0064079B">
      <w:pPr>
        <w:pStyle w:val="Text2-1"/>
      </w:pPr>
      <w:r>
        <w:t>Součástí ZP bude odsouhlasený návrh případného navrhovaného systému pro zastavení vlaku (PZV) po dobu výstavby včetně zhodnocení dopadů na případná omezení provozu vlaků pod plným dohledem ETCS po dobu výstavby.</w:t>
      </w:r>
    </w:p>
    <w:p w14:paraId="13458626" w14:textId="77777777" w:rsidR="0064079B" w:rsidRDefault="0064079B" w:rsidP="0064079B">
      <w:pPr>
        <w:pStyle w:val="Text2-1"/>
      </w:pPr>
      <w:r>
        <w:t>Zhotovitel zpracuje rámcový návrh postupu výstavby za účelem zpracování ekonomického hodnocení a stanovení investičních nákladů a dále za účelem stanovení jejich časové náročnosti.</w:t>
      </w:r>
    </w:p>
    <w:p w14:paraId="6D382CC1" w14:textId="77777777" w:rsidR="0064079B" w:rsidRDefault="0064079B" w:rsidP="0064079B">
      <w:pPr>
        <w:pStyle w:val="Text2-1"/>
      </w:pPr>
      <w:r>
        <w:t>V rámci ZP bude zpracován předpokládaný postup zapojování jednotlivých zařízení do systému DOZ, resp. do CDP a uvádění jednotlivých RBC do provozu.</w:t>
      </w:r>
    </w:p>
    <w:p w14:paraId="1F19D6DC" w14:textId="77777777" w:rsidR="0064079B" w:rsidRDefault="0064079B" w:rsidP="0064079B">
      <w:pPr>
        <w:pStyle w:val="Text2-1"/>
      </w:pPr>
      <w:r>
        <w:t>Dokumentace bude řešit omezení železniční dopravy po dobu výstavby.</w:t>
      </w:r>
    </w:p>
    <w:p w14:paraId="3D547B62" w14:textId="52B517DF" w:rsidR="007D016E" w:rsidRDefault="0064079B" w:rsidP="0064079B">
      <w:pPr>
        <w:pStyle w:val="Text2-1"/>
      </w:pPr>
      <w:r>
        <w:t>Budou posouzeny možnosti přístupu na staveniště. Požaduje se vytipovat prostory pro zřízení zařízení staveniště, dočasné uložení materiálu a pro odstavení mechanizace.</w:t>
      </w:r>
    </w:p>
    <w:p w14:paraId="6D0E20B0" w14:textId="77777777" w:rsidR="007D016E" w:rsidRPr="007D016E" w:rsidRDefault="007D016E" w:rsidP="005A2CE9">
      <w:pPr>
        <w:pStyle w:val="Nadpis2-2"/>
      </w:pPr>
      <w:bookmarkStart w:id="22" w:name="_Toc199312624"/>
      <w:r w:rsidRPr="007D016E">
        <w:lastRenderedPageBreak/>
        <w:t>Zabezpečovací zařízení</w:t>
      </w:r>
      <w:bookmarkEnd w:id="22"/>
    </w:p>
    <w:p w14:paraId="5208E1B8" w14:textId="77777777" w:rsidR="007D016E" w:rsidRPr="00370165" w:rsidRDefault="007D016E" w:rsidP="004A4B98">
      <w:pPr>
        <w:pStyle w:val="Text2-1"/>
        <w:rPr>
          <w:b/>
        </w:rPr>
      </w:pPr>
      <w:r w:rsidRPr="00370165">
        <w:rPr>
          <w:b/>
        </w:rPr>
        <w:t xml:space="preserve">Popis stávajícího stavu </w:t>
      </w:r>
    </w:p>
    <w:p w14:paraId="39C82B55" w14:textId="77777777" w:rsidR="0064079B" w:rsidRPr="005367F6" w:rsidRDefault="0064079B" w:rsidP="005367F6">
      <w:pPr>
        <w:pStyle w:val="Textbezslovn"/>
        <w:ind w:left="1077"/>
        <w:rPr>
          <w:b/>
          <w:bCs/>
        </w:rPr>
      </w:pPr>
      <w:r w:rsidRPr="005367F6">
        <w:rPr>
          <w:b/>
          <w:bCs/>
        </w:rPr>
        <w:t>Zabezpečovací zařízení</w:t>
      </w:r>
    </w:p>
    <w:p w14:paraId="4F332D66" w14:textId="77777777" w:rsidR="0064079B" w:rsidRPr="00CA74F9" w:rsidRDefault="0064079B" w:rsidP="005367F6">
      <w:pPr>
        <w:pStyle w:val="Text2-2"/>
      </w:pPr>
      <w:r>
        <w:t xml:space="preserve">Podrobný popis jednotlivých zařízení je uveden v </w:t>
      </w:r>
      <w:r w:rsidRPr="00CA74F9">
        <w:t>rozpracovaném ZP staveb „Rekonstrukce žst. Opatov „, „DOZ Brno – Skalice nad Svitavou (včetně)“ a „DOZ Skalice nad Svitavou (mimo) - Česká Třebová“.</w:t>
      </w:r>
    </w:p>
    <w:p w14:paraId="796193DE" w14:textId="77777777" w:rsidR="0064079B" w:rsidRPr="00CA74F9" w:rsidRDefault="0064079B" w:rsidP="005367F6">
      <w:pPr>
        <w:pStyle w:val="Text2-2"/>
      </w:pPr>
      <w:r w:rsidRPr="00CA74F9">
        <w:t>V celém dotčeném úseku jsou staniční zabezpečovací zařízení 3. kategorie různých typů a termínů uvedení do provozu v žst. Blansko, Rájec-Jestřebí, Skalice nad Svitavou, Letovice, Březová nad Svitavou, Svitavy a Opatov je zařízení 3.kategorie dle TNŽ 34 2620, hybridní stavědlo typu ETB, aktivované v roce 1997/98. Zařízení je místně ovládané výpravčím.</w:t>
      </w:r>
    </w:p>
    <w:p w14:paraId="2F72A87B" w14:textId="77777777" w:rsidR="0064079B" w:rsidRPr="00CA74F9" w:rsidRDefault="0064079B" w:rsidP="005367F6">
      <w:pPr>
        <w:pStyle w:val="Text2-2"/>
      </w:pPr>
      <w:r w:rsidRPr="00CA74F9">
        <w:t xml:space="preserve">V žst. Adamov, </w:t>
      </w:r>
      <w:proofErr w:type="spellStart"/>
      <w:r w:rsidRPr="00CA74F9">
        <w:t>odb</w:t>
      </w:r>
      <w:proofErr w:type="spellEnd"/>
      <w:r w:rsidRPr="00CA74F9">
        <w:t>. Svitava je elektronické stavědlo typu ESA, aktivované v roce 2023. Zařízení je ovládané výpravčím v žst. Adamov.</w:t>
      </w:r>
    </w:p>
    <w:p w14:paraId="5CB641D6" w14:textId="77777777" w:rsidR="0064079B" w:rsidRPr="00CA74F9" w:rsidRDefault="0064079B" w:rsidP="005367F6">
      <w:pPr>
        <w:pStyle w:val="Text2-2"/>
      </w:pPr>
      <w:r w:rsidRPr="00CA74F9">
        <w:t xml:space="preserve">Traťová a přejezdová zabezpečovací zařízení jsou aktivovaná v roce 1997/98, opravy dílčích PZZ probíhají 2022/2025 v rámci staveb: „Oprava PZS na trati </w:t>
      </w:r>
      <w:proofErr w:type="spellStart"/>
      <w:r w:rsidRPr="00CA74F9">
        <w:t>Odb</w:t>
      </w:r>
      <w:proofErr w:type="spellEnd"/>
      <w:r w:rsidRPr="00CA74F9">
        <w:t xml:space="preserve">. Brno Židenice – Svitavy - 2. část“ a „Oprava PZS na trati </w:t>
      </w:r>
      <w:proofErr w:type="spellStart"/>
      <w:r w:rsidRPr="00CA74F9">
        <w:t>Odb</w:t>
      </w:r>
      <w:proofErr w:type="spellEnd"/>
      <w:r w:rsidRPr="00CA74F9">
        <w:t>. Brno-Židenice – Svitavy - 3. část“.</w:t>
      </w:r>
    </w:p>
    <w:p w14:paraId="57088FB3" w14:textId="77777777" w:rsidR="0064079B" w:rsidRPr="00CA74F9" w:rsidRDefault="0064079B" w:rsidP="005367F6">
      <w:pPr>
        <w:pStyle w:val="Text2-2"/>
      </w:pPr>
      <w:r w:rsidRPr="00CA74F9">
        <w:t>OŘ Brno připouští, že současné TZZ a SZZ je možné do DOZ zapojit.</w:t>
      </w:r>
    </w:p>
    <w:p w14:paraId="7E7DA183" w14:textId="77777777" w:rsidR="007D016E" w:rsidRDefault="0064079B" w:rsidP="005367F6">
      <w:pPr>
        <w:pStyle w:val="Text2-2"/>
      </w:pPr>
      <w:r w:rsidRPr="00CA74F9">
        <w:t>OŘ Hradec Králové připouští, že současné TZZ a SZZ je</w:t>
      </w:r>
      <w:r>
        <w:t xml:space="preserve"> možné do DOZ zapojit</w:t>
      </w:r>
      <w:r w:rsidR="007D016E" w:rsidRPr="007D016E">
        <w:t>.</w:t>
      </w:r>
    </w:p>
    <w:p w14:paraId="34AA167A" w14:textId="77777777" w:rsidR="0064079B" w:rsidRPr="005367F6" w:rsidRDefault="0064079B" w:rsidP="005367F6">
      <w:pPr>
        <w:pStyle w:val="Textbezslovn"/>
        <w:ind w:left="1077"/>
        <w:rPr>
          <w:b/>
          <w:bCs/>
        </w:rPr>
      </w:pPr>
      <w:r w:rsidRPr="005367F6">
        <w:rPr>
          <w:b/>
          <w:bCs/>
        </w:rPr>
        <w:t>ETCS</w:t>
      </w:r>
    </w:p>
    <w:p w14:paraId="7C2D11C5" w14:textId="77777777" w:rsidR="0064079B" w:rsidRDefault="0064079B" w:rsidP="005367F6">
      <w:pPr>
        <w:pStyle w:val="Text2-2"/>
      </w:pPr>
      <w:r>
        <w:t xml:space="preserve">Traťový úsek </w:t>
      </w:r>
      <w:proofErr w:type="spellStart"/>
      <w:r>
        <w:t>Odb</w:t>
      </w:r>
      <w:proofErr w:type="spellEnd"/>
      <w:r>
        <w:t xml:space="preserve">. Svitava (mimo) – Česká </w:t>
      </w:r>
      <w:r w:rsidRPr="00CA74F9">
        <w:t>Třebová</w:t>
      </w:r>
      <w:r>
        <w:t xml:space="preserve"> je vybaven systémem ETCS L2. Vstup do řízené oblasti je automatický. Na trati je zaveden výhradní provoz.</w:t>
      </w:r>
    </w:p>
    <w:p w14:paraId="680FAF65" w14:textId="77777777" w:rsidR="0064079B" w:rsidRPr="005367F6" w:rsidRDefault="0064079B" w:rsidP="005367F6">
      <w:pPr>
        <w:pStyle w:val="Textbezslovn"/>
        <w:ind w:left="1077"/>
        <w:rPr>
          <w:b/>
          <w:bCs/>
        </w:rPr>
      </w:pPr>
      <w:r w:rsidRPr="005367F6">
        <w:rPr>
          <w:b/>
          <w:bCs/>
        </w:rPr>
        <w:t>Seznam RBC a úseků</w:t>
      </w:r>
    </w:p>
    <w:p w14:paraId="3CC8A735" w14:textId="77777777" w:rsidR="0064079B" w:rsidRDefault="0064079B" w:rsidP="005367F6">
      <w:pPr>
        <w:pStyle w:val="Text2-2"/>
      </w:pPr>
      <w:r>
        <w:t xml:space="preserve">RBC 14 úsek Odbočka Svitava (mimo) – </w:t>
      </w:r>
      <w:r w:rsidRPr="00CA74F9">
        <w:t>Adamov</w:t>
      </w:r>
      <w:r>
        <w:t xml:space="preserve"> – Odbočka Zádulka (mimo) </w:t>
      </w:r>
    </w:p>
    <w:p w14:paraId="78C37D35" w14:textId="77777777" w:rsidR="0064079B" w:rsidRPr="007D016E" w:rsidRDefault="0064079B" w:rsidP="005367F6">
      <w:pPr>
        <w:pStyle w:val="Text2-2"/>
      </w:pPr>
      <w:r>
        <w:t xml:space="preserve">RBC 15 úsek Opatov (mimo) – Česká </w:t>
      </w:r>
      <w:r w:rsidRPr="00CA74F9">
        <w:t>Třebová</w:t>
      </w:r>
      <w:r>
        <w:t xml:space="preserve"> os. n. – Odbočka Bezpráví (mimo) Třebovice v Čechách (mimo) – Česká Třebová os. n. </w:t>
      </w:r>
      <w:proofErr w:type="spellStart"/>
      <w:r>
        <w:t>Lanšperk</w:t>
      </w:r>
      <w:proofErr w:type="spellEnd"/>
      <w:r>
        <w:t xml:space="preserve"> (mimo) – Ústí nad Orlicí</w:t>
      </w:r>
    </w:p>
    <w:p w14:paraId="7EA75C1A" w14:textId="77777777" w:rsidR="007D016E" w:rsidRPr="00370165" w:rsidRDefault="007D016E" w:rsidP="004A4B98">
      <w:pPr>
        <w:pStyle w:val="Text2-1"/>
        <w:rPr>
          <w:b/>
        </w:rPr>
      </w:pPr>
      <w:r w:rsidRPr="00370165">
        <w:rPr>
          <w:b/>
        </w:rPr>
        <w:t xml:space="preserve">Požadavky na nový stav </w:t>
      </w:r>
    </w:p>
    <w:p w14:paraId="75854967" w14:textId="77777777" w:rsidR="00273C4C" w:rsidRDefault="00273C4C" w:rsidP="00273C4C">
      <w:pPr>
        <w:pStyle w:val="Text2-2"/>
      </w:pPr>
      <w:bookmarkStart w:id="23" w:name="_Hlk164427846"/>
      <w:bookmarkStart w:id="24" w:name="_Ref164688979"/>
      <w:bookmarkStart w:id="25" w:name="_Hlk188532751"/>
      <w:bookmarkStart w:id="26" w:name="_Hlk188531173"/>
      <w:r w:rsidRPr="00561289">
        <w:t xml:space="preserve">Návrh řešení bude respektovat </w:t>
      </w:r>
      <w:r w:rsidRPr="00561289">
        <w:rPr>
          <w:b/>
        </w:rPr>
        <w:t>Prováděcí nařízení komise (EU)</w:t>
      </w:r>
      <w:bookmarkEnd w:id="23"/>
      <w:r w:rsidRPr="00561289">
        <w:rPr>
          <w:b/>
        </w:rPr>
        <w:t xml:space="preserve"> 2023/1694</w:t>
      </w:r>
      <w:r w:rsidRPr="00561289">
        <w:t xml:space="preserve"> ze dne 10. srpna 2023, kterým se mění nařízení: (EU) č. 321/2013, (EU) č. 1299/2014, (EU) č. 1300/2014, (EU) č. 1301/2014, (EU) č. 1302/2014, (EU) č. 1304/2014 a</w:t>
      </w:r>
      <w:r>
        <w:t> </w:t>
      </w:r>
      <w:r w:rsidRPr="00561289">
        <w:t xml:space="preserve">prováděcí nařízení (EU) 2019/777, účinnost od 28. 9. 2023 a </w:t>
      </w:r>
      <w:bookmarkStart w:id="27" w:name="_Ref164688985"/>
      <w:bookmarkEnd w:id="24"/>
      <w:r w:rsidRPr="00561289">
        <w:rPr>
          <w:b/>
        </w:rPr>
        <w:t>Prováděcí nařízení komise (EU)  2023/1695</w:t>
      </w:r>
      <w:r w:rsidRPr="00561289">
        <w:t xml:space="preserve"> </w:t>
      </w:r>
      <w:bookmarkEnd w:id="25"/>
      <w:r w:rsidRPr="00561289">
        <w:t>ze dne 10. srpna 2023 o technické specifikaci pro interoperabilitu týkající se subsystémů „řízení a zabezpečení“ železničního systému v Evropské unii a o zrušení nařízení (EU) 2016/919.</w:t>
      </w:r>
      <w:bookmarkEnd w:id="27"/>
    </w:p>
    <w:bookmarkEnd w:id="26"/>
    <w:p w14:paraId="155DED48" w14:textId="77777777" w:rsidR="008D5DBF" w:rsidRDefault="008D5DBF" w:rsidP="008D5DBF">
      <w:pPr>
        <w:pStyle w:val="Text2-2"/>
      </w:pPr>
      <w:r>
        <w:t>Pro zavedení DOZ se požaduje zachování stávajících staničních a traťových zabezpečovacích zařízení.</w:t>
      </w:r>
    </w:p>
    <w:p w14:paraId="4F64962F" w14:textId="1C971B7F" w:rsidR="008D5DBF" w:rsidRDefault="008D5DBF" w:rsidP="008D5DBF">
      <w:pPr>
        <w:pStyle w:val="Text2-2"/>
      </w:pPr>
      <w:r>
        <w:t>Vzhledem ke stáří zařízení bude posouzena možná poruchovost a spolehlivost zařízení, případně navržena dílčí obnova elektronických prvků (prováděcích a</w:t>
      </w:r>
      <w:r w:rsidR="00696F26">
        <w:t> </w:t>
      </w:r>
      <w:r>
        <w:t>technologických počítačů). O rozsahu návrhu definitivního řešení bude rozhodnuto v</w:t>
      </w:r>
      <w:r w:rsidR="00696F26">
        <w:t> </w:t>
      </w:r>
      <w:r>
        <w:t>rámci profesní porady zabezpečovacího zařízení.</w:t>
      </w:r>
    </w:p>
    <w:p w14:paraId="60E2574C" w14:textId="157EA57D" w:rsidR="008D5DBF" w:rsidRDefault="008D5DBF" w:rsidP="008D5DBF">
      <w:pPr>
        <w:pStyle w:val="Text2-2"/>
      </w:pPr>
      <w:r>
        <w:t>Pro zjišťování volnosti kolejových úseků budou navrženy počítače náprav, vyhovující TSI CCS, ČSN EN 50238, ČSN CLC/TS 50238–3, které budou rozmístěny v souladu s</w:t>
      </w:r>
      <w:r w:rsidR="00696F26">
        <w:t> </w:t>
      </w:r>
      <w:r>
        <w:t>požadavky dopravní technologie.</w:t>
      </w:r>
    </w:p>
    <w:p w14:paraId="663BF0B9" w14:textId="77777777" w:rsidR="008D5DBF" w:rsidRDefault="008D5DBF" w:rsidP="008D5DBF">
      <w:pPr>
        <w:pStyle w:val="Text2-2"/>
      </w:pPr>
      <w:r>
        <w:t>Ve všech dopravnách bude zřízena funkcionalita výstraha při nedovoleném projetí návěstidla (VNPN) s vazbou na GSM-R i u provizorního zabezpečovacího zařízení.</w:t>
      </w:r>
    </w:p>
    <w:p w14:paraId="248EDB8D" w14:textId="3AC47179" w:rsidR="008D5DBF" w:rsidRDefault="008D5DBF" w:rsidP="008D5DBF">
      <w:pPr>
        <w:pStyle w:val="Text2-2"/>
      </w:pPr>
      <w:r>
        <w:t xml:space="preserve">Všechna zabezpečovací zařízení budou dálkově ovládána z CDP Přerov a příslušných PPV dle </w:t>
      </w:r>
      <w:r w:rsidR="00696F26">
        <w:t>p</w:t>
      </w:r>
      <w:r>
        <w:t xml:space="preserve">okynu </w:t>
      </w:r>
      <w:r w:rsidR="00696F26">
        <w:t>SŽ</w:t>
      </w:r>
      <w:r>
        <w:t xml:space="preserve"> PO-01/2021-GŘ</w:t>
      </w:r>
      <w:r w:rsidR="00696F26">
        <w:t xml:space="preserve">, </w:t>
      </w:r>
      <w:r w:rsidR="00696F26" w:rsidRPr="00696F26">
        <w:t xml:space="preserve">Pokyn generálního ředitele </w:t>
      </w:r>
      <w:r>
        <w:t xml:space="preserve">„Pracoviště pro dálkové řízení“. Součástí ZP musí být také náklady na úpravy prostor CDP a PPV, </w:t>
      </w:r>
      <w:r>
        <w:lastRenderedPageBreak/>
        <w:t>respektive na jejich doplnění, resp. vybavení novou technologií Pracoviště PPV musí být vybavena stejnou úrovní technologie ETCS, jako CDP.</w:t>
      </w:r>
    </w:p>
    <w:p w14:paraId="17896ABF" w14:textId="77777777" w:rsidR="008D5DBF" w:rsidRDefault="008D5DBF" w:rsidP="008D5DBF">
      <w:pPr>
        <w:pStyle w:val="Text2-2"/>
      </w:pPr>
      <w:r>
        <w:t>Zároveň nutno uvažovat se SW upgrade cvičného sálu CDP.</w:t>
      </w:r>
    </w:p>
    <w:p w14:paraId="0DD0CF8C" w14:textId="77777777" w:rsidR="008D5DBF" w:rsidRDefault="008D5DBF" w:rsidP="008D5DBF">
      <w:pPr>
        <w:pStyle w:val="Text2-2"/>
      </w:pPr>
      <w:r>
        <w:t>Součástí dokumentace bude návrh demontáží všech zbytných vnitřních i venkovních prvků rušených technologických zařízení, včetně zrušení izolovaných styků, doplnění příčných mezikolejnicových propojení a potřebné úpravy KSU a TP (v přípojných stanicích též ve vazbě na případné zachování kolejových obvodů na odbočných tratích).</w:t>
      </w:r>
    </w:p>
    <w:p w14:paraId="1EB6DD24" w14:textId="77777777" w:rsidR="008D5DBF" w:rsidRDefault="008D5DBF" w:rsidP="008D5DBF">
      <w:pPr>
        <w:pStyle w:val="Text2-2"/>
      </w:pPr>
      <w:r>
        <w:t>Pro zabezpečení stavebních kolejových postupů i napojení na stávající/nové úseky bude nutné vyřešit optimálně technicky, provozně a investičně přechodné a dočasné stavy zabezpečovacích zařízení.</w:t>
      </w:r>
    </w:p>
    <w:p w14:paraId="684E7927" w14:textId="77777777" w:rsidR="008D5DBF" w:rsidRDefault="008D5DBF" w:rsidP="008D5DBF">
      <w:pPr>
        <w:pStyle w:val="Text2-2"/>
      </w:pPr>
      <w:r>
        <w:t>Zabezpečovací zařízení bude vybaveno funkcí Automatické stavění vlakových cest (ASVC).</w:t>
      </w:r>
    </w:p>
    <w:p w14:paraId="258ACD86" w14:textId="38AF5774" w:rsidR="007D016E" w:rsidRDefault="008D5DBF" w:rsidP="00C2031C">
      <w:pPr>
        <w:pStyle w:val="Text2-2"/>
      </w:pPr>
      <w:r>
        <w:t xml:space="preserve">Zhotovitel v rámci stavebních postupů při delších výlukách ETCS úrovně 2 navrhne nasazení prostředku k zastavení vlaku (PZV) podle </w:t>
      </w:r>
      <w:r w:rsidR="00E72D71">
        <w:t xml:space="preserve">předpisu SŽDC </w:t>
      </w:r>
      <w:r>
        <w:t>TS 1/2025-Z.</w:t>
      </w:r>
    </w:p>
    <w:p w14:paraId="416DE080" w14:textId="6128AEE0" w:rsidR="001C1AE6" w:rsidRPr="007D016E" w:rsidRDefault="001C1AE6" w:rsidP="00C2031C">
      <w:pPr>
        <w:pStyle w:val="Text2-2"/>
      </w:pPr>
      <w:r>
        <w:t xml:space="preserve">Rozsah případných úprav, včetně změny detekčních prostředků SZZ a TZZ bude upřesněn dle bodu </w:t>
      </w:r>
      <w:r>
        <w:fldChar w:fldCharType="begin"/>
      </w:r>
      <w:r>
        <w:instrText xml:space="preserve"> REF _Ref197429016 \r \h </w:instrText>
      </w:r>
      <w:r>
        <w:fldChar w:fldCharType="separate"/>
      </w:r>
      <w:r w:rsidR="00D943A3">
        <w:t>4.1.5</w:t>
      </w:r>
      <w:r>
        <w:fldChar w:fldCharType="end"/>
      </w:r>
      <w:r>
        <w:t xml:space="preserve"> ZTP</w:t>
      </w:r>
    </w:p>
    <w:p w14:paraId="58FB46EC" w14:textId="77777777" w:rsidR="007D016E" w:rsidRPr="007D016E" w:rsidRDefault="007D016E" w:rsidP="005A2CE9">
      <w:pPr>
        <w:pStyle w:val="Nadpis2-2"/>
      </w:pPr>
      <w:bookmarkStart w:id="28" w:name="_Toc199312625"/>
      <w:r w:rsidRPr="007D016E">
        <w:t>Sdělovací zařízení</w:t>
      </w:r>
      <w:bookmarkEnd w:id="28"/>
    </w:p>
    <w:p w14:paraId="3ADCC33F" w14:textId="77777777" w:rsidR="007D016E" w:rsidRPr="00370165" w:rsidRDefault="007D016E" w:rsidP="004A4B98">
      <w:pPr>
        <w:pStyle w:val="Text2-1"/>
        <w:rPr>
          <w:b/>
        </w:rPr>
      </w:pPr>
      <w:r w:rsidRPr="00370165">
        <w:rPr>
          <w:b/>
        </w:rPr>
        <w:t xml:space="preserve">Popis stávajícího stavu </w:t>
      </w:r>
    </w:p>
    <w:p w14:paraId="423B16DD" w14:textId="77777777" w:rsidR="007D016E" w:rsidRPr="007D016E" w:rsidRDefault="00C2031C" w:rsidP="005367F6">
      <w:pPr>
        <w:pStyle w:val="Text2-2"/>
      </w:pPr>
      <w:r w:rsidRPr="00C2031C">
        <w:t>V celém dotčeném úseku jsou sdělovací zařízení různých typů a termínů uvedení do provozu. Podrobný popis jednotlivých zařízení je uveden v rozpracovaném ZP staveb „Rekonstrukce žst. Opatov „, „DOZ Brno – Skalice nad Svitavou (včetně)“ a „DOZ Skalice nad Svitavou (mimo) - Česká Třebová“.</w:t>
      </w:r>
    </w:p>
    <w:p w14:paraId="6FE8E0FE" w14:textId="77777777" w:rsidR="007D016E" w:rsidRPr="00370165" w:rsidRDefault="007D016E" w:rsidP="004A4B98">
      <w:pPr>
        <w:pStyle w:val="Text2-1"/>
        <w:rPr>
          <w:b/>
        </w:rPr>
      </w:pPr>
      <w:r w:rsidRPr="00370165">
        <w:rPr>
          <w:b/>
        </w:rPr>
        <w:t xml:space="preserve">Požadavky na nový stav </w:t>
      </w:r>
    </w:p>
    <w:p w14:paraId="540C5FC4" w14:textId="5F720715" w:rsidR="00C2031C" w:rsidRDefault="00C2031C" w:rsidP="00C2031C">
      <w:pPr>
        <w:pStyle w:val="Text2-2"/>
      </w:pPr>
      <w:r>
        <w:t>Dokumentace prověří vybavení celého traťového úseku Česká Třebová – Brno dálkovou optickou kabelizací, podle potřeby navrhne její doplnění tak, aby v celém úseku byl instalován dálkový optický kabel (DOK) a traťový optický kabel (TOK) s</w:t>
      </w:r>
      <w:r w:rsidR="00356DE6">
        <w:t> </w:t>
      </w:r>
      <w:r>
        <w:t>odpovídající kapacitou (min. 72 vláken) v souladu s</w:t>
      </w:r>
      <w:r w:rsidR="00E72D71">
        <w:t> předpisem SŽ</w:t>
      </w:r>
      <w:r>
        <w:t xml:space="preserve"> TS 1/2022-SZ. </w:t>
      </w:r>
    </w:p>
    <w:p w14:paraId="79C2C6D4" w14:textId="77777777" w:rsidR="00C2031C" w:rsidRDefault="00C2031C" w:rsidP="00C2031C">
      <w:pPr>
        <w:pStyle w:val="Text2-2"/>
      </w:pPr>
      <w:r>
        <w:t xml:space="preserve">V železničních stanicích a zastávkách dokumentace prověří jejich vybavení sdělovacím zařízením a případně navrhne jeho úpravu a doplnění.   </w:t>
      </w:r>
    </w:p>
    <w:p w14:paraId="4052B10C" w14:textId="77777777" w:rsidR="00C2031C" w:rsidRDefault="00C2031C" w:rsidP="00C2031C">
      <w:pPr>
        <w:pStyle w:val="Text2-2"/>
      </w:pPr>
      <w:r>
        <w:t>Dokumentace prověří vybavení traťových úseků technologickou datovou sítí, podle potřeby navrhne její konfiguraci, doplnění, nebo úpravu.</w:t>
      </w:r>
    </w:p>
    <w:p w14:paraId="3F5EE0EB" w14:textId="5ADA1AD8" w:rsidR="00C2031C" w:rsidRDefault="00C2031C" w:rsidP="00C2031C">
      <w:pPr>
        <w:pStyle w:val="Text2-2"/>
      </w:pPr>
      <w:r>
        <w:t>Součástí dokumentace je zajištění připojení zabezpečovacích, sdělovacích a</w:t>
      </w:r>
      <w:r w:rsidR="00356DE6">
        <w:t> </w:t>
      </w:r>
      <w:r>
        <w:t xml:space="preserve">silnoproudých zařízení (včetně RBC) k technologické datové síti v jednotlivých stanicích, na CDP Přerov a příslušných PPV. </w:t>
      </w:r>
    </w:p>
    <w:p w14:paraId="35E75CC1" w14:textId="77777777" w:rsidR="00C2031C" w:rsidRDefault="00C2031C" w:rsidP="00C2031C">
      <w:pPr>
        <w:pStyle w:val="Text2-2"/>
      </w:pPr>
      <w:r>
        <w:t>Součástí stavby bude celkové vybavení, popř. doplnění určeného dispečerského sálu na CDP Přerov a pracovištích PPV odpovídajícím sdělovacím zařízení umožňujícím ovládání stanovené řízené oblasti.</w:t>
      </w:r>
    </w:p>
    <w:p w14:paraId="07DE3999" w14:textId="2A92AF74" w:rsidR="00C2031C" w:rsidRDefault="00C2031C" w:rsidP="00C2031C">
      <w:pPr>
        <w:pStyle w:val="Text2-2"/>
      </w:pPr>
      <w:r>
        <w:t>Součástí dokumentace bude návrh úpravy služební a dispečerské telefonní sítě v</w:t>
      </w:r>
      <w:r w:rsidR="00356DE6">
        <w:t> </w:t>
      </w:r>
      <w:r>
        <w:t>úseku Rájec Jestřebí – Česká Třebová.</w:t>
      </w:r>
    </w:p>
    <w:p w14:paraId="7354621E" w14:textId="0B1C0A2A" w:rsidR="00C2031C" w:rsidRDefault="00C2031C" w:rsidP="00C2031C">
      <w:pPr>
        <w:pStyle w:val="Text2-2"/>
      </w:pPr>
      <w:r>
        <w:t>Přenos informací a dohled bude zajištěn do CDP Přerov na pracoviště místně příslušného dispečera železniční dopravní cesty (DŽDC). Všechny informace budou přenášeny na integrační servery umístěné na CDP Přerov. Klientské pracoviště bude umístěno na pracovišti místně příslušného DŽDC, příp. bude zřízeno další klientské pracoviště u OŘ. Pokud pracoviště DŽDC nebude vybaveno nábytkem a technologií, musí být oboje doplněno v rámci stavby. Pokud již byla technologie dodána, musí být součástí stavby její konfigurace, spočívající v doplnění nově připojovaných prvků. Pro</w:t>
      </w:r>
      <w:r w:rsidR="00E72D71">
        <w:t> </w:t>
      </w:r>
      <w:r>
        <w:t xml:space="preserve">připojení a začlenění sdělovacích zařízení, napájecích zdrojů a klimatizace do dálkové diagnostiky a jejich ovládání platí </w:t>
      </w:r>
      <w:r w:rsidR="00E72D71">
        <w:t xml:space="preserve">předpis SŽDC </w:t>
      </w:r>
      <w:r>
        <w:t>TS 2/2008</w:t>
      </w:r>
      <w:r w:rsidR="00E72D71">
        <w:t>-</w:t>
      </w:r>
      <w:r>
        <w:t>ZSE.</w:t>
      </w:r>
    </w:p>
    <w:p w14:paraId="07451A4E" w14:textId="5EF368A3" w:rsidR="00C2031C" w:rsidRDefault="00C2031C" w:rsidP="00C2031C">
      <w:pPr>
        <w:pStyle w:val="Text2-2"/>
      </w:pPr>
      <w:r>
        <w:lastRenderedPageBreak/>
        <w:t>Zapojení sdělovacího zařízení včetně kamerového systému, informačního zařízení a</w:t>
      </w:r>
      <w:r w:rsidR="00356DE6">
        <w:t> </w:t>
      </w:r>
      <w:r>
        <w:t>rozhlasového zařízení v železničních stanicích a zastávkách trati bude navrženo do</w:t>
      </w:r>
      <w:r w:rsidR="00E72D71">
        <w:t> </w:t>
      </w:r>
      <w:r>
        <w:t xml:space="preserve">dálkového ovládání. V úseku Brno – Česká Třebová bude navrženo přenosové zařízení IP/MPLS technologické datové sítě se zapojením do CDP Přerov. V úseku Brno – Česká Třebová bude navržen samostatný přenosový systém IP/MPLS pro potřeby GSM-R. Součástí dokumentace bude zřízení obchozí přenosové cesty. Všechny přípojné body technologické datové sítě a </w:t>
      </w:r>
      <w:r w:rsidR="00E72D71">
        <w:t>i</w:t>
      </w:r>
      <w:r>
        <w:t>ntranetu SŽ budou přeadresovány do nové IP/MPLS sítě.</w:t>
      </w:r>
    </w:p>
    <w:p w14:paraId="010ECA21" w14:textId="77777777" w:rsidR="00C2031C" w:rsidRDefault="00C2031C" w:rsidP="00C2031C">
      <w:pPr>
        <w:pStyle w:val="Text2-2"/>
      </w:pPr>
      <w:r>
        <w:t>V objektech, kde bude v rámci stavby umístěno zařízení a nebudou trvale obsazeny, bude vyřešena ochrana proti vloupání s podporou mechanických zábran včetně zařízení PZTS s hlásiči požáru (dříve EZS), pokud jím předmětné objekty nejsou vybaveny.</w:t>
      </w:r>
    </w:p>
    <w:p w14:paraId="2F6CF269" w14:textId="77777777" w:rsidR="00C2031C" w:rsidRDefault="00C2031C" w:rsidP="00C2031C">
      <w:pPr>
        <w:pStyle w:val="Text2-2"/>
      </w:pPr>
      <w:r>
        <w:t xml:space="preserve">Případná pokládka nových kabelů na mostní objekty musí být realizována pouze jako výměna za stávající v původní trase, není možné pokládat další kabelové trasy bez patřičných stavebních úprav mostních objektů. </w:t>
      </w:r>
    </w:p>
    <w:p w14:paraId="019C7640" w14:textId="77777777" w:rsidR="00C2031C" w:rsidRDefault="00C2031C" w:rsidP="00C2031C">
      <w:pPr>
        <w:pStyle w:val="Text2-2"/>
      </w:pPr>
      <w:r>
        <w:t xml:space="preserve">Při zachování stávajících MRS v jednotlivých ŽST, bude v těchto ŽST nutné provést výměnu stávajících analogových radiostanic za IP. </w:t>
      </w:r>
    </w:p>
    <w:p w14:paraId="6A711488" w14:textId="77777777" w:rsidR="007D016E" w:rsidRPr="007D016E" w:rsidRDefault="007D016E" w:rsidP="005A2CE9">
      <w:pPr>
        <w:pStyle w:val="Nadpis2-2"/>
      </w:pPr>
      <w:bookmarkStart w:id="29" w:name="_Toc199312626"/>
      <w:r w:rsidRPr="007D016E">
        <w:t>Silnoproudá technologie včetně DŘT, trakční a energetická zařízení</w:t>
      </w:r>
      <w:bookmarkEnd w:id="29"/>
    </w:p>
    <w:p w14:paraId="0F2D8C1A" w14:textId="77777777" w:rsidR="007D016E" w:rsidRPr="00370165" w:rsidRDefault="007D016E" w:rsidP="004A4B98">
      <w:pPr>
        <w:pStyle w:val="Text2-1"/>
        <w:rPr>
          <w:b/>
        </w:rPr>
      </w:pPr>
      <w:r w:rsidRPr="00370165">
        <w:rPr>
          <w:b/>
        </w:rPr>
        <w:t xml:space="preserve">Popis stávajícího stavu </w:t>
      </w:r>
    </w:p>
    <w:p w14:paraId="61646AE1" w14:textId="77777777" w:rsidR="00A34254" w:rsidRDefault="00A34254" w:rsidP="00A34254">
      <w:pPr>
        <w:pStyle w:val="Text2-2"/>
      </w:pPr>
      <w:r>
        <w:t>V celém dotčeném úseku jsou silnoproudá a ostatní technologická zařízení různých typů a termínů uvedení do provozu. Podrobný popis jednotlivých zařízení je uveden v rozpracovaném ZP staveb „DOZ Brno – Skalice nad Svitavou (včetně)“ a „DOZ Skalice nad Svitavou (mimo) - Česká Třebová“.</w:t>
      </w:r>
    </w:p>
    <w:p w14:paraId="646524BC" w14:textId="5254CB52" w:rsidR="007D016E" w:rsidRPr="007D016E" w:rsidRDefault="00A34254" w:rsidP="00A34254">
      <w:pPr>
        <w:pStyle w:val="Text2-2"/>
      </w:pPr>
      <w:r>
        <w:t xml:space="preserve">V rámci stavby Výstavba EOV v žst. Přelouč, Kostěnice až Choceň, </w:t>
      </w:r>
      <w:proofErr w:type="spellStart"/>
      <w:r>
        <w:t>odb</w:t>
      </w:r>
      <w:proofErr w:type="spellEnd"/>
      <w:r>
        <w:t>. Zádulka a</w:t>
      </w:r>
      <w:r w:rsidR="00356DE6">
        <w:t> </w:t>
      </w:r>
      <w:r>
        <w:t xml:space="preserve">Svitavy – 2. část; došlo v žst. Opatov k úpravě EOV a dálkového ovládání </w:t>
      </w:r>
      <w:proofErr w:type="spellStart"/>
      <w:r>
        <w:t>energ</w:t>
      </w:r>
      <w:proofErr w:type="spellEnd"/>
      <w:r>
        <w:t>. zařízení.</w:t>
      </w:r>
    </w:p>
    <w:p w14:paraId="173F28D3" w14:textId="77777777" w:rsidR="007D016E" w:rsidRPr="00370165" w:rsidRDefault="007D016E" w:rsidP="004A4B98">
      <w:pPr>
        <w:pStyle w:val="Text2-1"/>
        <w:rPr>
          <w:b/>
        </w:rPr>
      </w:pPr>
      <w:r w:rsidRPr="00370165">
        <w:rPr>
          <w:b/>
        </w:rPr>
        <w:t xml:space="preserve">Požadavky na nový stav </w:t>
      </w:r>
    </w:p>
    <w:p w14:paraId="6D0DE909" w14:textId="77777777" w:rsidR="00A34254" w:rsidRDefault="00A34254" w:rsidP="00A34254">
      <w:pPr>
        <w:pStyle w:val="Text2-2"/>
      </w:pPr>
      <w:r>
        <w:t xml:space="preserve">Dokumentace prověří, zda jsou ve všech případech k dispozici dostatečně dimenzované přípojky základní a náhradní napájecí sítě systémů staničních, traťových a přejezdových zabezpečovacích zařízení a technologií sdělovacího zařízení. Pokud bude pro napájení těchto technologií nutno upravit nebo doplnit napájení (např. zřídit UPS), bude toto součástí stavby. </w:t>
      </w:r>
    </w:p>
    <w:p w14:paraId="49B1FBED" w14:textId="50D5557C" w:rsidR="00A34254" w:rsidRDefault="00A34254" w:rsidP="00A34254">
      <w:pPr>
        <w:pStyle w:val="Text2-2"/>
      </w:pPr>
      <w:r>
        <w:t>Ve všech žel. stanicích bude systém EOV obsahovat zařízení umožňující přenos informací a dohled CDP Přerov. Přenos informací a dohled bude zajištěn do CDP Přerov na pracoviště místně příslušného dispečera železniční dopravní cesty (DŽDC). Všechny informace budou přenášeny na integrační servery umístěné na CDP Přerov. Klientské pracoviště bude umístěno na pracovišti místně příslušného DŽDC. Vybrané informace budou přenášeny též dle příslušnosti OŘ na pracoviště elektrodispečera ED Pardubice a ED Brno a určené pracoviště údržby OŘ, SEE. Pro připojení a začlenění zařízení EOV do systému dálkové diagnostiky a ovládání platí předpis TS 2/2008</w:t>
      </w:r>
      <w:r w:rsidR="00E72D71">
        <w:t>-</w:t>
      </w:r>
      <w:r>
        <w:t>ZSE.</w:t>
      </w:r>
    </w:p>
    <w:p w14:paraId="4C1A7E1A" w14:textId="77777777" w:rsidR="00A34254" w:rsidRDefault="00A34254" w:rsidP="00A34254">
      <w:pPr>
        <w:pStyle w:val="Text2-2"/>
      </w:pPr>
      <w:r>
        <w:t>Bude navržen ohřev všech ústředně přestavovaných výhybek a výkolejek.</w:t>
      </w:r>
    </w:p>
    <w:p w14:paraId="2F647E78" w14:textId="2D5615FF" w:rsidR="00A34254" w:rsidRDefault="00A34254" w:rsidP="00A34254">
      <w:pPr>
        <w:pStyle w:val="Text2-2"/>
      </w:pPr>
      <w:r>
        <w:t>Ve všech žel. stanicích a v jednotlivých zastávkách bude systém ovládání osvětlení obsahovat zařízení, umožňující přenos informací, dohled a dálkové ovládání z CDP Přerov, který bude zajištěn na pracoviště místně příslušného dispečera železniční dopravní cesty. Všechny informace budou přenášeny na integrační servery umístěné na CDP Přerov. Klientské pracoviště bude umístěno na pracovišti místně příslušného DŽDC. Vybrané informace budou přenášeny též dle příslušnosti OŘ na pracoviště elektrodispečera ED Pardubice a ED Brno a určené pracoviště údržby OŘ, SEE. Pro</w:t>
      </w:r>
      <w:r w:rsidR="00A911FE">
        <w:t> </w:t>
      </w:r>
      <w:r>
        <w:t xml:space="preserve">připojení a začlenění zařízení venkovního osvětlení do systému dálkové diagnostiky a ovládání platí předpis </w:t>
      </w:r>
      <w:r w:rsidR="00A911FE">
        <w:t xml:space="preserve">SŽDC </w:t>
      </w:r>
      <w:r>
        <w:t>TS 2/2008</w:t>
      </w:r>
      <w:r w:rsidR="00A911FE">
        <w:t>-</w:t>
      </w:r>
      <w:r>
        <w:t>ZSE.</w:t>
      </w:r>
    </w:p>
    <w:p w14:paraId="3D547EF6" w14:textId="06965672" w:rsidR="00A34254" w:rsidRDefault="00A34254" w:rsidP="00A34254">
      <w:pPr>
        <w:pStyle w:val="Text2-2"/>
      </w:pPr>
      <w:r>
        <w:lastRenderedPageBreak/>
        <w:t xml:space="preserve">Informace z technologických systémů (v tomto případě EOV a osvětlení) budou přenášena do dvou </w:t>
      </w:r>
      <w:proofErr w:type="spellStart"/>
      <w:r>
        <w:t>InS</w:t>
      </w:r>
      <w:proofErr w:type="spellEnd"/>
      <w:r>
        <w:t xml:space="preserve"> umístěných ve dvou geograficky oddělených lokalitách, podle předpisu </w:t>
      </w:r>
      <w:r w:rsidR="00A911FE">
        <w:t xml:space="preserve">SŽDC </w:t>
      </w:r>
      <w:r>
        <w:t>TS 2/2008</w:t>
      </w:r>
      <w:r w:rsidR="00A911FE">
        <w:t>-</w:t>
      </w:r>
      <w:r>
        <w:t>ZSE.</w:t>
      </w:r>
    </w:p>
    <w:p w14:paraId="6D977423" w14:textId="44E1BDEF" w:rsidR="00A34254" w:rsidRDefault="00A34254" w:rsidP="00A34254">
      <w:pPr>
        <w:pStyle w:val="Text2-2"/>
      </w:pPr>
      <w:r>
        <w:t xml:space="preserve">Klientské pracoviště dispečerů (včetně ED) a určené pracoviště údržby OŘ budou aktualizována (doplněna o nové technologické systémy), podle předpisu </w:t>
      </w:r>
      <w:r w:rsidR="00A911FE">
        <w:t xml:space="preserve">SŽDC </w:t>
      </w:r>
      <w:r>
        <w:t>TS 2/2008</w:t>
      </w:r>
      <w:r w:rsidR="00A911FE">
        <w:t>-</w:t>
      </w:r>
      <w:r>
        <w:t>ZSE.</w:t>
      </w:r>
    </w:p>
    <w:p w14:paraId="664F5B92" w14:textId="77777777" w:rsidR="007D016E" w:rsidRPr="007D016E" w:rsidRDefault="00A34254" w:rsidP="00A34254">
      <w:pPr>
        <w:pStyle w:val="Text2-2"/>
      </w:pPr>
      <w:r>
        <w:t>V rámci stavby bude zajištěna vazba mezi systémem DŘT a jednotlivými RBC pro předání informací o stavu napájení jednotlivých sekcí trakčního vedení do RBC.</w:t>
      </w:r>
    </w:p>
    <w:p w14:paraId="0D78EFCC" w14:textId="77777777" w:rsidR="007D016E" w:rsidRPr="007D016E" w:rsidRDefault="007D016E" w:rsidP="005A2CE9">
      <w:pPr>
        <w:pStyle w:val="Nadpis2-2"/>
      </w:pPr>
      <w:bookmarkStart w:id="30" w:name="_Toc199312627"/>
      <w:r w:rsidRPr="007D016E">
        <w:t>Ostatní technologická zařízení</w:t>
      </w:r>
      <w:bookmarkEnd w:id="30"/>
    </w:p>
    <w:p w14:paraId="73940CF8" w14:textId="77777777" w:rsidR="007D016E" w:rsidRPr="00370165" w:rsidRDefault="007D016E" w:rsidP="004A4B98">
      <w:pPr>
        <w:pStyle w:val="Text2-1"/>
        <w:rPr>
          <w:b/>
        </w:rPr>
      </w:pPr>
      <w:r w:rsidRPr="00370165">
        <w:rPr>
          <w:b/>
        </w:rPr>
        <w:t xml:space="preserve">Popis stávajícího stavu </w:t>
      </w:r>
    </w:p>
    <w:p w14:paraId="11C27836" w14:textId="77777777" w:rsidR="00915E14" w:rsidRDefault="00915E14" w:rsidP="00915E14">
      <w:pPr>
        <w:pStyle w:val="Text2-2"/>
      </w:pPr>
      <w:r>
        <w:t>Podrobný popis jednotlivých zařízení je uveden v rozpracovaném ZP staveb „Rekonstrukce žst. Opatov „, „DOZ Brno – Skalice nad Svitavou (včetně)“ a „DOZ Skalice nad Svitavou (mimo) - Česká Třebová“.</w:t>
      </w:r>
    </w:p>
    <w:p w14:paraId="6C8A7BAB" w14:textId="3A80F662" w:rsidR="007D016E" w:rsidRPr="007D016E" w:rsidRDefault="00915E14" w:rsidP="00915E14">
      <w:pPr>
        <w:pStyle w:val="Text2-2"/>
      </w:pPr>
      <w:r>
        <w:t>Traťový úsek Brno – Česká Třebová je vybaven informačními body systému AVV MIB</w:t>
      </w:r>
      <w:r w:rsidR="00A911FE">
        <w:noBreakHyphen/>
      </w:r>
      <w:r>
        <w:t>6</w:t>
      </w:r>
    </w:p>
    <w:p w14:paraId="17B736F9" w14:textId="77777777" w:rsidR="007D016E" w:rsidRPr="00370165" w:rsidRDefault="007D016E" w:rsidP="004A4B98">
      <w:pPr>
        <w:pStyle w:val="Text2-1"/>
        <w:rPr>
          <w:b/>
        </w:rPr>
      </w:pPr>
      <w:r w:rsidRPr="00370165">
        <w:rPr>
          <w:b/>
        </w:rPr>
        <w:t xml:space="preserve">Požadavky na nový stav </w:t>
      </w:r>
    </w:p>
    <w:p w14:paraId="6AC4BF01" w14:textId="39C510FD" w:rsidR="00915E14" w:rsidRDefault="00915E14" w:rsidP="00915E14">
      <w:pPr>
        <w:pStyle w:val="Text2-2"/>
      </w:pPr>
      <w:r>
        <w:t xml:space="preserve">Systém AVV se nebude obnovovat, dále se bude sledovat pouze systém ATO </w:t>
      </w:r>
      <w:proofErr w:type="spellStart"/>
      <w:r>
        <w:t>over</w:t>
      </w:r>
      <w:proofErr w:type="spellEnd"/>
      <w:r w:rsidR="00A911FE">
        <w:t> </w:t>
      </w:r>
      <w:r>
        <w:t xml:space="preserve">ETCS. </w:t>
      </w:r>
    </w:p>
    <w:p w14:paraId="18E06D52" w14:textId="77777777" w:rsidR="007D016E" w:rsidRPr="007D016E" w:rsidRDefault="00915E14" w:rsidP="00915E14">
      <w:pPr>
        <w:pStyle w:val="Text2-2"/>
      </w:pPr>
      <w:r>
        <w:t xml:space="preserve">Návrh nových ostatních technologických zařízení vyplyne z řešení kompletního příslušného zabezpečovacího a sdělovacího zařízení. </w:t>
      </w:r>
    </w:p>
    <w:p w14:paraId="74CEA21A" w14:textId="77777777" w:rsidR="007D016E" w:rsidRPr="007D016E" w:rsidRDefault="007D016E" w:rsidP="004A4B98">
      <w:pPr>
        <w:pStyle w:val="Nadpis2-2"/>
      </w:pPr>
      <w:bookmarkStart w:id="31" w:name="_Toc199312628"/>
      <w:r w:rsidRPr="007D016E">
        <w:t>Železniční svršek a spodek</w:t>
      </w:r>
      <w:bookmarkEnd w:id="31"/>
    </w:p>
    <w:p w14:paraId="362DABF1" w14:textId="77777777" w:rsidR="007D016E" w:rsidRPr="00370165" w:rsidRDefault="007D016E" w:rsidP="004A4B98">
      <w:pPr>
        <w:pStyle w:val="Text2-1"/>
        <w:rPr>
          <w:b/>
        </w:rPr>
      </w:pPr>
      <w:r w:rsidRPr="00370165">
        <w:rPr>
          <w:b/>
        </w:rPr>
        <w:t xml:space="preserve">Popis stávajícího stavu </w:t>
      </w:r>
    </w:p>
    <w:p w14:paraId="112A16FE" w14:textId="77777777" w:rsidR="007D016E" w:rsidRPr="007D016E" w:rsidRDefault="0003004F" w:rsidP="0003004F">
      <w:pPr>
        <w:pStyle w:val="Text2-2"/>
      </w:pPr>
      <w:r w:rsidRPr="0003004F">
        <w:t>Podrobný popis je uveden v rozpracovaném ZP staveb „Rekonstrukce žst. Opatov „, „DOZ Brno – Skalice nad Svitavou (včetně)“ a „DOZ Skalice nad Svitavou (mimo) - Česká Třebová“.</w:t>
      </w:r>
    </w:p>
    <w:p w14:paraId="16C0CAF8" w14:textId="77777777" w:rsidR="007D016E" w:rsidRPr="00370165" w:rsidRDefault="007D016E" w:rsidP="004A4B98">
      <w:pPr>
        <w:pStyle w:val="Text2-1"/>
        <w:rPr>
          <w:b/>
        </w:rPr>
      </w:pPr>
      <w:r w:rsidRPr="00370165">
        <w:rPr>
          <w:b/>
        </w:rPr>
        <w:t xml:space="preserve">Požadavky na nový stav </w:t>
      </w:r>
    </w:p>
    <w:p w14:paraId="7D374483" w14:textId="77777777" w:rsidR="007D016E" w:rsidRPr="007D016E" w:rsidRDefault="0003004F" w:rsidP="004A4B98">
      <w:pPr>
        <w:pStyle w:val="Text2-2"/>
      </w:pPr>
      <w:r>
        <w:t>Při návrhu počítačů náprav budou izolované styky kolejových obvodů zrušeny</w:t>
      </w:r>
      <w:r w:rsidR="007D016E" w:rsidRPr="007D016E">
        <w:t>.</w:t>
      </w:r>
    </w:p>
    <w:p w14:paraId="4C4C4D2D" w14:textId="77777777" w:rsidR="007D016E" w:rsidRPr="007D016E" w:rsidRDefault="007D016E" w:rsidP="005A2CE9">
      <w:pPr>
        <w:pStyle w:val="Nadpis2-2"/>
      </w:pPr>
      <w:bookmarkStart w:id="32" w:name="_Toc199312629"/>
      <w:r w:rsidRPr="007D016E">
        <w:t>Železniční tunely</w:t>
      </w:r>
      <w:bookmarkEnd w:id="32"/>
    </w:p>
    <w:p w14:paraId="26398D4B" w14:textId="77777777" w:rsidR="007D016E" w:rsidRPr="00370165" w:rsidRDefault="007D016E" w:rsidP="004A4B98">
      <w:pPr>
        <w:pStyle w:val="Text2-1"/>
        <w:rPr>
          <w:b/>
        </w:rPr>
      </w:pPr>
      <w:r w:rsidRPr="00370165">
        <w:rPr>
          <w:b/>
        </w:rPr>
        <w:t xml:space="preserve">Popis stávajícího stavu </w:t>
      </w:r>
    </w:p>
    <w:p w14:paraId="08EE36D7" w14:textId="77777777" w:rsidR="007D016E" w:rsidRPr="007D016E" w:rsidRDefault="00915E14" w:rsidP="00915E14">
      <w:pPr>
        <w:pStyle w:val="Text2-2"/>
      </w:pPr>
      <w:r w:rsidRPr="00915E14">
        <w:t>Podrobný popis je uveden v rozpracovaném ZP staveb „Rekonstrukce žst. Opatov „, „DOZ Brno – Skalice nad Svitavou (včetně)“ a „DOZ Skalice nad Svitavou (mimo) - Česká Třebová“.</w:t>
      </w:r>
    </w:p>
    <w:p w14:paraId="35BA793F" w14:textId="77777777" w:rsidR="007D016E" w:rsidRPr="00370165" w:rsidRDefault="007D016E" w:rsidP="00E85446">
      <w:pPr>
        <w:pStyle w:val="Text2-1"/>
        <w:rPr>
          <w:b/>
        </w:rPr>
      </w:pPr>
      <w:r w:rsidRPr="00370165">
        <w:rPr>
          <w:b/>
        </w:rPr>
        <w:t xml:space="preserve">Požadavky na nový stav </w:t>
      </w:r>
    </w:p>
    <w:p w14:paraId="4DCA46FE" w14:textId="5BD3A089" w:rsidR="007D016E" w:rsidRPr="007D016E" w:rsidRDefault="0003004F" w:rsidP="0003004F">
      <w:pPr>
        <w:pStyle w:val="Text2-2"/>
      </w:pPr>
      <w:r w:rsidRPr="0003004F">
        <w:t>Vzhledem k tomu, že žádná ze staveb neuvažuje s přestavbou a změnou prostorového uspořádání tunelů (s výjimkou tunelu ev. č. 226), nelze uvažovat s</w:t>
      </w:r>
      <w:r w:rsidR="00A911FE">
        <w:t> </w:t>
      </w:r>
      <w:r w:rsidRPr="0003004F">
        <w:t>pokládkou nových kabelů do tunelů bez odstranění stávajících kabelů.</w:t>
      </w:r>
    </w:p>
    <w:p w14:paraId="641267B2" w14:textId="77777777" w:rsidR="007D016E" w:rsidRPr="007D016E" w:rsidRDefault="007D016E" w:rsidP="005A2CE9">
      <w:pPr>
        <w:pStyle w:val="Nadpis2-2"/>
      </w:pPr>
      <w:bookmarkStart w:id="33" w:name="_Toc199312630"/>
      <w:r w:rsidRPr="007D016E">
        <w:t>Ostatní objekty</w:t>
      </w:r>
      <w:bookmarkEnd w:id="33"/>
    </w:p>
    <w:p w14:paraId="3121074F" w14:textId="77777777" w:rsidR="007D016E" w:rsidRPr="007D016E" w:rsidRDefault="007D016E" w:rsidP="00E85446">
      <w:pPr>
        <w:pStyle w:val="Text2-1"/>
      </w:pPr>
      <w:r w:rsidRPr="007D016E">
        <w:t>Součástí stavby budou rovněž nezbytné další objekty nutné pro realizaci díla, zejména přeložky a ochrana inženýrských sítí, úpravy pozemních komunikací nebo nové komunikace (k technologickým objektům nebo jako náhrada za rušené přejezdy), kabelovody, protihluková opatření a podobně.</w:t>
      </w:r>
    </w:p>
    <w:p w14:paraId="5B222DE6" w14:textId="77777777" w:rsidR="007D016E" w:rsidRPr="007D016E" w:rsidRDefault="007D016E" w:rsidP="005A2CE9">
      <w:pPr>
        <w:pStyle w:val="Nadpis2-2"/>
      </w:pPr>
      <w:bookmarkStart w:id="34" w:name="_Toc199312631"/>
      <w:r w:rsidRPr="007D016E">
        <w:t>Pozemní stavební objekty</w:t>
      </w:r>
      <w:bookmarkEnd w:id="34"/>
    </w:p>
    <w:p w14:paraId="4947C657" w14:textId="77777777" w:rsidR="00370165" w:rsidRPr="00F678E3" w:rsidRDefault="00370165" w:rsidP="005367F6">
      <w:pPr>
        <w:pStyle w:val="Text2-1"/>
        <w:keepNext/>
        <w:ind w:left="750" w:hanging="750"/>
        <w:rPr>
          <w:rStyle w:val="Tun"/>
        </w:rPr>
      </w:pPr>
      <w:r w:rsidRPr="00F678E3">
        <w:rPr>
          <w:rStyle w:val="Tun"/>
        </w:rPr>
        <w:t xml:space="preserve">Popis stávajícího stavu </w:t>
      </w:r>
    </w:p>
    <w:p w14:paraId="6190E61F" w14:textId="77777777" w:rsidR="0003004F" w:rsidRDefault="0003004F" w:rsidP="005367F6">
      <w:pPr>
        <w:pStyle w:val="Text2-2"/>
      </w:pPr>
      <w:r>
        <w:t xml:space="preserve">V řešeném traťovém úseku se nacházejí tyto níže </w:t>
      </w:r>
      <w:r w:rsidRPr="00A911FE">
        <w:t>uvedené</w:t>
      </w:r>
      <w:r>
        <w:t xml:space="preserve"> nádražní budovy:</w:t>
      </w:r>
    </w:p>
    <w:p w14:paraId="0ED93065" w14:textId="77777777" w:rsidR="0003004F" w:rsidRDefault="0003004F" w:rsidP="005367F6">
      <w:pPr>
        <w:pStyle w:val="Odrka1-4"/>
      </w:pPr>
      <w:r>
        <w:t>VB Blansko – kategorie C, pořadí 454, dobrý stav</w:t>
      </w:r>
    </w:p>
    <w:p w14:paraId="3D225335" w14:textId="77777777" w:rsidR="0003004F" w:rsidRDefault="0003004F" w:rsidP="005367F6">
      <w:pPr>
        <w:pStyle w:val="Odrka1-4"/>
      </w:pPr>
      <w:r>
        <w:lastRenderedPageBreak/>
        <w:t>VB Rájec-Jestřebí – kategorie D, dobrý stav</w:t>
      </w:r>
    </w:p>
    <w:p w14:paraId="68DEDACA" w14:textId="77777777" w:rsidR="0003004F" w:rsidRDefault="0003004F" w:rsidP="005367F6">
      <w:pPr>
        <w:pStyle w:val="Odrka1-4"/>
      </w:pPr>
      <w:r>
        <w:t>Skalice nad Svitavou – kategorie C, pořadí 752, dobrý stav</w:t>
      </w:r>
    </w:p>
    <w:p w14:paraId="487C5C9C" w14:textId="77777777" w:rsidR="0003004F" w:rsidRDefault="0003004F" w:rsidP="005367F6">
      <w:pPr>
        <w:pStyle w:val="Odrka1-4"/>
      </w:pPr>
      <w:r>
        <w:t>Letovice – kategorie D, pořadí 1084, výborný stav</w:t>
      </w:r>
    </w:p>
    <w:p w14:paraId="65F9B5B8" w14:textId="77777777" w:rsidR="0003004F" w:rsidRDefault="0003004F" w:rsidP="005367F6">
      <w:pPr>
        <w:pStyle w:val="Odrka1-4"/>
      </w:pPr>
      <w:r>
        <w:t>Březová nad Svitavou – D, pořadí 110, zhoršující se stav</w:t>
      </w:r>
    </w:p>
    <w:p w14:paraId="37BD4702" w14:textId="77777777" w:rsidR="0003004F" w:rsidRDefault="0003004F" w:rsidP="005367F6">
      <w:pPr>
        <w:pStyle w:val="Odrka1-4"/>
      </w:pPr>
      <w:r>
        <w:t>Svitavy – kategorie C, pořadí 122, zhoršující se stav</w:t>
      </w:r>
    </w:p>
    <w:p w14:paraId="7359F888" w14:textId="77777777" w:rsidR="0003004F" w:rsidRDefault="0003004F" w:rsidP="005367F6">
      <w:pPr>
        <w:pStyle w:val="Odrka1-4"/>
      </w:pPr>
      <w:r>
        <w:t>Opatov – kategorie E, pořadí 1275, zhoršující se stav</w:t>
      </w:r>
    </w:p>
    <w:p w14:paraId="5DA06D52" w14:textId="77777777" w:rsidR="0003004F" w:rsidRPr="00A911FE" w:rsidRDefault="0003004F" w:rsidP="005367F6">
      <w:pPr>
        <w:pStyle w:val="Text2-2"/>
      </w:pPr>
      <w:r>
        <w:t xml:space="preserve">VB v Rájci-Jestřebí má vzhledem k nestabilnímu </w:t>
      </w:r>
      <w:r w:rsidRPr="00A911FE">
        <w:t>podloží a nevhodnému založení narušenou statiku.</w:t>
      </w:r>
    </w:p>
    <w:p w14:paraId="6E8EBCA0" w14:textId="6A05B330" w:rsidR="00370165" w:rsidRPr="00A911FE" w:rsidRDefault="0003004F" w:rsidP="005367F6">
      <w:pPr>
        <w:pStyle w:val="Text2-2"/>
      </w:pPr>
      <w:r w:rsidRPr="00A911FE">
        <w:t>Podrobnější popis, nebo výpis dalších objektů uvedených výše je uveden v</w:t>
      </w:r>
      <w:r w:rsidR="00A911FE">
        <w:t> </w:t>
      </w:r>
      <w:r w:rsidRPr="00A911FE">
        <w:t>rozpracovaném ZP staveb „Rekonstrukce žst. Opatov „, „DOZ Brno – Skalice nad Svitavou (včetně)“ a „DOZ Skalice nad Svitavou (mimo) - Česká Třebová“.</w:t>
      </w:r>
    </w:p>
    <w:p w14:paraId="74E73E28" w14:textId="77777777" w:rsidR="00370165" w:rsidRPr="00F678E3" w:rsidRDefault="00370165" w:rsidP="00370165">
      <w:pPr>
        <w:pStyle w:val="Text2-1"/>
        <w:rPr>
          <w:rStyle w:val="Tun"/>
        </w:rPr>
      </w:pPr>
      <w:r w:rsidRPr="00F678E3">
        <w:rPr>
          <w:rStyle w:val="Tun"/>
        </w:rPr>
        <w:t xml:space="preserve">Požadavky na nový stav </w:t>
      </w:r>
    </w:p>
    <w:p w14:paraId="6648846F" w14:textId="71FE41CF" w:rsidR="00123622" w:rsidRDefault="00123622" w:rsidP="00123622">
      <w:pPr>
        <w:pStyle w:val="Text2-2"/>
      </w:pPr>
      <w:bookmarkStart w:id="35" w:name="_Ref129348908"/>
      <w:r>
        <w:t xml:space="preserve">Na základě zhodnocení nádražních budov dle PRRON </w:t>
      </w:r>
      <w:r w:rsidR="00356DE6">
        <w:t>2025–2029</w:t>
      </w:r>
      <w:r>
        <w:t xml:space="preserve"> (kategorie stanice, opotřebení, pořadí, frekvence cestujících) nebudou v řešeném traťovém úseku navrhovány komplexní rekonstrukce, ale pouze dílčí stavební zásahy bez větších dopadů do stávajícího funkčního využití. Podrobněji jsou požadavky na dílčí stavební zásahy popsány níže v této kapitole.</w:t>
      </w:r>
    </w:p>
    <w:p w14:paraId="070D7291" w14:textId="77777777" w:rsidR="00123622" w:rsidRPr="00BA3B26" w:rsidRDefault="00123622" w:rsidP="00123622">
      <w:pPr>
        <w:pStyle w:val="Text2-2"/>
      </w:pPr>
      <w:r w:rsidRPr="005D0903">
        <w:t>V</w:t>
      </w:r>
      <w:r>
        <w:t xml:space="preserve"> ŽST Blansko s Letovice </w:t>
      </w:r>
      <w:bookmarkStart w:id="36" w:name="_Hlk188446596"/>
      <w:r>
        <w:t>bude prověřena možnost umístění nouzových zadávacích pracovišť (dále NZP) do stávajících VB, jako náhrad za rušené DK</w:t>
      </w:r>
      <w:bookmarkEnd w:id="36"/>
      <w:r>
        <w:t>, nebo do stávajících technologických objektů (dále TO).</w:t>
      </w:r>
    </w:p>
    <w:p w14:paraId="29F0C8CB" w14:textId="77777777" w:rsidR="00123622" w:rsidRDefault="00123622" w:rsidP="00123622">
      <w:pPr>
        <w:pStyle w:val="Text2-2"/>
      </w:pPr>
      <w:r>
        <w:t xml:space="preserve">V ŽST </w:t>
      </w:r>
      <w:r w:rsidRPr="000F3264">
        <w:t>Skalice nad Svitavou</w:t>
      </w:r>
      <w:r>
        <w:t xml:space="preserve"> </w:t>
      </w:r>
      <w:r w:rsidRPr="0049227F">
        <w:t xml:space="preserve">bude prověřena možnost umístění </w:t>
      </w:r>
      <w:r>
        <w:t>pracoviště pohotovostního výpravčího</w:t>
      </w:r>
      <w:r w:rsidRPr="0049227F">
        <w:t xml:space="preserve"> (dále </w:t>
      </w:r>
      <w:r>
        <w:t>PPV</w:t>
      </w:r>
      <w:r w:rsidRPr="0049227F">
        <w:t>) do stávající VB</w:t>
      </w:r>
      <w:r w:rsidRPr="001305A9">
        <w:t>, jako náhrad</w:t>
      </w:r>
      <w:r>
        <w:t>a</w:t>
      </w:r>
      <w:r w:rsidRPr="001305A9">
        <w:t xml:space="preserve"> za rušen</w:t>
      </w:r>
      <w:r>
        <w:t>ou</w:t>
      </w:r>
      <w:r w:rsidRPr="001305A9">
        <w:t xml:space="preserve"> DK</w:t>
      </w:r>
      <w:r>
        <w:t>,</w:t>
      </w:r>
      <w:r w:rsidRPr="001305A9">
        <w:t xml:space="preserve"> nebo do </w:t>
      </w:r>
      <w:r>
        <w:t>stávajícího TO</w:t>
      </w:r>
      <w:r w:rsidRPr="001305A9">
        <w:t>.</w:t>
      </w:r>
    </w:p>
    <w:p w14:paraId="1553DC5B" w14:textId="11F37DD6" w:rsidR="00123622" w:rsidRPr="007302D8" w:rsidRDefault="00123622" w:rsidP="00123622">
      <w:pPr>
        <w:pStyle w:val="Text2-2"/>
      </w:pPr>
      <w:r w:rsidRPr="007302D8">
        <w:t>V ŽST Březová nad Svitavou bude prověřena možnost zrušení stávající DK ve VB a</w:t>
      </w:r>
      <w:r w:rsidR="00356DE6">
        <w:t> </w:t>
      </w:r>
      <w:r w:rsidRPr="007302D8">
        <w:t xml:space="preserve">umístění nouzového zadávacího pracoviště (dále NZP) do stávajícího TO. </w:t>
      </w:r>
    </w:p>
    <w:p w14:paraId="4D3942E9" w14:textId="77777777" w:rsidR="00123622" w:rsidRPr="00BF07E6" w:rsidRDefault="00123622" w:rsidP="00123622">
      <w:pPr>
        <w:pStyle w:val="Text2-2"/>
      </w:pPr>
      <w:r w:rsidRPr="00BF07E6">
        <w:t>V ŽST Rájec-Jestřebí bude prověřena možnost umístění nouzového zadávacího pracoviště (dále NZP) do stávající V</w:t>
      </w:r>
      <w:bookmarkStart w:id="37" w:name="_GoBack"/>
      <w:bookmarkEnd w:id="37"/>
      <w:r w:rsidRPr="00BF07E6">
        <w:t>B, jako náhradu za rušenou DK.</w:t>
      </w:r>
      <w:r w:rsidRPr="00BF07E6" w:rsidDel="002D4B21">
        <w:t xml:space="preserve"> </w:t>
      </w:r>
    </w:p>
    <w:p w14:paraId="28C8B2CC" w14:textId="77777777" w:rsidR="00123622" w:rsidRDefault="00123622" w:rsidP="00123622">
      <w:pPr>
        <w:pStyle w:val="Text2-2"/>
      </w:pPr>
      <w:r>
        <w:t>V</w:t>
      </w:r>
      <w:r w:rsidRPr="008F324C">
        <w:t xml:space="preserve"> ŽST </w:t>
      </w:r>
      <w:r>
        <w:t>Svitavy</w:t>
      </w:r>
      <w:r w:rsidRPr="00763CA8">
        <w:t xml:space="preserve"> </w:t>
      </w:r>
      <w:r>
        <w:t xml:space="preserve">je rekonstrukce </w:t>
      </w:r>
      <w:r w:rsidRPr="00763CA8">
        <w:t>VB řešena solitérní investiční akcí „Rekonstrukce výpravní budovy Svitavy“, proto budou stavební zásahy do budovy minimalizovány. Je požadováno zrušení DK a návrh NZP ve VB, případně ve stávajícím TO.</w:t>
      </w:r>
    </w:p>
    <w:p w14:paraId="368000E5" w14:textId="77777777" w:rsidR="00123622" w:rsidRPr="00CD4CE0" w:rsidRDefault="00123622" w:rsidP="00123622">
      <w:pPr>
        <w:pStyle w:val="Text2-2"/>
      </w:pPr>
      <w:r w:rsidRPr="00CD4CE0">
        <w:t xml:space="preserve">V ŽST Opatov bude prověřena možnost zrušení stávající DK ve VB a umístění nouzového zadávacího pracoviště (dále NZP) do stávajícího TO. </w:t>
      </w:r>
    </w:p>
    <w:p w14:paraId="449CF464" w14:textId="77777777" w:rsidR="00123622" w:rsidRDefault="00123622" w:rsidP="00123622">
      <w:pPr>
        <w:pStyle w:val="Text2-2"/>
      </w:pPr>
      <w:r>
        <w:t>Zhotovitel bude v rámci zpracování ZP navržená opatření konzultovat s Odborem elektrotechniky a energetiky (O24) - oddělením hlavního energetika.</w:t>
      </w:r>
    </w:p>
    <w:p w14:paraId="5458785E" w14:textId="77777777" w:rsidR="00123622" w:rsidRDefault="00123622" w:rsidP="00123622">
      <w:pPr>
        <w:pStyle w:val="Text2-2"/>
      </w:pPr>
      <w:r>
        <w:t>V případě umístění nových technologických zařízení do stávajících budov bude součástí ZP popis nutných opatření pro zajištění dostatečného odvětrání (odvoz ztrátového tepla) a chlazení. Náklady případné doplnění nebo úpravu musí být součástí stavby. Současně musí být v ZP zohledněno maximální přípustné zatížení podlah místností pro technologii.</w:t>
      </w:r>
    </w:p>
    <w:p w14:paraId="610E9865" w14:textId="6295DEF7" w:rsidR="00123622" w:rsidRPr="00635F31" w:rsidRDefault="00123622" w:rsidP="00123622">
      <w:pPr>
        <w:pStyle w:val="Text2-2"/>
      </w:pPr>
      <w:r w:rsidRPr="00635F31">
        <w:t>Zhotovitel stanoví na základě vyhlášky č. 460/2021 Sb. kategorii stavby (0, I, II nebo III), a s ohledem na platné právní předpisy a normativní podmínky popíše požadavky pro zajištění požární bezpečnosti stavby, které musí být podrobně zpracovány v</w:t>
      </w:r>
      <w:r w:rsidR="00356DE6">
        <w:t> </w:t>
      </w:r>
      <w:r w:rsidRPr="00635F31">
        <w:t>navazujících částech projektové dokumentace /např. kde a jakým způsobem vyhodnotí podmínky zajištění požární bezpečnosti – v souhrnné technické zprávě (kategorie staveb 0), respektive v požárně bezpečnostním řešení stavby (kategorie staveb I, II a II) s ohledem na platné právní předpisy a normativní podmínky a</w:t>
      </w:r>
      <w:r w:rsidR="00356DE6">
        <w:t> </w:t>
      </w:r>
      <w:r w:rsidRPr="00635F31">
        <w:t>v</w:t>
      </w:r>
      <w:r w:rsidR="00356DE6">
        <w:t> </w:t>
      </w:r>
      <w:r w:rsidRPr="00635F31">
        <w:t xml:space="preserve">souladu s Metodickým návodem  pro NAVRHOVÁNÍ A POSUZOVÁNÍ POŽÁRNĚ BEZPEČNOSTNÍHO ŘEŠENÍ (Ministerstvo vnitra – generální ředitelství </w:t>
      </w:r>
      <w:r w:rsidRPr="00635F31">
        <w:rPr>
          <w:rFonts w:cs="Arial"/>
        </w:rPr>
        <w:t>HZS ČR, srpen 2018)/.</w:t>
      </w:r>
    </w:p>
    <w:bookmarkEnd w:id="35"/>
    <w:p w14:paraId="07F94A43" w14:textId="77777777" w:rsidR="00FB65FA" w:rsidRPr="00123622" w:rsidRDefault="00FB65FA" w:rsidP="00FB65FA">
      <w:pPr>
        <w:pStyle w:val="Text2-2"/>
      </w:pPr>
      <w:r w:rsidRPr="00123622">
        <w:t>Požadavky na zajištění ochrany staveb:</w:t>
      </w:r>
    </w:p>
    <w:p w14:paraId="01A2B194" w14:textId="77777777" w:rsidR="001D7EE9" w:rsidRPr="00123622" w:rsidRDefault="00132862" w:rsidP="0091651F">
      <w:pPr>
        <w:pStyle w:val="Odstavec1-4a"/>
      </w:pPr>
      <w:r w:rsidRPr="00123622">
        <w:lastRenderedPageBreak/>
        <w:t>Zhotovitel je povinen si vyžádat bezpečnostní kategorii (pozemních objektů), která je součástí projektových prací u Objednatele (O30 – Odbor bezpečnosti a</w:t>
      </w:r>
      <w:r w:rsidR="002A5A5C" w:rsidRPr="00123622">
        <w:t> </w:t>
      </w:r>
      <w:r w:rsidRPr="00123622">
        <w:t>krizového řízení nebo u příslušné stavební správy). Zhotovitel zapracuje v ZP požadavek na zpracování Bezpečnostního projektu projekčního včetně ocenění pro objekty spadající do bezpečnostní kategorie I až III.</w:t>
      </w:r>
    </w:p>
    <w:p w14:paraId="598327F2" w14:textId="77777777" w:rsidR="001D7EE9" w:rsidRPr="00123622" w:rsidRDefault="00132862" w:rsidP="0091651F">
      <w:pPr>
        <w:pStyle w:val="Odstavec1-4a"/>
      </w:pPr>
      <w:r w:rsidRPr="00123622">
        <w:t>Zhotovitel ve spolupráci s Objednatelem (O30) prověří dopady do kategorizace vzhledem k navrhovanému stavu, identifikuje bezpečnostní zóny (třídy A až D) a zpracuje minimální standard zabezpečení a tento odhad ocení v rámci celkových investičních nákladů. Zhotovitel bude při návrhu systému technické ochrany objektu/ů pro jednotlivé bezpečnostní kategorie postupovat dle Samostatné přílohy F směrnice SŽ SM07 – Standard fyzické ochrany objektů a prostor Správy železnic, státní organizace (bude poskytnuta Objednatelem na</w:t>
      </w:r>
      <w:r w:rsidR="00EF47F6" w:rsidRPr="00123622">
        <w:t> </w:t>
      </w:r>
      <w:r w:rsidRPr="00123622">
        <w:t>vyžádání).</w:t>
      </w:r>
    </w:p>
    <w:p w14:paraId="17A05D10" w14:textId="77777777" w:rsidR="00C454A5" w:rsidRPr="00123622" w:rsidRDefault="00CA3111" w:rsidP="001F3243">
      <w:pPr>
        <w:pStyle w:val="Text2-2"/>
      </w:pPr>
      <w:r w:rsidRPr="00123622">
        <w:t>Zhotovitel p</w:t>
      </w:r>
      <w:r w:rsidR="00C454A5" w:rsidRPr="00123622">
        <w:t xml:space="preserve">ři návrhu bude </w:t>
      </w:r>
      <w:r w:rsidRPr="00123622">
        <w:t xml:space="preserve">klást </w:t>
      </w:r>
      <w:r w:rsidR="00C454A5" w:rsidRPr="00123622">
        <w:t>důraz na optimalizaci a hospodárnost provozu s</w:t>
      </w:r>
      <w:r w:rsidR="001A4537" w:rsidRPr="00123622">
        <w:t> </w:t>
      </w:r>
      <w:r w:rsidR="00C454A5" w:rsidRPr="00123622">
        <w:t>ohledem na dopad na životní prostředí – bude uvažováno využití „nových“ technologií a obnovitelných zdrojů energie (např. tepelná čerpadla, rekuperace, střešní FVE, odolné bezúdržbové pláště budov, předokenní rolety či žaluzie). Při</w:t>
      </w:r>
      <w:r w:rsidR="00EF47F6" w:rsidRPr="00123622">
        <w:t> </w:t>
      </w:r>
      <w:r w:rsidR="00C454A5" w:rsidRPr="00123622">
        <w:t xml:space="preserve">návrhu těchto opatření bude prokázána efektivita, hospodárnost a účelnost vynaložených prostředků. </w:t>
      </w:r>
    </w:p>
    <w:p w14:paraId="7E1EEE33" w14:textId="77777777" w:rsidR="0006756D" w:rsidRPr="00123622" w:rsidRDefault="0006756D" w:rsidP="00A011C1">
      <w:pPr>
        <w:pStyle w:val="Text2-2"/>
      </w:pPr>
      <w:r w:rsidRPr="00123622">
        <w:t>Požadavky na prokázání návratnosti FVE</w:t>
      </w:r>
    </w:p>
    <w:p w14:paraId="03A50DFF" w14:textId="77777777" w:rsidR="0006756D" w:rsidRPr="00123622" w:rsidRDefault="0006756D" w:rsidP="006F1648">
      <w:pPr>
        <w:pStyle w:val="Odstavec1-4a"/>
        <w:numPr>
          <w:ilvl w:val="3"/>
          <w:numId w:val="13"/>
        </w:numPr>
      </w:pPr>
      <w:r w:rsidRPr="00123622">
        <w:t xml:space="preserve">V případě návrhu FVE je Zpracovatel povinen již ve fázi ZP zpracovat modelaci FVE s předpokládanou výrobou elektrické energie v kvalitním software (alespoň úrovně PV Sol, PV </w:t>
      </w:r>
      <w:proofErr w:type="spellStart"/>
      <w:r w:rsidRPr="00123622">
        <w:t>Sys</w:t>
      </w:r>
      <w:proofErr w:type="spellEnd"/>
      <w:r w:rsidRPr="00123622">
        <w:t xml:space="preserve">). Současně musí namodelovat i předpokládané zatížení střechy, kde s umístěním fotovoltaických panelů uvažuje. Zpráva o provedené modelaci FVE a zatížení střechy, včetně kalkulace návratnosti FVE bude součástí ZP i dalších stupňů Dokumentace, kde již bude návrh rozpracován do vyšší podrobnosti a přesnosti. </w:t>
      </w:r>
    </w:p>
    <w:p w14:paraId="6E169FAA" w14:textId="77777777" w:rsidR="0006756D" w:rsidRPr="00123622" w:rsidRDefault="0006756D" w:rsidP="006F1648">
      <w:pPr>
        <w:pStyle w:val="Odstavec1-4a"/>
        <w:numPr>
          <w:ilvl w:val="3"/>
          <w:numId w:val="13"/>
        </w:numPr>
      </w:pPr>
      <w:r w:rsidRPr="00123622">
        <w:t xml:space="preserve">Obecnou podmínkou je optimalizace výkonu FVE na spotřebu přípojného objektu (trafostanice) bez přetoků do sítě nadřazeného distributora a podpora </w:t>
      </w:r>
      <w:proofErr w:type="spellStart"/>
      <w:r w:rsidRPr="00123622">
        <w:t>bezbateriového</w:t>
      </w:r>
      <w:proofErr w:type="spellEnd"/>
      <w:r w:rsidRPr="00123622">
        <w:t xml:space="preserve"> systému v případech, které jsou k tomu vhodné (např. napojení FVE do velkého bodu LDSž).</w:t>
      </w:r>
    </w:p>
    <w:p w14:paraId="74F82727" w14:textId="106EACF9" w:rsidR="0006756D" w:rsidRPr="00123622" w:rsidRDefault="0006756D" w:rsidP="006F1648">
      <w:pPr>
        <w:pStyle w:val="Odstavec1-4a"/>
        <w:numPr>
          <w:ilvl w:val="3"/>
          <w:numId w:val="13"/>
        </w:numPr>
      </w:pPr>
      <w:r w:rsidRPr="00123622">
        <w:t>FVE musí splňovat podmínky dle PPLDS jako například dálkové odepnutí na</w:t>
      </w:r>
      <w:r w:rsidR="00356DE6">
        <w:t> </w:t>
      </w:r>
      <w:r w:rsidRPr="00123622">
        <w:t>výstupním jistícím prvku FVE. V případě nesouladu lze využít i podmínek PPDS na základě domluvy s odborem O24.</w:t>
      </w:r>
    </w:p>
    <w:p w14:paraId="6F0300AC" w14:textId="77777777" w:rsidR="0006756D" w:rsidRPr="00123622" w:rsidRDefault="0006756D" w:rsidP="006F1648">
      <w:pPr>
        <w:pStyle w:val="Odstavec1-4a"/>
        <w:numPr>
          <w:ilvl w:val="3"/>
          <w:numId w:val="13"/>
        </w:numPr>
      </w:pPr>
      <w:r w:rsidRPr="00123622">
        <w:t>Podklady potřebné pro zpracování modelace FVE (spotřeby energií a jejich průběhy, informace o LDSŽ atd.) poskytne místní správce budov, resp. OŘ SŽ.</w:t>
      </w:r>
    </w:p>
    <w:p w14:paraId="613DA9EA" w14:textId="50F30165" w:rsidR="0006756D" w:rsidRPr="00123622" w:rsidRDefault="0006756D" w:rsidP="006F1648">
      <w:pPr>
        <w:pStyle w:val="Odstavec1-4a"/>
        <w:numPr>
          <w:ilvl w:val="3"/>
          <w:numId w:val="13"/>
        </w:numPr>
        <w:rPr>
          <w:spacing w:val="-4"/>
        </w:rPr>
      </w:pPr>
      <w:r w:rsidRPr="00123622">
        <w:rPr>
          <w:spacing w:val="-4"/>
        </w:rPr>
        <w:t xml:space="preserve">Další podklady (vzorová tabulka návratnosti jsou k dispozici na intranetu SŽ GŘ O6: </w:t>
      </w:r>
      <w:hyperlink r:id="rId12" w:history="1">
        <w:r w:rsidRPr="00123622">
          <w:rPr>
            <w:noProof/>
            <w:color w:val="0563C1" w:themeColor="hyperlink"/>
            <w:u w:val="single"/>
          </w:rPr>
          <w:t>https://intranet.spravazeleznic.cz/sites/GR-O6/Veejn%20dokumenty/Podklady%20pro%20zhotovitele/Prok%C3%A1z%C3%A1n%C3%AD%20n%C3%A1vratnosti%20FVE</w:t>
        </w:r>
      </w:hyperlink>
    </w:p>
    <w:p w14:paraId="15AC5159" w14:textId="77777777" w:rsidR="007D016E" w:rsidRPr="007D016E" w:rsidRDefault="007D016E" w:rsidP="005A2CE9">
      <w:pPr>
        <w:pStyle w:val="Nadpis2-2"/>
      </w:pPr>
      <w:bookmarkStart w:id="38" w:name="_Toc199312632"/>
      <w:r w:rsidRPr="007D016E">
        <w:t>Geodetická dokumentace</w:t>
      </w:r>
      <w:bookmarkEnd w:id="38"/>
    </w:p>
    <w:p w14:paraId="0EB986EC" w14:textId="6924F437" w:rsidR="007D016E" w:rsidRPr="007D016E" w:rsidRDefault="00C002BE" w:rsidP="00C002BE">
      <w:pPr>
        <w:pStyle w:val="Text2-1"/>
      </w:pPr>
      <w:r w:rsidRPr="00C002BE">
        <w:t>Geodetické a mapové podklady pro zpracování dokumentace zajistí Správa železniční geodézie. Mapové podklady potřebné nad rámec předaných podkladů si zajistí Zhotovitel. Dokumentace bude obsahovat zhodnocení objednatelem předaných geodetických a</w:t>
      </w:r>
      <w:r w:rsidR="00356DE6">
        <w:t> </w:t>
      </w:r>
      <w:r w:rsidRPr="00C002BE">
        <w:t>mapových podkladů včetně doporučení a požadavků na doplnění zaměření do dalšího stupně dokumentace.</w:t>
      </w:r>
    </w:p>
    <w:p w14:paraId="7E79B910" w14:textId="77777777" w:rsidR="007D016E" w:rsidRPr="007D016E" w:rsidRDefault="007D016E" w:rsidP="005A2CE9">
      <w:pPr>
        <w:pStyle w:val="Nadpis2-2"/>
      </w:pPr>
      <w:bookmarkStart w:id="39" w:name="_Toc199312633"/>
      <w:r w:rsidRPr="007D016E">
        <w:t>Životní prostředí</w:t>
      </w:r>
      <w:bookmarkEnd w:id="39"/>
    </w:p>
    <w:p w14:paraId="1EBD96E5" w14:textId="7F1EB62E" w:rsidR="00C002BE" w:rsidRPr="00C002BE" w:rsidRDefault="00C002BE" w:rsidP="00C002BE">
      <w:pPr>
        <w:pStyle w:val="Text2-1"/>
      </w:pPr>
      <w:r w:rsidRPr="00C002BE">
        <w:t>Zhotovitel požádá o předběžné stanovisko příslušného orgánu ochrany přírody k</w:t>
      </w:r>
      <w:r w:rsidR="00356DE6">
        <w:t> </w:t>
      </w:r>
      <w:r w:rsidRPr="00C002BE">
        <w:t>možnému vlivu záměru na soustavu NATURA 2000 podle § 45i zákona č. 114/1992 Sb. a vyjádření příslušného úřadu z hlediska zákona o posuzování vlivů na životní prostředí. Požadavek vychází ze Směrnice 11, Příloha P2, bod P2.7.</w:t>
      </w:r>
    </w:p>
    <w:p w14:paraId="6A52A13C" w14:textId="77777777" w:rsidR="00C002BE" w:rsidRPr="00C002BE" w:rsidRDefault="00C002BE" w:rsidP="00C002BE">
      <w:pPr>
        <w:pStyle w:val="Text2-1"/>
        <w:spacing w:after="0"/>
        <w:rPr>
          <w:rFonts w:asciiTheme="majorHAnsi" w:hAnsiTheme="majorHAnsi"/>
        </w:rPr>
      </w:pPr>
      <w:r w:rsidRPr="00C002BE">
        <w:rPr>
          <w:rFonts w:asciiTheme="majorHAnsi" w:hAnsiTheme="majorHAnsi"/>
        </w:rPr>
        <w:t xml:space="preserve">Upozorňujeme na výskyt materiálů s obsahem azbestu v následujících částech výpravní budovy Březová nad Svitavou: </w:t>
      </w:r>
    </w:p>
    <w:p w14:paraId="7F007706" w14:textId="77777777" w:rsidR="00C002BE" w:rsidRPr="00C002BE" w:rsidRDefault="00C002BE" w:rsidP="00E911FA">
      <w:pPr>
        <w:pStyle w:val="Odrka1-1"/>
      </w:pPr>
      <w:r w:rsidRPr="00C002BE">
        <w:rPr>
          <w:rFonts w:eastAsia="Times New Roman"/>
          <w:lang w:eastAsia="cs-CZ"/>
        </w:rPr>
        <w:lastRenderedPageBreak/>
        <w:t>3.NP, půdní prostor (</w:t>
      </w:r>
      <w:r w:rsidRPr="00C002BE">
        <w:t>izolační podložky pod svítidly a rozvodnými krabicemi umístěnými na dřevěných konstrukcích krovů - 5 ks)</w:t>
      </w:r>
    </w:p>
    <w:p w14:paraId="4FE32787" w14:textId="77777777" w:rsidR="00C002BE" w:rsidRPr="00C002BE" w:rsidRDefault="00C002BE" w:rsidP="00E911FA">
      <w:pPr>
        <w:pStyle w:val="Odrka1-1"/>
      </w:pPr>
      <w:r w:rsidRPr="00C002BE">
        <w:rPr>
          <w:rFonts w:eastAsia="Times New Roman"/>
          <w:lang w:eastAsia="cs-CZ"/>
        </w:rPr>
        <w:t>valbová střecha (azbestocementové roury jako komínové nástavce – 5 ks)</w:t>
      </w:r>
    </w:p>
    <w:p w14:paraId="587033BE" w14:textId="4DA70D0B" w:rsidR="00C002BE" w:rsidRPr="00C002BE" w:rsidRDefault="00C002BE" w:rsidP="005367F6">
      <w:pPr>
        <w:pStyle w:val="Textbezslovn"/>
      </w:pPr>
      <w:r w:rsidRPr="00C002BE">
        <w:t>a následujících částech výpravní budovy Svitavy:</w:t>
      </w:r>
    </w:p>
    <w:p w14:paraId="637DE7B9" w14:textId="77777777" w:rsidR="00C002BE" w:rsidRPr="00C002BE" w:rsidRDefault="00C002BE" w:rsidP="005367F6">
      <w:pPr>
        <w:pStyle w:val="Odrka1-1"/>
      </w:pPr>
      <w:r w:rsidRPr="00C002BE">
        <w:t xml:space="preserve">1.NP, m. č. 1P03 – WC (1 ks ležatého azbestocementového potrubí </w:t>
      </w:r>
    </w:p>
    <w:p w14:paraId="702F8D07" w14:textId="77777777" w:rsidR="00C002BE" w:rsidRPr="00C002BE" w:rsidRDefault="00C002BE" w:rsidP="005367F6">
      <w:pPr>
        <w:pStyle w:val="Odrka1-1"/>
      </w:pPr>
      <w:r w:rsidRPr="00C002BE">
        <w:t>3.NP, půdní prostor (izolační podložky pod elektroinstalačními prvky – 2 ks, azbestocementové čtvercové šablony tzv. eternit volně ložené - 1 ks, azbestocementové roury a 1 ks tvarovky „kolena“)</w:t>
      </w:r>
    </w:p>
    <w:p w14:paraId="6B424A2A" w14:textId="77777777" w:rsidR="007D016E" w:rsidRPr="007D016E" w:rsidRDefault="007D016E" w:rsidP="00C007DB">
      <w:pPr>
        <w:pStyle w:val="NADPIS2-1"/>
      </w:pPr>
      <w:bookmarkStart w:id="40" w:name="_Ref39154806"/>
      <w:bookmarkStart w:id="41" w:name="_Toc199312634"/>
      <w:r w:rsidRPr="001F570B">
        <w:t>SPECIFICKÉ</w:t>
      </w:r>
      <w:r w:rsidRPr="007D016E">
        <w:t xml:space="preserve"> POŽADAVKY</w:t>
      </w:r>
      <w:bookmarkEnd w:id="40"/>
      <w:bookmarkEnd w:id="41"/>
    </w:p>
    <w:p w14:paraId="69241A93" w14:textId="6468C353" w:rsidR="00FB65FA" w:rsidRPr="00FB65FA" w:rsidRDefault="00FB65FA" w:rsidP="0091651F">
      <w:pPr>
        <w:pStyle w:val="Nadpis2-2"/>
      </w:pPr>
      <w:bookmarkStart w:id="42" w:name="_Toc181105625"/>
      <w:bookmarkStart w:id="43" w:name="_Toc198023631"/>
      <w:bookmarkStart w:id="44" w:name="_Toc198023632"/>
      <w:bookmarkStart w:id="45" w:name="_Toc199312635"/>
      <w:bookmarkEnd w:id="43"/>
      <w:bookmarkEnd w:id="44"/>
      <w:r w:rsidRPr="00FB65FA">
        <w:t>Všeobecně</w:t>
      </w:r>
      <w:bookmarkEnd w:id="42"/>
      <w:bookmarkEnd w:id="45"/>
    </w:p>
    <w:p w14:paraId="4488FFF2" w14:textId="51CFC04D" w:rsidR="00FB65FA" w:rsidRPr="00FB65FA" w:rsidRDefault="00FB65FA" w:rsidP="007F68B0">
      <w:pPr>
        <w:pStyle w:val="Text2-1"/>
      </w:pPr>
      <w:r w:rsidRPr="00FB65FA">
        <w:t>Zkratka názvu akce, která bude použita v názvech souborů: „</w:t>
      </w:r>
      <w:proofErr w:type="spellStart"/>
      <w:r w:rsidR="007F68B0" w:rsidRPr="007F68B0">
        <w:t>DOZ_Brno-Ceska_Trebova</w:t>
      </w:r>
      <w:proofErr w:type="spellEnd"/>
      <w:r w:rsidRPr="00FB65FA">
        <w:t>“</w:t>
      </w:r>
    </w:p>
    <w:p w14:paraId="2315E0DF" w14:textId="75CB4EB8" w:rsidR="00627CD3" w:rsidRPr="00C400DE" w:rsidRDefault="00627CD3" w:rsidP="00A72CC4">
      <w:pPr>
        <w:pStyle w:val="Text2-1"/>
      </w:pPr>
      <w:r w:rsidRPr="00C400DE">
        <w:t xml:space="preserve">Na základě vyhodnocení </w:t>
      </w:r>
      <w:r w:rsidR="00A72CC4" w:rsidRPr="00C400DE">
        <w:t xml:space="preserve">navržených </w:t>
      </w:r>
      <w:r w:rsidRPr="00C400DE">
        <w:t>variantních řešení zpracovaných v návrh technického řešení</w:t>
      </w:r>
      <w:r w:rsidR="00EE1316" w:rsidRPr="00C400DE">
        <w:t xml:space="preserve"> (včetně odhadu nákladů)</w:t>
      </w:r>
      <w:r w:rsidRPr="00C400DE">
        <w:t xml:space="preserve"> a jejich projednání v rámci SŽ a následně i</w:t>
      </w:r>
      <w:r w:rsidR="00356DE6">
        <w:t> </w:t>
      </w:r>
      <w:r w:rsidRPr="00C400DE">
        <w:t>s MD, Objednatel rozhodne o dopracování ZP ve výsledné variantě.</w:t>
      </w:r>
    </w:p>
    <w:p w14:paraId="56CFC5B3" w14:textId="014A867C" w:rsidR="007D016E" w:rsidRPr="00C400DE" w:rsidRDefault="007D016E">
      <w:pPr>
        <w:pStyle w:val="Text2-1"/>
      </w:pPr>
      <w:r w:rsidRPr="00C400DE">
        <w:t xml:space="preserve">Podmínky pro přidělení výlukových časů, případně jiných omezení železničního provozu, uzavírky komunikací nebo jiné podmínky související s prováděním </w:t>
      </w:r>
      <w:r w:rsidR="00103A42" w:rsidRPr="00C400DE">
        <w:t xml:space="preserve">tohoto </w:t>
      </w:r>
      <w:r w:rsidRPr="00C400DE">
        <w:t>díla:</w:t>
      </w:r>
    </w:p>
    <w:p w14:paraId="03D05664" w14:textId="158E79C4" w:rsidR="007F68B0" w:rsidRPr="00C400DE" w:rsidRDefault="007F68B0" w:rsidP="007F68B0">
      <w:pPr>
        <w:pStyle w:val="Odrka1-1"/>
      </w:pPr>
      <w:r w:rsidRPr="00C400DE">
        <w:t>Pro provedení díla ZP s výlukovou činností nepočítá, případné požadavky si zajistí zhotovitel v dostatečném předstihu.</w:t>
      </w:r>
    </w:p>
    <w:p w14:paraId="28DFD366" w14:textId="77777777" w:rsidR="00627CD3" w:rsidRPr="00C400DE" w:rsidRDefault="00627CD3" w:rsidP="00627CD3">
      <w:pPr>
        <w:pStyle w:val="Nadpis2-2"/>
      </w:pPr>
      <w:bookmarkStart w:id="46" w:name="_Toc170209884"/>
      <w:bookmarkStart w:id="47" w:name="_Toc187819056"/>
      <w:bookmarkStart w:id="48" w:name="_Toc199312636"/>
      <w:r w:rsidRPr="00C400DE">
        <w:t>Odevzdání Dokumentace</w:t>
      </w:r>
      <w:bookmarkEnd w:id="46"/>
      <w:bookmarkEnd w:id="47"/>
      <w:bookmarkEnd w:id="48"/>
      <w:r w:rsidRPr="00C400DE">
        <w:t xml:space="preserve"> </w:t>
      </w:r>
    </w:p>
    <w:p w14:paraId="2DBDA8C7" w14:textId="55082719" w:rsidR="00627CD3" w:rsidRPr="00C400DE" w:rsidRDefault="00627CD3" w:rsidP="00627CD3">
      <w:pPr>
        <w:pStyle w:val="Text2-1"/>
      </w:pPr>
      <w:r w:rsidRPr="00C400DE">
        <w:t>Dokumentace bude odevzdána v dílčích plněních dle S</w:t>
      </w:r>
      <w:r w:rsidR="00CD3177">
        <w:t>O</w:t>
      </w:r>
      <w:r w:rsidRPr="00C400DE">
        <w:t>D.</w:t>
      </w:r>
    </w:p>
    <w:p w14:paraId="6000A106" w14:textId="037F47E2" w:rsidR="00627CD3" w:rsidRPr="00C400DE" w:rsidRDefault="00627CD3" w:rsidP="00627CD3">
      <w:pPr>
        <w:pStyle w:val="Text2-1"/>
      </w:pPr>
      <w:r w:rsidRPr="00C400DE">
        <w:t>Pro každé dílčí plnění proběhne jeho projednání (1 a 2. dílčí plnění v rámci SŽ, 3.dílčí a</w:t>
      </w:r>
      <w:r w:rsidR="00356DE6">
        <w:t> </w:t>
      </w:r>
      <w:r w:rsidRPr="00C400DE">
        <w:t>konečné plnění v rámci SŽ a s MD). Objednatel vždy pro následné plnění stanoví konkrétní požadavky vydaným pokynem Objednatele k pokračování plnění na zakázce.</w:t>
      </w:r>
    </w:p>
    <w:p w14:paraId="1D39495A" w14:textId="77777777" w:rsidR="00B1373D" w:rsidRPr="00C400DE" w:rsidRDefault="00B1373D" w:rsidP="00B1373D">
      <w:pPr>
        <w:pStyle w:val="Nadpis2-2"/>
      </w:pPr>
      <w:bookmarkStart w:id="49" w:name="_Toc170209885"/>
      <w:bookmarkStart w:id="50" w:name="_Toc187819057"/>
      <w:bookmarkStart w:id="51" w:name="_Toc199312637"/>
      <w:r w:rsidRPr="00C400DE">
        <w:t>Požadavky na zpracování nákladů a ekonomického hodnocení</w:t>
      </w:r>
      <w:bookmarkEnd w:id="49"/>
      <w:bookmarkEnd w:id="50"/>
      <w:bookmarkEnd w:id="51"/>
    </w:p>
    <w:p w14:paraId="39BFB9EE" w14:textId="0D4E82F3" w:rsidR="00B1373D" w:rsidRPr="00C400DE" w:rsidRDefault="00B1373D" w:rsidP="00B1373D">
      <w:pPr>
        <w:pStyle w:val="Text2-1"/>
      </w:pPr>
      <w:r w:rsidRPr="00C400DE">
        <w:t>V rámci zpracování ZP budou zároveň stanoveny investiční náklady pro jednotlivé dopravny a dotčené staniční úseky.</w:t>
      </w:r>
    </w:p>
    <w:p w14:paraId="7BE0353F" w14:textId="2E1B81C7" w:rsidR="007D016E" w:rsidRDefault="00B1373D" w:rsidP="00A72CC4">
      <w:pPr>
        <w:pStyle w:val="Text2-1"/>
      </w:pPr>
      <w:r w:rsidRPr="00C400DE">
        <w:t>Budou stanoveny investiční náklady na jednotlivé etapy i celkové investiční náklady pro celou stavbu. Budou vyčísleny případné zmařené investiční náklady vyplývající z etapizace stavby.</w:t>
      </w:r>
    </w:p>
    <w:p w14:paraId="0F49D56D" w14:textId="77777777" w:rsidR="007D016E" w:rsidRPr="007D016E" w:rsidRDefault="007D016E" w:rsidP="00C007DB">
      <w:pPr>
        <w:pStyle w:val="NADPIS2-1"/>
      </w:pPr>
      <w:bookmarkStart w:id="52" w:name="_Toc155190447"/>
      <w:bookmarkStart w:id="53" w:name="_Toc155190479"/>
      <w:bookmarkStart w:id="54" w:name="_Toc199312638"/>
      <w:bookmarkEnd w:id="52"/>
      <w:bookmarkEnd w:id="53"/>
      <w:r w:rsidRPr="007D016E">
        <w:t xml:space="preserve">SOUVISEJÍCÍ </w:t>
      </w:r>
      <w:r w:rsidRPr="002C3D0F">
        <w:t>DOKUMENTY</w:t>
      </w:r>
      <w:r w:rsidRPr="007D016E">
        <w:t xml:space="preserve"> A PŘEDPISY</w:t>
      </w:r>
      <w:bookmarkEnd w:id="54"/>
    </w:p>
    <w:p w14:paraId="1E8D5EB0" w14:textId="77777777" w:rsidR="007D016E" w:rsidRPr="007D016E" w:rsidRDefault="007D016E" w:rsidP="00583A10">
      <w:pPr>
        <w:pStyle w:val="Text2-1"/>
      </w:pPr>
      <w:r w:rsidRPr="007D016E">
        <w:t>Zhotovitel se zavazuje provádět dílo v souladu s obecně závaznými právními předpisy České republiky a EU, technickými normami a s</w:t>
      </w:r>
      <w:r w:rsidR="004537AA">
        <w:t xml:space="preserve"> dokumenty a vnitřními </w:t>
      </w:r>
      <w:r w:rsidRPr="007D016E">
        <w:t xml:space="preserve">předpisy </w:t>
      </w:r>
      <w:r w:rsidR="00F6214F">
        <w:t>O</w:t>
      </w:r>
      <w:r w:rsidRPr="007D016E">
        <w:t>bjednatele (směrnice, vzorové listy, TKP, VTP, ZTP apod.), vše v platném znění.</w:t>
      </w:r>
    </w:p>
    <w:p w14:paraId="061F7B68" w14:textId="77777777" w:rsidR="005367F6" w:rsidRDefault="005367F6" w:rsidP="005367F6">
      <w:pPr>
        <w:pStyle w:val="Text2-1"/>
      </w:pPr>
      <w:bookmarkStart w:id="55" w:name="_Hlk183524504"/>
      <w:bookmarkStart w:id="56" w:name="_Hlk191971045"/>
      <w:bookmarkStart w:id="57" w:name="_Toc3381184"/>
      <w:r w:rsidRPr="0035135E">
        <w:t>Technické požadavky na výrobky, zařízení a technologie pro ŽDC</w:t>
      </w:r>
      <w:r>
        <w:t xml:space="preserve"> (dle směrnice SŽ SM008) jsou uvedeny na webových stránkách:</w:t>
      </w:r>
    </w:p>
    <w:p w14:paraId="00CDEB26" w14:textId="77777777" w:rsidR="005367F6" w:rsidRPr="007D0FC7" w:rsidRDefault="005367F6" w:rsidP="005367F6">
      <w:pPr>
        <w:pStyle w:val="Textbezslovn"/>
        <w:rPr>
          <w:spacing w:val="-6"/>
        </w:rPr>
      </w:pPr>
      <w:r w:rsidRPr="007D0FC7">
        <w:rPr>
          <w:rStyle w:val="Tun"/>
          <w:spacing w:val="-6"/>
        </w:rPr>
        <w:t>www.spravazeleznic.cz v sekci „Dodavatelé/Odběratelé / Technické požadavky na výrobky, zařízení a technologie pro ŽDC“</w:t>
      </w:r>
      <w:r w:rsidRPr="007D0FC7">
        <w:rPr>
          <w:spacing w:val="-6"/>
        </w:rPr>
        <w:t xml:space="preserve"> (https://www.spravazeleznic.cz/dodavatele-odberatele/technicke-pozadavky-na-vyrobky-zarizeni-a-technologie-pro-zdc).</w:t>
      </w:r>
    </w:p>
    <w:p w14:paraId="76C2C447" w14:textId="77777777" w:rsidR="005367F6" w:rsidRDefault="005367F6" w:rsidP="005367F6">
      <w:pPr>
        <w:pStyle w:val="Text2-1"/>
      </w:pPr>
      <w:bookmarkStart w:id="58" w:name="_Hlk182924794"/>
      <w:bookmarkStart w:id="59" w:name="_Hlk185342391"/>
      <w:r w:rsidRPr="007D016E">
        <w:t>Objednatel umožňuje Zhotoviteli přístup ke</w:t>
      </w:r>
      <w:r>
        <w:t xml:space="preserve"> svým vnitřním dokumentům a předpisům, typové dokumentaci a typovým řešením na webových stránkách: </w:t>
      </w:r>
    </w:p>
    <w:p w14:paraId="28F0CFD5" w14:textId="77777777" w:rsidR="005367F6" w:rsidRDefault="005367F6" w:rsidP="005367F6">
      <w:pPr>
        <w:pStyle w:val="Textbezslovn"/>
      </w:pPr>
      <w:bookmarkStart w:id="60" w:name="_Hlk182924783"/>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w:t>
      </w:r>
      <w:r>
        <w:rPr>
          <w:rStyle w:val="Tun"/>
        </w:rPr>
        <w:t>Správy železnic</w:t>
      </w:r>
      <w:r w:rsidRPr="003846BE">
        <w:rPr>
          <w:rStyle w:val="Tun"/>
        </w:rPr>
        <w:t xml:space="preserve">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(https://www.spravazeleznic.cz/o-nas/vnitrni-predpisy-spravy-zeleznic/dokumenty-a-predpisy)</w:t>
      </w:r>
      <w:r>
        <w:rPr>
          <w:spacing w:val="2"/>
        </w:rPr>
        <w:t>,</w:t>
      </w:r>
      <w:r w:rsidRPr="00362D1E">
        <w:t xml:space="preserve"> </w:t>
      </w:r>
      <w:r w:rsidRPr="009B5292">
        <w:rPr>
          <w:b/>
        </w:rPr>
        <w:t>https://typdok.tudc.cz/ v sekci „archiv TD“</w:t>
      </w:r>
      <w:r>
        <w:rPr>
          <w:b/>
        </w:rPr>
        <w:t xml:space="preserve"> a </w:t>
      </w:r>
      <w:r w:rsidRPr="00A034CC">
        <w:rPr>
          <w:b/>
        </w:rPr>
        <w:t>https://modernizace.spravazeleznic.cz/</w:t>
      </w:r>
      <w:r>
        <w:rPr>
          <w:b/>
        </w:rPr>
        <w:t xml:space="preserve"> </w:t>
      </w:r>
      <w:r w:rsidRPr="00A034CC">
        <w:rPr>
          <w:b/>
        </w:rPr>
        <w:t>v</w:t>
      </w:r>
      <w:r>
        <w:rPr>
          <w:b/>
        </w:rPr>
        <w:t xml:space="preserve"> sekci „Typová řešení“</w:t>
      </w:r>
      <w:r w:rsidRPr="00362D1E">
        <w:t>.</w:t>
      </w:r>
    </w:p>
    <w:bookmarkEnd w:id="60"/>
    <w:p w14:paraId="3961DCF2" w14:textId="77777777" w:rsidR="005367F6" w:rsidRPr="007D016E" w:rsidRDefault="005367F6" w:rsidP="005367F6">
      <w:pPr>
        <w:pStyle w:val="Textbezslovn"/>
      </w:pPr>
      <w:r>
        <w:lastRenderedPageBreak/>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7A65FD16" w14:textId="77777777" w:rsidR="005367F6" w:rsidRPr="00E85446" w:rsidRDefault="005367F6" w:rsidP="005367F6">
      <w:pPr>
        <w:pStyle w:val="Textbezslovn"/>
        <w:keepNext/>
        <w:spacing w:after="0"/>
        <w:rPr>
          <w:rStyle w:val="Tun"/>
        </w:rPr>
      </w:pPr>
      <w:bookmarkStart w:id="61" w:name="_Hlk195776974"/>
      <w:bookmarkEnd w:id="58"/>
      <w:r w:rsidRPr="00E85446">
        <w:rPr>
          <w:rStyle w:val="Tun"/>
        </w:rPr>
        <w:t>Správa železni</w:t>
      </w:r>
      <w:r>
        <w:rPr>
          <w:rStyle w:val="Tun"/>
        </w:rPr>
        <w:t>c</w:t>
      </w:r>
      <w:r w:rsidRPr="00E85446">
        <w:rPr>
          <w:rStyle w:val="Tun"/>
        </w:rPr>
        <w:t>, státní organizace</w:t>
      </w:r>
    </w:p>
    <w:p w14:paraId="35AB38A4" w14:textId="77777777" w:rsidR="005367F6" w:rsidRPr="00E85446" w:rsidRDefault="005367F6" w:rsidP="005367F6">
      <w:pPr>
        <w:pStyle w:val="Textbezslovn"/>
        <w:keepNext/>
        <w:spacing w:after="0"/>
        <w:rPr>
          <w:rStyle w:val="Tun"/>
        </w:rPr>
      </w:pPr>
      <w:r>
        <w:rPr>
          <w:rStyle w:val="Tun"/>
        </w:rPr>
        <w:t>Centrum techniky a diagnostiky</w:t>
      </w:r>
      <w:r w:rsidRPr="00E85446">
        <w:rPr>
          <w:rStyle w:val="Tun"/>
        </w:rPr>
        <w:t xml:space="preserve"> </w:t>
      </w:r>
    </w:p>
    <w:p w14:paraId="04A8CAF7" w14:textId="77777777" w:rsidR="005367F6" w:rsidRDefault="005367F6" w:rsidP="005367F6">
      <w:pPr>
        <w:pStyle w:val="Textbezslovn"/>
        <w:spacing w:after="0"/>
        <w:rPr>
          <w:rStyle w:val="Tun"/>
        </w:rPr>
      </w:pPr>
      <w:r>
        <w:rPr>
          <w:rStyle w:val="Tun"/>
        </w:rPr>
        <w:t>Odbor servisních služeb</w:t>
      </w:r>
    </w:p>
    <w:p w14:paraId="5A7F21F9" w14:textId="77777777" w:rsidR="005367F6" w:rsidRPr="007D016E" w:rsidRDefault="005367F6" w:rsidP="005367F6">
      <w:pPr>
        <w:pStyle w:val="Textbezslovn"/>
        <w:keepNext/>
        <w:spacing w:after="0"/>
      </w:pPr>
      <w:r>
        <w:t>Jeremenkova 103/23</w:t>
      </w:r>
    </w:p>
    <w:p w14:paraId="5A4728CB" w14:textId="77777777" w:rsidR="005367F6" w:rsidRDefault="005367F6" w:rsidP="005367F6">
      <w:pPr>
        <w:pStyle w:val="Textbezslovn"/>
      </w:pPr>
      <w:r w:rsidRPr="007D016E">
        <w:t>77</w:t>
      </w:r>
      <w:r>
        <w:t>9 00</w:t>
      </w:r>
      <w:r w:rsidRPr="007D016E">
        <w:t xml:space="preserve"> </w:t>
      </w:r>
      <w:r w:rsidRPr="00BA22D4">
        <w:t>Olomouc</w:t>
      </w:r>
    </w:p>
    <w:p w14:paraId="76F4DDB1" w14:textId="77777777" w:rsidR="005367F6" w:rsidRDefault="005367F6" w:rsidP="005367F6">
      <w:pPr>
        <w:pStyle w:val="TextbezslBEZMEZER"/>
      </w:pPr>
      <w:bookmarkStart w:id="62" w:name="_Hlk191887253"/>
      <w:bookmarkEnd w:id="55"/>
      <w:bookmarkEnd w:id="59"/>
      <w:r>
        <w:t xml:space="preserve">nebo </w:t>
      </w:r>
      <w:r w:rsidRPr="007D016E">
        <w:t>e-</w:t>
      </w:r>
      <w:r w:rsidRPr="00BA22D4">
        <w:t>mail</w:t>
      </w:r>
      <w:r w:rsidRPr="007D016E">
        <w:t xml:space="preserve">: </w:t>
      </w:r>
      <w:r w:rsidRPr="003846BE">
        <w:rPr>
          <w:rStyle w:val="Tun"/>
        </w:rPr>
        <w:t>typdok@</w:t>
      </w:r>
      <w:r>
        <w:rPr>
          <w:rStyle w:val="Tun"/>
        </w:rPr>
        <w:t>spravazeleznic</w:t>
      </w:r>
      <w:r w:rsidRPr="003846BE">
        <w:rPr>
          <w:rStyle w:val="Tun"/>
        </w:rPr>
        <w:t>.cz</w:t>
      </w:r>
      <w:r>
        <w:rPr>
          <w:rStyle w:val="Tun"/>
        </w:rPr>
        <w:t xml:space="preserve">, </w:t>
      </w:r>
      <w:r w:rsidRPr="007D016E">
        <w:t xml:space="preserve">tel.: </w:t>
      </w:r>
      <w:r w:rsidRPr="00563B6F">
        <w:t xml:space="preserve">972 742 396, </w:t>
      </w:r>
      <w:r>
        <w:t xml:space="preserve">mobil: </w:t>
      </w:r>
      <w:r w:rsidRPr="00563B6F">
        <w:t>725 039</w:t>
      </w:r>
      <w:r>
        <w:t> </w:t>
      </w:r>
      <w:r w:rsidRPr="00563B6F">
        <w:t>782</w:t>
      </w:r>
    </w:p>
    <w:p w14:paraId="2AE9C95C" w14:textId="77777777" w:rsidR="005367F6" w:rsidRDefault="005367F6" w:rsidP="005367F6">
      <w:pPr>
        <w:pStyle w:val="Textbezslovn"/>
      </w:pPr>
      <w:r>
        <w:t xml:space="preserve">Ceníky: </w:t>
      </w:r>
      <w:r w:rsidRPr="00D14922">
        <w:t>https</w:t>
      </w:r>
      <w:r w:rsidRPr="00E64846">
        <w:t>://typdok.tudc.cz/</w:t>
      </w:r>
    </w:p>
    <w:p w14:paraId="1852F490" w14:textId="77777777" w:rsidR="00E85446" w:rsidRDefault="00E85446" w:rsidP="00C007DB">
      <w:pPr>
        <w:pStyle w:val="NADPIS2-1"/>
      </w:pPr>
      <w:bookmarkStart w:id="63" w:name="_Toc199312639"/>
      <w:bookmarkEnd w:id="56"/>
      <w:bookmarkEnd w:id="61"/>
      <w:bookmarkEnd w:id="62"/>
      <w:r w:rsidRPr="002C3D0F">
        <w:t>PŘÍLOHY</w:t>
      </w:r>
      <w:bookmarkEnd w:id="57"/>
      <w:bookmarkEnd w:id="63"/>
    </w:p>
    <w:p w14:paraId="6A2F2C5E" w14:textId="77777777" w:rsidR="00A36A6B" w:rsidRPr="005A5D09" w:rsidRDefault="00A36A6B" w:rsidP="00A36A6B">
      <w:pPr>
        <w:pStyle w:val="Text2-1"/>
      </w:pPr>
      <w:bookmarkStart w:id="64" w:name="_Toc39155089"/>
      <w:bookmarkStart w:id="65" w:name="_Toc46480126"/>
      <w:bookmarkStart w:id="66" w:name="_Toc46481768"/>
      <w:bookmarkStart w:id="67" w:name="_Toc46492393"/>
      <w:bookmarkStart w:id="68" w:name="_Toc55555306"/>
      <w:bookmarkStart w:id="69" w:name="_Toc90641123"/>
      <w:bookmarkStart w:id="70" w:name="_Toc39155090"/>
      <w:bookmarkStart w:id="71" w:name="_Toc46480127"/>
      <w:bookmarkStart w:id="72" w:name="_Toc46481769"/>
      <w:bookmarkStart w:id="73" w:name="_Toc46492394"/>
      <w:bookmarkStart w:id="74" w:name="_Toc55555307"/>
      <w:bookmarkStart w:id="75" w:name="_Toc90641124"/>
      <w:bookmarkStart w:id="76" w:name="_Toc39155091"/>
      <w:bookmarkStart w:id="77" w:name="_Toc46480128"/>
      <w:bookmarkStart w:id="78" w:name="_Toc46481770"/>
      <w:bookmarkStart w:id="79" w:name="_Toc46492395"/>
      <w:bookmarkStart w:id="80" w:name="_Toc55555308"/>
      <w:bookmarkStart w:id="81" w:name="_Toc90641125"/>
      <w:bookmarkStart w:id="82" w:name="_Toc39155092"/>
      <w:bookmarkStart w:id="83" w:name="_Toc46480129"/>
      <w:bookmarkStart w:id="84" w:name="_Toc46481771"/>
      <w:bookmarkStart w:id="85" w:name="_Toc46492396"/>
      <w:bookmarkStart w:id="86" w:name="_Toc55555309"/>
      <w:bookmarkStart w:id="87" w:name="_Toc90641126"/>
      <w:bookmarkStart w:id="88" w:name="_Toc39155093"/>
      <w:bookmarkStart w:id="89" w:name="_Toc46480130"/>
      <w:bookmarkStart w:id="90" w:name="_Toc46481772"/>
      <w:bookmarkStart w:id="91" w:name="_Toc46492397"/>
      <w:bookmarkStart w:id="92" w:name="_Toc55555310"/>
      <w:bookmarkStart w:id="93" w:name="_Toc90641127"/>
      <w:bookmarkStart w:id="94" w:name="_Toc39155094"/>
      <w:bookmarkStart w:id="95" w:name="_Toc46480131"/>
      <w:bookmarkStart w:id="96" w:name="_Toc46481773"/>
      <w:bookmarkStart w:id="97" w:name="_Toc46492398"/>
      <w:bookmarkStart w:id="98" w:name="_Toc55555311"/>
      <w:bookmarkStart w:id="99" w:name="_Toc90641128"/>
      <w:bookmarkStart w:id="100" w:name="_Toc39155095"/>
      <w:bookmarkStart w:id="101" w:name="_Toc46480132"/>
      <w:bookmarkStart w:id="102" w:name="_Toc46481774"/>
      <w:bookmarkStart w:id="103" w:name="_Toc46492399"/>
      <w:bookmarkStart w:id="104" w:name="_Toc55555312"/>
      <w:bookmarkStart w:id="105" w:name="_Toc90641129"/>
      <w:bookmarkStart w:id="106" w:name="_Ref121495527"/>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r w:rsidRPr="005A5D09">
        <w:t>Specifikace a zásady uchovávání a výměny dat mezi JZP a technologiemi ŽDC, v. 1.00 – 07/2022</w:t>
      </w:r>
      <w:bookmarkEnd w:id="106"/>
    </w:p>
    <w:p w14:paraId="208B21BA" w14:textId="77777777" w:rsidR="00E85446" w:rsidRDefault="00E85446" w:rsidP="00E85446">
      <w:pPr>
        <w:pStyle w:val="Textbezslovn"/>
      </w:pPr>
    </w:p>
    <w:p w14:paraId="1499A361" w14:textId="77777777" w:rsidR="00AD0C7B" w:rsidRDefault="00AD0C7B" w:rsidP="00E85446">
      <w:pPr>
        <w:pStyle w:val="Textbezodsazen"/>
      </w:pPr>
    </w:p>
    <w:sectPr w:rsidR="00AD0C7B" w:rsidSect="00472329">
      <w:footerReference w:type="even" r:id="rId13"/>
      <w:footerReference w:type="default" r:id="rId14"/>
      <w:headerReference w:type="first" r:id="rId15"/>
      <w:pgSz w:w="11906" w:h="16838" w:code="9"/>
      <w:pgMar w:top="1077" w:right="1588" w:bottom="1474" w:left="1588" w:header="567" w:footer="567"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7851C1A" w16cex:dateUtc="2025-05-13T08:18:00Z"/>
  <w16cex:commentExtensible w16cex:durableId="0AF02A53" w16cex:dateUtc="2025-05-13T08:18:00Z"/>
  <w16cex:commentExtensible w16cex:durableId="2222BEC4" w16cex:dateUtc="2025-05-13T08:19:00Z"/>
  <w16cex:commentExtensible w16cex:durableId="24E555C5" w16cex:dateUtc="2025-05-12T14:00:00Z"/>
  <w16cex:commentExtensible w16cex:durableId="11365BD1" w16cex:dateUtc="2025-05-12T14:01:00Z"/>
  <w16cex:commentExtensible w16cex:durableId="19F0D852" w16cex:dateUtc="2025-05-13T07:20:00Z"/>
  <w16cex:commentExtensible w16cex:durableId="461034A1" w16cex:dateUtc="2025-05-13T07:59:00Z"/>
  <w16cex:commentExtensible w16cex:durableId="6CCA9097" w16cex:dateUtc="2025-05-13T08:08:00Z"/>
  <w16cex:commentExtensible w16cex:durableId="14C4B6B0" w16cex:dateUtc="2025-05-13T08:09:00Z"/>
  <w16cex:commentExtensible w16cex:durableId="0614D940" w16cex:dateUtc="2025-05-13T08:10:00Z"/>
  <w16cex:commentExtensible w16cex:durableId="23EF54F0" w16cex:dateUtc="2025-05-13T08:1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0F38E3" w14:textId="77777777" w:rsidR="00377D0D" w:rsidRDefault="00377D0D" w:rsidP="00962258">
      <w:pPr>
        <w:spacing w:after="0" w:line="240" w:lineRule="auto"/>
      </w:pPr>
      <w:r>
        <w:separator/>
      </w:r>
    </w:p>
  </w:endnote>
  <w:endnote w:type="continuationSeparator" w:id="0">
    <w:p w14:paraId="053533DB" w14:textId="77777777" w:rsidR="00377D0D" w:rsidRDefault="00377D0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1BF" w:rsidRPr="003462EB" w14:paraId="12DB1796" w14:textId="77777777" w:rsidTr="00D10544">
      <w:tc>
        <w:tcPr>
          <w:tcW w:w="907" w:type="dxa"/>
          <w:tcMar>
            <w:left w:w="0" w:type="dxa"/>
            <w:right w:w="0" w:type="dxa"/>
          </w:tcMar>
          <w:vAlign w:val="bottom"/>
        </w:tcPr>
        <w:p w14:paraId="5F19907C" w14:textId="77777777" w:rsidR="003631BF" w:rsidRPr="00B8518B" w:rsidRDefault="003631BF" w:rsidP="0007054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16</w:t>
          </w:r>
          <w:r w:rsidRPr="00B8518B">
            <w:rPr>
              <w:rStyle w:val="slostrnky"/>
            </w:rPr>
            <w:fldChar w:fldCharType="end"/>
          </w:r>
        </w:p>
      </w:tc>
      <w:tc>
        <w:tcPr>
          <w:tcW w:w="0" w:type="auto"/>
          <w:vAlign w:val="bottom"/>
        </w:tcPr>
        <w:p w14:paraId="72C8DA28" w14:textId="3E3F0A75" w:rsidR="003631BF" w:rsidRPr="003462EB" w:rsidRDefault="003631BF" w:rsidP="00D10544">
          <w:pPr>
            <w:pStyle w:val="Zpatvlevo"/>
          </w:pPr>
          <w:fldSimple w:instr=" STYLEREF  _Název_akce  \* MERGEFORMAT ">
            <w:r w:rsidR="00CA09F3">
              <w:rPr>
                <w:noProof/>
              </w:rPr>
              <w:t>„DOZ Brno – Česká Třebová“</w:t>
            </w:r>
          </w:fldSimple>
        </w:p>
        <w:p w14:paraId="1E662D11" w14:textId="77777777" w:rsidR="003631BF" w:rsidRDefault="003631BF" w:rsidP="00D10544">
          <w:pPr>
            <w:pStyle w:val="Zpatvlevo"/>
          </w:pPr>
          <w:r>
            <w:t>Zvláštní</w:t>
          </w:r>
          <w:r w:rsidRPr="003462EB">
            <w:t xml:space="preserve"> technické podmínky</w:t>
          </w:r>
        </w:p>
        <w:p w14:paraId="50DB9474" w14:textId="77777777" w:rsidR="003631BF" w:rsidRPr="003462EB" w:rsidRDefault="003631BF" w:rsidP="00D10544">
          <w:pPr>
            <w:pStyle w:val="Zpatvlevo"/>
          </w:pPr>
          <w:r>
            <w:t>Záměr projektu – ZTP/ZP</w:t>
          </w:r>
        </w:p>
      </w:tc>
    </w:tr>
  </w:tbl>
  <w:p w14:paraId="7A24891D" w14:textId="77777777" w:rsidR="003631BF" w:rsidRPr="00A967DA" w:rsidRDefault="003631BF">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3631BF" w:rsidRPr="009E09BE" w14:paraId="07AF68C7" w14:textId="77777777" w:rsidTr="0007054B">
      <w:tc>
        <w:tcPr>
          <w:tcW w:w="7797" w:type="dxa"/>
          <w:tcMar>
            <w:left w:w="0" w:type="dxa"/>
            <w:right w:w="0" w:type="dxa"/>
          </w:tcMar>
          <w:vAlign w:val="bottom"/>
        </w:tcPr>
        <w:p w14:paraId="1B380360" w14:textId="56B60DDB" w:rsidR="003631BF" w:rsidRDefault="003631BF" w:rsidP="00D10544">
          <w:pPr>
            <w:pStyle w:val="Zpatvpravo"/>
          </w:pPr>
          <w:fldSimple w:instr=" STYLEREF  _Název_akce  \* MERGEFORMAT ">
            <w:r w:rsidR="00CA09F3">
              <w:rPr>
                <w:noProof/>
              </w:rPr>
              <w:t>„DOZ Brno – Česká Třebová“</w:t>
            </w:r>
          </w:fldSimple>
        </w:p>
        <w:p w14:paraId="4EE648D9" w14:textId="77777777" w:rsidR="003631BF" w:rsidRDefault="003631BF" w:rsidP="00D10544">
          <w:pPr>
            <w:pStyle w:val="Zpatvpravo"/>
          </w:pPr>
          <w:r>
            <w:t>Zvláštní</w:t>
          </w:r>
          <w:r w:rsidRPr="003462EB">
            <w:t xml:space="preserve"> technické podmínky</w:t>
          </w:r>
        </w:p>
        <w:p w14:paraId="738597E7" w14:textId="77777777" w:rsidR="003631BF" w:rsidRPr="003462EB" w:rsidRDefault="003631BF" w:rsidP="00D10544">
          <w:pPr>
            <w:pStyle w:val="Zpatvpravo"/>
            <w:rPr>
              <w:rStyle w:val="slostrnky"/>
              <w:b w:val="0"/>
              <w:color w:val="auto"/>
              <w:sz w:val="12"/>
            </w:rPr>
          </w:pPr>
          <w:r>
            <w:t>Záměr projektu – ZTP/ZP</w:t>
          </w:r>
        </w:p>
      </w:tc>
      <w:tc>
        <w:tcPr>
          <w:tcW w:w="935" w:type="dxa"/>
          <w:vAlign w:val="bottom"/>
        </w:tcPr>
        <w:p w14:paraId="67216869" w14:textId="77777777" w:rsidR="003631BF" w:rsidRPr="009E09BE" w:rsidRDefault="003631BF" w:rsidP="00D10544">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16</w:t>
          </w:r>
          <w:r w:rsidRPr="00B8518B">
            <w:rPr>
              <w:rStyle w:val="slostrnky"/>
            </w:rPr>
            <w:fldChar w:fldCharType="end"/>
          </w:r>
        </w:p>
      </w:tc>
    </w:tr>
  </w:tbl>
  <w:p w14:paraId="6F534B98" w14:textId="77777777" w:rsidR="003631BF" w:rsidRPr="00B8518B" w:rsidRDefault="003631B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33D255" w14:textId="77777777" w:rsidR="00377D0D" w:rsidRDefault="00377D0D" w:rsidP="00962258">
      <w:pPr>
        <w:spacing w:after="0" w:line="240" w:lineRule="auto"/>
      </w:pPr>
      <w:r>
        <w:separator/>
      </w:r>
    </w:p>
  </w:footnote>
  <w:footnote w:type="continuationSeparator" w:id="0">
    <w:p w14:paraId="63E1B3F6" w14:textId="77777777" w:rsidR="00377D0D" w:rsidRDefault="00377D0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631BF" w14:paraId="4B345C4D" w14:textId="77777777" w:rsidTr="00B22106">
      <w:trPr>
        <w:trHeight w:hRule="exact" w:val="936"/>
      </w:trPr>
      <w:tc>
        <w:tcPr>
          <w:tcW w:w="1361" w:type="dxa"/>
          <w:tcMar>
            <w:left w:w="0" w:type="dxa"/>
            <w:right w:w="0" w:type="dxa"/>
          </w:tcMar>
        </w:tcPr>
        <w:p w14:paraId="1FA80ECC" w14:textId="77777777" w:rsidR="003631BF" w:rsidRPr="00B8518B" w:rsidRDefault="003631BF" w:rsidP="00FC6389">
          <w:pPr>
            <w:pStyle w:val="Zpat"/>
            <w:rPr>
              <w:rStyle w:val="slostrnky"/>
            </w:rPr>
          </w:pPr>
        </w:p>
      </w:tc>
      <w:tc>
        <w:tcPr>
          <w:tcW w:w="3458" w:type="dxa"/>
          <w:shd w:val="clear" w:color="auto" w:fill="auto"/>
          <w:tcMar>
            <w:left w:w="0" w:type="dxa"/>
            <w:right w:w="0" w:type="dxa"/>
          </w:tcMar>
        </w:tcPr>
        <w:p w14:paraId="0D4C7271" w14:textId="77777777" w:rsidR="003631BF" w:rsidRPr="000743D5" w:rsidRDefault="003631BF" w:rsidP="00FC6389">
          <w:pPr>
            <w:pStyle w:val="Zpat"/>
            <w:rPr>
              <w:sz w:val="14"/>
              <w:szCs w:val="14"/>
            </w:rPr>
          </w:pPr>
          <w:r>
            <w:rPr>
              <w:noProof/>
              <w:lang w:eastAsia="cs-CZ"/>
            </w:rPr>
            <w:drawing>
              <wp:anchor distT="0" distB="0" distL="114300" distR="114300" simplePos="0" relativeHeight="251659264" behindDoc="0" locked="1" layoutInCell="1" allowOverlap="1" wp14:anchorId="66DCF3CC" wp14:editId="4581B652">
                <wp:simplePos x="0" y="0"/>
                <wp:positionH relativeFrom="page">
                  <wp:posOffset>635</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8CF13B8" w14:textId="77777777" w:rsidR="003631BF" w:rsidRPr="00D6163D" w:rsidRDefault="003631BF" w:rsidP="00FC6389">
          <w:pPr>
            <w:pStyle w:val="Druhdokumentu"/>
          </w:pPr>
        </w:p>
      </w:tc>
    </w:tr>
    <w:tr w:rsidR="003631BF" w14:paraId="4358C901" w14:textId="77777777" w:rsidTr="00B22106">
      <w:trPr>
        <w:trHeight w:hRule="exact" w:val="936"/>
      </w:trPr>
      <w:tc>
        <w:tcPr>
          <w:tcW w:w="1361" w:type="dxa"/>
          <w:tcMar>
            <w:left w:w="0" w:type="dxa"/>
            <w:right w:w="0" w:type="dxa"/>
          </w:tcMar>
        </w:tcPr>
        <w:p w14:paraId="32C5C360" w14:textId="77777777" w:rsidR="003631BF" w:rsidRPr="00B8518B" w:rsidRDefault="003631BF" w:rsidP="00FC6389">
          <w:pPr>
            <w:pStyle w:val="Zpat"/>
            <w:rPr>
              <w:rStyle w:val="slostrnky"/>
            </w:rPr>
          </w:pPr>
        </w:p>
      </w:tc>
      <w:tc>
        <w:tcPr>
          <w:tcW w:w="3458" w:type="dxa"/>
          <w:shd w:val="clear" w:color="auto" w:fill="auto"/>
          <w:tcMar>
            <w:left w:w="0" w:type="dxa"/>
            <w:right w:w="0" w:type="dxa"/>
          </w:tcMar>
        </w:tcPr>
        <w:p w14:paraId="67E505B3" w14:textId="77777777" w:rsidR="003631BF" w:rsidRDefault="003631BF" w:rsidP="00FC6389">
          <w:pPr>
            <w:pStyle w:val="Zpat"/>
          </w:pPr>
        </w:p>
      </w:tc>
      <w:tc>
        <w:tcPr>
          <w:tcW w:w="5756" w:type="dxa"/>
          <w:shd w:val="clear" w:color="auto" w:fill="auto"/>
          <w:tcMar>
            <w:left w:w="0" w:type="dxa"/>
            <w:right w:w="0" w:type="dxa"/>
          </w:tcMar>
        </w:tcPr>
        <w:p w14:paraId="58189D56" w14:textId="77777777" w:rsidR="003631BF" w:rsidRPr="00D6163D" w:rsidRDefault="003631BF" w:rsidP="00FC6389">
          <w:pPr>
            <w:pStyle w:val="Druhdokumentu"/>
          </w:pPr>
        </w:p>
      </w:tc>
    </w:tr>
  </w:tbl>
  <w:p w14:paraId="40240042" w14:textId="77777777" w:rsidR="003631BF" w:rsidRPr="00D6163D" w:rsidRDefault="003631BF" w:rsidP="00FC6389">
    <w:pPr>
      <w:pStyle w:val="Zhlav"/>
      <w:rPr>
        <w:sz w:val="8"/>
        <w:szCs w:val="8"/>
      </w:rPr>
    </w:pPr>
  </w:p>
  <w:p w14:paraId="402AB619" w14:textId="77777777" w:rsidR="003631BF" w:rsidRPr="00460660" w:rsidRDefault="003631B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8BF01D8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50"/>
        </w:tabs>
        <w:ind w:left="737" w:hanging="737"/>
      </w:pPr>
      <w:rPr>
        <w:rFonts w:hint="default"/>
        <w:sz w:val="18"/>
      </w:rPr>
    </w:lvl>
    <w:lvl w:ilvl="2">
      <w:start w:val="1"/>
      <w:numFmt w:val="decimal"/>
      <w:pStyle w:val="Text1-2"/>
      <w:lvlText w:val="%1.%2.%3"/>
      <w:lvlJc w:val="left"/>
      <w:pPr>
        <w:tabs>
          <w:tab w:val="num" w:pos="1080"/>
        </w:tabs>
        <w:ind w:left="1077" w:hanging="1077"/>
      </w:pPr>
      <w:rPr>
        <w:rFonts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2806AA4"/>
    <w:multiLevelType w:val="hybridMultilevel"/>
    <w:tmpl w:val="AF1C3E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582512B"/>
    <w:multiLevelType w:val="multilevel"/>
    <w:tmpl w:val="48241FA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077"/>
        </w:tabs>
        <w:ind w:left="1077" w:hanging="1077"/>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2C5C06EA"/>
    <w:multiLevelType w:val="hybridMultilevel"/>
    <w:tmpl w:val="EF8A3D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49D2144"/>
    <w:multiLevelType w:val="multilevel"/>
    <w:tmpl w:val="25BE4F14"/>
    <w:lvl w:ilvl="0">
      <w:start w:val="1"/>
      <w:numFmt w:val="bullet"/>
      <w:pStyle w:val="Odrka1-1"/>
      <w:lvlText w:val=""/>
      <w:lvlJc w:val="left"/>
      <w:pPr>
        <w:ind w:left="1077" w:hanging="340"/>
      </w:pPr>
      <w:rPr>
        <w:rFonts w:ascii="Symbol" w:hAnsi="Symbol" w:hint="default"/>
        <w:b/>
        <w:i w:val="0"/>
        <w:sz w:val="18"/>
      </w:rPr>
    </w:lvl>
    <w:lvl w:ilvl="1">
      <w:start w:val="1"/>
      <w:numFmt w:val="bullet"/>
      <w:pStyle w:val="Odrka1-2-"/>
      <w:lvlText w:val="-"/>
      <w:lvlJc w:val="left"/>
      <w:pPr>
        <w:ind w:left="1531" w:hanging="454"/>
      </w:pPr>
      <w:rPr>
        <w:rFonts w:ascii="Verdana" w:hAnsi="Verdana" w:hint="default"/>
        <w:b/>
        <w:i w:val="0"/>
        <w:color w:val="auto"/>
        <w:sz w:val="18"/>
      </w:rPr>
    </w:lvl>
    <w:lvl w:ilvl="2">
      <w:start w:val="1"/>
      <w:numFmt w:val="bullet"/>
      <w:pStyle w:val="Odrka1-3"/>
      <w:lvlText w:val=""/>
      <w:lvlJc w:val="left"/>
      <w:pPr>
        <w:ind w:left="1985" w:hanging="454"/>
      </w:pPr>
      <w:rPr>
        <w:rFonts w:ascii="Wingdings" w:hAnsi="Wingdings" w:hint="default"/>
      </w:rPr>
    </w:lvl>
    <w:lvl w:ilvl="3">
      <w:start w:val="1"/>
      <w:numFmt w:val="bullet"/>
      <w:pStyle w:val="Odrka1-4"/>
      <w:lvlText w:val=""/>
      <w:lvlJc w:val="left"/>
      <w:pPr>
        <w:tabs>
          <w:tab w:val="num" w:pos="1531"/>
        </w:tabs>
        <w:ind w:left="1531" w:hanging="454"/>
      </w:pPr>
      <w:rPr>
        <w:rFonts w:ascii="Symbol" w:hAnsi="Symbol" w:hint="default"/>
        <w:b/>
        <w:i w:val="0"/>
        <w:sz w:val="18"/>
      </w:rPr>
    </w:lvl>
    <w:lvl w:ilvl="4">
      <w:start w:val="1"/>
      <w:numFmt w:val="bullet"/>
      <w:pStyle w:val="Odrka1-5-"/>
      <w:lvlText w:val="-"/>
      <w:lvlJc w:val="left"/>
      <w:pPr>
        <w:ind w:left="1985" w:hanging="454"/>
      </w:pPr>
      <w:rPr>
        <w:rFonts w:hint="default"/>
      </w:rPr>
    </w:lvl>
    <w:lvl w:ilvl="5">
      <w:start w:val="1"/>
      <w:numFmt w:val="bullet"/>
      <w:pStyle w:val="Odrka1-6"/>
      <w:lvlText w:val=""/>
      <w:lvlJc w:val="left"/>
      <w:pPr>
        <w:tabs>
          <w:tab w:val="num" w:pos="2445"/>
        </w:tabs>
        <w:ind w:left="2438" w:hanging="453"/>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23A3FDA"/>
    <w:multiLevelType w:val="multilevel"/>
    <w:tmpl w:val="14BA5FE8"/>
    <w:lvl w:ilvl="0">
      <w:start w:val="1"/>
      <w:numFmt w:val="lowerLetter"/>
      <w:pStyle w:val="Odstavec1-1a"/>
      <w:lvlText w:val="%1)"/>
      <w:lvlJc w:val="left"/>
      <w:pPr>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ind w:left="1531" w:hanging="454"/>
      </w:pPr>
      <w:rPr>
        <w:rFonts w:ascii="Verdana" w:hAnsi="Verdana" w:hint="default"/>
      </w:rPr>
    </w:lvl>
    <w:lvl w:ilvl="2">
      <w:start w:val="1"/>
      <w:numFmt w:val="decimal"/>
      <w:pStyle w:val="Odstavec1-31"/>
      <w:lvlText w:val="%3)"/>
      <w:lvlJc w:val="left"/>
      <w:pPr>
        <w:ind w:left="1985" w:hanging="454"/>
      </w:pPr>
      <w:rPr>
        <w:rFonts w:ascii="Verdana" w:hAnsi="Verdana" w:hint="default"/>
      </w:rPr>
    </w:lvl>
    <w:lvl w:ilvl="3">
      <w:start w:val="1"/>
      <w:numFmt w:val="lowerLetter"/>
      <w:pStyle w:val="Odstavec1-4a"/>
      <w:lvlText w:val="(%4)"/>
      <w:lvlJc w:val="left"/>
      <w:pPr>
        <w:tabs>
          <w:tab w:val="num" w:pos="1531"/>
        </w:tabs>
        <w:ind w:left="1531" w:hanging="454"/>
      </w:pPr>
      <w:rPr>
        <w:rFonts w:ascii="Verdana" w:hAnsi="Verdana" w:hint="default"/>
      </w:rPr>
    </w:lvl>
    <w:lvl w:ilvl="4">
      <w:start w:val="1"/>
      <w:numFmt w:val="lowerRoman"/>
      <w:pStyle w:val="Odstavec1-5i"/>
      <w:lvlText w:val="(%5)"/>
      <w:lvlJc w:val="left"/>
      <w:pPr>
        <w:ind w:left="1985" w:hanging="454"/>
      </w:pPr>
      <w:rPr>
        <w:rFonts w:ascii="Verdana" w:hAnsi="Verdana" w:hint="default"/>
      </w:rPr>
    </w:lvl>
    <w:lvl w:ilvl="5">
      <w:start w:val="1"/>
      <w:numFmt w:val="decimal"/>
      <w:pStyle w:val="Odstavec1-61"/>
      <w:lvlText w:val="(%6)"/>
      <w:lvlJc w:val="left"/>
      <w:pPr>
        <w:ind w:left="2438" w:hanging="453"/>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4AE6858"/>
    <w:multiLevelType w:val="multilevel"/>
    <w:tmpl w:val="F4BC7072"/>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Verdana" w:hAnsi="Verdana" w:hint="default"/>
      </w:rPr>
    </w:lvl>
    <w:lvl w:ilvl="2">
      <w:start w:val="1"/>
      <w:numFmt w:val="decimal"/>
      <w:lvlText w:val="%3)"/>
      <w:lvlJc w:val="left"/>
      <w:pPr>
        <w:tabs>
          <w:tab w:val="num" w:pos="1928"/>
        </w:tabs>
        <w:ind w:left="1928" w:hanging="397"/>
      </w:pPr>
      <w:rPr>
        <w:rFonts w:ascii="Verdana" w:hAnsi="Verdana" w:hint="default"/>
      </w:rPr>
    </w:lvl>
    <w:lvl w:ilvl="3">
      <w:start w:val="1"/>
      <w:numFmt w:val="lowerLetter"/>
      <w:lvlText w:val="(%4)"/>
      <w:lvlJc w:val="left"/>
      <w:pPr>
        <w:tabs>
          <w:tab w:val="num" w:pos="1531"/>
        </w:tabs>
        <w:ind w:left="1531" w:hanging="454"/>
      </w:pPr>
      <w:rPr>
        <w:rFonts w:ascii="Verdana" w:hAnsi="Verdana" w:hint="default"/>
      </w:rPr>
    </w:lvl>
    <w:lvl w:ilvl="4">
      <w:start w:val="1"/>
      <w:numFmt w:val="lowerRoman"/>
      <w:lvlText w:val="(%5)"/>
      <w:lvlJc w:val="left"/>
      <w:pPr>
        <w:tabs>
          <w:tab w:val="num" w:pos="2041"/>
        </w:tabs>
        <w:ind w:left="2041" w:hanging="453"/>
      </w:pPr>
      <w:rPr>
        <w:rFonts w:ascii="Verdana" w:hAnsi="Verdana" w:hint="default"/>
      </w:rPr>
    </w:lvl>
    <w:lvl w:ilvl="5">
      <w:start w:val="1"/>
      <w:numFmt w:val="decimal"/>
      <w:lvlText w:val="(%6)"/>
      <w:lvlJc w:val="left"/>
      <w:pPr>
        <w:tabs>
          <w:tab w:val="num" w:pos="2835"/>
        </w:tabs>
        <w:ind w:left="2835" w:hanging="34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EC03955"/>
    <w:multiLevelType w:val="hybridMultilevel"/>
    <w:tmpl w:val="4FE0B7A2"/>
    <w:lvl w:ilvl="0" w:tplc="04050001">
      <w:start w:val="1"/>
      <w:numFmt w:val="bullet"/>
      <w:lvlText w:val=""/>
      <w:lvlJc w:val="left"/>
      <w:pPr>
        <w:ind w:left="1570" w:hanging="360"/>
      </w:pPr>
      <w:rPr>
        <w:rFonts w:ascii="Symbol" w:hAnsi="Symbol" w:hint="default"/>
      </w:rPr>
    </w:lvl>
    <w:lvl w:ilvl="1" w:tplc="04050003" w:tentative="1">
      <w:start w:val="1"/>
      <w:numFmt w:val="bullet"/>
      <w:lvlText w:val="o"/>
      <w:lvlJc w:val="left"/>
      <w:pPr>
        <w:ind w:left="2290" w:hanging="360"/>
      </w:pPr>
      <w:rPr>
        <w:rFonts w:ascii="Courier New" w:hAnsi="Courier New" w:cs="Courier New" w:hint="default"/>
      </w:rPr>
    </w:lvl>
    <w:lvl w:ilvl="2" w:tplc="04050005" w:tentative="1">
      <w:start w:val="1"/>
      <w:numFmt w:val="bullet"/>
      <w:lvlText w:val=""/>
      <w:lvlJc w:val="left"/>
      <w:pPr>
        <w:ind w:left="3010" w:hanging="360"/>
      </w:pPr>
      <w:rPr>
        <w:rFonts w:ascii="Wingdings" w:hAnsi="Wingdings" w:hint="default"/>
      </w:rPr>
    </w:lvl>
    <w:lvl w:ilvl="3" w:tplc="04050001" w:tentative="1">
      <w:start w:val="1"/>
      <w:numFmt w:val="bullet"/>
      <w:lvlText w:val=""/>
      <w:lvlJc w:val="left"/>
      <w:pPr>
        <w:ind w:left="3730" w:hanging="360"/>
      </w:pPr>
      <w:rPr>
        <w:rFonts w:ascii="Symbol" w:hAnsi="Symbol" w:hint="default"/>
      </w:rPr>
    </w:lvl>
    <w:lvl w:ilvl="4" w:tplc="04050003" w:tentative="1">
      <w:start w:val="1"/>
      <w:numFmt w:val="bullet"/>
      <w:lvlText w:val="o"/>
      <w:lvlJc w:val="left"/>
      <w:pPr>
        <w:ind w:left="4450" w:hanging="360"/>
      </w:pPr>
      <w:rPr>
        <w:rFonts w:ascii="Courier New" w:hAnsi="Courier New" w:cs="Courier New" w:hint="default"/>
      </w:rPr>
    </w:lvl>
    <w:lvl w:ilvl="5" w:tplc="04050005" w:tentative="1">
      <w:start w:val="1"/>
      <w:numFmt w:val="bullet"/>
      <w:lvlText w:val=""/>
      <w:lvlJc w:val="left"/>
      <w:pPr>
        <w:ind w:left="5170" w:hanging="360"/>
      </w:pPr>
      <w:rPr>
        <w:rFonts w:ascii="Wingdings" w:hAnsi="Wingdings" w:hint="default"/>
      </w:rPr>
    </w:lvl>
    <w:lvl w:ilvl="6" w:tplc="04050001" w:tentative="1">
      <w:start w:val="1"/>
      <w:numFmt w:val="bullet"/>
      <w:lvlText w:val=""/>
      <w:lvlJc w:val="left"/>
      <w:pPr>
        <w:ind w:left="5890" w:hanging="360"/>
      </w:pPr>
      <w:rPr>
        <w:rFonts w:ascii="Symbol" w:hAnsi="Symbol" w:hint="default"/>
      </w:rPr>
    </w:lvl>
    <w:lvl w:ilvl="7" w:tplc="04050003" w:tentative="1">
      <w:start w:val="1"/>
      <w:numFmt w:val="bullet"/>
      <w:lvlText w:val="o"/>
      <w:lvlJc w:val="left"/>
      <w:pPr>
        <w:ind w:left="6610" w:hanging="360"/>
      </w:pPr>
      <w:rPr>
        <w:rFonts w:ascii="Courier New" w:hAnsi="Courier New" w:cs="Courier New" w:hint="default"/>
      </w:rPr>
    </w:lvl>
    <w:lvl w:ilvl="8" w:tplc="04050005" w:tentative="1">
      <w:start w:val="1"/>
      <w:numFmt w:val="bullet"/>
      <w:lvlText w:val=""/>
      <w:lvlJc w:val="left"/>
      <w:pPr>
        <w:ind w:left="7330" w:hanging="360"/>
      </w:pPr>
      <w:rPr>
        <w:rFonts w:ascii="Wingdings" w:hAnsi="Wingdings" w:hint="default"/>
      </w:rPr>
    </w:lvl>
  </w:abstractNum>
  <w:abstractNum w:abstractNumId="12" w15:restartNumberingAfterBreak="0">
    <w:nsid w:val="6611732A"/>
    <w:multiLevelType w:val="hybridMultilevel"/>
    <w:tmpl w:val="2E584E1C"/>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3"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5"/>
  </w:num>
  <w:num w:numId="3">
    <w:abstractNumId w:val="2"/>
  </w:num>
  <w:num w:numId="4">
    <w:abstractNumId w:val="15"/>
  </w:num>
  <w:num w:numId="5">
    <w:abstractNumId w:val="0"/>
  </w:num>
  <w:num w:numId="6">
    <w:abstractNumId w:val="10"/>
  </w:num>
  <w:num w:numId="7">
    <w:abstractNumId w:val="8"/>
  </w:num>
  <w:num w:numId="8">
    <w:abstractNumId w:val="9"/>
  </w:num>
  <w:num w:numId="9">
    <w:abstractNumId w:val="13"/>
  </w:num>
  <w:num w:numId="10">
    <w:abstractNumId w:val="1"/>
  </w:num>
  <w:num w:numId="11">
    <w:abstractNumId w:val="4"/>
  </w:num>
  <w:num w:numId="12">
    <w:abstractNumId w:val="14"/>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3"/>
  </w:num>
  <w:num w:numId="16">
    <w:abstractNumId w:val="11"/>
  </w:num>
  <w:num w:numId="17">
    <w:abstractNumId w:val="7"/>
  </w:num>
  <w:num w:numId="18">
    <w:abstractNumId w:val="1"/>
  </w:num>
  <w:num w:numId="19">
    <w:abstractNumId w:val="4"/>
  </w:num>
  <w:num w:numId="20">
    <w:abstractNumId w:val="4"/>
  </w:num>
  <w:num w:numId="21">
    <w:abstractNumId w:val="8"/>
  </w:num>
  <w:num w:numId="22">
    <w:abstractNumId w:val="8"/>
  </w:num>
  <w:num w:numId="23">
    <w:abstractNumId w:val="8"/>
  </w:num>
  <w:num w:numId="24">
    <w:abstractNumId w:val="8"/>
  </w:num>
  <w:num w:numId="25">
    <w:abstractNumId w:val="8"/>
  </w:num>
  <w:num w:numId="26">
    <w:abstractNumId w:val="8"/>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3"/>
  </w:num>
  <w:num w:numId="34">
    <w:abstractNumId w:val="1"/>
  </w:num>
  <w:num w:numId="35">
    <w:abstractNumId w:val="1"/>
  </w:num>
  <w:num w:numId="36">
    <w:abstractNumId w:val="4"/>
  </w:num>
  <w:num w:numId="37">
    <w:abstractNumId w:val="4"/>
  </w:num>
  <w:num w:numId="38">
    <w:abstractNumId w:val="14"/>
  </w:num>
  <w:num w:numId="39">
    <w:abstractNumId w:val="14"/>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140"/>
    <w:rsid w:val="0000749D"/>
    <w:rsid w:val="00012EC4"/>
    <w:rsid w:val="000152EA"/>
    <w:rsid w:val="00017F3C"/>
    <w:rsid w:val="000229B9"/>
    <w:rsid w:val="00024D8E"/>
    <w:rsid w:val="0003004F"/>
    <w:rsid w:val="000306A7"/>
    <w:rsid w:val="000313C4"/>
    <w:rsid w:val="000351B8"/>
    <w:rsid w:val="00036824"/>
    <w:rsid w:val="00037B34"/>
    <w:rsid w:val="00041EC8"/>
    <w:rsid w:val="0004569A"/>
    <w:rsid w:val="000548EC"/>
    <w:rsid w:val="00054FC6"/>
    <w:rsid w:val="0006465A"/>
    <w:rsid w:val="0006588D"/>
    <w:rsid w:val="000658C7"/>
    <w:rsid w:val="0006756D"/>
    <w:rsid w:val="00067A5E"/>
    <w:rsid w:val="0007054B"/>
    <w:rsid w:val="000719BB"/>
    <w:rsid w:val="00071C63"/>
    <w:rsid w:val="00072A65"/>
    <w:rsid w:val="00072C1E"/>
    <w:rsid w:val="000743D5"/>
    <w:rsid w:val="000824D4"/>
    <w:rsid w:val="000931B7"/>
    <w:rsid w:val="00096023"/>
    <w:rsid w:val="000A4B86"/>
    <w:rsid w:val="000A5CE3"/>
    <w:rsid w:val="000B408F"/>
    <w:rsid w:val="000B4EB8"/>
    <w:rsid w:val="000B7AF1"/>
    <w:rsid w:val="000C1DE6"/>
    <w:rsid w:val="000C41F2"/>
    <w:rsid w:val="000C5967"/>
    <w:rsid w:val="000C5E2C"/>
    <w:rsid w:val="000D07E3"/>
    <w:rsid w:val="000D22C4"/>
    <w:rsid w:val="000D2708"/>
    <w:rsid w:val="000D27B9"/>
    <w:rsid w:val="000D27D1"/>
    <w:rsid w:val="000E1A7F"/>
    <w:rsid w:val="000E2FDE"/>
    <w:rsid w:val="000F15F1"/>
    <w:rsid w:val="000F51F1"/>
    <w:rsid w:val="0010134E"/>
    <w:rsid w:val="00103A42"/>
    <w:rsid w:val="00111784"/>
    <w:rsid w:val="00112864"/>
    <w:rsid w:val="0011293B"/>
    <w:rsid w:val="00114472"/>
    <w:rsid w:val="00114988"/>
    <w:rsid w:val="00114DE9"/>
    <w:rsid w:val="00115069"/>
    <w:rsid w:val="001150F2"/>
    <w:rsid w:val="00117EDD"/>
    <w:rsid w:val="00123622"/>
    <w:rsid w:val="00132862"/>
    <w:rsid w:val="001363FD"/>
    <w:rsid w:val="00141CC3"/>
    <w:rsid w:val="00146BCB"/>
    <w:rsid w:val="0015027B"/>
    <w:rsid w:val="0015182E"/>
    <w:rsid w:val="0015194B"/>
    <w:rsid w:val="00153305"/>
    <w:rsid w:val="00153566"/>
    <w:rsid w:val="00156271"/>
    <w:rsid w:val="001655D0"/>
    <w:rsid w:val="001656A2"/>
    <w:rsid w:val="001662D6"/>
    <w:rsid w:val="00170EC5"/>
    <w:rsid w:val="00173786"/>
    <w:rsid w:val="00174018"/>
    <w:rsid w:val="001747C1"/>
    <w:rsid w:val="00177D6B"/>
    <w:rsid w:val="0018095F"/>
    <w:rsid w:val="0018395D"/>
    <w:rsid w:val="00185455"/>
    <w:rsid w:val="00185FEB"/>
    <w:rsid w:val="00191F90"/>
    <w:rsid w:val="00195A11"/>
    <w:rsid w:val="001A3B3C"/>
    <w:rsid w:val="001A4537"/>
    <w:rsid w:val="001B2C88"/>
    <w:rsid w:val="001B4180"/>
    <w:rsid w:val="001B4E74"/>
    <w:rsid w:val="001B52A5"/>
    <w:rsid w:val="001B7668"/>
    <w:rsid w:val="001C1AE6"/>
    <w:rsid w:val="001C645F"/>
    <w:rsid w:val="001D2BE4"/>
    <w:rsid w:val="001D5BF5"/>
    <w:rsid w:val="001D7EE9"/>
    <w:rsid w:val="001E678E"/>
    <w:rsid w:val="001F3243"/>
    <w:rsid w:val="001F570B"/>
    <w:rsid w:val="001F5FCA"/>
    <w:rsid w:val="00201499"/>
    <w:rsid w:val="002038C9"/>
    <w:rsid w:val="00203BA5"/>
    <w:rsid w:val="002071BB"/>
    <w:rsid w:val="00207445"/>
    <w:rsid w:val="00207DF5"/>
    <w:rsid w:val="002134BF"/>
    <w:rsid w:val="00221792"/>
    <w:rsid w:val="00225E62"/>
    <w:rsid w:val="0022693F"/>
    <w:rsid w:val="00240B53"/>
    <w:rsid w:val="00240B81"/>
    <w:rsid w:val="00241689"/>
    <w:rsid w:val="00242B17"/>
    <w:rsid w:val="00245C34"/>
    <w:rsid w:val="00247D01"/>
    <w:rsid w:val="0025030F"/>
    <w:rsid w:val="00261A5B"/>
    <w:rsid w:val="00261A7E"/>
    <w:rsid w:val="0026220C"/>
    <w:rsid w:val="00262E5B"/>
    <w:rsid w:val="002662EE"/>
    <w:rsid w:val="00273C4C"/>
    <w:rsid w:val="00276AFE"/>
    <w:rsid w:val="00287636"/>
    <w:rsid w:val="002A3B57"/>
    <w:rsid w:val="002A3B9C"/>
    <w:rsid w:val="002A3EEE"/>
    <w:rsid w:val="002A5A5C"/>
    <w:rsid w:val="002B1DA6"/>
    <w:rsid w:val="002B6B58"/>
    <w:rsid w:val="002B7FDC"/>
    <w:rsid w:val="002C31BF"/>
    <w:rsid w:val="002C3D0F"/>
    <w:rsid w:val="002C6282"/>
    <w:rsid w:val="002D2102"/>
    <w:rsid w:val="002D3268"/>
    <w:rsid w:val="002D7FD6"/>
    <w:rsid w:val="002E0CD7"/>
    <w:rsid w:val="002E0CFB"/>
    <w:rsid w:val="002E2815"/>
    <w:rsid w:val="002E5C7B"/>
    <w:rsid w:val="002E6A91"/>
    <w:rsid w:val="002F4333"/>
    <w:rsid w:val="002F47E1"/>
    <w:rsid w:val="00301904"/>
    <w:rsid w:val="00302D12"/>
    <w:rsid w:val="00304DAF"/>
    <w:rsid w:val="00306340"/>
    <w:rsid w:val="003063A4"/>
    <w:rsid w:val="00307207"/>
    <w:rsid w:val="003100C7"/>
    <w:rsid w:val="00312478"/>
    <w:rsid w:val="003130A4"/>
    <w:rsid w:val="00320476"/>
    <w:rsid w:val="00320527"/>
    <w:rsid w:val="003229ED"/>
    <w:rsid w:val="003254A3"/>
    <w:rsid w:val="00327096"/>
    <w:rsid w:val="00327EEF"/>
    <w:rsid w:val="0033239F"/>
    <w:rsid w:val="00333486"/>
    <w:rsid w:val="00334918"/>
    <w:rsid w:val="003365B8"/>
    <w:rsid w:val="003418A3"/>
    <w:rsid w:val="0034274B"/>
    <w:rsid w:val="00346CD0"/>
    <w:rsid w:val="0034719F"/>
    <w:rsid w:val="00350A35"/>
    <w:rsid w:val="0035116F"/>
    <w:rsid w:val="00351CC9"/>
    <w:rsid w:val="00356DE6"/>
    <w:rsid w:val="003571D8"/>
    <w:rsid w:val="00357BC6"/>
    <w:rsid w:val="00361422"/>
    <w:rsid w:val="00361AAC"/>
    <w:rsid w:val="003631BF"/>
    <w:rsid w:val="00370165"/>
    <w:rsid w:val="0037545D"/>
    <w:rsid w:val="00377D0D"/>
    <w:rsid w:val="003846BE"/>
    <w:rsid w:val="00385DB0"/>
    <w:rsid w:val="00386FF1"/>
    <w:rsid w:val="00390219"/>
    <w:rsid w:val="00390752"/>
    <w:rsid w:val="00391C65"/>
    <w:rsid w:val="00392BA9"/>
    <w:rsid w:val="00392EB6"/>
    <w:rsid w:val="003956C6"/>
    <w:rsid w:val="003A6E51"/>
    <w:rsid w:val="003C33F2"/>
    <w:rsid w:val="003C6679"/>
    <w:rsid w:val="003D756E"/>
    <w:rsid w:val="003D7CBB"/>
    <w:rsid w:val="003E420D"/>
    <w:rsid w:val="003E4C13"/>
    <w:rsid w:val="003E61D0"/>
    <w:rsid w:val="003F015D"/>
    <w:rsid w:val="003F3C44"/>
    <w:rsid w:val="003F3F65"/>
    <w:rsid w:val="0040292F"/>
    <w:rsid w:val="0040589B"/>
    <w:rsid w:val="004078F3"/>
    <w:rsid w:val="00410567"/>
    <w:rsid w:val="00410805"/>
    <w:rsid w:val="004136EF"/>
    <w:rsid w:val="00426EE9"/>
    <w:rsid w:val="00427794"/>
    <w:rsid w:val="00430E58"/>
    <w:rsid w:val="00433B75"/>
    <w:rsid w:val="004370B9"/>
    <w:rsid w:val="00442CF3"/>
    <w:rsid w:val="00443A39"/>
    <w:rsid w:val="00450F07"/>
    <w:rsid w:val="004537AA"/>
    <w:rsid w:val="00453CD3"/>
    <w:rsid w:val="004546C8"/>
    <w:rsid w:val="004566B5"/>
    <w:rsid w:val="00460660"/>
    <w:rsid w:val="00461F9A"/>
    <w:rsid w:val="00464BA9"/>
    <w:rsid w:val="00466F70"/>
    <w:rsid w:val="00472329"/>
    <w:rsid w:val="00483969"/>
    <w:rsid w:val="00486107"/>
    <w:rsid w:val="00490635"/>
    <w:rsid w:val="00491827"/>
    <w:rsid w:val="004A3BDF"/>
    <w:rsid w:val="004A4B98"/>
    <w:rsid w:val="004B0879"/>
    <w:rsid w:val="004B4A7A"/>
    <w:rsid w:val="004B4DBD"/>
    <w:rsid w:val="004B5521"/>
    <w:rsid w:val="004C4399"/>
    <w:rsid w:val="004C77F1"/>
    <w:rsid w:val="004C787C"/>
    <w:rsid w:val="004D13B6"/>
    <w:rsid w:val="004D53A4"/>
    <w:rsid w:val="004D7125"/>
    <w:rsid w:val="004E12BE"/>
    <w:rsid w:val="004E2754"/>
    <w:rsid w:val="004E4D80"/>
    <w:rsid w:val="004E7A1F"/>
    <w:rsid w:val="004F4736"/>
    <w:rsid w:val="004F4B9B"/>
    <w:rsid w:val="004F77BF"/>
    <w:rsid w:val="0050175E"/>
    <w:rsid w:val="00505AA0"/>
    <w:rsid w:val="0050666E"/>
    <w:rsid w:val="00510AEC"/>
    <w:rsid w:val="00511AB9"/>
    <w:rsid w:val="00513E53"/>
    <w:rsid w:val="00514C9A"/>
    <w:rsid w:val="00523BB5"/>
    <w:rsid w:val="00523EA7"/>
    <w:rsid w:val="00523EB1"/>
    <w:rsid w:val="00527CB2"/>
    <w:rsid w:val="00531087"/>
    <w:rsid w:val="00531CB9"/>
    <w:rsid w:val="005367F6"/>
    <w:rsid w:val="0054025B"/>
    <w:rsid w:val="005406EB"/>
    <w:rsid w:val="005415BA"/>
    <w:rsid w:val="005440CC"/>
    <w:rsid w:val="005457B2"/>
    <w:rsid w:val="005471F6"/>
    <w:rsid w:val="005527A3"/>
    <w:rsid w:val="00553375"/>
    <w:rsid w:val="005541C1"/>
    <w:rsid w:val="00554543"/>
    <w:rsid w:val="00555884"/>
    <w:rsid w:val="00561AE4"/>
    <w:rsid w:val="00563B6F"/>
    <w:rsid w:val="005723D9"/>
    <w:rsid w:val="005736B7"/>
    <w:rsid w:val="0057373C"/>
    <w:rsid w:val="00573D55"/>
    <w:rsid w:val="00575E5A"/>
    <w:rsid w:val="00580245"/>
    <w:rsid w:val="005837A8"/>
    <w:rsid w:val="00583A10"/>
    <w:rsid w:val="005865F0"/>
    <w:rsid w:val="0058742A"/>
    <w:rsid w:val="00593385"/>
    <w:rsid w:val="005A1F44"/>
    <w:rsid w:val="005A2005"/>
    <w:rsid w:val="005A2CE9"/>
    <w:rsid w:val="005B2FB1"/>
    <w:rsid w:val="005B4326"/>
    <w:rsid w:val="005B446F"/>
    <w:rsid w:val="005B6753"/>
    <w:rsid w:val="005C0794"/>
    <w:rsid w:val="005D3C39"/>
    <w:rsid w:val="005D3E75"/>
    <w:rsid w:val="005D7A53"/>
    <w:rsid w:val="005F2231"/>
    <w:rsid w:val="005F5404"/>
    <w:rsid w:val="005F7982"/>
    <w:rsid w:val="00601A8C"/>
    <w:rsid w:val="0060785F"/>
    <w:rsid w:val="0061052D"/>
    <w:rsid w:val="0061068E"/>
    <w:rsid w:val="006115D3"/>
    <w:rsid w:val="0061560D"/>
    <w:rsid w:val="00622DC4"/>
    <w:rsid w:val="006260F3"/>
    <w:rsid w:val="00626F2C"/>
    <w:rsid w:val="00627CD3"/>
    <w:rsid w:val="00630409"/>
    <w:rsid w:val="0064079B"/>
    <w:rsid w:val="006412D0"/>
    <w:rsid w:val="006454B5"/>
    <w:rsid w:val="00655976"/>
    <w:rsid w:val="0065610E"/>
    <w:rsid w:val="00660AD3"/>
    <w:rsid w:val="00665E1D"/>
    <w:rsid w:val="00673C64"/>
    <w:rsid w:val="006776B6"/>
    <w:rsid w:val="00681466"/>
    <w:rsid w:val="00685D86"/>
    <w:rsid w:val="00687051"/>
    <w:rsid w:val="0069136C"/>
    <w:rsid w:val="0069202E"/>
    <w:rsid w:val="00692CC1"/>
    <w:rsid w:val="00693150"/>
    <w:rsid w:val="00696F26"/>
    <w:rsid w:val="006A019B"/>
    <w:rsid w:val="006A2643"/>
    <w:rsid w:val="006A3774"/>
    <w:rsid w:val="006A5570"/>
    <w:rsid w:val="006A689C"/>
    <w:rsid w:val="006B0F8E"/>
    <w:rsid w:val="006B3D79"/>
    <w:rsid w:val="006B4AA3"/>
    <w:rsid w:val="006B6FE4"/>
    <w:rsid w:val="006C16E1"/>
    <w:rsid w:val="006C2343"/>
    <w:rsid w:val="006C31D3"/>
    <w:rsid w:val="006C442A"/>
    <w:rsid w:val="006C4C49"/>
    <w:rsid w:val="006C7C0A"/>
    <w:rsid w:val="006D1622"/>
    <w:rsid w:val="006D3928"/>
    <w:rsid w:val="006D409F"/>
    <w:rsid w:val="006E0578"/>
    <w:rsid w:val="006E2BB3"/>
    <w:rsid w:val="006E314D"/>
    <w:rsid w:val="006F1648"/>
    <w:rsid w:val="006F2A08"/>
    <w:rsid w:val="006F2C57"/>
    <w:rsid w:val="0070271C"/>
    <w:rsid w:val="00702FC8"/>
    <w:rsid w:val="0070387B"/>
    <w:rsid w:val="007065A6"/>
    <w:rsid w:val="00710723"/>
    <w:rsid w:val="0071315A"/>
    <w:rsid w:val="00720802"/>
    <w:rsid w:val="00720CDF"/>
    <w:rsid w:val="00723ED1"/>
    <w:rsid w:val="007314FB"/>
    <w:rsid w:val="00731C64"/>
    <w:rsid w:val="00740AF5"/>
    <w:rsid w:val="00743525"/>
    <w:rsid w:val="00745555"/>
    <w:rsid w:val="00745D65"/>
    <w:rsid w:val="00745F94"/>
    <w:rsid w:val="00752E41"/>
    <w:rsid w:val="007541A2"/>
    <w:rsid w:val="00755818"/>
    <w:rsid w:val="0076286B"/>
    <w:rsid w:val="00766846"/>
    <w:rsid w:val="0076790E"/>
    <w:rsid w:val="0077673A"/>
    <w:rsid w:val="007846E1"/>
    <w:rsid w:val="007847D6"/>
    <w:rsid w:val="0079724C"/>
    <w:rsid w:val="007A2D02"/>
    <w:rsid w:val="007A328D"/>
    <w:rsid w:val="007A5172"/>
    <w:rsid w:val="007A67A0"/>
    <w:rsid w:val="007B30A4"/>
    <w:rsid w:val="007B3B7B"/>
    <w:rsid w:val="007B570C"/>
    <w:rsid w:val="007B6EFC"/>
    <w:rsid w:val="007D016E"/>
    <w:rsid w:val="007D1185"/>
    <w:rsid w:val="007D34D8"/>
    <w:rsid w:val="007D3F99"/>
    <w:rsid w:val="007D4536"/>
    <w:rsid w:val="007D7A4E"/>
    <w:rsid w:val="007E1609"/>
    <w:rsid w:val="007E4A6E"/>
    <w:rsid w:val="007E6ED9"/>
    <w:rsid w:val="007E756E"/>
    <w:rsid w:val="007E7BA2"/>
    <w:rsid w:val="007F56A7"/>
    <w:rsid w:val="007F68B0"/>
    <w:rsid w:val="00800851"/>
    <w:rsid w:val="0080171C"/>
    <w:rsid w:val="00804AE9"/>
    <w:rsid w:val="0080677E"/>
    <w:rsid w:val="00807DD0"/>
    <w:rsid w:val="00810E5C"/>
    <w:rsid w:val="00816930"/>
    <w:rsid w:val="008211FB"/>
    <w:rsid w:val="00821D01"/>
    <w:rsid w:val="00824705"/>
    <w:rsid w:val="00824C17"/>
    <w:rsid w:val="00826B7B"/>
    <w:rsid w:val="0083197D"/>
    <w:rsid w:val="0083200B"/>
    <w:rsid w:val="00834146"/>
    <w:rsid w:val="008374EC"/>
    <w:rsid w:val="00845A62"/>
    <w:rsid w:val="00846789"/>
    <w:rsid w:val="0085353E"/>
    <w:rsid w:val="00863020"/>
    <w:rsid w:val="00864DDC"/>
    <w:rsid w:val="00865715"/>
    <w:rsid w:val="00887F36"/>
    <w:rsid w:val="00890A4F"/>
    <w:rsid w:val="00897D8E"/>
    <w:rsid w:val="008A242D"/>
    <w:rsid w:val="008A3568"/>
    <w:rsid w:val="008A3599"/>
    <w:rsid w:val="008A70E5"/>
    <w:rsid w:val="008B5BC1"/>
    <w:rsid w:val="008B630D"/>
    <w:rsid w:val="008B7D44"/>
    <w:rsid w:val="008C24A8"/>
    <w:rsid w:val="008C50F3"/>
    <w:rsid w:val="008C51A4"/>
    <w:rsid w:val="008C640E"/>
    <w:rsid w:val="008C7173"/>
    <w:rsid w:val="008C7EFE"/>
    <w:rsid w:val="008D03B9"/>
    <w:rsid w:val="008D30C7"/>
    <w:rsid w:val="008D4A86"/>
    <w:rsid w:val="008D5DBF"/>
    <w:rsid w:val="008E0D9C"/>
    <w:rsid w:val="008E2B84"/>
    <w:rsid w:val="008E3168"/>
    <w:rsid w:val="008E5FD1"/>
    <w:rsid w:val="008E70B2"/>
    <w:rsid w:val="008F18D6"/>
    <w:rsid w:val="008F2C9B"/>
    <w:rsid w:val="008F797B"/>
    <w:rsid w:val="00900A71"/>
    <w:rsid w:val="0090278D"/>
    <w:rsid w:val="00904780"/>
    <w:rsid w:val="00904D92"/>
    <w:rsid w:val="0090635B"/>
    <w:rsid w:val="009074BE"/>
    <w:rsid w:val="00911FF0"/>
    <w:rsid w:val="009128AD"/>
    <w:rsid w:val="00913405"/>
    <w:rsid w:val="00913B4E"/>
    <w:rsid w:val="00914F81"/>
    <w:rsid w:val="00915E14"/>
    <w:rsid w:val="0091651F"/>
    <w:rsid w:val="009172B7"/>
    <w:rsid w:val="00922385"/>
    <w:rsid w:val="009223DF"/>
    <w:rsid w:val="00922D1E"/>
    <w:rsid w:val="00923406"/>
    <w:rsid w:val="00924139"/>
    <w:rsid w:val="00936091"/>
    <w:rsid w:val="00940D8A"/>
    <w:rsid w:val="00950944"/>
    <w:rsid w:val="009606EA"/>
    <w:rsid w:val="00962258"/>
    <w:rsid w:val="00962E12"/>
    <w:rsid w:val="009632FA"/>
    <w:rsid w:val="009678B7"/>
    <w:rsid w:val="009714A0"/>
    <w:rsid w:val="0097239D"/>
    <w:rsid w:val="00977140"/>
    <w:rsid w:val="0098126E"/>
    <w:rsid w:val="00987D83"/>
    <w:rsid w:val="00992D9C"/>
    <w:rsid w:val="00995BD4"/>
    <w:rsid w:val="00996CB8"/>
    <w:rsid w:val="009A1A11"/>
    <w:rsid w:val="009A2A6A"/>
    <w:rsid w:val="009A404E"/>
    <w:rsid w:val="009A6DC3"/>
    <w:rsid w:val="009A70A2"/>
    <w:rsid w:val="009A7C2C"/>
    <w:rsid w:val="009B2E97"/>
    <w:rsid w:val="009B5146"/>
    <w:rsid w:val="009B7F38"/>
    <w:rsid w:val="009C0213"/>
    <w:rsid w:val="009C418E"/>
    <w:rsid w:val="009C442C"/>
    <w:rsid w:val="009D006F"/>
    <w:rsid w:val="009D0747"/>
    <w:rsid w:val="009D2FC5"/>
    <w:rsid w:val="009D79A5"/>
    <w:rsid w:val="009E07F4"/>
    <w:rsid w:val="009E1F6C"/>
    <w:rsid w:val="009F2843"/>
    <w:rsid w:val="009F309B"/>
    <w:rsid w:val="009F3501"/>
    <w:rsid w:val="009F392E"/>
    <w:rsid w:val="009F53C5"/>
    <w:rsid w:val="00A011C1"/>
    <w:rsid w:val="00A04D7F"/>
    <w:rsid w:val="00A0740E"/>
    <w:rsid w:val="00A162F1"/>
    <w:rsid w:val="00A22593"/>
    <w:rsid w:val="00A31260"/>
    <w:rsid w:val="00A32A9B"/>
    <w:rsid w:val="00A34254"/>
    <w:rsid w:val="00A36A6B"/>
    <w:rsid w:val="00A4050F"/>
    <w:rsid w:val="00A45420"/>
    <w:rsid w:val="00A50641"/>
    <w:rsid w:val="00A530BF"/>
    <w:rsid w:val="00A561FF"/>
    <w:rsid w:val="00A6177B"/>
    <w:rsid w:val="00A62E74"/>
    <w:rsid w:val="00A66136"/>
    <w:rsid w:val="00A71189"/>
    <w:rsid w:val="00A72CC4"/>
    <w:rsid w:val="00A7364A"/>
    <w:rsid w:val="00A74DCC"/>
    <w:rsid w:val="00A753ED"/>
    <w:rsid w:val="00A77512"/>
    <w:rsid w:val="00A86178"/>
    <w:rsid w:val="00A86884"/>
    <w:rsid w:val="00A906B0"/>
    <w:rsid w:val="00A911FE"/>
    <w:rsid w:val="00A94C2F"/>
    <w:rsid w:val="00A967DA"/>
    <w:rsid w:val="00AA1750"/>
    <w:rsid w:val="00AA4CBB"/>
    <w:rsid w:val="00AA65FA"/>
    <w:rsid w:val="00AA7351"/>
    <w:rsid w:val="00AB1216"/>
    <w:rsid w:val="00AB1F00"/>
    <w:rsid w:val="00AB4171"/>
    <w:rsid w:val="00AC0504"/>
    <w:rsid w:val="00AC3B90"/>
    <w:rsid w:val="00AC3E06"/>
    <w:rsid w:val="00AC62F0"/>
    <w:rsid w:val="00AD056F"/>
    <w:rsid w:val="00AD0C7B"/>
    <w:rsid w:val="00AD38D0"/>
    <w:rsid w:val="00AD5F1A"/>
    <w:rsid w:val="00AD6731"/>
    <w:rsid w:val="00AE6970"/>
    <w:rsid w:val="00AF3024"/>
    <w:rsid w:val="00AF4FCB"/>
    <w:rsid w:val="00AF71A0"/>
    <w:rsid w:val="00B008D5"/>
    <w:rsid w:val="00B00CFD"/>
    <w:rsid w:val="00B02F73"/>
    <w:rsid w:val="00B05661"/>
    <w:rsid w:val="00B0585E"/>
    <w:rsid w:val="00B0619F"/>
    <w:rsid w:val="00B101FD"/>
    <w:rsid w:val="00B1373D"/>
    <w:rsid w:val="00B13A26"/>
    <w:rsid w:val="00B14CB5"/>
    <w:rsid w:val="00B15D0D"/>
    <w:rsid w:val="00B21121"/>
    <w:rsid w:val="00B22106"/>
    <w:rsid w:val="00B228FF"/>
    <w:rsid w:val="00B257B4"/>
    <w:rsid w:val="00B25B92"/>
    <w:rsid w:val="00B26A1C"/>
    <w:rsid w:val="00B27A33"/>
    <w:rsid w:val="00B31A78"/>
    <w:rsid w:val="00B41610"/>
    <w:rsid w:val="00B4380D"/>
    <w:rsid w:val="00B50AB2"/>
    <w:rsid w:val="00B532F1"/>
    <w:rsid w:val="00B5431A"/>
    <w:rsid w:val="00B64BFC"/>
    <w:rsid w:val="00B67525"/>
    <w:rsid w:val="00B73115"/>
    <w:rsid w:val="00B745F3"/>
    <w:rsid w:val="00B75EE1"/>
    <w:rsid w:val="00B77481"/>
    <w:rsid w:val="00B81A49"/>
    <w:rsid w:val="00B8518B"/>
    <w:rsid w:val="00B85945"/>
    <w:rsid w:val="00B85B77"/>
    <w:rsid w:val="00B97A54"/>
    <w:rsid w:val="00B97CC3"/>
    <w:rsid w:val="00BA15D5"/>
    <w:rsid w:val="00BA22D4"/>
    <w:rsid w:val="00BB1EA1"/>
    <w:rsid w:val="00BB1F53"/>
    <w:rsid w:val="00BB7AE2"/>
    <w:rsid w:val="00BC06C4"/>
    <w:rsid w:val="00BD5478"/>
    <w:rsid w:val="00BD7E91"/>
    <w:rsid w:val="00BD7F0D"/>
    <w:rsid w:val="00BE06D7"/>
    <w:rsid w:val="00C002BE"/>
    <w:rsid w:val="00C007DB"/>
    <w:rsid w:val="00C02D0A"/>
    <w:rsid w:val="00C03A6E"/>
    <w:rsid w:val="00C11204"/>
    <w:rsid w:val="00C11EA8"/>
    <w:rsid w:val="00C13860"/>
    <w:rsid w:val="00C157B7"/>
    <w:rsid w:val="00C160C5"/>
    <w:rsid w:val="00C17BB0"/>
    <w:rsid w:val="00C2031C"/>
    <w:rsid w:val="00C20A5D"/>
    <w:rsid w:val="00C226C0"/>
    <w:rsid w:val="00C23A3A"/>
    <w:rsid w:val="00C24A6A"/>
    <w:rsid w:val="00C31423"/>
    <w:rsid w:val="00C327CB"/>
    <w:rsid w:val="00C400DE"/>
    <w:rsid w:val="00C42FE6"/>
    <w:rsid w:val="00C44F6A"/>
    <w:rsid w:val="00C454A5"/>
    <w:rsid w:val="00C455E8"/>
    <w:rsid w:val="00C50F02"/>
    <w:rsid w:val="00C572F7"/>
    <w:rsid w:val="00C60EA8"/>
    <w:rsid w:val="00C6198E"/>
    <w:rsid w:val="00C647AB"/>
    <w:rsid w:val="00C64811"/>
    <w:rsid w:val="00C708EA"/>
    <w:rsid w:val="00C70F16"/>
    <w:rsid w:val="00C71821"/>
    <w:rsid w:val="00C71F1D"/>
    <w:rsid w:val="00C75A6B"/>
    <w:rsid w:val="00C778A5"/>
    <w:rsid w:val="00C93435"/>
    <w:rsid w:val="00C95162"/>
    <w:rsid w:val="00C95640"/>
    <w:rsid w:val="00CA09F3"/>
    <w:rsid w:val="00CA1BB0"/>
    <w:rsid w:val="00CA3111"/>
    <w:rsid w:val="00CA74F9"/>
    <w:rsid w:val="00CB3728"/>
    <w:rsid w:val="00CB4989"/>
    <w:rsid w:val="00CB6A37"/>
    <w:rsid w:val="00CB75CC"/>
    <w:rsid w:val="00CB7684"/>
    <w:rsid w:val="00CC2827"/>
    <w:rsid w:val="00CC5E22"/>
    <w:rsid w:val="00CC6961"/>
    <w:rsid w:val="00CC7C8F"/>
    <w:rsid w:val="00CD1FC4"/>
    <w:rsid w:val="00CD3177"/>
    <w:rsid w:val="00CD4CE0"/>
    <w:rsid w:val="00CD580E"/>
    <w:rsid w:val="00CD6412"/>
    <w:rsid w:val="00CE2B52"/>
    <w:rsid w:val="00CE5014"/>
    <w:rsid w:val="00CF0817"/>
    <w:rsid w:val="00CF192A"/>
    <w:rsid w:val="00D00410"/>
    <w:rsid w:val="00D034A0"/>
    <w:rsid w:val="00D057C2"/>
    <w:rsid w:val="00D0732C"/>
    <w:rsid w:val="00D077C0"/>
    <w:rsid w:val="00D10544"/>
    <w:rsid w:val="00D12145"/>
    <w:rsid w:val="00D14BD3"/>
    <w:rsid w:val="00D21061"/>
    <w:rsid w:val="00D25771"/>
    <w:rsid w:val="00D30099"/>
    <w:rsid w:val="00D317E3"/>
    <w:rsid w:val="00D32134"/>
    <w:rsid w:val="00D322B7"/>
    <w:rsid w:val="00D37A71"/>
    <w:rsid w:val="00D4108E"/>
    <w:rsid w:val="00D41FAE"/>
    <w:rsid w:val="00D51BC8"/>
    <w:rsid w:val="00D52D0D"/>
    <w:rsid w:val="00D566FD"/>
    <w:rsid w:val="00D60B2A"/>
    <w:rsid w:val="00D61630"/>
    <w:rsid w:val="00D6163D"/>
    <w:rsid w:val="00D661DC"/>
    <w:rsid w:val="00D746A8"/>
    <w:rsid w:val="00D74871"/>
    <w:rsid w:val="00D8057B"/>
    <w:rsid w:val="00D82BFB"/>
    <w:rsid w:val="00D831A3"/>
    <w:rsid w:val="00D842DA"/>
    <w:rsid w:val="00D86776"/>
    <w:rsid w:val="00D90C8B"/>
    <w:rsid w:val="00D91DD1"/>
    <w:rsid w:val="00D943A3"/>
    <w:rsid w:val="00D97BE3"/>
    <w:rsid w:val="00DA27EA"/>
    <w:rsid w:val="00DA3711"/>
    <w:rsid w:val="00DA3AE5"/>
    <w:rsid w:val="00DC00FB"/>
    <w:rsid w:val="00DC49E3"/>
    <w:rsid w:val="00DD46F3"/>
    <w:rsid w:val="00DE3112"/>
    <w:rsid w:val="00DE495D"/>
    <w:rsid w:val="00DE51A5"/>
    <w:rsid w:val="00DE56F2"/>
    <w:rsid w:val="00DF116D"/>
    <w:rsid w:val="00DF169C"/>
    <w:rsid w:val="00DF4DDD"/>
    <w:rsid w:val="00E014A7"/>
    <w:rsid w:val="00E044AB"/>
    <w:rsid w:val="00E04A7B"/>
    <w:rsid w:val="00E13D4F"/>
    <w:rsid w:val="00E16FF7"/>
    <w:rsid w:val="00E1732F"/>
    <w:rsid w:val="00E26D68"/>
    <w:rsid w:val="00E42FE9"/>
    <w:rsid w:val="00E44045"/>
    <w:rsid w:val="00E618C4"/>
    <w:rsid w:val="00E64846"/>
    <w:rsid w:val="00E70A4A"/>
    <w:rsid w:val="00E7218A"/>
    <w:rsid w:val="00E72D71"/>
    <w:rsid w:val="00E77195"/>
    <w:rsid w:val="00E84C3A"/>
    <w:rsid w:val="00E85446"/>
    <w:rsid w:val="00E863CC"/>
    <w:rsid w:val="00E878EE"/>
    <w:rsid w:val="00E911FA"/>
    <w:rsid w:val="00EA0578"/>
    <w:rsid w:val="00EA0ED8"/>
    <w:rsid w:val="00EA6EC7"/>
    <w:rsid w:val="00EA7F21"/>
    <w:rsid w:val="00EB104F"/>
    <w:rsid w:val="00EB219C"/>
    <w:rsid w:val="00EB46E5"/>
    <w:rsid w:val="00EC1BDD"/>
    <w:rsid w:val="00EC5168"/>
    <w:rsid w:val="00ED0703"/>
    <w:rsid w:val="00ED14BD"/>
    <w:rsid w:val="00EE1316"/>
    <w:rsid w:val="00EE59EF"/>
    <w:rsid w:val="00EF1373"/>
    <w:rsid w:val="00EF33E8"/>
    <w:rsid w:val="00EF47F6"/>
    <w:rsid w:val="00F004EC"/>
    <w:rsid w:val="00F016C7"/>
    <w:rsid w:val="00F042CA"/>
    <w:rsid w:val="00F05D7C"/>
    <w:rsid w:val="00F10F02"/>
    <w:rsid w:val="00F123BE"/>
    <w:rsid w:val="00F12DEC"/>
    <w:rsid w:val="00F136FA"/>
    <w:rsid w:val="00F147A1"/>
    <w:rsid w:val="00F1715C"/>
    <w:rsid w:val="00F310F8"/>
    <w:rsid w:val="00F35939"/>
    <w:rsid w:val="00F4555E"/>
    <w:rsid w:val="00F45607"/>
    <w:rsid w:val="00F4722B"/>
    <w:rsid w:val="00F54432"/>
    <w:rsid w:val="00F6214F"/>
    <w:rsid w:val="00F659EB"/>
    <w:rsid w:val="00F67B27"/>
    <w:rsid w:val="00F705D1"/>
    <w:rsid w:val="00F728FC"/>
    <w:rsid w:val="00F72A53"/>
    <w:rsid w:val="00F73B4D"/>
    <w:rsid w:val="00F86BA6"/>
    <w:rsid w:val="00F8788B"/>
    <w:rsid w:val="00F903E9"/>
    <w:rsid w:val="00F908C8"/>
    <w:rsid w:val="00F938D6"/>
    <w:rsid w:val="00FA187E"/>
    <w:rsid w:val="00FA4160"/>
    <w:rsid w:val="00FA683E"/>
    <w:rsid w:val="00FB1A27"/>
    <w:rsid w:val="00FB5DE8"/>
    <w:rsid w:val="00FB5E67"/>
    <w:rsid w:val="00FB6342"/>
    <w:rsid w:val="00FB65FA"/>
    <w:rsid w:val="00FC0975"/>
    <w:rsid w:val="00FC6389"/>
    <w:rsid w:val="00FC686F"/>
    <w:rsid w:val="00FD2F7F"/>
    <w:rsid w:val="00FD77CF"/>
    <w:rsid w:val="00FE420C"/>
    <w:rsid w:val="00FE59C9"/>
    <w:rsid w:val="00FE5F22"/>
    <w:rsid w:val="00FE6AEC"/>
    <w:rsid w:val="00FE7937"/>
    <w:rsid w:val="00FF0F8C"/>
    <w:rsid w:val="00FF0FD7"/>
    <w:rsid w:val="00FF3101"/>
    <w:rsid w:val="00FF47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FCD6C3"/>
  <w14:defaultImageDpi w14:val="32767"/>
  <w15:docId w15:val="{04C84468-921F-41D0-8B2F-6EA8CB4FB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454B5"/>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6454B5"/>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6454B5"/>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6454B5"/>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6454B5"/>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6454B5"/>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6454B5"/>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6454B5"/>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6454B5"/>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6454B5"/>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6454B5"/>
    <w:pPr>
      <w:tabs>
        <w:tab w:val="center" w:pos="4536"/>
        <w:tab w:val="right" w:pos="9072"/>
      </w:tabs>
      <w:spacing w:after="0" w:line="240" w:lineRule="auto"/>
    </w:pPr>
  </w:style>
  <w:style w:type="character" w:customStyle="1" w:styleId="ZpatChar">
    <w:name w:val="Zápatí Char"/>
    <w:basedOn w:val="Standardnpsmoodstavce"/>
    <w:link w:val="Zpat"/>
    <w:uiPriority w:val="99"/>
    <w:rsid w:val="006454B5"/>
    <w:rPr>
      <w:rFonts w:ascii="Verdana" w:hAnsi="Verdana"/>
      <w:sz w:val="20"/>
      <w:szCs w:val="20"/>
    </w:rPr>
  </w:style>
  <w:style w:type="character" w:customStyle="1" w:styleId="Nadpis1Char">
    <w:name w:val="Nadpis 1 Char"/>
    <w:basedOn w:val="Standardnpsmoodstavce"/>
    <w:link w:val="Nadpis1"/>
    <w:uiPriority w:val="9"/>
    <w:rsid w:val="006454B5"/>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6454B5"/>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6454B5"/>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6454B5"/>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6454B5"/>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6454B5"/>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6454B5"/>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6454B5"/>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6454B5"/>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6454B5"/>
    <w:pPr>
      <w:spacing w:after="0" w:line="240" w:lineRule="auto"/>
    </w:pPr>
    <w:rPr>
      <w:rFonts w:ascii="Verdana" w:hAnsi="Verdana"/>
      <w:sz w:val="20"/>
      <w:szCs w:val="20"/>
    </w:rPr>
  </w:style>
  <w:style w:type="paragraph" w:styleId="Citt">
    <w:name w:val="Quote"/>
    <w:basedOn w:val="Normln"/>
    <w:next w:val="Normln"/>
    <w:link w:val="CittChar"/>
    <w:uiPriority w:val="29"/>
    <w:qFormat/>
    <w:rsid w:val="006454B5"/>
    <w:rPr>
      <w:i/>
      <w:iCs/>
      <w:color w:val="000000" w:themeColor="text1"/>
    </w:rPr>
  </w:style>
  <w:style w:type="character" w:customStyle="1" w:styleId="CittChar">
    <w:name w:val="Citát Char"/>
    <w:basedOn w:val="Standardnpsmoodstavce"/>
    <w:link w:val="Citt"/>
    <w:uiPriority w:val="29"/>
    <w:rsid w:val="006454B5"/>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6454B5"/>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6454B5"/>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6454B5"/>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6454B5"/>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6454B5"/>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6454B5"/>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6454B5"/>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6454B5"/>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6454B5"/>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6454B5"/>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6454B5"/>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2">
    <w:name w:val="_Nadpis_2-2"/>
    <w:basedOn w:val="Normln"/>
    <w:next w:val="Normln"/>
    <w:link w:val="Nadpis2-2Char"/>
    <w:qFormat/>
    <w:rsid w:val="00C23A3A"/>
    <w:pPr>
      <w:keepNext/>
      <w:numPr>
        <w:ilvl w:val="1"/>
        <w:numId w:val="37"/>
      </w:numPr>
      <w:spacing w:before="180" w:after="105"/>
      <w:outlineLvl w:val="1"/>
    </w:pPr>
    <w:rPr>
      <w:b/>
    </w:rPr>
  </w:style>
  <w:style w:type="paragraph" w:customStyle="1" w:styleId="Text2-1">
    <w:name w:val="_Text_2-1"/>
    <w:basedOn w:val="Odstavecseseznamem"/>
    <w:link w:val="Text2-1Char"/>
    <w:qFormat/>
    <w:rsid w:val="00C23A3A"/>
    <w:pPr>
      <w:numPr>
        <w:ilvl w:val="2"/>
        <w:numId w:val="37"/>
      </w:numPr>
      <w:spacing w:after="120" w:line="264" w:lineRule="auto"/>
      <w:contextualSpacing w:val="0"/>
      <w:jc w:val="both"/>
    </w:pPr>
    <w:rPr>
      <w:sz w:val="18"/>
      <w:szCs w:val="18"/>
    </w:rPr>
  </w:style>
  <w:style w:type="character" w:customStyle="1" w:styleId="Nadpis2-2Char">
    <w:name w:val="_Nadpis_2-2 Char"/>
    <w:basedOn w:val="Standardnpsmoodstavce"/>
    <w:link w:val="Nadpis2-2"/>
    <w:rsid w:val="00C23A3A"/>
    <w:rPr>
      <w:rFonts w:ascii="Verdana" w:hAnsi="Verdana"/>
      <w:b/>
      <w:sz w:val="20"/>
      <w:szCs w:val="20"/>
    </w:rPr>
  </w:style>
  <w:style w:type="paragraph" w:customStyle="1" w:styleId="Titul1">
    <w:name w:val="_Titul_1"/>
    <w:basedOn w:val="Normln"/>
    <w:qFormat/>
    <w:rsid w:val="00C23A3A"/>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C23A3A"/>
    <w:rPr>
      <w:rFonts w:ascii="Verdana" w:hAnsi="Verdana"/>
    </w:rPr>
  </w:style>
  <w:style w:type="paragraph" w:customStyle="1" w:styleId="Titul2">
    <w:name w:val="_Titul_2"/>
    <w:basedOn w:val="Normln"/>
    <w:qFormat/>
    <w:rsid w:val="00C23A3A"/>
    <w:pPr>
      <w:tabs>
        <w:tab w:val="left" w:pos="6796"/>
      </w:tabs>
      <w:spacing w:after="240" w:line="264" w:lineRule="auto"/>
    </w:pPr>
    <w:rPr>
      <w:b/>
      <w:sz w:val="32"/>
      <w:szCs w:val="32"/>
    </w:rPr>
  </w:style>
  <w:style w:type="paragraph" w:customStyle="1" w:styleId="Tituldatum">
    <w:name w:val="_Titul_datum"/>
    <w:basedOn w:val="Normln"/>
    <w:link w:val="TituldatumChar"/>
    <w:qFormat/>
    <w:rsid w:val="00C23A3A"/>
    <w:pPr>
      <w:spacing w:after="240" w:line="264" w:lineRule="auto"/>
    </w:pPr>
    <w:rPr>
      <w:sz w:val="24"/>
      <w:szCs w:val="24"/>
    </w:rPr>
  </w:style>
  <w:style w:type="character" w:customStyle="1" w:styleId="TituldatumChar">
    <w:name w:val="_Titul_datum Char"/>
    <w:basedOn w:val="Standardnpsmoodstavce"/>
    <w:link w:val="Tituldatum"/>
    <w:rsid w:val="00C23A3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23A3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23A3A"/>
    <w:pPr>
      <w:numPr>
        <w:ilvl w:val="2"/>
      </w:numPr>
    </w:pPr>
  </w:style>
  <w:style w:type="paragraph" w:customStyle="1" w:styleId="Text1-1">
    <w:name w:val="_Text_1-1"/>
    <w:basedOn w:val="Normln"/>
    <w:link w:val="Text1-1Char"/>
    <w:rsid w:val="00C23A3A"/>
    <w:pPr>
      <w:numPr>
        <w:ilvl w:val="1"/>
        <w:numId w:val="35"/>
      </w:numPr>
      <w:spacing w:after="120" w:line="264" w:lineRule="auto"/>
      <w:jc w:val="both"/>
    </w:pPr>
    <w:rPr>
      <w:sz w:val="18"/>
      <w:szCs w:val="18"/>
    </w:rPr>
  </w:style>
  <w:style w:type="paragraph" w:customStyle="1" w:styleId="Odrka1-1">
    <w:name w:val="_Odrážka_1-1_•"/>
    <w:basedOn w:val="Normln"/>
    <w:link w:val="Odrka1-1Char"/>
    <w:qFormat/>
    <w:rsid w:val="00C23A3A"/>
    <w:pPr>
      <w:numPr>
        <w:numId w:val="26"/>
      </w:numPr>
      <w:spacing w:after="80" w:line="264" w:lineRule="auto"/>
      <w:jc w:val="both"/>
    </w:pPr>
    <w:rPr>
      <w:sz w:val="18"/>
      <w:szCs w:val="18"/>
    </w:rPr>
  </w:style>
  <w:style w:type="character" w:customStyle="1" w:styleId="Text1-1Char">
    <w:name w:val="_Text_1-1 Char"/>
    <w:basedOn w:val="Standardnpsmoodstavce"/>
    <w:link w:val="Text1-1"/>
    <w:rsid w:val="00C23A3A"/>
    <w:rPr>
      <w:rFonts w:ascii="Verdana" w:hAnsi="Verdana"/>
    </w:rPr>
  </w:style>
  <w:style w:type="character" w:customStyle="1" w:styleId="Text1-2Char">
    <w:name w:val="_Text_1-2 Char"/>
    <w:basedOn w:val="Text1-1Char"/>
    <w:link w:val="Text1-2"/>
    <w:rsid w:val="00C23A3A"/>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C23A3A"/>
    <w:rPr>
      <w:rFonts w:ascii="Verdana" w:hAnsi="Verdana"/>
    </w:rPr>
  </w:style>
  <w:style w:type="paragraph" w:customStyle="1" w:styleId="Odrka1-2-">
    <w:name w:val="_Odrážka_1-2_-"/>
    <w:basedOn w:val="Odrka1-1"/>
    <w:qFormat/>
    <w:rsid w:val="00C23A3A"/>
    <w:pPr>
      <w:numPr>
        <w:ilvl w:val="1"/>
      </w:numPr>
    </w:pPr>
  </w:style>
  <w:style w:type="paragraph" w:customStyle="1" w:styleId="Odrka1-3">
    <w:name w:val="_Odrážka_1-3_·"/>
    <w:basedOn w:val="Odrka1-2-"/>
    <w:qFormat/>
    <w:rsid w:val="00C23A3A"/>
    <w:pPr>
      <w:numPr>
        <w:ilvl w:val="2"/>
      </w:numPr>
    </w:pPr>
  </w:style>
  <w:style w:type="paragraph" w:customStyle="1" w:styleId="Odstavec1-1a">
    <w:name w:val="_Odstavec_1-1_a)"/>
    <w:basedOn w:val="Normln"/>
    <w:link w:val="Odstavec1-1aChar"/>
    <w:qFormat/>
    <w:rsid w:val="00C23A3A"/>
    <w:pPr>
      <w:numPr>
        <w:numId w:val="32"/>
      </w:numPr>
      <w:spacing w:after="80" w:line="264" w:lineRule="auto"/>
      <w:jc w:val="both"/>
    </w:pPr>
    <w:rPr>
      <w:sz w:val="18"/>
      <w:szCs w:val="18"/>
    </w:rPr>
  </w:style>
  <w:style w:type="paragraph" w:customStyle="1" w:styleId="Odstavec1-31">
    <w:name w:val="_Odstavec_1-3_1)"/>
    <w:qFormat/>
    <w:rsid w:val="00C23A3A"/>
    <w:pPr>
      <w:numPr>
        <w:ilvl w:val="2"/>
        <w:numId w:val="32"/>
      </w:numPr>
      <w:spacing w:after="90" w:line="276" w:lineRule="auto"/>
    </w:pPr>
    <w:rPr>
      <w:rFonts w:ascii="Verdana" w:hAnsi="Verdana"/>
    </w:rPr>
  </w:style>
  <w:style w:type="paragraph" w:customStyle="1" w:styleId="Textbezslovn">
    <w:name w:val="_Text_bez_číslování"/>
    <w:basedOn w:val="Normln"/>
    <w:link w:val="TextbezslovnChar"/>
    <w:qFormat/>
    <w:rsid w:val="00C23A3A"/>
    <w:pPr>
      <w:spacing w:after="120" w:line="264" w:lineRule="auto"/>
      <w:ind w:left="737"/>
      <w:jc w:val="both"/>
    </w:pPr>
    <w:rPr>
      <w:sz w:val="18"/>
      <w:szCs w:val="18"/>
    </w:rPr>
  </w:style>
  <w:style w:type="paragraph" w:customStyle="1" w:styleId="Zpat0">
    <w:name w:val="_Zápatí"/>
    <w:basedOn w:val="Zpat"/>
    <w:qFormat/>
    <w:rsid w:val="00C23A3A"/>
    <w:pPr>
      <w:jc w:val="right"/>
    </w:pPr>
  </w:style>
  <w:style w:type="character" w:customStyle="1" w:styleId="Tun">
    <w:name w:val="_Tučně"/>
    <w:basedOn w:val="Standardnpsmoodstavce"/>
    <w:qFormat/>
    <w:rsid w:val="00C23A3A"/>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23A3A"/>
    <w:pPr>
      <w:numPr>
        <w:ilvl w:val="3"/>
      </w:numPr>
    </w:pPr>
  </w:style>
  <w:style w:type="character" w:customStyle="1" w:styleId="Text2-2Char">
    <w:name w:val="_Text_2-2 Char"/>
    <w:basedOn w:val="Text2-1Char"/>
    <w:link w:val="Text2-2"/>
    <w:rsid w:val="00C23A3A"/>
    <w:rPr>
      <w:rFonts w:ascii="Verdana" w:hAnsi="Verdana"/>
    </w:rPr>
  </w:style>
  <w:style w:type="paragraph" w:customStyle="1" w:styleId="Zkratky1">
    <w:name w:val="_Zkratky_1"/>
    <w:basedOn w:val="Normln"/>
    <w:qFormat/>
    <w:rsid w:val="00C23A3A"/>
    <w:pPr>
      <w:tabs>
        <w:tab w:val="right" w:leader="dot" w:pos="1134"/>
      </w:tabs>
      <w:spacing w:after="0" w:line="240" w:lineRule="auto"/>
    </w:pPr>
    <w:rPr>
      <w:b/>
      <w:sz w:val="16"/>
      <w:szCs w:val="18"/>
    </w:rPr>
  </w:style>
  <w:style w:type="paragraph" w:customStyle="1" w:styleId="Seznam1">
    <w:name w:val="_Seznam_[1]"/>
    <w:basedOn w:val="Normln"/>
    <w:qFormat/>
    <w:rsid w:val="00C23A3A"/>
    <w:pPr>
      <w:numPr>
        <w:numId w:val="33"/>
      </w:numPr>
      <w:spacing w:after="60" w:line="264" w:lineRule="auto"/>
      <w:jc w:val="both"/>
    </w:pPr>
    <w:rPr>
      <w:sz w:val="16"/>
      <w:szCs w:val="18"/>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C23A3A"/>
    <w:pPr>
      <w:spacing w:after="0" w:line="240" w:lineRule="auto"/>
    </w:pPr>
    <w:rPr>
      <w:sz w:val="16"/>
      <w:szCs w:val="16"/>
    </w:rPr>
  </w:style>
  <w:style w:type="character" w:customStyle="1" w:styleId="Tun-ZRUIT">
    <w:name w:val="_Tučně-ZRUŠIT"/>
    <w:basedOn w:val="Standardnpsmoodstavce"/>
    <w:qFormat/>
    <w:rsid w:val="00C23A3A"/>
    <w:rPr>
      <w:b w:val="0"/>
      <w:i w:val="0"/>
    </w:rPr>
  </w:style>
  <w:style w:type="paragraph" w:customStyle="1" w:styleId="Nadpisbezsl1-2">
    <w:name w:val="_Nadpis_bez_čísl_1-2"/>
    <w:next w:val="Normln"/>
    <w:qFormat/>
    <w:rsid w:val="00C23A3A"/>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C23A3A"/>
    <w:pPr>
      <w:spacing w:after="120" w:line="264" w:lineRule="auto"/>
      <w:jc w:val="both"/>
    </w:pPr>
    <w:rPr>
      <w:sz w:val="18"/>
      <w:szCs w:val="18"/>
    </w:rPr>
  </w:style>
  <w:style w:type="character" w:customStyle="1" w:styleId="TextbezodsazenChar">
    <w:name w:val="_Text_bez_odsazení Char"/>
    <w:basedOn w:val="Standardnpsmoodstavce"/>
    <w:link w:val="Textbezodsazen"/>
    <w:rsid w:val="00C23A3A"/>
    <w:rPr>
      <w:rFonts w:ascii="Verdana" w:hAnsi="Verdana"/>
    </w:rPr>
  </w:style>
  <w:style w:type="paragraph" w:customStyle="1" w:styleId="ZTPinfo-text">
    <w:name w:val="_ZTP_info-text"/>
    <w:basedOn w:val="Textbezslovn"/>
    <w:link w:val="ZTPinfo-textChar"/>
    <w:qFormat/>
    <w:rsid w:val="00C23A3A"/>
    <w:pPr>
      <w:ind w:left="0"/>
    </w:pPr>
    <w:rPr>
      <w:i/>
      <w:color w:val="00A1E0"/>
    </w:rPr>
  </w:style>
  <w:style w:type="character" w:customStyle="1" w:styleId="ZTPinfo-textChar">
    <w:name w:val="_ZTP_info-text Char"/>
    <w:basedOn w:val="Standardnpsmoodstavce"/>
    <w:link w:val="ZTPinfo-text"/>
    <w:rsid w:val="00C23A3A"/>
    <w:rPr>
      <w:rFonts w:ascii="Verdana" w:hAnsi="Verdana"/>
      <w:i/>
      <w:color w:val="00A1E0"/>
    </w:rPr>
  </w:style>
  <w:style w:type="paragraph" w:customStyle="1" w:styleId="ZTPinfo-text-odr">
    <w:name w:val="_ZTP_info-text-odr"/>
    <w:basedOn w:val="ZTPinfo-text"/>
    <w:link w:val="ZTPinfo-text-odrChar"/>
    <w:qFormat/>
    <w:rsid w:val="00C23A3A"/>
    <w:pPr>
      <w:numPr>
        <w:numId w:val="39"/>
      </w:numPr>
    </w:pPr>
  </w:style>
  <w:style w:type="character" w:customStyle="1" w:styleId="ZTPinfo-text-odrChar">
    <w:name w:val="_ZTP_info-text-odr Char"/>
    <w:basedOn w:val="ZTPinfo-textChar"/>
    <w:link w:val="ZTPinfo-text-odr"/>
    <w:rsid w:val="00C23A3A"/>
    <w:rPr>
      <w:rFonts w:ascii="Verdana" w:hAnsi="Verdana"/>
      <w:i/>
      <w:color w:val="00A1E0"/>
    </w:rPr>
  </w:style>
  <w:style w:type="paragraph" w:customStyle="1" w:styleId="Tabulka">
    <w:name w:val="_Tabulka"/>
    <w:basedOn w:val="Normln"/>
    <w:qFormat/>
    <w:rsid w:val="00C23A3A"/>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C23A3A"/>
    <w:rPr>
      <w:rFonts w:ascii="Verdana" w:hAnsi="Verdana"/>
    </w:rPr>
  </w:style>
  <w:style w:type="paragraph" w:customStyle="1" w:styleId="TPText-1odrka">
    <w:name w:val="TP_Text-1_• odrážka"/>
    <w:basedOn w:val="Normln"/>
    <w:qFormat/>
    <w:rsid w:val="00E85446"/>
    <w:pPr>
      <w:numPr>
        <w:numId w:val="5"/>
      </w:numPr>
      <w:spacing w:before="40" w:after="0" w:line="240" w:lineRule="auto"/>
      <w:jc w:val="both"/>
    </w:pPr>
    <w:rPr>
      <w:rFonts w:ascii="Calibri" w:eastAsia="Calibri" w:hAnsi="Calibri" w:cs="Arial"/>
      <w:snapToGrid w:val="0"/>
      <w:szCs w:val="22"/>
    </w:rPr>
  </w:style>
  <w:style w:type="character" w:customStyle="1" w:styleId="Nzevakce">
    <w:name w:val="_Název_akce"/>
    <w:basedOn w:val="Standardnpsmoodstavce"/>
    <w:qFormat/>
    <w:rsid w:val="00C23A3A"/>
    <w:rPr>
      <w:rFonts w:ascii="Verdana" w:hAnsi="Verdana"/>
      <w:b/>
      <w:sz w:val="36"/>
    </w:rPr>
  </w:style>
  <w:style w:type="paragraph" w:customStyle="1" w:styleId="Odrka1-4">
    <w:name w:val="_Odrážka_1-4_•"/>
    <w:basedOn w:val="Odrka1-1"/>
    <w:link w:val="Odrka1-4Char"/>
    <w:qFormat/>
    <w:rsid w:val="00C23A3A"/>
    <w:pPr>
      <w:numPr>
        <w:ilvl w:val="3"/>
      </w:numPr>
    </w:pPr>
  </w:style>
  <w:style w:type="character" w:customStyle="1" w:styleId="Odstavec1-1aChar">
    <w:name w:val="_Odstavec_1-1_a) Char"/>
    <w:basedOn w:val="Standardnpsmoodstavce"/>
    <w:link w:val="Odstavec1-1a"/>
    <w:rsid w:val="00C23A3A"/>
    <w:rPr>
      <w:rFonts w:ascii="Verdana" w:hAnsi="Verdana"/>
    </w:rPr>
  </w:style>
  <w:style w:type="paragraph" w:customStyle="1" w:styleId="Zpatvlevo">
    <w:name w:val="_Zápatí_vlevo"/>
    <w:basedOn w:val="Zpatvpravo"/>
    <w:qFormat/>
    <w:rsid w:val="00C23A3A"/>
    <w:pPr>
      <w:jc w:val="left"/>
    </w:pPr>
  </w:style>
  <w:style w:type="paragraph" w:customStyle="1" w:styleId="Zpatvpravo">
    <w:name w:val="_Zápatí_vpravo"/>
    <w:qFormat/>
    <w:rsid w:val="00C23A3A"/>
    <w:pPr>
      <w:spacing w:after="0" w:line="240" w:lineRule="auto"/>
      <w:jc w:val="right"/>
    </w:pPr>
    <w:rPr>
      <w:rFonts w:ascii="Verdana" w:hAnsi="Verdana"/>
      <w:sz w:val="12"/>
    </w:rPr>
  </w:style>
  <w:style w:type="character" w:customStyle="1" w:styleId="Znaka">
    <w:name w:val="_Značka"/>
    <w:basedOn w:val="Standardnpsmoodstavce"/>
    <w:rsid w:val="00C23A3A"/>
    <w:rPr>
      <w:rFonts w:ascii="Verdana" w:hAnsi="Verdana"/>
      <w:b/>
      <w:sz w:val="36"/>
    </w:rPr>
  </w:style>
  <w:style w:type="paragraph" w:customStyle="1" w:styleId="ZTPinfo-text-odr0">
    <w:name w:val="_ZTP_info-text-odr_•"/>
    <w:basedOn w:val="ZTPinfo-text-odr"/>
    <w:link w:val="ZTPinfo-text-odrChar0"/>
    <w:qFormat/>
    <w:rsid w:val="00C23A3A"/>
    <w:pPr>
      <w:numPr>
        <w:ilvl w:val="1"/>
      </w:numPr>
      <w:spacing w:after="80"/>
      <w:contextualSpacing/>
    </w:pPr>
  </w:style>
  <w:style w:type="character" w:customStyle="1" w:styleId="ZTPinfo-text-odrChar0">
    <w:name w:val="_ZTP_info-text-odr_• Char"/>
    <w:basedOn w:val="ZTPinfo-text-odrChar"/>
    <w:link w:val="ZTPinfo-text-odr0"/>
    <w:rsid w:val="00C23A3A"/>
    <w:rPr>
      <w:rFonts w:ascii="Verdana" w:hAnsi="Verdana"/>
      <w:i/>
      <w:color w:val="00A1E0"/>
    </w:rPr>
  </w:style>
  <w:style w:type="paragraph" w:customStyle="1" w:styleId="Tabulka-9">
    <w:name w:val="_Tabulka-9"/>
    <w:basedOn w:val="Textbezodsazen"/>
    <w:qFormat/>
    <w:rsid w:val="00C23A3A"/>
    <w:pPr>
      <w:spacing w:before="40" w:after="40" w:line="240" w:lineRule="auto"/>
      <w:jc w:val="left"/>
    </w:pPr>
  </w:style>
  <w:style w:type="paragraph" w:customStyle="1" w:styleId="Tabulka-8">
    <w:name w:val="_Tabulka-8"/>
    <w:basedOn w:val="Tabulka-9"/>
    <w:qFormat/>
    <w:rsid w:val="00C23A3A"/>
    <w:rPr>
      <w:sz w:val="16"/>
    </w:rPr>
  </w:style>
  <w:style w:type="paragraph" w:customStyle="1" w:styleId="ZTPinfo-text-odr1">
    <w:name w:val="_ZTP_info-text-odr_••"/>
    <w:basedOn w:val="ZTPinfo-text-odr0"/>
    <w:qFormat/>
    <w:rsid w:val="00153305"/>
    <w:pPr>
      <w:ind w:left="1701"/>
    </w:pPr>
  </w:style>
  <w:style w:type="paragraph" w:customStyle="1" w:styleId="Odstavec1-4a">
    <w:name w:val="_Odstavec_1-4_(a)"/>
    <w:basedOn w:val="Odstavec1-1a"/>
    <w:link w:val="Odstavec1-4aChar"/>
    <w:qFormat/>
    <w:rsid w:val="00C23A3A"/>
    <w:pPr>
      <w:numPr>
        <w:ilvl w:val="3"/>
      </w:numPr>
    </w:pPr>
  </w:style>
  <w:style w:type="character" w:customStyle="1" w:styleId="Odstavec1-4aChar">
    <w:name w:val="_Odstavec_1-4_(a) Char"/>
    <w:basedOn w:val="Odstavec1-1aChar"/>
    <w:link w:val="Odstavec1-4a"/>
    <w:rsid w:val="00C23A3A"/>
    <w:rPr>
      <w:rFonts w:ascii="Verdana" w:hAnsi="Verdana"/>
    </w:rPr>
  </w:style>
  <w:style w:type="table" w:customStyle="1" w:styleId="TabulkaS-zahlzap">
    <w:name w:val="_Tabulka_SŽ-zahl+zap"/>
    <w:basedOn w:val="Mkatabulky"/>
    <w:uiPriority w:val="99"/>
    <w:rsid w:val="00C23A3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C23A3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C23A3A"/>
    <w:pPr>
      <w:spacing w:before="20" w:after="20"/>
    </w:pPr>
    <w:rPr>
      <w:sz w:val="14"/>
    </w:rPr>
  </w:style>
  <w:style w:type="table" w:customStyle="1" w:styleId="TKPTabulka">
    <w:name w:val="_TKP_Tabulka"/>
    <w:basedOn w:val="Normlntabulka"/>
    <w:uiPriority w:val="99"/>
    <w:rsid w:val="00C23A3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rka1-5-">
    <w:name w:val="_Odrážka_1-5_-"/>
    <w:basedOn w:val="Odrka1-4"/>
    <w:link w:val="Odrka1-5-Char"/>
    <w:qFormat/>
    <w:rsid w:val="00C23A3A"/>
    <w:pPr>
      <w:numPr>
        <w:ilvl w:val="4"/>
      </w:numPr>
      <w:spacing w:after="90"/>
    </w:pPr>
  </w:style>
  <w:style w:type="character" w:customStyle="1" w:styleId="Odrka1-5-Char">
    <w:name w:val="_Odrážka_1-5_- Char"/>
    <w:basedOn w:val="Standardnpsmoodstavce"/>
    <w:link w:val="Odrka1-5-"/>
    <w:rsid w:val="00C23A3A"/>
    <w:rPr>
      <w:rFonts w:ascii="Verdana" w:hAnsi="Verdana"/>
    </w:rPr>
  </w:style>
  <w:style w:type="table" w:customStyle="1" w:styleId="TabZTPbez">
    <w:name w:val="_Tab_ZTP_bez"/>
    <w:basedOn w:val="Mkatabulky"/>
    <w:uiPriority w:val="99"/>
    <w:rsid w:val="00C23A3A"/>
    <w:rPr>
      <w:lang w:eastAsia="cs-CZ"/>
    </w:rPr>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C23A3A"/>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C23A3A"/>
    <w:pPr>
      <w:spacing w:after="0"/>
    </w:pPr>
  </w:style>
  <w:style w:type="character" w:customStyle="1" w:styleId="TextbezslBEZMEZERChar">
    <w:name w:val="_Text_bez_čísl_BEZ_MEZER Char"/>
    <w:basedOn w:val="TextbezslovnChar"/>
    <w:link w:val="TextbezslBEZMEZER"/>
    <w:rsid w:val="00C23A3A"/>
    <w:rPr>
      <w:rFonts w:ascii="Verdana" w:hAnsi="Verdana"/>
    </w:rPr>
  </w:style>
  <w:style w:type="paragraph" w:customStyle="1" w:styleId="Nadpisbezsl2-1">
    <w:name w:val="_Nadpis_bez_čísl_2-1"/>
    <w:basedOn w:val="Textbezslovn"/>
    <w:qFormat/>
    <w:rsid w:val="00C23A3A"/>
    <w:pPr>
      <w:keepNext/>
      <w:spacing w:before="120"/>
    </w:pPr>
    <w:rPr>
      <w:b/>
    </w:rPr>
  </w:style>
  <w:style w:type="character" w:customStyle="1" w:styleId="Odrka1-4Char">
    <w:name w:val="_Odrážka_1-4_• Char"/>
    <w:basedOn w:val="Odrka1-1Char"/>
    <w:link w:val="Odrka1-4"/>
    <w:rsid w:val="00C23A3A"/>
    <w:rPr>
      <w:rFonts w:ascii="Verdana" w:hAnsi="Verdana"/>
    </w:rPr>
  </w:style>
  <w:style w:type="paragraph" w:customStyle="1" w:styleId="Odstavec1-2i">
    <w:name w:val="_Odstavec_1-2_i)"/>
    <w:basedOn w:val="Odstavec1-1a"/>
    <w:qFormat/>
    <w:rsid w:val="00C23A3A"/>
    <w:pPr>
      <w:numPr>
        <w:ilvl w:val="1"/>
      </w:numPr>
    </w:pPr>
  </w:style>
  <w:style w:type="table" w:customStyle="1" w:styleId="TabulkaS-zhlav1">
    <w:name w:val="_Tabulka_SŽ-záhlaví1"/>
    <w:basedOn w:val="Normlntabulka"/>
    <w:uiPriority w:val="99"/>
    <w:rsid w:val="00C23A3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NADPIS1-1">
    <w:name w:val="_NADPIS_1-1"/>
    <w:basedOn w:val="Odstavecseseznamem"/>
    <w:next w:val="Normln"/>
    <w:link w:val="NADPIS1-1Char"/>
    <w:qFormat/>
    <w:rsid w:val="00C23A3A"/>
    <w:pPr>
      <w:keepNext/>
      <w:numPr>
        <w:numId w:val="35"/>
      </w:numPr>
      <w:spacing w:before="280" w:after="120" w:line="264" w:lineRule="auto"/>
      <w:outlineLvl w:val="0"/>
    </w:pPr>
    <w:rPr>
      <w:b/>
      <w:caps/>
      <w:sz w:val="22"/>
      <w:szCs w:val="18"/>
    </w:rPr>
  </w:style>
  <w:style w:type="character" w:customStyle="1" w:styleId="NADPIS1-1Char">
    <w:name w:val="_NADPIS_1-1 Char"/>
    <w:basedOn w:val="Standardnpsmoodstavce"/>
    <w:link w:val="NADPIS1-1"/>
    <w:rsid w:val="00C23A3A"/>
    <w:rPr>
      <w:rFonts w:ascii="Verdana" w:hAnsi="Verdana"/>
      <w:b/>
      <w:caps/>
      <w:sz w:val="22"/>
    </w:rPr>
  </w:style>
  <w:style w:type="paragraph" w:customStyle="1" w:styleId="NADPIS2-1">
    <w:name w:val="_NADPIS_2-1"/>
    <w:basedOn w:val="Odstavecseseznamem"/>
    <w:next w:val="Normln"/>
    <w:link w:val="NADPIS2-1Char"/>
    <w:qFormat/>
    <w:rsid w:val="00C23A3A"/>
    <w:pPr>
      <w:keepNext/>
      <w:numPr>
        <w:numId w:val="37"/>
      </w:numPr>
      <w:spacing w:before="285" w:after="105" w:line="264" w:lineRule="auto"/>
      <w:contextualSpacing w:val="0"/>
      <w:outlineLvl w:val="0"/>
    </w:pPr>
    <w:rPr>
      <w:b/>
      <w:caps/>
      <w:sz w:val="22"/>
      <w:szCs w:val="18"/>
    </w:rPr>
  </w:style>
  <w:style w:type="character" w:customStyle="1" w:styleId="NADPIS2-1Char">
    <w:name w:val="_NADPIS_2-1 Char"/>
    <w:basedOn w:val="Standardnpsmoodstavce"/>
    <w:link w:val="NADPIS2-1"/>
    <w:rsid w:val="00C23A3A"/>
    <w:rPr>
      <w:rFonts w:ascii="Verdana" w:hAnsi="Verdana"/>
      <w:b/>
      <w:caps/>
      <w:sz w:val="22"/>
    </w:rPr>
  </w:style>
  <w:style w:type="paragraph" w:customStyle="1" w:styleId="Odrka1-6">
    <w:name w:val="_Odrážka_1-6_·"/>
    <w:basedOn w:val="Odrka1-5-"/>
    <w:qFormat/>
    <w:rsid w:val="00C23A3A"/>
    <w:pPr>
      <w:numPr>
        <w:ilvl w:val="5"/>
      </w:numPr>
    </w:pPr>
  </w:style>
  <w:style w:type="paragraph" w:customStyle="1" w:styleId="Odstavec1-5i">
    <w:name w:val="_Odstavec_1-5_(i)"/>
    <w:basedOn w:val="Odstavec1-1a"/>
    <w:qFormat/>
    <w:rsid w:val="00C23A3A"/>
    <w:pPr>
      <w:numPr>
        <w:ilvl w:val="4"/>
      </w:numPr>
    </w:pPr>
  </w:style>
  <w:style w:type="paragraph" w:customStyle="1" w:styleId="Odstavec1-61">
    <w:name w:val="_Odstavec_1-6_(1)"/>
    <w:basedOn w:val="Odstavec1-1a"/>
    <w:link w:val="Odstavec1-61Char"/>
    <w:qFormat/>
    <w:rsid w:val="00C23A3A"/>
    <w:pPr>
      <w:numPr>
        <w:ilvl w:val="5"/>
      </w:numPr>
      <w:spacing w:after="90"/>
    </w:pPr>
  </w:style>
  <w:style w:type="character" w:customStyle="1" w:styleId="Odstavec1-61Char">
    <w:name w:val="_Odstavec_1-6_(1) Char"/>
    <w:basedOn w:val="Odstavec1-1aChar"/>
    <w:link w:val="Odstavec1-61"/>
    <w:rsid w:val="00C23A3A"/>
    <w:rPr>
      <w:rFonts w:ascii="Verdana" w:hAnsi="Verdana"/>
    </w:rPr>
  </w:style>
  <w:style w:type="table" w:customStyle="1" w:styleId="TabZTPbez1">
    <w:name w:val="_Tab_ZTP_bez1"/>
    <w:basedOn w:val="Mkatabulky"/>
    <w:uiPriority w:val="99"/>
    <w:rsid w:val="00C23A3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Odstavec1-2i0">
    <w:name w:val="_Odstavec_1-2_(i)"/>
    <w:basedOn w:val="Odstavec1-1a"/>
    <w:qFormat/>
    <w:rsid w:val="002A3B9C"/>
    <w:pPr>
      <w:numPr>
        <w:numId w:val="0"/>
      </w:numPr>
      <w:tabs>
        <w:tab w:val="num" w:pos="360"/>
      </w:tabs>
      <w:ind w:left="1531" w:hanging="454"/>
    </w:pPr>
  </w:style>
  <w:style w:type="character" w:styleId="Nevyeenzmnka">
    <w:name w:val="Unresolved Mention"/>
    <w:basedOn w:val="Standardnpsmoodstavce"/>
    <w:uiPriority w:val="99"/>
    <w:semiHidden/>
    <w:unhideWhenUsed/>
    <w:rsid w:val="00356DE6"/>
    <w:rPr>
      <w:color w:val="605E5C"/>
      <w:shd w:val="clear" w:color="auto" w:fill="E1DFDD"/>
    </w:rPr>
  </w:style>
  <w:style w:type="paragraph" w:customStyle="1" w:styleId="Nadpisbezsl1-1rove1">
    <w:name w:val="_Nadpis_bez_čísl_1-1_úroveň1"/>
    <w:basedOn w:val="Odstavecseseznamem"/>
    <w:next w:val="Normln"/>
    <w:link w:val="Nadpisbezsl1-1rove1Char"/>
    <w:qFormat/>
    <w:rsid w:val="00C23A3A"/>
    <w:pPr>
      <w:keepNext/>
      <w:spacing w:before="280" w:after="120" w:line="264" w:lineRule="auto"/>
      <w:ind w:left="0"/>
      <w:outlineLvl w:val="0"/>
    </w:pPr>
    <w:rPr>
      <w:b/>
      <w:caps/>
      <w:sz w:val="22"/>
      <w:szCs w:val="18"/>
    </w:rPr>
  </w:style>
  <w:style w:type="character" w:customStyle="1" w:styleId="Nadpisbezsl1-1rove1Char">
    <w:name w:val="_Nadpis_bez_čísl_1-1_úroveň1 Char"/>
    <w:basedOn w:val="Standardnpsmoodstavce"/>
    <w:link w:val="Nadpisbezsl1-1rove1"/>
    <w:rsid w:val="00C23A3A"/>
    <w:rPr>
      <w:rFonts w:ascii="Verdana" w:hAnsi="Verdana"/>
      <w:b/>
      <w:caps/>
      <w:sz w:val="22"/>
    </w:rPr>
  </w:style>
  <w:style w:type="paragraph" w:customStyle="1" w:styleId="Nadpisbezsl1-1zkl-text">
    <w:name w:val="_Nadpis_bez_čísl_1-1_zákl-text"/>
    <w:next w:val="Normln"/>
    <w:qFormat/>
    <w:rsid w:val="00C23A3A"/>
    <w:pPr>
      <w:keepNext/>
      <w:spacing w:before="280" w:after="120"/>
    </w:pPr>
    <w:rPr>
      <w:rFonts w:ascii="Verdana" w:hAnsi="Verdana"/>
      <w:b/>
      <w:cap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0299539">
      <w:bodyDiv w:val="1"/>
      <w:marLeft w:val="0"/>
      <w:marRight w:val="0"/>
      <w:marTop w:val="0"/>
      <w:marBottom w:val="0"/>
      <w:divBdr>
        <w:top w:val="none" w:sz="0" w:space="0" w:color="auto"/>
        <w:left w:val="none" w:sz="0" w:space="0" w:color="auto"/>
        <w:bottom w:val="none" w:sz="0" w:space="0" w:color="auto"/>
        <w:right w:val="none" w:sz="0" w:space="0" w:color="auto"/>
      </w:divBdr>
    </w:div>
    <w:div w:id="541601499">
      <w:bodyDiv w:val="1"/>
      <w:marLeft w:val="0"/>
      <w:marRight w:val="0"/>
      <w:marTop w:val="0"/>
      <w:marBottom w:val="0"/>
      <w:divBdr>
        <w:top w:val="none" w:sz="0" w:space="0" w:color="auto"/>
        <w:left w:val="none" w:sz="0" w:space="0" w:color="auto"/>
        <w:bottom w:val="none" w:sz="0" w:space="0" w:color="auto"/>
        <w:right w:val="none" w:sz="0" w:space="0" w:color="auto"/>
      </w:divBdr>
    </w:div>
    <w:div w:id="1529954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tranet.spravazeleznic.cz/sites/GR-O6/Veejn%20dokumenty/Podklady%20pro%20zhotovitele/Prok%C3%A1z%C3%A1n%C3%AD%20n%C3%A1vratnosti%20FVE"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odernizace.spravazeleznic.cz/nastroje/sablonyzameruprojektu" TargetMode="External"/><Relationship Id="rId5" Type="http://schemas.openxmlformats.org/officeDocument/2006/relationships/numbering" Target="numbering.xml"/><Relationship Id="rId15" Type="http://schemas.openxmlformats.org/officeDocument/2006/relationships/header" Target="header1.xml"/><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DOZ%20Brno%20-%20&#268;esk&#225;%20T&#345;ebov&#225;_2024\ZP\ZTP_ZP_vzor_250218.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C75CCCAD5804B1D91C3D2281287F85D"/>
        <w:category>
          <w:name w:val="Obecné"/>
          <w:gallery w:val="placeholder"/>
        </w:category>
        <w:types>
          <w:type w:val="bbPlcHdr"/>
        </w:types>
        <w:behaviors>
          <w:behavior w:val="content"/>
        </w:behaviors>
        <w:guid w:val="{9CFCB69A-9B0C-4738-817C-FFADD0CBB2CE}"/>
      </w:docPartPr>
      <w:docPartBody>
        <w:p w:rsidR="00A61ACF" w:rsidRDefault="005E33E3">
          <w:pPr>
            <w:pStyle w:val="8C75CCCAD5804B1D91C3D2281287F85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3E3"/>
    <w:rsid w:val="00054C70"/>
    <w:rsid w:val="0029192F"/>
    <w:rsid w:val="003803E3"/>
    <w:rsid w:val="00401C5F"/>
    <w:rsid w:val="005E33E3"/>
    <w:rsid w:val="00732E17"/>
    <w:rsid w:val="008C7855"/>
    <w:rsid w:val="009E32D9"/>
    <w:rsid w:val="00A61ACF"/>
    <w:rsid w:val="00BB0872"/>
    <w:rsid w:val="00C93435"/>
    <w:rsid w:val="00F903E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8C75CCCAD5804B1D91C3D2281287F85D">
    <w:name w:val="8C75CCCAD5804B1D91C3D2281287F85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725103-CC46-4F78-A67A-26E85A1E98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480F1A98-CE85-4CA1-A808-8A8044546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ZTP_ZP_vzor_250218.dotx</Template>
  <TotalTime>46</TotalTime>
  <Pages>14</Pages>
  <Words>5526</Words>
  <Characters>32610</Characters>
  <Application>Microsoft Office Word</Application>
  <DocSecurity>0</DocSecurity>
  <Lines>271</Lines>
  <Paragraphs>76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ZP_250218</vt:lpstr>
      <vt:lpstr/>
      <vt:lpstr>Titulek 1. úrovně </vt:lpstr>
      <vt:lpstr>    Titulek 2. úrovně</vt:lpstr>
      <vt:lpstr>        Titulek 3. úrovně</vt:lpstr>
    </vt:vector>
  </TitlesOfParts>
  <Manager>Fojta@szdc.cz</Manager>
  <Company>SŽ</Company>
  <LinksUpToDate>false</LinksUpToDate>
  <CharactersWithSpaces>38060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ZP_250218</dc:title>
  <dc:creator>Zdeněk Fišer</dc:creator>
  <cp:lastModifiedBy>Fišer Zdeněk</cp:lastModifiedBy>
  <cp:revision>9</cp:revision>
  <cp:lastPrinted>2025-05-28T06:34:00Z</cp:lastPrinted>
  <dcterms:created xsi:type="dcterms:W3CDTF">2025-05-13T08:45:00Z</dcterms:created>
  <dcterms:modified xsi:type="dcterms:W3CDTF">2025-05-28T06:39:00Z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