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1A2B" w14:textId="48C6FEAA" w:rsidR="0069410B" w:rsidRPr="0038769E" w:rsidRDefault="0069410B" w:rsidP="001D11AC">
      <w:pPr>
        <w:widowControl w:val="0"/>
        <w:spacing w:line="276" w:lineRule="auto"/>
        <w:rPr>
          <w:rFonts w:asciiTheme="majorHAnsi" w:hAnsiTheme="majorHAnsi"/>
          <w:noProof/>
        </w:rPr>
      </w:pPr>
      <w:r w:rsidRPr="000552F1">
        <w:rPr>
          <w:rFonts w:asciiTheme="majorHAnsi" w:hAnsiTheme="majorHAnsi"/>
          <w:noProof/>
        </w:rPr>
        <w:t xml:space="preserve">Příloha č. </w:t>
      </w:r>
      <w:r w:rsidR="00B02CAD">
        <w:rPr>
          <w:rFonts w:asciiTheme="majorHAnsi" w:hAnsiTheme="majorHAnsi"/>
          <w:noProof/>
        </w:rPr>
        <w:t>6</w:t>
      </w:r>
      <w:r w:rsidR="00B02CAD" w:rsidRPr="000552F1">
        <w:rPr>
          <w:rFonts w:asciiTheme="majorHAnsi" w:hAnsiTheme="majorHAnsi"/>
          <w:noProof/>
        </w:rPr>
        <w:t xml:space="preserve"> </w:t>
      </w:r>
      <w:r w:rsidRPr="000552F1">
        <w:rPr>
          <w:rFonts w:asciiTheme="majorHAnsi" w:hAnsiTheme="majorHAnsi"/>
          <w:noProof/>
        </w:rPr>
        <w:t>Zadávací dokumentace</w:t>
      </w:r>
      <w:r w:rsidR="000552F1" w:rsidRPr="000552F1">
        <w:rPr>
          <w:rFonts w:asciiTheme="majorHAnsi" w:hAnsiTheme="majorHAnsi"/>
          <w:noProof/>
        </w:rPr>
        <w:t xml:space="preserve"> - </w:t>
      </w:r>
      <w:r w:rsidR="00E76499" w:rsidRPr="00E76499">
        <w:rPr>
          <w:rFonts w:asciiTheme="majorHAnsi" w:hAnsiTheme="majorHAnsi"/>
          <w:noProof/>
        </w:rPr>
        <w:t>Závazný vzor smlouvy</w:t>
      </w:r>
    </w:p>
    <w:p w14:paraId="4480C32D" w14:textId="7FA4E328" w:rsidR="00E22DA5" w:rsidRPr="00177AF7" w:rsidRDefault="00484A1F" w:rsidP="00DA2A48">
      <w:pPr>
        <w:pStyle w:val="Nadpis1"/>
        <w:keepNext w:val="0"/>
        <w:keepLines w:val="0"/>
        <w:widowControl w:val="0"/>
        <w:tabs>
          <w:tab w:val="left" w:pos="6528"/>
        </w:tabs>
        <w:suppressAutoHyphens w:val="0"/>
        <w:spacing w:before="0" w:line="276" w:lineRule="auto"/>
        <w:rPr>
          <w:noProof/>
        </w:rPr>
      </w:pPr>
      <w:r w:rsidRPr="00177AF7">
        <w:rPr>
          <w:noProof/>
        </w:rPr>
        <w:t>S</w:t>
      </w:r>
      <w:r w:rsidR="0069410B">
        <w:rPr>
          <w:noProof/>
        </w:rPr>
        <w:t xml:space="preserve">mlouva </w:t>
      </w:r>
      <w:r w:rsidR="00DA2A48">
        <w:rPr>
          <w:noProof/>
        </w:rPr>
        <w:t>o dodání</w:t>
      </w:r>
      <w:r w:rsidR="00684531">
        <w:rPr>
          <w:noProof/>
        </w:rPr>
        <w:t xml:space="preserve"> systému </w:t>
      </w:r>
      <w:r w:rsidR="00684531" w:rsidRPr="00684531">
        <w:rPr>
          <w:noProof/>
        </w:rPr>
        <w:t>poskytující dopravní informace prostřednictvím sítě 5G</w:t>
      </w:r>
      <w:r w:rsidR="00DA2A48">
        <w:rPr>
          <w:noProof/>
        </w:rPr>
        <w:t xml:space="preserve">  a zajištění souvisejících služeb údržby</w:t>
      </w:r>
      <w:r w:rsidR="00684531">
        <w:rPr>
          <w:noProof/>
        </w:rPr>
        <w:t xml:space="preserve"> a </w:t>
      </w:r>
      <w:r w:rsidR="00DA2A48">
        <w:rPr>
          <w:noProof/>
        </w:rPr>
        <w:t xml:space="preserve">podpory </w:t>
      </w:r>
    </w:p>
    <w:p w14:paraId="725605B7" w14:textId="7637797B" w:rsidR="009629C2" w:rsidRPr="00F90608" w:rsidRDefault="009629C2" w:rsidP="001D11AC">
      <w:pPr>
        <w:widowControl w:val="0"/>
        <w:overflowPunct w:val="0"/>
        <w:autoSpaceDE w:val="0"/>
        <w:autoSpaceDN w:val="0"/>
        <w:adjustRightInd w:val="0"/>
        <w:spacing w:after="0" w:line="240" w:lineRule="auto"/>
        <w:textAlignment w:val="baseline"/>
        <w:rPr>
          <w:rStyle w:val="Siln"/>
          <w:highlight w:val="yellow"/>
        </w:rPr>
      </w:pPr>
      <w:r w:rsidRPr="00F90608">
        <w:rPr>
          <w:rStyle w:val="Siln"/>
          <w:highlight w:val="yellow"/>
        </w:rPr>
        <w:t>Číslo smlouvy Objednatele</w:t>
      </w:r>
      <w:r w:rsidR="0054081D">
        <w:rPr>
          <w:rStyle w:val="Siln"/>
          <w:highlight w:val="yellow"/>
        </w:rPr>
        <w:t>:</w:t>
      </w:r>
      <w:r w:rsidR="0054081D" w:rsidRPr="00F90608">
        <w:rPr>
          <w:rStyle w:val="Siln"/>
          <w:highlight w:val="yellow"/>
        </w:rPr>
        <w:t xml:space="preserve"> </w:t>
      </w:r>
      <w:r w:rsidR="00190BEA" w:rsidRPr="00F90608">
        <w:rPr>
          <w:rStyle w:val="Siln"/>
          <w:highlight w:val="yellow"/>
        </w:rPr>
        <w:t>[DOPLNÍ OBJEDNATEL PŘI PODPISU SMLOUVY]</w:t>
      </w:r>
    </w:p>
    <w:p w14:paraId="6926452C" w14:textId="12A1B0AD" w:rsidR="009629C2" w:rsidRPr="00F90608" w:rsidRDefault="009629C2" w:rsidP="001D11AC">
      <w:pPr>
        <w:widowControl w:val="0"/>
        <w:spacing w:line="276" w:lineRule="auto"/>
        <w:rPr>
          <w:rStyle w:val="Siln"/>
        </w:rPr>
      </w:pPr>
      <w:r w:rsidRPr="00F90608">
        <w:rPr>
          <w:rStyle w:val="Siln"/>
          <w:highlight w:val="green"/>
        </w:rPr>
        <w:t>Číslo smlouvy Zhotovitele</w:t>
      </w:r>
      <w:r w:rsidR="0054081D">
        <w:rPr>
          <w:rStyle w:val="Siln"/>
          <w:highlight w:val="green"/>
        </w:rPr>
        <w:t>:</w:t>
      </w:r>
      <w:r w:rsidRPr="00F90608">
        <w:rPr>
          <w:rStyle w:val="Siln"/>
          <w:highlight w:val="green"/>
        </w:rPr>
        <w:t xml:space="preserve"> </w:t>
      </w:r>
      <w:r w:rsidR="00190BEA" w:rsidRPr="00F90608">
        <w:rPr>
          <w:rStyle w:val="Siln"/>
          <w:highlight w:val="green"/>
        </w:rPr>
        <w:t>[DOPLNÍ ZHOTOVITEL]</w:t>
      </w:r>
    </w:p>
    <w:p w14:paraId="314B762E" w14:textId="46B2F8C8" w:rsidR="009D1BA2" w:rsidRPr="00177AF7" w:rsidRDefault="009D1BA2" w:rsidP="001D11AC">
      <w:pPr>
        <w:widowControl w:val="0"/>
        <w:spacing w:line="276" w:lineRule="auto"/>
        <w:rPr>
          <w:rFonts w:asciiTheme="majorHAnsi" w:hAnsiTheme="majorHAnsi"/>
          <w:noProof/>
        </w:rPr>
      </w:pPr>
      <w:r w:rsidRPr="00177AF7">
        <w:rPr>
          <w:rFonts w:asciiTheme="majorHAnsi" w:hAnsiTheme="majorHAnsi"/>
          <w:noProof/>
        </w:rPr>
        <w:t xml:space="preserve">uzavřená </w:t>
      </w:r>
      <w:r w:rsidR="002B0B85" w:rsidRPr="00177AF7">
        <w:rPr>
          <w:rFonts w:asciiTheme="majorHAnsi" w:hAnsiTheme="majorHAnsi"/>
          <w:noProof/>
        </w:rPr>
        <w:t xml:space="preserve">podle ustanovení </w:t>
      </w:r>
      <w:r w:rsidR="00A90199" w:rsidRPr="00177AF7">
        <w:rPr>
          <w:rFonts w:asciiTheme="majorHAnsi" w:hAnsiTheme="majorHAnsi"/>
          <w:noProof/>
        </w:rPr>
        <w:t xml:space="preserve">§ </w:t>
      </w:r>
      <w:r w:rsidR="00A54ECA" w:rsidRPr="00177AF7">
        <w:rPr>
          <w:rFonts w:asciiTheme="majorHAnsi" w:hAnsiTheme="majorHAnsi"/>
          <w:noProof/>
        </w:rPr>
        <w:t>2586</w:t>
      </w:r>
      <w:r w:rsidR="002B0B85" w:rsidRPr="00177AF7">
        <w:rPr>
          <w:rFonts w:asciiTheme="majorHAnsi" w:hAnsiTheme="majorHAnsi"/>
          <w:noProof/>
        </w:rPr>
        <w:t xml:space="preserve"> </w:t>
      </w:r>
      <w:r w:rsidR="00A54ECA" w:rsidRPr="00177AF7">
        <w:rPr>
          <w:rFonts w:asciiTheme="majorHAnsi" w:hAnsiTheme="majorHAnsi"/>
          <w:noProof/>
        </w:rPr>
        <w:t xml:space="preserve">a násl. a § 2358 a násl. </w:t>
      </w:r>
      <w:r w:rsidRPr="00177AF7">
        <w:rPr>
          <w:rFonts w:asciiTheme="majorHAnsi" w:hAnsiTheme="majorHAnsi"/>
          <w:noProof/>
        </w:rPr>
        <w:t>zákona č. 89/2012 Sb., občanský zákoník, ve znění pozdějších předpisů (dále jen „</w:t>
      </w:r>
      <w:r w:rsidRPr="00F90608">
        <w:rPr>
          <w:rStyle w:val="Kurzvatun"/>
        </w:rPr>
        <w:t>občanský zákoník</w:t>
      </w:r>
      <w:r w:rsidRPr="00177AF7">
        <w:rPr>
          <w:rFonts w:asciiTheme="majorHAnsi" w:hAnsiTheme="majorHAnsi"/>
          <w:noProof/>
        </w:rPr>
        <w:t xml:space="preserve">“) </w:t>
      </w:r>
    </w:p>
    <w:p w14:paraId="370185FF" w14:textId="08C40A73" w:rsidR="009D1BA2" w:rsidRPr="00177AF7" w:rsidRDefault="009D1BA2" w:rsidP="001D11AC">
      <w:pPr>
        <w:widowControl w:val="0"/>
        <w:spacing w:line="276" w:lineRule="auto"/>
        <w:rPr>
          <w:rFonts w:asciiTheme="majorHAnsi" w:hAnsiTheme="majorHAnsi"/>
          <w:noProof/>
        </w:rPr>
      </w:pPr>
      <w:r w:rsidRPr="00177AF7">
        <w:rPr>
          <w:rFonts w:asciiTheme="majorHAnsi" w:hAnsiTheme="majorHAnsi"/>
          <w:noProof/>
        </w:rPr>
        <w:t>(dále jen „</w:t>
      </w:r>
      <w:r w:rsidR="002B0B85" w:rsidRPr="00F90608">
        <w:rPr>
          <w:rStyle w:val="Kurzvatun"/>
        </w:rPr>
        <w:t>Smlouva</w:t>
      </w:r>
      <w:r w:rsidRPr="00177AF7">
        <w:rPr>
          <w:rFonts w:asciiTheme="majorHAnsi" w:hAnsiTheme="majorHAnsi"/>
          <w:noProof/>
        </w:rPr>
        <w:t>“)</w:t>
      </w:r>
    </w:p>
    <w:p w14:paraId="12145C2F" w14:textId="77777777" w:rsidR="009629C2" w:rsidRPr="00F90608" w:rsidRDefault="009629C2" w:rsidP="00F90608">
      <w:pPr>
        <w:pStyle w:val="Objednatel"/>
        <w:rPr>
          <w:rStyle w:val="Siln"/>
        </w:rPr>
      </w:pPr>
      <w:bookmarkStart w:id="0" w:name="_Hlk27230499"/>
      <w:r w:rsidRPr="00F90608">
        <w:rPr>
          <w:rStyle w:val="Siln"/>
        </w:rPr>
        <w:t>Objednatel:</w:t>
      </w:r>
      <w:r w:rsidRPr="00F90608">
        <w:rPr>
          <w:rStyle w:val="Siln"/>
        </w:rPr>
        <w:tab/>
        <w:t>Správa železnic, státní organizace</w:t>
      </w:r>
    </w:p>
    <w:p w14:paraId="32213591" w14:textId="50F6A371" w:rsidR="009629C2" w:rsidRDefault="009629C2" w:rsidP="00F90608">
      <w:pPr>
        <w:pStyle w:val="Identifikace"/>
      </w:pPr>
      <w:r>
        <w:t xml:space="preserve">zapsaná v obchodním rejstříku vedeném Městským soudem v Praze pod </w:t>
      </w:r>
      <w:proofErr w:type="spellStart"/>
      <w:r>
        <w:t>sp</w:t>
      </w:r>
      <w:proofErr w:type="spellEnd"/>
      <w:r>
        <w:t>. zn. A 48384</w:t>
      </w:r>
    </w:p>
    <w:p w14:paraId="3F10C1E2" w14:textId="493C6948" w:rsidR="009629C2" w:rsidRDefault="009629C2" w:rsidP="00F90608">
      <w:pPr>
        <w:pStyle w:val="Identifikace"/>
      </w:pPr>
      <w:r>
        <w:tab/>
        <w:t>Praha 1 - Nové Město, Dlážděná 1003/7, PSČ 110 00</w:t>
      </w:r>
    </w:p>
    <w:p w14:paraId="00EADC83" w14:textId="2D9FC3E7" w:rsidR="009629C2" w:rsidRDefault="009629C2" w:rsidP="00F90608">
      <w:pPr>
        <w:pStyle w:val="Identifikace"/>
      </w:pPr>
      <w:r>
        <w:tab/>
        <w:t>IČ 70994234, DIČ CZ70994234</w:t>
      </w:r>
    </w:p>
    <w:p w14:paraId="4D1A4629" w14:textId="0316BC12" w:rsidR="009629C2" w:rsidRDefault="009629C2" w:rsidP="00F90608">
      <w:pPr>
        <w:pStyle w:val="Identifikace"/>
      </w:pPr>
      <w:r>
        <w:tab/>
      </w:r>
      <w:r w:rsidRPr="000552F1">
        <w:t xml:space="preserve">zastoupená </w:t>
      </w:r>
      <w:r w:rsidR="000552F1" w:rsidRPr="000552F1">
        <w:t>Bc. Jiřím Svobodou, MBA, generálním ředitelem</w:t>
      </w:r>
    </w:p>
    <w:p w14:paraId="105FC305" w14:textId="562157F6" w:rsidR="009629C2" w:rsidRPr="00F90608" w:rsidRDefault="009629C2" w:rsidP="00F90608">
      <w:pPr>
        <w:pStyle w:val="Objednatel"/>
        <w:rPr>
          <w:rStyle w:val="Siln"/>
        </w:rPr>
      </w:pPr>
      <w:r w:rsidRPr="00F90608">
        <w:rPr>
          <w:rStyle w:val="Siln"/>
        </w:rPr>
        <w:t>Zhotovitel:</w:t>
      </w:r>
      <w:r w:rsidRPr="00F90608">
        <w:rPr>
          <w:rStyle w:val="Siln"/>
        </w:rPr>
        <w:tab/>
      </w:r>
      <w:r w:rsidRPr="00F90608">
        <w:rPr>
          <w:rStyle w:val="Siln"/>
          <w:highlight w:val="green"/>
        </w:rPr>
        <w:t>jméno osoby</w:t>
      </w:r>
      <w:r w:rsidR="00190BEA" w:rsidRPr="00F90608">
        <w:rPr>
          <w:rStyle w:val="Siln"/>
          <w:highlight w:val="green"/>
        </w:rPr>
        <w:t xml:space="preserve"> [DOPLNÍ ZHOTOVITEL]</w:t>
      </w:r>
    </w:p>
    <w:p w14:paraId="44C94246" w14:textId="463A7F86" w:rsidR="009629C2" w:rsidRPr="001D11AC" w:rsidRDefault="009629C2" w:rsidP="00F90608">
      <w:pPr>
        <w:pStyle w:val="Identifikace"/>
      </w:pPr>
      <w:r w:rsidRPr="00190BEA">
        <w:tab/>
      </w:r>
      <w:r w:rsidRPr="001D11AC">
        <w:rPr>
          <w:highlight w:val="green"/>
        </w:rPr>
        <w:t>údaje o zápisu v evidenci</w:t>
      </w:r>
      <w:r w:rsidRPr="001D11AC">
        <w:rPr>
          <w:highlight w:val="green"/>
        </w:rPr>
        <w:tab/>
      </w:r>
    </w:p>
    <w:p w14:paraId="78005EC1" w14:textId="4D3B12CB" w:rsidR="009629C2" w:rsidRPr="001D11AC" w:rsidRDefault="009629C2" w:rsidP="00F90608">
      <w:pPr>
        <w:pStyle w:val="Identifikace"/>
      </w:pPr>
      <w:r w:rsidRPr="00190BEA">
        <w:tab/>
      </w:r>
      <w:r w:rsidRPr="001D11AC">
        <w:rPr>
          <w:highlight w:val="green"/>
        </w:rPr>
        <w:t>údaje o sídlu</w:t>
      </w:r>
    </w:p>
    <w:p w14:paraId="413FFE76" w14:textId="6E4CCACA" w:rsidR="009629C2" w:rsidRPr="00190BEA" w:rsidRDefault="009629C2" w:rsidP="00F90608">
      <w:pPr>
        <w:pStyle w:val="Identifikace"/>
      </w:pPr>
      <w:r w:rsidRPr="00190BEA">
        <w:rPr>
          <w:highlight w:val="green"/>
        </w:rPr>
        <w:t>IČ …………………</w:t>
      </w:r>
      <w:proofErr w:type="gramStart"/>
      <w:r w:rsidRPr="00190BEA">
        <w:rPr>
          <w:highlight w:val="green"/>
        </w:rPr>
        <w:t>… ,</w:t>
      </w:r>
      <w:proofErr w:type="gramEnd"/>
      <w:r w:rsidRPr="00190BEA">
        <w:rPr>
          <w:highlight w:val="green"/>
        </w:rPr>
        <w:t xml:space="preserve"> DIČ …………………</w:t>
      </w:r>
    </w:p>
    <w:p w14:paraId="4F11C185" w14:textId="77777777" w:rsidR="009629C2" w:rsidRPr="00190BEA" w:rsidRDefault="009629C2" w:rsidP="00F90608">
      <w:pPr>
        <w:pStyle w:val="Identifikace"/>
      </w:pPr>
      <w:r w:rsidRPr="00190BEA">
        <w:rPr>
          <w:highlight w:val="green"/>
        </w:rPr>
        <w:t xml:space="preserve">Bankovní </w:t>
      </w:r>
      <w:proofErr w:type="gramStart"/>
      <w:r w:rsidRPr="00190BEA">
        <w:rPr>
          <w:highlight w:val="green"/>
        </w:rPr>
        <w:t>spojení:…</w:t>
      </w:r>
      <w:proofErr w:type="gramEnd"/>
      <w:r w:rsidRPr="00190BEA">
        <w:rPr>
          <w:highlight w:val="green"/>
        </w:rPr>
        <w:t>……………</w:t>
      </w:r>
      <w:proofErr w:type="gramStart"/>
      <w:r w:rsidRPr="00190BEA">
        <w:rPr>
          <w:highlight w:val="green"/>
        </w:rPr>
        <w:t>…….</w:t>
      </w:r>
      <w:proofErr w:type="gramEnd"/>
      <w:r w:rsidRPr="00190BEA">
        <w:rPr>
          <w:highlight w:val="green"/>
        </w:rPr>
        <w:t>.</w:t>
      </w:r>
    </w:p>
    <w:p w14:paraId="7739DE2F" w14:textId="77777777" w:rsidR="009629C2" w:rsidRPr="00190BEA" w:rsidRDefault="009629C2" w:rsidP="00F90608">
      <w:pPr>
        <w:pStyle w:val="Identifikace"/>
      </w:pPr>
      <w:r w:rsidRPr="00190BEA">
        <w:rPr>
          <w:highlight w:val="green"/>
        </w:rPr>
        <w:t xml:space="preserve">Číslo </w:t>
      </w:r>
      <w:proofErr w:type="gramStart"/>
      <w:r w:rsidRPr="00190BEA">
        <w:rPr>
          <w:highlight w:val="green"/>
        </w:rPr>
        <w:t>účtu:…</w:t>
      </w:r>
      <w:proofErr w:type="gramEnd"/>
      <w:r w:rsidRPr="00190BEA">
        <w:rPr>
          <w:highlight w:val="green"/>
        </w:rPr>
        <w:t>…………………</w:t>
      </w:r>
      <w:proofErr w:type="gramStart"/>
      <w:r w:rsidRPr="00190BEA">
        <w:rPr>
          <w:highlight w:val="green"/>
        </w:rPr>
        <w:t>…….</w:t>
      </w:r>
      <w:proofErr w:type="gramEnd"/>
      <w:r w:rsidRPr="00190BEA">
        <w:rPr>
          <w:highlight w:val="green"/>
        </w:rPr>
        <w:t>.</w:t>
      </w:r>
    </w:p>
    <w:p w14:paraId="020DAD3C" w14:textId="130C8772" w:rsidR="009629C2" w:rsidRPr="001D11AC" w:rsidRDefault="009629C2" w:rsidP="00F90608">
      <w:pPr>
        <w:pStyle w:val="Identifikace"/>
      </w:pPr>
      <w:r w:rsidRPr="00190BEA">
        <w:tab/>
      </w:r>
      <w:r w:rsidRPr="001D11AC">
        <w:rPr>
          <w:highlight w:val="green"/>
        </w:rPr>
        <w:t>údaje o statutárním orgánu nebo jiné oprávněné osobě</w:t>
      </w:r>
    </w:p>
    <w:p w14:paraId="7297B265" w14:textId="385FFA7D" w:rsidR="009629C2" w:rsidRDefault="009629C2" w:rsidP="001D11AC">
      <w:pPr>
        <w:widowControl w:val="0"/>
        <w:spacing w:line="276" w:lineRule="auto"/>
        <w:rPr>
          <w:rFonts w:asciiTheme="majorHAnsi" w:hAnsiTheme="majorHAnsi"/>
          <w:noProof/>
        </w:rPr>
      </w:pPr>
      <w:r>
        <w:rPr>
          <w:rFonts w:asciiTheme="majorHAnsi" w:hAnsiTheme="majorHAnsi"/>
          <w:noProof/>
        </w:rPr>
        <w:t>(Objednatel a Zhotovitel dále tak jako „</w:t>
      </w:r>
      <w:r w:rsidRPr="00F90608">
        <w:rPr>
          <w:rStyle w:val="Kurzvatun"/>
        </w:rPr>
        <w:t>Smluvní strany</w:t>
      </w:r>
      <w:r>
        <w:rPr>
          <w:rFonts w:asciiTheme="majorHAnsi" w:hAnsiTheme="majorHAnsi"/>
          <w:noProof/>
        </w:rPr>
        <w:t>“ nebo „</w:t>
      </w:r>
      <w:r w:rsidRPr="00F90608">
        <w:rPr>
          <w:rStyle w:val="Kurzvatun"/>
        </w:rPr>
        <w:t>Strany</w:t>
      </w:r>
      <w:r>
        <w:rPr>
          <w:rFonts w:asciiTheme="majorHAnsi" w:hAnsiTheme="majorHAnsi"/>
          <w:noProof/>
        </w:rPr>
        <w:t>“)</w:t>
      </w:r>
    </w:p>
    <w:p w14:paraId="40A3BFEE" w14:textId="46884E65" w:rsidR="009629C2" w:rsidRDefault="009629C2" w:rsidP="00F90608">
      <w:pPr>
        <w:pStyle w:val="Preambule"/>
        <w:rPr>
          <w:rFonts w:asciiTheme="majorHAnsi" w:hAnsiTheme="majorHAnsi"/>
          <w:noProof/>
        </w:rPr>
      </w:pPr>
      <w:r>
        <w:t xml:space="preserve">Tato </w:t>
      </w:r>
      <w:r w:rsidR="00FA0591">
        <w:t>S</w:t>
      </w:r>
      <w:r>
        <w:t xml:space="preserve">mlouva je uzavřena na základě výsledků </w:t>
      </w:r>
      <w:r w:rsidRPr="00DA2A48">
        <w:t>zadávacího</w:t>
      </w:r>
      <w:r>
        <w:t xml:space="preserve"> řízení veřejné zakázky s názvem „</w:t>
      </w:r>
      <w:r w:rsidR="00684531" w:rsidRPr="00684531">
        <w:t>Implementace a pilotní testování systému poskytující dopravní informace prostřednictvím sítě 5G</w:t>
      </w:r>
      <w:r w:rsidRPr="000552F1">
        <w:t xml:space="preserve">“, ev. č. veřejné zakázky ve věstníku veřejných zakázek: </w:t>
      </w:r>
      <w:r w:rsidR="000552F1" w:rsidRPr="000552F1">
        <w:rPr>
          <w:highlight w:val="yellow"/>
        </w:rPr>
        <w:t>[DOPLNÍ OBJEDNATEL]</w:t>
      </w:r>
      <w:r w:rsidR="00AB5A93">
        <w:rPr>
          <w:rFonts w:eastAsia="Times New Roman" w:cs="Times New Roman"/>
        </w:rPr>
        <w:t>,</w:t>
      </w:r>
      <w:r w:rsidR="00684531">
        <w:rPr>
          <w:rFonts w:eastAsia="Times New Roman" w:cs="Times New Roman"/>
        </w:rPr>
        <w:t xml:space="preserve"> </w:t>
      </w:r>
      <w:r w:rsidRPr="000552F1">
        <w:rPr>
          <w:rFonts w:eastAsia="Times New Roman" w:cs="Times New Roman"/>
        </w:rPr>
        <w:t xml:space="preserve">č.j. </w:t>
      </w:r>
      <w:r w:rsidRPr="00EC1E2C">
        <w:rPr>
          <w:rFonts w:eastAsia="Times New Roman" w:cs="Times New Roman"/>
        </w:rPr>
        <w:t xml:space="preserve">veřejné zakázky </w:t>
      </w:r>
      <w:r w:rsidR="00EC1E2C" w:rsidRPr="00EC1E2C">
        <w:rPr>
          <w:rFonts w:eastAsia="Times New Roman" w:cs="Times New Roman"/>
        </w:rPr>
        <w:t>34681</w:t>
      </w:r>
      <w:r w:rsidR="000552F1" w:rsidRPr="00EC1E2C">
        <w:rPr>
          <w:rFonts w:eastAsia="Times New Roman" w:cs="Times New Roman"/>
        </w:rPr>
        <w:t xml:space="preserve">/2025-SŽ-GŘ-O8 </w:t>
      </w:r>
      <w:r w:rsidRPr="00EC1E2C">
        <w:t>(dále jen „</w:t>
      </w:r>
      <w:r w:rsidR="004D02EC" w:rsidRPr="00EC1E2C">
        <w:rPr>
          <w:rStyle w:val="Kurzvatun"/>
        </w:rPr>
        <w:t xml:space="preserve">Veřejná </w:t>
      </w:r>
      <w:r w:rsidRPr="00EC1E2C">
        <w:rPr>
          <w:rStyle w:val="Kurzvatun"/>
        </w:rPr>
        <w:t>zakázka</w:t>
      </w:r>
      <w:r w:rsidRPr="00EC1E2C">
        <w:t>“). Jednotlivá ustanovení</w:t>
      </w:r>
      <w:r>
        <w:t xml:space="preserve"> této Smlouvy tak budou vykládána v souladu se zadávacími podmínkami veřejné zakázky.</w:t>
      </w:r>
      <w:bookmarkEnd w:id="0"/>
    </w:p>
    <w:p w14:paraId="78A31A26" w14:textId="779D59A3" w:rsidR="00433C4F" w:rsidRPr="00177AF7" w:rsidRDefault="00A90199" w:rsidP="00F90608">
      <w:pPr>
        <w:pStyle w:val="1lnek"/>
      </w:pPr>
      <w:r w:rsidRPr="00177AF7">
        <w:t xml:space="preserve">Předmět </w:t>
      </w:r>
      <w:r w:rsidR="00DA2A48">
        <w:t xml:space="preserve">a účel </w:t>
      </w:r>
      <w:r w:rsidR="001D3E16" w:rsidRPr="00177AF7">
        <w:t>Smlouvy</w:t>
      </w:r>
    </w:p>
    <w:p w14:paraId="1E41E159" w14:textId="3D01C8FC" w:rsidR="00DA2A48" w:rsidRDefault="00DA2A48" w:rsidP="005D6082">
      <w:pPr>
        <w:pStyle w:val="11odst"/>
      </w:pPr>
      <w:r>
        <w:t>Účelem této Smlouvy je stanovení podmínek pro vytvoření</w:t>
      </w:r>
      <w:r w:rsidR="006A02B7">
        <w:t>,</w:t>
      </w:r>
      <w:r>
        <w:t xml:space="preserve"> dodání</w:t>
      </w:r>
      <w:r w:rsidR="006A02B7">
        <w:t>, provoz</w:t>
      </w:r>
      <w:r w:rsidR="00684531">
        <w:t xml:space="preserve">, údržba a podpora plně standardizovaného pilotního </w:t>
      </w:r>
      <w:r w:rsidR="00684531" w:rsidRPr="004852B5">
        <w:t>kooperativního inteligentního dopravního systému</w:t>
      </w:r>
      <w:r w:rsidR="00684531">
        <w:t xml:space="preserve"> (dále též jako „</w:t>
      </w:r>
      <w:r w:rsidR="00684531" w:rsidRPr="00684531">
        <w:rPr>
          <w:b/>
          <w:i/>
        </w:rPr>
        <w:t>C-ITS</w:t>
      </w:r>
      <w:r w:rsidR="00684531">
        <w:t xml:space="preserve">“) </w:t>
      </w:r>
      <w:r w:rsidR="003C23DE">
        <w:t>využívajícího 5G síť</w:t>
      </w:r>
      <w:r w:rsidR="00684531">
        <w:t xml:space="preserve"> v prostředí Objednatele. </w:t>
      </w:r>
    </w:p>
    <w:p w14:paraId="5268ADDC" w14:textId="00580F56" w:rsidR="002D5F2B" w:rsidRPr="00D842A7" w:rsidRDefault="00C811AE" w:rsidP="005D6082">
      <w:pPr>
        <w:pStyle w:val="11odst"/>
      </w:pPr>
      <w:r w:rsidRPr="0051066F">
        <w:lastRenderedPageBreak/>
        <w:t>Zhotovitel</w:t>
      </w:r>
      <w:r w:rsidR="006E1615">
        <w:t xml:space="preserve"> se</w:t>
      </w:r>
      <w:r w:rsidRPr="0051066F">
        <w:t xml:space="preserve"> zavazuje </w:t>
      </w:r>
      <w:r w:rsidR="006E1615">
        <w:t>z</w:t>
      </w:r>
      <w:r w:rsidR="006E1615" w:rsidRPr="0051066F">
        <w:t xml:space="preserve">a podmínek sjednaných v této Smlouvě </w:t>
      </w:r>
      <w:r w:rsidR="006E1615">
        <w:t xml:space="preserve">a jejích přílohách </w:t>
      </w:r>
      <w:r w:rsidRPr="0051066F">
        <w:t>na</w:t>
      </w:r>
      <w:r w:rsidR="003C23DE">
        <w:t> </w:t>
      </w:r>
      <w:r w:rsidRPr="0051066F">
        <w:t>svůj náklad a nebezpečí provést pro Objednatele dílo spočívající v</w:t>
      </w:r>
      <w:r w:rsidR="003424A0">
        <w:t xml:space="preserve"> návrhu provedení </w:t>
      </w:r>
      <w:r w:rsidR="003C23DE">
        <w:t>C-ITS systému</w:t>
      </w:r>
      <w:r w:rsidR="00FF5016">
        <w:t xml:space="preserve"> (</w:t>
      </w:r>
      <w:r w:rsidR="00444C7D">
        <w:t xml:space="preserve">tj. </w:t>
      </w:r>
      <w:r w:rsidR="00FF5016">
        <w:t>jeho HW i SW složky) včetně návrhu provedení souvisejících stavebních úprav</w:t>
      </w:r>
      <w:r w:rsidR="003C23DE">
        <w:t xml:space="preserve"> na vybraných železničních přejezdech</w:t>
      </w:r>
      <w:r w:rsidR="00FF5016">
        <w:t xml:space="preserve"> pro účely jeho Instalace</w:t>
      </w:r>
      <w:r w:rsidR="00495B15">
        <w:t xml:space="preserve">, </w:t>
      </w:r>
      <w:r w:rsidR="00FF5016">
        <w:t xml:space="preserve">provedení souvisejících stavebních úprav </w:t>
      </w:r>
      <w:r w:rsidR="003C23DE">
        <w:t>na vybraných železničních přejezdech</w:t>
      </w:r>
      <w:r w:rsidR="00FF5016">
        <w:t xml:space="preserve">, </w:t>
      </w:r>
      <w:r w:rsidR="00495B15">
        <w:t>vytvoření a </w:t>
      </w:r>
      <w:r w:rsidRPr="0051066F">
        <w:t>dodání</w:t>
      </w:r>
      <w:r w:rsidR="00495B15">
        <w:t xml:space="preserve"> plně funkčního </w:t>
      </w:r>
      <w:r w:rsidR="003C23DE">
        <w:t>systému C-ITS</w:t>
      </w:r>
      <w:r w:rsidR="00355552">
        <w:t>,</w:t>
      </w:r>
      <w:r w:rsidRPr="0051066F">
        <w:t xml:space="preserve"> </w:t>
      </w:r>
      <w:r w:rsidR="00495B15">
        <w:t xml:space="preserve">jehož součástí </w:t>
      </w:r>
      <w:r w:rsidR="00FF5016">
        <w:t>je</w:t>
      </w:r>
      <w:r w:rsidR="003C23DE">
        <w:t> </w:t>
      </w:r>
      <w:r w:rsidR="00BC50B6">
        <w:t xml:space="preserve">implementovaný </w:t>
      </w:r>
      <w:r w:rsidRPr="0051066F">
        <w:t>S</w:t>
      </w:r>
      <w:r w:rsidR="00F75906" w:rsidRPr="0051066F">
        <w:t>oftware</w:t>
      </w:r>
      <w:r w:rsidR="001F7C9B">
        <w:t xml:space="preserve">, </w:t>
      </w:r>
      <w:r w:rsidR="00797CC7">
        <w:t xml:space="preserve">dodání souvisejícího </w:t>
      </w:r>
      <w:r w:rsidR="00797CC7" w:rsidRPr="00D842A7">
        <w:t>Hardware,</w:t>
      </w:r>
      <w:r w:rsidR="00FF5016" w:rsidRPr="00D842A7">
        <w:t xml:space="preserve"> </w:t>
      </w:r>
      <w:r w:rsidR="001F7C9B" w:rsidRPr="00D842A7">
        <w:t xml:space="preserve">provedení </w:t>
      </w:r>
      <w:r w:rsidR="005516EF" w:rsidRPr="00D842A7">
        <w:t>Instalace</w:t>
      </w:r>
      <w:r w:rsidR="001F7C9B" w:rsidRPr="00D842A7">
        <w:t>, zprovoznění</w:t>
      </w:r>
      <w:r w:rsidR="00FF5016" w:rsidRPr="00D842A7">
        <w:t xml:space="preserve"> </w:t>
      </w:r>
      <w:r w:rsidR="003C23DE">
        <w:t>systému C-ITS</w:t>
      </w:r>
      <w:r w:rsidR="00FF5016" w:rsidRPr="00D842A7">
        <w:t xml:space="preserve"> včetně souvisejícího HW</w:t>
      </w:r>
      <w:r w:rsidR="003C23DE">
        <w:t xml:space="preserve">, vývoj mobilní aplikace </w:t>
      </w:r>
      <w:r w:rsidR="003C23DE" w:rsidRPr="003C23DE">
        <w:t>pro testování C-ITS služeb</w:t>
      </w:r>
      <w:r w:rsidR="009E1BE8">
        <w:t xml:space="preserve">, vývoj </w:t>
      </w:r>
      <w:r w:rsidR="009E1BE8" w:rsidRPr="009E1BE8">
        <w:t>mobilní aplikace pro pracovníky údržby v okolí trati na síti</w:t>
      </w:r>
      <w:r w:rsidR="009E1BE8">
        <w:t xml:space="preserve"> Objednatele</w:t>
      </w:r>
      <w:r w:rsidR="00FF5016" w:rsidRPr="00D842A7">
        <w:t xml:space="preserve"> </w:t>
      </w:r>
      <w:r w:rsidR="001F7C9B" w:rsidRPr="00D842A7">
        <w:t xml:space="preserve">a poskytnutí </w:t>
      </w:r>
      <w:r w:rsidR="005516EF" w:rsidRPr="00D842A7">
        <w:t>za</w:t>
      </w:r>
      <w:r w:rsidR="001F7C9B" w:rsidRPr="00D842A7">
        <w:t>školení</w:t>
      </w:r>
      <w:r w:rsidR="005516EF" w:rsidRPr="00D842A7">
        <w:t xml:space="preserve"> personálu Objednatele</w:t>
      </w:r>
      <w:r w:rsidR="00280B14" w:rsidRPr="00D842A7">
        <w:t xml:space="preserve"> </w:t>
      </w:r>
      <w:r w:rsidRPr="00D842A7">
        <w:t>(</w:t>
      </w:r>
      <w:r w:rsidR="00280B14" w:rsidRPr="00D842A7">
        <w:t xml:space="preserve">dále jen </w:t>
      </w:r>
      <w:r w:rsidRPr="00D842A7">
        <w:t>„</w:t>
      </w:r>
      <w:r w:rsidRPr="00D842A7">
        <w:rPr>
          <w:rStyle w:val="Kurzvatun"/>
        </w:rPr>
        <w:t>Dílo</w:t>
      </w:r>
      <w:r w:rsidRPr="00D842A7">
        <w:t>“)</w:t>
      </w:r>
      <w:r w:rsidR="00F75906" w:rsidRPr="00D842A7">
        <w:t xml:space="preserve">. </w:t>
      </w:r>
      <w:r w:rsidR="008258E2" w:rsidRPr="00D842A7">
        <w:t xml:space="preserve">Dle </w:t>
      </w:r>
      <w:r w:rsidR="006C681D" w:rsidRPr="00D842A7">
        <w:t>kontextu Smlouvy se Dílem rozumí i předmět Díla (např. v souvislosti s předáním předmětu Díla).</w:t>
      </w:r>
      <w:r w:rsidR="00EC7E58" w:rsidRPr="00D842A7">
        <w:t xml:space="preserve"> </w:t>
      </w:r>
    </w:p>
    <w:p w14:paraId="13DAE9AE" w14:textId="150DEDCE" w:rsidR="00433C4F" w:rsidRPr="00D842A7" w:rsidRDefault="00433C4F" w:rsidP="005D6082">
      <w:pPr>
        <w:pStyle w:val="11odst"/>
      </w:pPr>
      <w:bookmarkStart w:id="1" w:name="_Ref180674440"/>
      <w:r w:rsidRPr="00D842A7">
        <w:t>V rámci provádění Díla je Zhotovitel povinen zejména, nikoliv však výlučně:</w:t>
      </w:r>
      <w:bookmarkEnd w:id="1"/>
    </w:p>
    <w:p w14:paraId="5501D222" w14:textId="0CC1543F" w:rsidR="001F7C9B" w:rsidRPr="00D842A7" w:rsidRDefault="00734211" w:rsidP="001D11AC">
      <w:pPr>
        <w:pStyle w:val="aodst"/>
        <w:keepLines w:val="0"/>
        <w:spacing w:before="0"/>
        <w:ind w:left="1559"/>
        <w:rPr>
          <w:rFonts w:asciiTheme="majorHAnsi" w:hAnsiTheme="majorHAnsi"/>
          <w:szCs w:val="18"/>
        </w:rPr>
      </w:pPr>
      <w:bookmarkStart w:id="2" w:name="_Ref188865886"/>
      <w:r w:rsidRPr="00D842A7">
        <w:rPr>
          <w:rFonts w:asciiTheme="majorHAnsi" w:hAnsiTheme="majorHAnsi"/>
          <w:szCs w:val="18"/>
        </w:rPr>
        <w:t xml:space="preserve">provést analýzu IT prostředí Objednatele a místních technických podmínek místa plnění a </w:t>
      </w:r>
      <w:r w:rsidR="003424A0" w:rsidRPr="00D842A7">
        <w:rPr>
          <w:rFonts w:asciiTheme="majorHAnsi" w:hAnsiTheme="majorHAnsi"/>
          <w:szCs w:val="18"/>
        </w:rPr>
        <w:t>navrhnout řešení</w:t>
      </w:r>
      <w:r w:rsidRPr="00D842A7">
        <w:rPr>
          <w:rFonts w:asciiTheme="majorHAnsi" w:hAnsiTheme="majorHAnsi"/>
          <w:szCs w:val="18"/>
        </w:rPr>
        <w:t xml:space="preserve"> dodávky</w:t>
      </w:r>
      <w:r w:rsidR="00924B01" w:rsidRPr="00D842A7">
        <w:rPr>
          <w:rFonts w:asciiTheme="majorHAnsi" w:hAnsiTheme="majorHAnsi"/>
          <w:szCs w:val="18"/>
        </w:rPr>
        <w:t xml:space="preserve"> </w:t>
      </w:r>
      <w:r w:rsidR="002D6C11" w:rsidRPr="00D842A7">
        <w:rPr>
          <w:rFonts w:asciiTheme="majorHAnsi" w:hAnsiTheme="majorHAnsi"/>
          <w:szCs w:val="18"/>
        </w:rPr>
        <w:t xml:space="preserve">a Instalace </w:t>
      </w:r>
      <w:r w:rsidR="003C23DE">
        <w:rPr>
          <w:rFonts w:asciiTheme="majorHAnsi" w:hAnsiTheme="majorHAnsi"/>
          <w:szCs w:val="18"/>
        </w:rPr>
        <w:t xml:space="preserve">systému C-ITS </w:t>
      </w:r>
      <w:r w:rsidR="002D6C11" w:rsidRPr="00D842A7">
        <w:rPr>
          <w:rFonts w:asciiTheme="majorHAnsi" w:hAnsiTheme="majorHAnsi"/>
          <w:szCs w:val="18"/>
        </w:rPr>
        <w:t>(</w:t>
      </w:r>
      <w:r w:rsidR="005973DA" w:rsidRPr="00D842A7">
        <w:rPr>
          <w:rFonts w:asciiTheme="majorHAnsi" w:hAnsiTheme="majorHAnsi"/>
          <w:szCs w:val="18"/>
        </w:rPr>
        <w:t xml:space="preserve">včetně </w:t>
      </w:r>
      <w:r w:rsidR="00B705AD" w:rsidRPr="00D842A7">
        <w:rPr>
          <w:rFonts w:asciiTheme="majorHAnsi" w:hAnsiTheme="majorHAnsi"/>
          <w:szCs w:val="18"/>
        </w:rPr>
        <w:t xml:space="preserve">návrhu souvisejícího Software a jeho </w:t>
      </w:r>
      <w:r w:rsidRPr="00D842A7">
        <w:rPr>
          <w:rFonts w:asciiTheme="majorHAnsi" w:hAnsiTheme="majorHAnsi"/>
          <w:szCs w:val="18"/>
        </w:rPr>
        <w:t>implementace, Instalace a integrace</w:t>
      </w:r>
      <w:r w:rsidR="001F6B1A" w:rsidRPr="00D842A7">
        <w:rPr>
          <w:rFonts w:asciiTheme="majorHAnsi" w:hAnsiTheme="majorHAnsi"/>
          <w:szCs w:val="18"/>
        </w:rPr>
        <w:t xml:space="preserve"> do IT prostředí Objednatele</w:t>
      </w:r>
      <w:r w:rsidR="002D6C11" w:rsidRPr="00D842A7">
        <w:rPr>
          <w:rFonts w:asciiTheme="majorHAnsi" w:hAnsiTheme="majorHAnsi"/>
          <w:szCs w:val="18"/>
        </w:rPr>
        <w:t>)</w:t>
      </w:r>
      <w:r w:rsidR="00AA4646">
        <w:rPr>
          <w:rFonts w:asciiTheme="majorHAnsi" w:hAnsiTheme="majorHAnsi"/>
          <w:szCs w:val="18"/>
        </w:rPr>
        <w:t xml:space="preserve">, vývoje mobilních aplikací v souladu s Přílohou č. 1 této Smlouvy, </w:t>
      </w:r>
      <w:r w:rsidR="002D6C11" w:rsidRPr="00D842A7">
        <w:rPr>
          <w:rFonts w:asciiTheme="majorHAnsi" w:hAnsiTheme="majorHAnsi"/>
          <w:szCs w:val="18"/>
        </w:rPr>
        <w:t xml:space="preserve"> včetně souvisejících stavebně technických úprav </w:t>
      </w:r>
      <w:r w:rsidR="00AC3B33" w:rsidRPr="00D842A7">
        <w:rPr>
          <w:rFonts w:asciiTheme="majorHAnsi" w:hAnsiTheme="majorHAnsi"/>
          <w:szCs w:val="18"/>
        </w:rPr>
        <w:t>(dále též jako „</w:t>
      </w:r>
      <w:r w:rsidR="003C23DE">
        <w:rPr>
          <w:rFonts w:asciiTheme="majorHAnsi" w:hAnsiTheme="majorHAnsi"/>
          <w:b/>
          <w:bCs/>
          <w:i/>
          <w:iCs/>
          <w:szCs w:val="18"/>
        </w:rPr>
        <w:t>Implementační analýza</w:t>
      </w:r>
      <w:r w:rsidR="00AC3B33" w:rsidRPr="00D842A7">
        <w:rPr>
          <w:rFonts w:asciiTheme="majorHAnsi" w:hAnsiTheme="majorHAnsi"/>
          <w:szCs w:val="18"/>
        </w:rPr>
        <w:t>“)</w:t>
      </w:r>
      <w:r w:rsidR="00AA4646">
        <w:rPr>
          <w:rFonts w:asciiTheme="majorHAnsi" w:hAnsiTheme="majorHAnsi"/>
          <w:szCs w:val="18"/>
        </w:rPr>
        <w:t xml:space="preserve">, </w:t>
      </w:r>
      <w:r w:rsidR="003F06FC">
        <w:rPr>
          <w:rFonts w:asciiTheme="majorHAnsi" w:hAnsiTheme="majorHAnsi"/>
          <w:szCs w:val="18"/>
        </w:rPr>
        <w:t xml:space="preserve">uvést </w:t>
      </w:r>
      <w:r w:rsidR="00986CEA">
        <w:rPr>
          <w:rFonts w:asciiTheme="majorHAnsi" w:hAnsiTheme="majorHAnsi"/>
          <w:szCs w:val="18"/>
        </w:rPr>
        <w:t>I</w:t>
      </w:r>
      <w:r w:rsidR="003F06FC">
        <w:rPr>
          <w:rFonts w:asciiTheme="majorHAnsi" w:hAnsiTheme="majorHAnsi"/>
          <w:szCs w:val="18"/>
        </w:rPr>
        <w:t>mplementační analýzu v souladu s</w:t>
      </w:r>
      <w:r w:rsidR="00986CEA">
        <w:rPr>
          <w:rFonts w:asciiTheme="majorHAnsi" w:hAnsiTheme="majorHAnsi"/>
          <w:szCs w:val="18"/>
        </w:rPr>
        <w:t> </w:t>
      </w:r>
      <w:r w:rsidR="00561151">
        <w:rPr>
          <w:rFonts w:asciiTheme="majorHAnsi" w:hAnsiTheme="majorHAnsi"/>
          <w:szCs w:val="18"/>
        </w:rPr>
        <w:t xml:space="preserve">bližší </w:t>
      </w:r>
      <w:r w:rsidR="003F06FC">
        <w:rPr>
          <w:rFonts w:asciiTheme="majorHAnsi" w:hAnsiTheme="majorHAnsi"/>
          <w:szCs w:val="18"/>
        </w:rPr>
        <w:t>specifikací</w:t>
      </w:r>
      <w:r w:rsidR="00986CEA">
        <w:rPr>
          <w:rFonts w:asciiTheme="majorHAnsi" w:hAnsiTheme="majorHAnsi"/>
          <w:szCs w:val="18"/>
        </w:rPr>
        <w:t>, která je přílohou č. 1 této Smlouvy</w:t>
      </w:r>
      <w:r w:rsidR="003424A0" w:rsidRPr="00D842A7">
        <w:rPr>
          <w:rFonts w:asciiTheme="majorHAnsi" w:hAnsiTheme="majorHAnsi"/>
          <w:szCs w:val="18"/>
        </w:rPr>
        <w:t>;</w:t>
      </w:r>
      <w:bookmarkEnd w:id="2"/>
    </w:p>
    <w:p w14:paraId="1586631A" w14:textId="1EA311D5" w:rsidR="002D6C11" w:rsidRPr="00D842A7" w:rsidRDefault="002D6C11" w:rsidP="00780067">
      <w:pPr>
        <w:pStyle w:val="aodst"/>
        <w:spacing w:before="0"/>
        <w:ind w:left="1559"/>
        <w:rPr>
          <w:rFonts w:asciiTheme="majorHAnsi" w:hAnsiTheme="majorHAnsi"/>
        </w:rPr>
      </w:pPr>
      <w:r w:rsidRPr="00D842A7">
        <w:rPr>
          <w:rFonts w:asciiTheme="majorHAnsi" w:hAnsiTheme="majorHAnsi"/>
          <w:szCs w:val="18"/>
        </w:rPr>
        <w:t>provést stavebn</w:t>
      </w:r>
      <w:r w:rsidR="00A43BB4">
        <w:rPr>
          <w:rFonts w:asciiTheme="majorHAnsi" w:hAnsiTheme="majorHAnsi"/>
          <w:szCs w:val="18"/>
        </w:rPr>
        <w:t>ě</w:t>
      </w:r>
      <w:r w:rsidRPr="00D842A7">
        <w:rPr>
          <w:rFonts w:asciiTheme="majorHAnsi" w:hAnsiTheme="majorHAnsi"/>
          <w:szCs w:val="18"/>
        </w:rPr>
        <w:t xml:space="preserve"> technické úpravy </w:t>
      </w:r>
      <w:r w:rsidR="00A43BB4">
        <w:rPr>
          <w:rFonts w:asciiTheme="majorHAnsi" w:hAnsiTheme="majorHAnsi"/>
          <w:szCs w:val="18"/>
        </w:rPr>
        <w:t>na vybraných železničních přejezdech</w:t>
      </w:r>
      <w:r w:rsidRPr="00D842A7">
        <w:rPr>
          <w:rFonts w:asciiTheme="majorHAnsi" w:hAnsiTheme="majorHAnsi"/>
          <w:szCs w:val="18"/>
        </w:rPr>
        <w:t xml:space="preserve"> </w:t>
      </w:r>
      <w:r w:rsidR="009D7BA4">
        <w:rPr>
          <w:rFonts w:asciiTheme="majorHAnsi" w:hAnsiTheme="majorHAnsi"/>
          <w:szCs w:val="18"/>
        </w:rPr>
        <w:t xml:space="preserve">za </w:t>
      </w:r>
      <w:r w:rsidRPr="00D842A7">
        <w:rPr>
          <w:rFonts w:asciiTheme="majorHAnsi" w:hAnsiTheme="majorHAnsi"/>
          <w:szCs w:val="18"/>
        </w:rPr>
        <w:t>účel</w:t>
      </w:r>
      <w:r w:rsidR="009D7BA4">
        <w:rPr>
          <w:rFonts w:asciiTheme="majorHAnsi" w:hAnsiTheme="majorHAnsi"/>
          <w:szCs w:val="18"/>
        </w:rPr>
        <w:t>em</w:t>
      </w:r>
      <w:r w:rsidRPr="00D842A7">
        <w:rPr>
          <w:rFonts w:asciiTheme="majorHAnsi" w:hAnsiTheme="majorHAnsi"/>
          <w:szCs w:val="18"/>
        </w:rPr>
        <w:t xml:space="preserve"> Instalace </w:t>
      </w:r>
      <w:r w:rsidR="00A43BB4">
        <w:rPr>
          <w:rFonts w:asciiTheme="majorHAnsi" w:hAnsiTheme="majorHAnsi"/>
          <w:szCs w:val="18"/>
        </w:rPr>
        <w:t>systému C-ITS</w:t>
      </w:r>
      <w:r w:rsidR="00CC3312" w:rsidRPr="00D842A7">
        <w:rPr>
          <w:rFonts w:asciiTheme="majorHAnsi" w:hAnsiTheme="majorHAnsi"/>
        </w:rPr>
        <w:t>,</w:t>
      </w:r>
      <w:r w:rsidR="009A7B60">
        <w:rPr>
          <w:rFonts w:asciiTheme="majorHAnsi" w:hAnsiTheme="majorHAnsi"/>
        </w:rPr>
        <w:t xml:space="preserve"> jsou-li nezbytné</w:t>
      </w:r>
      <w:r w:rsidR="00CC3312" w:rsidRPr="00D842A7">
        <w:rPr>
          <w:rFonts w:asciiTheme="majorHAnsi" w:hAnsiTheme="majorHAnsi"/>
        </w:rPr>
        <w:t xml:space="preserve"> </w:t>
      </w:r>
      <w:r w:rsidR="009A7B60">
        <w:rPr>
          <w:rFonts w:asciiTheme="majorHAnsi" w:hAnsiTheme="majorHAnsi"/>
        </w:rPr>
        <w:t>dle</w:t>
      </w:r>
      <w:r w:rsidR="009E1BE8">
        <w:rPr>
          <w:rFonts w:asciiTheme="majorHAnsi" w:hAnsiTheme="majorHAnsi"/>
        </w:rPr>
        <w:t xml:space="preserve"> Implementační </w:t>
      </w:r>
      <w:r w:rsidR="009A7B60">
        <w:rPr>
          <w:rFonts w:asciiTheme="majorHAnsi" w:hAnsiTheme="majorHAnsi"/>
        </w:rPr>
        <w:t>analýzy</w:t>
      </w:r>
      <w:r w:rsidRPr="00D842A7">
        <w:rPr>
          <w:rFonts w:asciiTheme="majorHAnsi" w:hAnsiTheme="majorHAnsi"/>
          <w:szCs w:val="18"/>
        </w:rPr>
        <w:t>;</w:t>
      </w:r>
    </w:p>
    <w:p w14:paraId="0E2E0801" w14:textId="70B414C3" w:rsidR="005516EF" w:rsidRPr="00D842A7" w:rsidRDefault="005516EF" w:rsidP="001D11AC">
      <w:pPr>
        <w:pStyle w:val="aodst"/>
        <w:keepLines w:val="0"/>
        <w:spacing w:before="0"/>
        <w:ind w:left="1559"/>
        <w:rPr>
          <w:rFonts w:asciiTheme="majorHAnsi" w:hAnsiTheme="majorHAnsi"/>
          <w:szCs w:val="18"/>
        </w:rPr>
      </w:pPr>
      <w:r w:rsidRPr="00D842A7">
        <w:rPr>
          <w:rFonts w:asciiTheme="majorHAnsi" w:hAnsiTheme="majorHAnsi"/>
          <w:szCs w:val="18"/>
        </w:rPr>
        <w:t xml:space="preserve">dodat </w:t>
      </w:r>
      <w:r w:rsidR="009E1BE8">
        <w:rPr>
          <w:rFonts w:asciiTheme="majorHAnsi" w:hAnsiTheme="majorHAnsi"/>
          <w:szCs w:val="18"/>
        </w:rPr>
        <w:t>systém C-ITS</w:t>
      </w:r>
      <w:r w:rsidR="00CC3312" w:rsidRPr="00D842A7">
        <w:rPr>
          <w:rFonts w:asciiTheme="majorHAnsi" w:hAnsiTheme="majorHAnsi"/>
          <w:szCs w:val="18"/>
        </w:rPr>
        <w:t xml:space="preserve"> v souladu s</w:t>
      </w:r>
      <w:r w:rsidR="009E1BE8">
        <w:rPr>
          <w:rFonts w:asciiTheme="majorHAnsi" w:hAnsiTheme="majorHAnsi"/>
          <w:szCs w:val="18"/>
        </w:rPr>
        <w:t> Implementační analýzou</w:t>
      </w:r>
      <w:r w:rsidR="00AA4646">
        <w:rPr>
          <w:rFonts w:asciiTheme="majorHAnsi" w:hAnsiTheme="majorHAnsi"/>
          <w:szCs w:val="18"/>
        </w:rPr>
        <w:t xml:space="preserve"> a</w:t>
      </w:r>
      <w:r w:rsidR="00986CEA">
        <w:rPr>
          <w:rFonts w:asciiTheme="majorHAnsi" w:hAnsiTheme="majorHAnsi"/>
          <w:szCs w:val="18"/>
        </w:rPr>
        <w:t xml:space="preserve"> </w:t>
      </w:r>
      <w:r w:rsidR="00561151">
        <w:rPr>
          <w:rFonts w:asciiTheme="majorHAnsi" w:hAnsiTheme="majorHAnsi"/>
          <w:szCs w:val="18"/>
        </w:rPr>
        <w:t xml:space="preserve">bližší </w:t>
      </w:r>
      <w:r w:rsidR="00986CEA">
        <w:rPr>
          <w:rFonts w:asciiTheme="majorHAnsi" w:hAnsiTheme="majorHAnsi"/>
          <w:szCs w:val="18"/>
        </w:rPr>
        <w:t>specifikací, která je přílohou č. 1 této Smlo</w:t>
      </w:r>
      <w:r w:rsidR="009A7B60">
        <w:rPr>
          <w:rFonts w:asciiTheme="majorHAnsi" w:hAnsiTheme="majorHAnsi"/>
          <w:szCs w:val="18"/>
        </w:rPr>
        <w:t>u</w:t>
      </w:r>
      <w:r w:rsidR="00986CEA">
        <w:rPr>
          <w:rFonts w:asciiTheme="majorHAnsi" w:hAnsiTheme="majorHAnsi"/>
          <w:szCs w:val="18"/>
        </w:rPr>
        <w:t>vy</w:t>
      </w:r>
      <w:r w:rsidR="003424A0" w:rsidRPr="00D842A7">
        <w:rPr>
          <w:rFonts w:asciiTheme="majorHAnsi" w:hAnsiTheme="majorHAnsi"/>
          <w:szCs w:val="18"/>
        </w:rPr>
        <w:t>;</w:t>
      </w:r>
    </w:p>
    <w:p w14:paraId="1C1050E6" w14:textId="48A744B5" w:rsidR="00433C4F" w:rsidRPr="00D842A7" w:rsidRDefault="001F6B1A" w:rsidP="001D11AC">
      <w:pPr>
        <w:pStyle w:val="aodst"/>
        <w:keepLines w:val="0"/>
        <w:spacing w:before="0"/>
        <w:ind w:left="1559"/>
        <w:rPr>
          <w:rFonts w:asciiTheme="majorHAnsi" w:hAnsiTheme="majorHAnsi"/>
          <w:szCs w:val="18"/>
        </w:rPr>
      </w:pPr>
      <w:r w:rsidRPr="00D842A7">
        <w:rPr>
          <w:rFonts w:asciiTheme="majorHAnsi" w:hAnsiTheme="majorHAnsi"/>
          <w:szCs w:val="18"/>
        </w:rPr>
        <w:t>dodat</w:t>
      </w:r>
      <w:r w:rsidR="00433C4F" w:rsidRPr="00D842A7">
        <w:rPr>
          <w:rFonts w:asciiTheme="majorHAnsi" w:hAnsiTheme="majorHAnsi"/>
          <w:szCs w:val="18"/>
        </w:rPr>
        <w:t xml:space="preserve"> </w:t>
      </w:r>
      <w:r w:rsidR="00C6288E" w:rsidRPr="00D842A7">
        <w:rPr>
          <w:rFonts w:asciiTheme="majorHAnsi" w:hAnsiTheme="majorHAnsi"/>
          <w:szCs w:val="18"/>
        </w:rPr>
        <w:t>Software</w:t>
      </w:r>
      <w:r w:rsidR="005516EF" w:rsidRPr="00D842A7">
        <w:rPr>
          <w:rFonts w:asciiTheme="majorHAnsi" w:hAnsiTheme="majorHAnsi"/>
          <w:szCs w:val="18"/>
        </w:rPr>
        <w:t xml:space="preserve">, jež je součástí </w:t>
      </w:r>
      <w:r w:rsidR="009E1BE8">
        <w:rPr>
          <w:rFonts w:asciiTheme="majorHAnsi" w:hAnsiTheme="majorHAnsi"/>
          <w:szCs w:val="18"/>
        </w:rPr>
        <w:t>systému C-ITS</w:t>
      </w:r>
      <w:r w:rsidR="00CC3312" w:rsidRPr="00D842A7">
        <w:rPr>
          <w:rFonts w:asciiTheme="majorHAnsi" w:hAnsiTheme="majorHAnsi"/>
          <w:szCs w:val="18"/>
        </w:rPr>
        <w:t>, v souladu s</w:t>
      </w:r>
      <w:r w:rsidR="009E1BE8">
        <w:rPr>
          <w:rFonts w:asciiTheme="majorHAnsi" w:hAnsiTheme="majorHAnsi"/>
          <w:szCs w:val="18"/>
        </w:rPr>
        <w:t> Implementační analýzou</w:t>
      </w:r>
      <w:r w:rsidR="00433C4F" w:rsidRPr="00D842A7">
        <w:rPr>
          <w:rFonts w:asciiTheme="majorHAnsi" w:hAnsiTheme="majorHAnsi"/>
          <w:szCs w:val="18"/>
        </w:rPr>
        <w:t>;</w:t>
      </w:r>
    </w:p>
    <w:p w14:paraId="403D8A65" w14:textId="0CDEFA75" w:rsidR="00433C4F" w:rsidRPr="00D842A7" w:rsidRDefault="00433C4F" w:rsidP="001D11AC">
      <w:pPr>
        <w:pStyle w:val="aodst"/>
        <w:keepLines w:val="0"/>
        <w:spacing w:before="0"/>
        <w:ind w:left="1559"/>
        <w:rPr>
          <w:rFonts w:asciiTheme="majorHAnsi" w:hAnsiTheme="majorHAnsi"/>
          <w:szCs w:val="18"/>
        </w:rPr>
      </w:pPr>
      <w:r w:rsidRPr="00D842A7">
        <w:rPr>
          <w:rFonts w:asciiTheme="majorHAnsi" w:hAnsiTheme="majorHAnsi"/>
          <w:szCs w:val="18"/>
        </w:rPr>
        <w:t>provést Instalaci</w:t>
      </w:r>
      <w:r w:rsidR="009E1BE8">
        <w:rPr>
          <w:rFonts w:asciiTheme="majorHAnsi" w:hAnsiTheme="majorHAnsi"/>
          <w:szCs w:val="18"/>
        </w:rPr>
        <w:t xml:space="preserve"> systému C-ITS</w:t>
      </w:r>
      <w:r w:rsidRPr="00D842A7">
        <w:rPr>
          <w:rFonts w:asciiTheme="majorHAnsi" w:hAnsiTheme="majorHAnsi"/>
          <w:szCs w:val="18"/>
        </w:rPr>
        <w:t xml:space="preserve">; </w:t>
      </w:r>
    </w:p>
    <w:p w14:paraId="13F32C65" w14:textId="0035FB03" w:rsidR="00433C4F" w:rsidRPr="00D842A7" w:rsidRDefault="00433C4F" w:rsidP="00E058DC">
      <w:pPr>
        <w:pStyle w:val="aodst"/>
        <w:spacing w:before="0"/>
        <w:ind w:left="1559"/>
        <w:rPr>
          <w:rFonts w:asciiTheme="majorHAnsi" w:hAnsiTheme="majorHAnsi"/>
        </w:rPr>
      </w:pPr>
      <w:r w:rsidRPr="00D842A7">
        <w:rPr>
          <w:rFonts w:asciiTheme="majorHAnsi" w:hAnsiTheme="majorHAnsi"/>
          <w:szCs w:val="18"/>
        </w:rPr>
        <w:t xml:space="preserve">provést </w:t>
      </w:r>
      <w:r w:rsidR="00734211" w:rsidRPr="00986CEA">
        <w:rPr>
          <w:rFonts w:asciiTheme="majorHAnsi" w:hAnsiTheme="majorHAnsi"/>
          <w:szCs w:val="18"/>
        </w:rPr>
        <w:t>i</w:t>
      </w:r>
      <w:r w:rsidRPr="00986CEA">
        <w:rPr>
          <w:rFonts w:asciiTheme="majorHAnsi" w:hAnsiTheme="majorHAnsi"/>
          <w:szCs w:val="18"/>
        </w:rPr>
        <w:t>mplementaci S</w:t>
      </w:r>
      <w:r w:rsidR="0053123F" w:rsidRPr="00986CEA">
        <w:rPr>
          <w:rFonts w:asciiTheme="majorHAnsi" w:hAnsiTheme="majorHAnsi"/>
          <w:szCs w:val="18"/>
        </w:rPr>
        <w:t>oftware</w:t>
      </w:r>
      <w:r w:rsidR="005516EF" w:rsidRPr="00986CEA">
        <w:rPr>
          <w:rFonts w:asciiTheme="majorHAnsi" w:hAnsiTheme="majorHAnsi"/>
          <w:szCs w:val="18"/>
        </w:rPr>
        <w:t>,</w:t>
      </w:r>
      <w:r w:rsidR="005516EF" w:rsidRPr="00D842A7">
        <w:rPr>
          <w:rFonts w:asciiTheme="majorHAnsi" w:hAnsiTheme="majorHAnsi"/>
          <w:szCs w:val="18"/>
        </w:rPr>
        <w:t xml:space="preserve"> který je součástí </w:t>
      </w:r>
      <w:r w:rsidR="009E1BE8">
        <w:rPr>
          <w:rFonts w:asciiTheme="majorHAnsi" w:hAnsiTheme="majorHAnsi"/>
          <w:szCs w:val="18"/>
        </w:rPr>
        <w:t>systému C-ITS</w:t>
      </w:r>
      <w:r w:rsidR="00C45990" w:rsidRPr="00D842A7">
        <w:rPr>
          <w:rFonts w:asciiTheme="majorHAnsi" w:hAnsiTheme="majorHAnsi"/>
          <w:szCs w:val="18"/>
        </w:rPr>
        <w:t>,</w:t>
      </w:r>
      <w:r w:rsidR="008A04C5" w:rsidRPr="00D842A7">
        <w:rPr>
          <w:rFonts w:asciiTheme="majorHAnsi" w:hAnsiTheme="majorHAnsi"/>
          <w:szCs w:val="18"/>
        </w:rPr>
        <w:t xml:space="preserve"> a </w:t>
      </w:r>
      <w:r w:rsidR="00D2007F" w:rsidRPr="00D842A7">
        <w:rPr>
          <w:rFonts w:asciiTheme="majorHAnsi" w:hAnsiTheme="majorHAnsi"/>
          <w:szCs w:val="18"/>
        </w:rPr>
        <w:t xml:space="preserve">dalšího souvisejícího </w:t>
      </w:r>
      <w:r w:rsidR="008A04C5" w:rsidRPr="00D842A7">
        <w:rPr>
          <w:rFonts w:asciiTheme="majorHAnsi" w:hAnsiTheme="majorHAnsi"/>
          <w:szCs w:val="18"/>
        </w:rPr>
        <w:t>Software</w:t>
      </w:r>
      <w:r w:rsidR="00986CEA">
        <w:rPr>
          <w:rFonts w:asciiTheme="majorHAnsi" w:hAnsiTheme="majorHAnsi"/>
          <w:szCs w:val="18"/>
        </w:rPr>
        <w:t xml:space="preserve"> (např. mobilní aplikace</w:t>
      </w:r>
      <w:r w:rsidR="00A33E62">
        <w:rPr>
          <w:rFonts w:asciiTheme="majorHAnsi" w:hAnsiTheme="majorHAnsi"/>
          <w:szCs w:val="18"/>
        </w:rPr>
        <w:t xml:space="preserve"> </w:t>
      </w:r>
      <w:r w:rsidR="00D24F39">
        <w:rPr>
          <w:rFonts w:asciiTheme="majorHAnsi" w:hAnsiTheme="majorHAnsi"/>
          <w:szCs w:val="18"/>
        </w:rPr>
        <w:t>či</w:t>
      </w:r>
      <w:r w:rsidR="00A33E62">
        <w:rPr>
          <w:rFonts w:asciiTheme="majorHAnsi" w:hAnsiTheme="majorHAnsi"/>
          <w:szCs w:val="18"/>
        </w:rPr>
        <w:t xml:space="preserve"> Software související s Hardware, který je souvisí se systémem C-ITS – např. firmware</w:t>
      </w:r>
      <w:r w:rsidR="00986CEA">
        <w:rPr>
          <w:rFonts w:asciiTheme="majorHAnsi" w:hAnsiTheme="majorHAnsi"/>
          <w:szCs w:val="18"/>
        </w:rPr>
        <w:t>)</w:t>
      </w:r>
      <w:r w:rsidRPr="00D842A7">
        <w:rPr>
          <w:rFonts w:asciiTheme="majorHAnsi" w:hAnsiTheme="majorHAnsi"/>
          <w:szCs w:val="18"/>
        </w:rPr>
        <w:t xml:space="preserve"> do IT prostředí </w:t>
      </w:r>
      <w:r w:rsidR="005516EF" w:rsidRPr="00D842A7">
        <w:rPr>
          <w:rFonts w:asciiTheme="majorHAnsi" w:hAnsiTheme="majorHAnsi"/>
          <w:szCs w:val="18"/>
        </w:rPr>
        <w:t>O</w:t>
      </w:r>
      <w:r w:rsidRPr="00D842A7">
        <w:rPr>
          <w:rFonts w:asciiTheme="majorHAnsi" w:hAnsiTheme="majorHAnsi"/>
          <w:szCs w:val="18"/>
        </w:rPr>
        <w:t>bjednatele</w:t>
      </w:r>
      <w:r w:rsidR="00CC3312" w:rsidRPr="00D842A7">
        <w:rPr>
          <w:rFonts w:asciiTheme="majorHAnsi" w:hAnsiTheme="majorHAnsi"/>
          <w:szCs w:val="18"/>
        </w:rPr>
        <w:t xml:space="preserve"> v souladu s</w:t>
      </w:r>
      <w:r w:rsidR="009E1BE8">
        <w:rPr>
          <w:rFonts w:asciiTheme="majorHAnsi" w:hAnsiTheme="majorHAnsi"/>
          <w:szCs w:val="18"/>
        </w:rPr>
        <w:t> Implementační analýzou</w:t>
      </w:r>
      <w:r w:rsidR="00986CEA">
        <w:rPr>
          <w:rFonts w:asciiTheme="majorHAnsi" w:hAnsiTheme="majorHAnsi"/>
          <w:szCs w:val="18"/>
        </w:rPr>
        <w:t xml:space="preserve"> a přílohou č. 1 této Smlouvy</w:t>
      </w:r>
      <w:r w:rsidRPr="00D842A7">
        <w:rPr>
          <w:rFonts w:asciiTheme="majorHAnsi" w:hAnsiTheme="majorHAnsi"/>
          <w:szCs w:val="18"/>
        </w:rPr>
        <w:t>;</w:t>
      </w:r>
    </w:p>
    <w:p w14:paraId="1121F773" w14:textId="555214F6" w:rsidR="00393A01" w:rsidRDefault="00433C4F" w:rsidP="001D11AC">
      <w:pPr>
        <w:pStyle w:val="aodst"/>
        <w:keepLines w:val="0"/>
        <w:spacing w:before="0"/>
        <w:ind w:left="1559"/>
        <w:rPr>
          <w:rFonts w:asciiTheme="majorHAnsi" w:hAnsiTheme="majorHAnsi"/>
          <w:szCs w:val="18"/>
        </w:rPr>
      </w:pPr>
      <w:r w:rsidRPr="00D842A7">
        <w:rPr>
          <w:rFonts w:asciiTheme="majorHAnsi" w:hAnsiTheme="majorHAnsi"/>
          <w:szCs w:val="18"/>
        </w:rPr>
        <w:t xml:space="preserve">provést </w:t>
      </w:r>
      <w:r w:rsidR="00AE4E4D" w:rsidRPr="00D842A7">
        <w:rPr>
          <w:rFonts w:asciiTheme="majorHAnsi" w:hAnsiTheme="majorHAnsi"/>
          <w:szCs w:val="18"/>
        </w:rPr>
        <w:t>i</w:t>
      </w:r>
      <w:r w:rsidRPr="00D842A7">
        <w:rPr>
          <w:rFonts w:asciiTheme="majorHAnsi" w:hAnsiTheme="majorHAnsi"/>
          <w:szCs w:val="18"/>
        </w:rPr>
        <w:t>ntegraci S</w:t>
      </w:r>
      <w:r w:rsidR="0053123F" w:rsidRPr="00D842A7">
        <w:rPr>
          <w:rFonts w:asciiTheme="majorHAnsi" w:hAnsiTheme="majorHAnsi"/>
          <w:szCs w:val="18"/>
        </w:rPr>
        <w:t>oftware</w:t>
      </w:r>
      <w:r w:rsidR="008A04C5" w:rsidRPr="00D842A7">
        <w:rPr>
          <w:rFonts w:asciiTheme="majorHAnsi" w:hAnsiTheme="majorHAnsi"/>
          <w:szCs w:val="18"/>
        </w:rPr>
        <w:t xml:space="preserve"> dle písm. </w:t>
      </w:r>
      <w:r w:rsidR="00D2007F" w:rsidRPr="00D842A7">
        <w:rPr>
          <w:rFonts w:asciiTheme="majorHAnsi" w:hAnsiTheme="majorHAnsi"/>
          <w:szCs w:val="18"/>
        </w:rPr>
        <w:t>f</w:t>
      </w:r>
      <w:r w:rsidR="008A04C5" w:rsidRPr="00D842A7">
        <w:rPr>
          <w:rFonts w:asciiTheme="majorHAnsi" w:hAnsiTheme="majorHAnsi"/>
          <w:szCs w:val="18"/>
        </w:rPr>
        <w:t xml:space="preserve">. tohoto odstavce Smlouvy </w:t>
      </w:r>
      <w:r w:rsidRPr="00D842A7">
        <w:rPr>
          <w:rFonts w:asciiTheme="majorHAnsi" w:hAnsiTheme="majorHAnsi"/>
          <w:szCs w:val="18"/>
        </w:rPr>
        <w:t xml:space="preserve">s IT prostředím </w:t>
      </w:r>
      <w:r w:rsidR="00C45990" w:rsidRPr="00D842A7">
        <w:rPr>
          <w:rFonts w:asciiTheme="majorHAnsi" w:hAnsiTheme="majorHAnsi"/>
          <w:szCs w:val="18"/>
        </w:rPr>
        <w:t>O</w:t>
      </w:r>
      <w:r w:rsidRPr="00D842A7">
        <w:rPr>
          <w:rFonts w:asciiTheme="majorHAnsi" w:hAnsiTheme="majorHAnsi"/>
          <w:szCs w:val="18"/>
        </w:rPr>
        <w:t>bjednatele</w:t>
      </w:r>
      <w:r w:rsidR="00CC3312" w:rsidRPr="00D842A7">
        <w:rPr>
          <w:rFonts w:asciiTheme="majorHAnsi" w:hAnsiTheme="majorHAnsi"/>
          <w:szCs w:val="18"/>
        </w:rPr>
        <w:t xml:space="preserve"> v souladu s</w:t>
      </w:r>
      <w:r w:rsidR="009E1BE8">
        <w:rPr>
          <w:rFonts w:asciiTheme="majorHAnsi" w:hAnsiTheme="majorHAnsi"/>
          <w:szCs w:val="18"/>
        </w:rPr>
        <w:t> Implementační analýzou</w:t>
      </w:r>
      <w:r w:rsidR="00986CEA">
        <w:rPr>
          <w:rFonts w:asciiTheme="majorHAnsi" w:hAnsiTheme="majorHAnsi"/>
          <w:szCs w:val="18"/>
        </w:rPr>
        <w:t xml:space="preserve"> a přílohou č. 1 této Smlouvy</w:t>
      </w:r>
      <w:r w:rsidR="00D83850">
        <w:rPr>
          <w:rFonts w:asciiTheme="majorHAnsi" w:hAnsiTheme="majorHAnsi"/>
          <w:szCs w:val="18"/>
        </w:rPr>
        <w:t xml:space="preserve"> (zajištění souladu s přístupovou politikou Objednatele prostřednictvím integrace s </w:t>
      </w:r>
      <w:proofErr w:type="spellStart"/>
      <w:r w:rsidR="00D83850">
        <w:rPr>
          <w:rFonts w:asciiTheme="majorHAnsi" w:hAnsiTheme="majorHAnsi"/>
          <w:szCs w:val="18"/>
        </w:rPr>
        <w:t>Active</w:t>
      </w:r>
      <w:proofErr w:type="spellEnd"/>
      <w:r w:rsidR="00D83850">
        <w:rPr>
          <w:rFonts w:asciiTheme="majorHAnsi" w:hAnsiTheme="majorHAnsi"/>
          <w:szCs w:val="18"/>
        </w:rPr>
        <w:t xml:space="preserve"> </w:t>
      </w:r>
      <w:proofErr w:type="spellStart"/>
      <w:r w:rsidR="00D83850">
        <w:rPr>
          <w:rFonts w:asciiTheme="majorHAnsi" w:hAnsiTheme="majorHAnsi"/>
          <w:szCs w:val="18"/>
        </w:rPr>
        <w:t>Directory</w:t>
      </w:r>
      <w:proofErr w:type="spellEnd"/>
      <w:r w:rsidR="00D83850">
        <w:rPr>
          <w:rFonts w:asciiTheme="majorHAnsi" w:hAnsiTheme="majorHAnsi"/>
          <w:szCs w:val="18"/>
        </w:rPr>
        <w:t xml:space="preserve"> a s politikou správy podnikových zařízení prostřednictvím MDM, případně jiných mechanismů pro správu IT aktiv nezbytně nutných pro zajištění korektní integrace C-ITS systému do IT prostředí Objednatele)</w:t>
      </w:r>
      <w:r w:rsidRPr="00D842A7">
        <w:rPr>
          <w:rFonts w:asciiTheme="majorHAnsi" w:hAnsiTheme="majorHAnsi"/>
          <w:szCs w:val="18"/>
        </w:rPr>
        <w:t>;</w:t>
      </w:r>
    </w:p>
    <w:p w14:paraId="72FAE126" w14:textId="29B4CC92" w:rsidR="00433C4F" w:rsidRPr="00D5439D" w:rsidRDefault="00814E70" w:rsidP="00B02CAD">
      <w:pPr>
        <w:pStyle w:val="aodst"/>
        <w:keepLines w:val="0"/>
        <w:spacing w:before="0"/>
        <w:ind w:left="1559"/>
        <w:rPr>
          <w:rFonts w:asciiTheme="majorHAnsi" w:hAnsiTheme="majorHAnsi"/>
          <w:szCs w:val="18"/>
        </w:rPr>
      </w:pPr>
      <w:r w:rsidRPr="00D5439D">
        <w:rPr>
          <w:rFonts w:asciiTheme="majorHAnsi" w:hAnsiTheme="majorHAnsi"/>
          <w:szCs w:val="18"/>
        </w:rPr>
        <w:t xml:space="preserve">v souladu s kapitolou 2.4.1 Přílohy č. </w:t>
      </w:r>
      <w:r w:rsidR="00C619D9">
        <w:rPr>
          <w:rFonts w:asciiTheme="majorHAnsi" w:hAnsiTheme="majorHAnsi"/>
          <w:szCs w:val="18"/>
        </w:rPr>
        <w:t>3</w:t>
      </w:r>
      <w:r w:rsidRPr="00D5439D">
        <w:rPr>
          <w:rFonts w:asciiTheme="majorHAnsi" w:hAnsiTheme="majorHAnsi"/>
          <w:szCs w:val="18"/>
        </w:rPr>
        <w:t xml:space="preserve"> zajistit stanové požadavky na ochranu jednotlivých vrstev vyvinutých aplikací a funkcionalit prostřednictvím bezpečnostního sebehodnocení, v </w:t>
      </w:r>
      <w:proofErr w:type="gramStart"/>
      <w:r w:rsidRPr="00D5439D">
        <w:rPr>
          <w:rFonts w:asciiTheme="majorHAnsi" w:hAnsiTheme="majorHAnsi"/>
          <w:szCs w:val="18"/>
        </w:rPr>
        <w:t>rámci</w:t>
      </w:r>
      <w:proofErr w:type="gramEnd"/>
      <w:r w:rsidRPr="00D5439D">
        <w:rPr>
          <w:rFonts w:asciiTheme="majorHAnsi" w:hAnsiTheme="majorHAnsi"/>
          <w:szCs w:val="18"/>
        </w:rPr>
        <w:t xml:space="preserve"> kterého provede automatizované skenování zranitelností (např. </w:t>
      </w:r>
      <w:proofErr w:type="spellStart"/>
      <w:r w:rsidRPr="00D5439D">
        <w:rPr>
          <w:rFonts w:asciiTheme="majorHAnsi" w:hAnsiTheme="majorHAnsi"/>
          <w:szCs w:val="18"/>
        </w:rPr>
        <w:t>Nessus</w:t>
      </w:r>
      <w:proofErr w:type="spellEnd"/>
      <w:r w:rsidRPr="00D5439D">
        <w:rPr>
          <w:rFonts w:asciiTheme="majorHAnsi" w:hAnsiTheme="majorHAnsi"/>
          <w:szCs w:val="18"/>
        </w:rPr>
        <w:t>) nebo jiným ekvivalentním způsobem. Výstupem bude zpráva s nápravnými návrhy a doložením opravy.</w:t>
      </w:r>
      <w:r w:rsidR="00D5439D" w:rsidRPr="00D5439D">
        <w:rPr>
          <w:rFonts w:asciiTheme="majorHAnsi" w:hAnsiTheme="majorHAnsi"/>
          <w:szCs w:val="18"/>
        </w:rPr>
        <w:t xml:space="preserve"> </w:t>
      </w:r>
      <w:r w:rsidRPr="00D5439D">
        <w:rPr>
          <w:rFonts w:asciiTheme="majorHAnsi" w:hAnsiTheme="majorHAnsi"/>
          <w:szCs w:val="18"/>
        </w:rPr>
        <w:t>Zhotovitel je po dokončení bezpečnostního sebehodnocení povinen snést penetrační testy provedené Objednatelem</w:t>
      </w:r>
      <w:r w:rsidR="00393A01" w:rsidRPr="00D5439D">
        <w:rPr>
          <w:rFonts w:asciiTheme="majorHAnsi" w:hAnsiTheme="majorHAnsi"/>
          <w:szCs w:val="18"/>
        </w:rPr>
        <w:t>;</w:t>
      </w:r>
      <w:r w:rsidR="00433C4F" w:rsidRPr="00D5439D">
        <w:rPr>
          <w:rFonts w:asciiTheme="majorHAnsi" w:hAnsiTheme="majorHAnsi"/>
          <w:szCs w:val="18"/>
        </w:rPr>
        <w:t xml:space="preserve"> </w:t>
      </w:r>
    </w:p>
    <w:p w14:paraId="035766AB" w14:textId="2E17BE46" w:rsidR="002D6C11" w:rsidRPr="00D842A7" w:rsidRDefault="002D6C11" w:rsidP="001D11AC">
      <w:pPr>
        <w:pStyle w:val="aodst"/>
        <w:keepLines w:val="0"/>
        <w:spacing w:before="0"/>
        <w:ind w:left="1559"/>
        <w:rPr>
          <w:rFonts w:asciiTheme="majorHAnsi" w:hAnsiTheme="majorHAnsi"/>
          <w:szCs w:val="18"/>
        </w:rPr>
      </w:pPr>
      <w:r w:rsidRPr="00D842A7">
        <w:rPr>
          <w:rFonts w:asciiTheme="majorHAnsi" w:hAnsiTheme="majorHAnsi"/>
          <w:szCs w:val="18"/>
        </w:rPr>
        <w:t xml:space="preserve">poskytnout </w:t>
      </w:r>
      <w:r w:rsidR="009E1BE8">
        <w:rPr>
          <w:rFonts w:asciiTheme="majorHAnsi" w:hAnsiTheme="majorHAnsi"/>
          <w:szCs w:val="18"/>
        </w:rPr>
        <w:t>Licenci</w:t>
      </w:r>
      <w:r w:rsidRPr="00D842A7">
        <w:rPr>
          <w:rFonts w:asciiTheme="majorHAnsi" w:hAnsiTheme="majorHAnsi"/>
          <w:szCs w:val="18"/>
        </w:rPr>
        <w:t xml:space="preserve"> k výkonu autorských majetkových práv k Dílu;</w:t>
      </w:r>
    </w:p>
    <w:p w14:paraId="4EDB6F0B" w14:textId="77777777" w:rsidR="004D1602" w:rsidRPr="004D1602" w:rsidRDefault="00556008" w:rsidP="00833615">
      <w:pPr>
        <w:pStyle w:val="aodst"/>
        <w:spacing w:before="0"/>
        <w:ind w:left="1559"/>
        <w:rPr>
          <w:rFonts w:asciiTheme="majorHAnsi" w:hAnsiTheme="majorHAnsi"/>
        </w:rPr>
      </w:pPr>
      <w:bookmarkStart w:id="3" w:name="_Ref196465394"/>
      <w:r w:rsidRPr="00D842A7">
        <w:rPr>
          <w:rFonts w:asciiTheme="majorHAnsi" w:hAnsiTheme="majorHAnsi"/>
          <w:szCs w:val="18"/>
        </w:rPr>
        <w:t>předat</w:t>
      </w:r>
      <w:r w:rsidR="004A2D4B">
        <w:rPr>
          <w:rFonts w:asciiTheme="majorHAnsi" w:hAnsiTheme="majorHAnsi"/>
          <w:szCs w:val="18"/>
        </w:rPr>
        <w:t xml:space="preserve"> Dokumentaci</w:t>
      </w:r>
      <w:r w:rsidR="004D1602">
        <w:rPr>
          <w:rFonts w:asciiTheme="majorHAnsi" w:hAnsiTheme="majorHAnsi"/>
          <w:szCs w:val="18"/>
        </w:rPr>
        <w:t xml:space="preserve">, tj. </w:t>
      </w:r>
      <w:r w:rsidR="004A2D4B">
        <w:rPr>
          <w:rFonts w:asciiTheme="majorHAnsi" w:hAnsiTheme="majorHAnsi"/>
          <w:szCs w:val="18"/>
        </w:rPr>
        <w:t>zejm.</w:t>
      </w:r>
      <w:r w:rsidR="004D1602">
        <w:rPr>
          <w:rFonts w:asciiTheme="majorHAnsi" w:hAnsiTheme="majorHAnsi"/>
          <w:szCs w:val="18"/>
        </w:rPr>
        <w:t>:</w:t>
      </w:r>
    </w:p>
    <w:p w14:paraId="4D952B6C" w14:textId="2D3A339E" w:rsidR="004D1602" w:rsidRPr="00706036" w:rsidRDefault="00706036" w:rsidP="004E6651">
      <w:pPr>
        <w:pStyle w:val="odrka"/>
        <w:rPr>
          <w:szCs w:val="24"/>
        </w:rPr>
      </w:pPr>
      <w:r w:rsidRPr="00706036">
        <w:rPr>
          <w:bCs/>
        </w:rPr>
        <w:t xml:space="preserve">dokumenty dle čl. 7 přílohy č. 6 této Smlouvy, zejm. </w:t>
      </w:r>
      <w:r w:rsidR="004D1602" w:rsidRPr="004E6651">
        <w:rPr>
          <w:bCs/>
        </w:rPr>
        <w:t>procesní diagramy ve formátu BPMN 2.0</w:t>
      </w:r>
      <w:r w:rsidR="004D1602" w:rsidRPr="00715700">
        <w:t xml:space="preserve"> pro popis hlavních funkcionalit a toků (např. reakce na incident, aktualizace dat)</w:t>
      </w:r>
      <w:r>
        <w:t xml:space="preserve"> a </w:t>
      </w:r>
      <w:r w:rsidR="004D1602" w:rsidRPr="004E6651">
        <w:rPr>
          <w:rFonts w:eastAsia="Times New Roman" w:cs="Arial"/>
          <w:iCs/>
          <w:szCs w:val="28"/>
        </w:rPr>
        <w:t xml:space="preserve">architektonické modely </w:t>
      </w:r>
      <w:r w:rsidR="004D1602" w:rsidRPr="004E6651">
        <w:rPr>
          <w:rFonts w:eastAsia="Times New Roman" w:cs="Arial"/>
          <w:iCs/>
          <w:szCs w:val="28"/>
        </w:rPr>
        <w:lastRenderedPageBreak/>
        <w:t xml:space="preserve">v notaci </w:t>
      </w:r>
      <w:proofErr w:type="spellStart"/>
      <w:r w:rsidR="004D1602" w:rsidRPr="004E6651">
        <w:rPr>
          <w:rFonts w:eastAsia="Times New Roman" w:cs="Arial"/>
          <w:iCs/>
          <w:szCs w:val="28"/>
        </w:rPr>
        <w:t>ArchiMate</w:t>
      </w:r>
      <w:proofErr w:type="spellEnd"/>
      <w:r w:rsidR="004D1602" w:rsidRPr="004E6651">
        <w:rPr>
          <w:rFonts w:eastAsia="Times New Roman" w:cs="Arial"/>
          <w:iCs/>
          <w:szCs w:val="28"/>
        </w:rPr>
        <w:t xml:space="preserve"> 3.2</w:t>
      </w:r>
      <w:r w:rsidR="004D1602" w:rsidRPr="00706036">
        <w:rPr>
          <w:rFonts w:eastAsia="Times New Roman" w:cs="Arial"/>
          <w:bCs/>
          <w:iCs/>
          <w:szCs w:val="28"/>
        </w:rPr>
        <w:t xml:space="preserve"> (zejména infrastruktury, vazeb, komunikačních toků a uživatelských rolí, kompatibilní s prostředím </w:t>
      </w:r>
      <w:proofErr w:type="spellStart"/>
      <w:r w:rsidR="004D1602" w:rsidRPr="00706036">
        <w:rPr>
          <w:rFonts w:eastAsia="Times New Roman" w:cs="Arial"/>
          <w:bCs/>
          <w:iCs/>
          <w:szCs w:val="28"/>
        </w:rPr>
        <w:t>Sparx</w:t>
      </w:r>
      <w:proofErr w:type="spellEnd"/>
      <w:r w:rsidR="004D1602" w:rsidRPr="00706036">
        <w:rPr>
          <w:rFonts w:eastAsia="Times New Roman" w:cs="Arial"/>
          <w:bCs/>
          <w:iCs/>
          <w:szCs w:val="28"/>
        </w:rPr>
        <w:t xml:space="preserve"> </w:t>
      </w:r>
      <w:proofErr w:type="spellStart"/>
      <w:r w:rsidR="004D1602" w:rsidRPr="00706036">
        <w:rPr>
          <w:rFonts w:eastAsia="Times New Roman" w:cs="Arial"/>
          <w:bCs/>
          <w:iCs/>
          <w:szCs w:val="28"/>
        </w:rPr>
        <w:t>Enterprise</w:t>
      </w:r>
      <w:proofErr w:type="spellEnd"/>
      <w:r w:rsidR="004D1602" w:rsidRPr="00706036">
        <w:rPr>
          <w:rFonts w:eastAsia="Times New Roman" w:cs="Arial"/>
          <w:bCs/>
          <w:iCs/>
          <w:szCs w:val="28"/>
        </w:rPr>
        <w:t xml:space="preserve"> </w:t>
      </w:r>
      <w:proofErr w:type="spellStart"/>
      <w:proofErr w:type="gramStart"/>
      <w:r w:rsidR="004D1602" w:rsidRPr="00706036">
        <w:rPr>
          <w:rFonts w:eastAsia="Times New Roman" w:cs="Arial"/>
          <w:bCs/>
          <w:iCs/>
          <w:szCs w:val="28"/>
        </w:rPr>
        <w:t>Architect</w:t>
      </w:r>
      <w:proofErr w:type="spellEnd"/>
      <w:r w:rsidR="004D1602" w:rsidRPr="00706036">
        <w:rPr>
          <w:rFonts w:eastAsia="Times New Roman" w:cs="Arial"/>
          <w:bCs/>
          <w:iCs/>
          <w:szCs w:val="28"/>
        </w:rPr>
        <w:t xml:space="preserve"> )</w:t>
      </w:r>
      <w:proofErr w:type="gramEnd"/>
    </w:p>
    <w:p w14:paraId="7EF47506" w14:textId="77777777" w:rsidR="004D1602" w:rsidRPr="004D1602" w:rsidRDefault="00314E6B" w:rsidP="004D1602">
      <w:pPr>
        <w:pStyle w:val="odrka"/>
        <w:rPr>
          <w:szCs w:val="24"/>
        </w:rPr>
      </w:pPr>
      <w:r>
        <w:t>r</w:t>
      </w:r>
      <w:r w:rsidR="00CB7B47">
        <w:t>ealizační dokumentaci</w:t>
      </w:r>
      <w:r w:rsidR="00D83850">
        <w:t xml:space="preserve">, </w:t>
      </w:r>
    </w:p>
    <w:p w14:paraId="667C9210" w14:textId="77777777" w:rsidR="004D1602" w:rsidRPr="004D1602" w:rsidRDefault="00314E6B" w:rsidP="004D1602">
      <w:pPr>
        <w:pStyle w:val="odrka"/>
        <w:rPr>
          <w:szCs w:val="24"/>
        </w:rPr>
      </w:pPr>
      <w:r>
        <w:t>č</w:t>
      </w:r>
      <w:r w:rsidR="00D83850">
        <w:t xml:space="preserve">tvrtletní zprávy, </w:t>
      </w:r>
    </w:p>
    <w:p w14:paraId="064DAB23" w14:textId="77777777" w:rsidR="004D1602" w:rsidRPr="004D1602" w:rsidRDefault="00314E6B" w:rsidP="004D1602">
      <w:pPr>
        <w:pStyle w:val="odrka"/>
        <w:rPr>
          <w:szCs w:val="24"/>
        </w:rPr>
      </w:pPr>
      <w:r>
        <w:t>z</w:t>
      </w:r>
      <w:r w:rsidR="00D83850">
        <w:t>ávěrečn</w:t>
      </w:r>
      <w:r>
        <w:t>ou</w:t>
      </w:r>
      <w:r w:rsidR="00D83850">
        <w:t xml:space="preserve"> zpráv</w:t>
      </w:r>
      <w:r>
        <w:t>u</w:t>
      </w:r>
      <w:r w:rsidR="00D83850">
        <w:t xml:space="preserve"> a </w:t>
      </w:r>
      <w:r>
        <w:t>s</w:t>
      </w:r>
      <w:r w:rsidR="00D83850">
        <w:t>tudii dopadu C-ITS služeb na účastníky silničního provozu</w:t>
      </w:r>
      <w:r w:rsidR="00CB7B47">
        <w:t xml:space="preserve"> ve smyslu přílohy č. 1 této Smlouvy</w:t>
      </w:r>
      <w:r>
        <w:t xml:space="preserve"> </w:t>
      </w:r>
      <w:r w:rsidR="00986CEA">
        <w:t>a</w:t>
      </w:r>
      <w:r>
        <w:t xml:space="preserve"> </w:t>
      </w:r>
    </w:p>
    <w:p w14:paraId="051F46F3" w14:textId="2F99CA45" w:rsidR="008A4531" w:rsidRPr="008A4531" w:rsidRDefault="00314E6B" w:rsidP="004E6651">
      <w:pPr>
        <w:pStyle w:val="odrka"/>
      </w:pPr>
      <w:r>
        <w:t>další</w:t>
      </w:r>
      <w:r w:rsidR="00986CEA">
        <w:t xml:space="preserve"> </w:t>
      </w:r>
      <w:r w:rsidR="004A2D4B">
        <w:t>dokumenty dle této Smlouvy a jejích příloh</w:t>
      </w:r>
      <w:r w:rsidR="004D1602">
        <w:t>;</w:t>
      </w:r>
    </w:p>
    <w:p w14:paraId="1D9C736E" w14:textId="49F23629" w:rsidR="00433C4F" w:rsidRPr="00D842A7" w:rsidRDefault="008A4531" w:rsidP="00833615">
      <w:pPr>
        <w:pStyle w:val="aodst"/>
        <w:spacing w:before="0"/>
        <w:ind w:left="1559"/>
        <w:rPr>
          <w:rFonts w:asciiTheme="majorHAnsi" w:hAnsiTheme="majorHAnsi"/>
        </w:rPr>
      </w:pPr>
      <w:r>
        <w:rPr>
          <w:rFonts w:asciiTheme="majorHAnsi" w:hAnsiTheme="majorHAnsi"/>
          <w:szCs w:val="18"/>
        </w:rPr>
        <w:t xml:space="preserve">předat </w:t>
      </w:r>
      <w:r w:rsidR="004A2D4B">
        <w:rPr>
          <w:rFonts w:asciiTheme="majorHAnsi" w:hAnsiTheme="majorHAnsi"/>
          <w:szCs w:val="18"/>
        </w:rPr>
        <w:t xml:space="preserve">další </w:t>
      </w:r>
      <w:r w:rsidR="00D94F74" w:rsidRPr="00D842A7">
        <w:rPr>
          <w:rFonts w:asciiTheme="majorHAnsi" w:hAnsiTheme="majorHAnsi"/>
          <w:szCs w:val="18"/>
        </w:rPr>
        <w:t xml:space="preserve">doklady </w:t>
      </w:r>
      <w:r w:rsidR="00CC3312" w:rsidRPr="00D842A7">
        <w:rPr>
          <w:rFonts w:asciiTheme="majorHAnsi" w:hAnsiTheme="majorHAnsi"/>
          <w:szCs w:val="18"/>
        </w:rPr>
        <w:t xml:space="preserve">stanovené </w:t>
      </w:r>
      <w:r w:rsidR="00D94F74" w:rsidRPr="00D842A7">
        <w:rPr>
          <w:rFonts w:asciiTheme="majorHAnsi" w:hAnsiTheme="majorHAnsi"/>
          <w:szCs w:val="18"/>
        </w:rPr>
        <w:t>platnými právními předpisy, normami a rozhodnutími orgánů veřejné moci</w:t>
      </w:r>
      <w:r>
        <w:rPr>
          <w:rFonts w:asciiTheme="majorHAnsi" w:hAnsiTheme="majorHAnsi"/>
          <w:szCs w:val="18"/>
        </w:rPr>
        <w:t xml:space="preserve"> nezbytné pro užívání Díla</w:t>
      </w:r>
      <w:r w:rsidR="00433C4F" w:rsidRPr="00D842A7">
        <w:rPr>
          <w:rFonts w:asciiTheme="majorHAnsi" w:hAnsiTheme="majorHAnsi"/>
          <w:szCs w:val="18"/>
        </w:rPr>
        <w:t>;</w:t>
      </w:r>
      <w:bookmarkEnd w:id="3"/>
    </w:p>
    <w:p w14:paraId="0E410D27" w14:textId="3284A89D" w:rsidR="00B966EB" w:rsidRPr="00D842A7" w:rsidRDefault="00B966EB" w:rsidP="001D11AC">
      <w:pPr>
        <w:pStyle w:val="aodst"/>
        <w:keepLines w:val="0"/>
        <w:spacing w:before="0"/>
        <w:ind w:left="1559"/>
        <w:rPr>
          <w:rFonts w:asciiTheme="majorHAnsi" w:hAnsiTheme="majorHAnsi"/>
          <w:szCs w:val="18"/>
        </w:rPr>
      </w:pPr>
      <w:r w:rsidRPr="00D842A7">
        <w:rPr>
          <w:rFonts w:asciiTheme="majorHAnsi" w:hAnsiTheme="majorHAnsi"/>
          <w:szCs w:val="18"/>
        </w:rPr>
        <w:t>předat Zdrojové kódy k</w:t>
      </w:r>
      <w:r w:rsidR="00D329E8" w:rsidRPr="00D842A7">
        <w:rPr>
          <w:rFonts w:asciiTheme="majorHAnsi" w:hAnsiTheme="majorHAnsi"/>
          <w:szCs w:val="18"/>
        </w:rPr>
        <w:t> </w:t>
      </w:r>
      <w:r w:rsidRPr="00D842A7">
        <w:rPr>
          <w:rFonts w:asciiTheme="majorHAnsi" w:hAnsiTheme="majorHAnsi"/>
          <w:szCs w:val="18"/>
        </w:rPr>
        <w:t>Software</w:t>
      </w:r>
      <w:r w:rsidR="00D329E8" w:rsidRPr="00D842A7">
        <w:rPr>
          <w:rFonts w:asciiTheme="majorHAnsi" w:hAnsiTheme="majorHAnsi"/>
          <w:szCs w:val="18"/>
        </w:rPr>
        <w:t xml:space="preserve"> (ke Standardnímu software pouze za podmínek dle odst. </w:t>
      </w:r>
      <w:r w:rsidR="00D329E8" w:rsidRPr="00D842A7">
        <w:rPr>
          <w:rFonts w:asciiTheme="majorHAnsi" w:hAnsiTheme="majorHAnsi"/>
        </w:rPr>
        <w:fldChar w:fldCharType="begin"/>
      </w:r>
      <w:r w:rsidR="00D329E8" w:rsidRPr="00D842A7">
        <w:rPr>
          <w:rFonts w:asciiTheme="majorHAnsi" w:hAnsiTheme="majorHAnsi"/>
          <w:szCs w:val="18"/>
        </w:rPr>
        <w:instrText xml:space="preserve"> REF _Ref181098407 \r \h </w:instrText>
      </w:r>
      <w:r w:rsidR="00D842A7">
        <w:rPr>
          <w:rFonts w:asciiTheme="majorHAnsi" w:hAnsiTheme="majorHAnsi"/>
        </w:rPr>
        <w:instrText xml:space="preserve"> \* MERGEFORMAT </w:instrText>
      </w:r>
      <w:r w:rsidR="00D329E8" w:rsidRPr="00D842A7">
        <w:rPr>
          <w:rFonts w:asciiTheme="majorHAnsi" w:hAnsiTheme="majorHAnsi"/>
        </w:rPr>
      </w:r>
      <w:r w:rsidR="00D329E8" w:rsidRPr="00D842A7">
        <w:rPr>
          <w:rFonts w:asciiTheme="majorHAnsi" w:hAnsiTheme="majorHAnsi"/>
        </w:rPr>
        <w:fldChar w:fldCharType="separate"/>
      </w:r>
      <w:r w:rsidR="00C619D9">
        <w:rPr>
          <w:rFonts w:asciiTheme="majorHAnsi" w:hAnsiTheme="majorHAnsi"/>
          <w:szCs w:val="18"/>
        </w:rPr>
        <w:t>9.10</w:t>
      </w:r>
      <w:r w:rsidR="00D329E8" w:rsidRPr="00D842A7">
        <w:rPr>
          <w:rFonts w:asciiTheme="majorHAnsi" w:hAnsiTheme="majorHAnsi"/>
        </w:rPr>
        <w:fldChar w:fldCharType="end"/>
      </w:r>
      <w:r w:rsidR="00D329E8" w:rsidRPr="00D842A7">
        <w:rPr>
          <w:rFonts w:asciiTheme="majorHAnsi" w:hAnsiTheme="majorHAnsi"/>
          <w:szCs w:val="18"/>
        </w:rPr>
        <w:t xml:space="preserve"> této Smlouvy)</w:t>
      </w:r>
      <w:r w:rsidRPr="00D842A7">
        <w:rPr>
          <w:rFonts w:asciiTheme="majorHAnsi" w:hAnsiTheme="majorHAnsi"/>
          <w:szCs w:val="18"/>
        </w:rPr>
        <w:t xml:space="preserve">, který je součástí </w:t>
      </w:r>
      <w:r w:rsidR="009E1BE8">
        <w:rPr>
          <w:rFonts w:asciiTheme="majorHAnsi" w:hAnsiTheme="majorHAnsi"/>
          <w:szCs w:val="18"/>
        </w:rPr>
        <w:t>systému C-ITS</w:t>
      </w:r>
      <w:r w:rsidRPr="00D842A7">
        <w:rPr>
          <w:rFonts w:asciiTheme="majorHAnsi" w:hAnsiTheme="majorHAnsi"/>
          <w:szCs w:val="18"/>
        </w:rPr>
        <w:t>;</w:t>
      </w:r>
    </w:p>
    <w:p w14:paraId="024065BC" w14:textId="4F33A17F" w:rsidR="00E234E2" w:rsidRPr="000D6C3C" w:rsidRDefault="00433C4F" w:rsidP="00E234E2">
      <w:pPr>
        <w:pStyle w:val="aodst"/>
        <w:spacing w:before="0"/>
        <w:ind w:left="1559"/>
        <w:rPr>
          <w:rFonts w:asciiTheme="majorHAnsi" w:hAnsiTheme="majorHAnsi"/>
        </w:rPr>
      </w:pPr>
      <w:bookmarkStart w:id="4" w:name="_Ref188865896"/>
      <w:r w:rsidRPr="00D842A7">
        <w:rPr>
          <w:rFonts w:asciiTheme="majorHAnsi" w:hAnsiTheme="majorHAnsi"/>
          <w:szCs w:val="18"/>
        </w:rPr>
        <w:t xml:space="preserve">provést </w:t>
      </w:r>
      <w:r w:rsidR="00C45990" w:rsidRPr="00D842A7">
        <w:rPr>
          <w:rFonts w:asciiTheme="majorHAnsi" w:hAnsiTheme="majorHAnsi"/>
          <w:szCs w:val="18"/>
        </w:rPr>
        <w:t>š</w:t>
      </w:r>
      <w:r w:rsidRPr="00D842A7">
        <w:rPr>
          <w:rFonts w:asciiTheme="majorHAnsi" w:hAnsiTheme="majorHAnsi"/>
          <w:szCs w:val="18"/>
        </w:rPr>
        <w:t xml:space="preserve">kolení </w:t>
      </w:r>
      <w:r w:rsidR="00C45990" w:rsidRPr="00D842A7">
        <w:rPr>
          <w:rFonts w:asciiTheme="majorHAnsi" w:hAnsiTheme="majorHAnsi"/>
          <w:szCs w:val="18"/>
        </w:rPr>
        <w:t>personálu Objednatele</w:t>
      </w:r>
      <w:r w:rsidR="004A2D4B">
        <w:rPr>
          <w:rFonts w:asciiTheme="majorHAnsi" w:hAnsiTheme="majorHAnsi"/>
          <w:szCs w:val="18"/>
        </w:rPr>
        <w:t xml:space="preserve"> za podmínek dle odst. </w:t>
      </w:r>
      <w:r w:rsidR="004A2D4B">
        <w:rPr>
          <w:rFonts w:asciiTheme="majorHAnsi" w:hAnsiTheme="majorHAnsi"/>
          <w:szCs w:val="18"/>
        </w:rPr>
        <w:fldChar w:fldCharType="begin"/>
      </w:r>
      <w:r w:rsidR="004A2D4B">
        <w:rPr>
          <w:rFonts w:asciiTheme="majorHAnsi" w:hAnsiTheme="majorHAnsi"/>
          <w:szCs w:val="18"/>
        </w:rPr>
        <w:instrText xml:space="preserve"> REF _Ref198548352 \r \h </w:instrText>
      </w:r>
      <w:r w:rsidR="004A2D4B">
        <w:rPr>
          <w:rFonts w:asciiTheme="majorHAnsi" w:hAnsiTheme="majorHAnsi"/>
          <w:szCs w:val="18"/>
        </w:rPr>
      </w:r>
      <w:r w:rsidR="004A2D4B">
        <w:rPr>
          <w:rFonts w:asciiTheme="majorHAnsi" w:hAnsiTheme="majorHAnsi"/>
          <w:szCs w:val="18"/>
        </w:rPr>
        <w:fldChar w:fldCharType="separate"/>
      </w:r>
      <w:r w:rsidR="004A2D4B">
        <w:rPr>
          <w:rFonts w:asciiTheme="majorHAnsi" w:hAnsiTheme="majorHAnsi"/>
          <w:szCs w:val="18"/>
        </w:rPr>
        <w:t>1.4</w:t>
      </w:r>
      <w:r w:rsidR="004A2D4B">
        <w:rPr>
          <w:rFonts w:asciiTheme="majorHAnsi" w:hAnsiTheme="majorHAnsi"/>
          <w:szCs w:val="18"/>
        </w:rPr>
        <w:fldChar w:fldCharType="end"/>
      </w:r>
      <w:r w:rsidR="004A2D4B">
        <w:rPr>
          <w:rFonts w:asciiTheme="majorHAnsi" w:hAnsiTheme="majorHAnsi"/>
          <w:szCs w:val="18"/>
        </w:rPr>
        <w:t xml:space="preserve"> této Smlouvy</w:t>
      </w:r>
      <w:r w:rsidR="00E234E2" w:rsidRPr="00D842A7">
        <w:rPr>
          <w:rFonts w:asciiTheme="majorHAnsi" w:hAnsiTheme="majorHAnsi"/>
          <w:szCs w:val="18"/>
        </w:rPr>
        <w:t>;</w:t>
      </w:r>
      <w:bookmarkEnd w:id="4"/>
    </w:p>
    <w:p w14:paraId="7DBC3201" w14:textId="1FDBE148" w:rsidR="000D6C3C" w:rsidRPr="00D842A7" w:rsidRDefault="000D6C3C" w:rsidP="00E234E2">
      <w:pPr>
        <w:pStyle w:val="aodst"/>
        <w:spacing w:before="0"/>
        <w:ind w:left="1559"/>
        <w:rPr>
          <w:rFonts w:asciiTheme="majorHAnsi" w:hAnsiTheme="majorHAnsi"/>
        </w:rPr>
      </w:pPr>
      <w:r>
        <w:rPr>
          <w:rFonts w:asciiTheme="majorHAnsi" w:hAnsiTheme="majorHAnsi"/>
          <w:szCs w:val="18"/>
        </w:rPr>
        <w:t>provést nahrání dat</w:t>
      </w:r>
      <w:r w:rsidR="002E0A27">
        <w:rPr>
          <w:rFonts w:asciiTheme="majorHAnsi" w:hAnsiTheme="majorHAnsi"/>
          <w:szCs w:val="18"/>
        </w:rPr>
        <w:t>, které jsou potřebné pro funkcionality C-ITS systému,</w:t>
      </w:r>
      <w:r>
        <w:rPr>
          <w:rFonts w:asciiTheme="majorHAnsi" w:hAnsiTheme="majorHAnsi"/>
          <w:szCs w:val="18"/>
        </w:rPr>
        <w:t xml:space="preserve"> v souladu s pokyny Objednatele;</w:t>
      </w:r>
    </w:p>
    <w:p w14:paraId="56BE4662" w14:textId="4665C471" w:rsidR="00433C4F" w:rsidRPr="00D842A7" w:rsidRDefault="00433C4F" w:rsidP="001D11AC">
      <w:pPr>
        <w:pStyle w:val="aodst"/>
        <w:keepLines w:val="0"/>
        <w:spacing w:before="0"/>
        <w:ind w:left="1559"/>
        <w:rPr>
          <w:rFonts w:asciiTheme="majorHAnsi" w:hAnsiTheme="majorHAnsi"/>
          <w:szCs w:val="18"/>
        </w:rPr>
      </w:pPr>
      <w:r w:rsidRPr="00D842A7">
        <w:rPr>
          <w:rFonts w:asciiTheme="majorHAnsi" w:hAnsiTheme="majorHAnsi"/>
          <w:szCs w:val="18"/>
        </w:rPr>
        <w:t xml:space="preserve">provést či provádět další činnosti, které jsou výslovně uvedeny v </w:t>
      </w:r>
      <w:r w:rsidR="00514C71" w:rsidRPr="00D842A7">
        <w:rPr>
          <w:rFonts w:asciiTheme="majorHAnsi" w:hAnsiTheme="majorHAnsi"/>
          <w:bCs/>
          <w:szCs w:val="18"/>
        </w:rPr>
        <w:t>příloze</w:t>
      </w:r>
      <w:r w:rsidRPr="00D842A7">
        <w:rPr>
          <w:rFonts w:asciiTheme="majorHAnsi" w:hAnsiTheme="majorHAnsi"/>
          <w:bCs/>
          <w:szCs w:val="18"/>
        </w:rPr>
        <w:t xml:space="preserve"> č. 1</w:t>
      </w:r>
      <w:r w:rsidRPr="00D842A7">
        <w:rPr>
          <w:rFonts w:asciiTheme="majorHAnsi" w:hAnsiTheme="majorHAnsi"/>
          <w:szCs w:val="18"/>
        </w:rPr>
        <w:t xml:space="preserve"> </w:t>
      </w:r>
      <w:r w:rsidR="00514C71" w:rsidRPr="00D842A7">
        <w:t>této Smlouvy</w:t>
      </w:r>
      <w:r w:rsidRPr="00D842A7">
        <w:rPr>
          <w:rFonts w:asciiTheme="majorHAnsi" w:hAnsiTheme="majorHAnsi"/>
          <w:szCs w:val="18"/>
        </w:rPr>
        <w:t>.</w:t>
      </w:r>
    </w:p>
    <w:p w14:paraId="4F4FF462" w14:textId="5879BA9C" w:rsidR="00715700" w:rsidRPr="00715700" w:rsidRDefault="00715700" w:rsidP="00715700">
      <w:pPr>
        <w:widowControl w:val="0"/>
        <w:numPr>
          <w:ilvl w:val="1"/>
          <w:numId w:val="11"/>
        </w:numPr>
        <w:outlineLvl w:val="3"/>
        <w:rPr>
          <w:rFonts w:eastAsia="Times New Roman" w:cs="Arial"/>
          <w:bCs/>
          <w:iCs/>
          <w:szCs w:val="28"/>
        </w:rPr>
      </w:pPr>
      <w:bookmarkStart w:id="5" w:name="_Ref198548352"/>
      <w:r w:rsidRPr="00715700">
        <w:rPr>
          <w:rFonts w:eastAsia="Times New Roman" w:cs="Arial"/>
          <w:b/>
          <w:bCs/>
          <w:iCs/>
          <w:szCs w:val="28"/>
        </w:rPr>
        <w:t>Školení</w:t>
      </w:r>
      <w:bookmarkEnd w:id="5"/>
    </w:p>
    <w:p w14:paraId="495F2D4A" w14:textId="77777777" w:rsidR="00715700" w:rsidRPr="00715700" w:rsidRDefault="00715700" w:rsidP="004E6651">
      <w:pPr>
        <w:pStyle w:val="111odst"/>
      </w:pPr>
      <w:r w:rsidRPr="00715700">
        <w:t>Zhotovitel je povinen zajistit plán a realizaci komplexního školení budoucích uživatelů a administrátorů systému C-ITS, a to v rozsahu:</w:t>
      </w:r>
    </w:p>
    <w:p w14:paraId="635959FB" w14:textId="77777777" w:rsidR="00715700" w:rsidRPr="00715700" w:rsidRDefault="00715700" w:rsidP="004E6651">
      <w:pPr>
        <w:pStyle w:val="aodst"/>
      </w:pPr>
      <w:r w:rsidRPr="00715700">
        <w:t xml:space="preserve">školení pro </w:t>
      </w:r>
      <w:r w:rsidRPr="00715700">
        <w:rPr>
          <w:b/>
        </w:rPr>
        <w:t>administrátory systému</w:t>
      </w:r>
      <w:r w:rsidRPr="00715700">
        <w:t xml:space="preserve"> (správa přístupů, systémové logy, incidenty, obnova dat),</w:t>
      </w:r>
    </w:p>
    <w:p w14:paraId="75DDD3D0" w14:textId="77777777" w:rsidR="00715700" w:rsidRPr="00715700" w:rsidRDefault="00715700" w:rsidP="004E6651">
      <w:pPr>
        <w:pStyle w:val="aodst"/>
        <w:rPr>
          <w:rFonts w:cs="Arial"/>
          <w:bCs/>
          <w:iCs/>
          <w:szCs w:val="28"/>
        </w:rPr>
      </w:pPr>
      <w:r w:rsidRPr="00715700">
        <w:rPr>
          <w:rFonts w:cs="Arial"/>
          <w:bCs/>
          <w:iCs/>
          <w:szCs w:val="28"/>
        </w:rPr>
        <w:t xml:space="preserve">školení pro </w:t>
      </w:r>
      <w:r w:rsidRPr="00715700">
        <w:rPr>
          <w:rFonts w:cs="Arial"/>
          <w:b/>
          <w:bCs/>
          <w:iCs/>
          <w:szCs w:val="28"/>
        </w:rPr>
        <w:t>běžné uživatele systému</w:t>
      </w:r>
      <w:r w:rsidRPr="00715700">
        <w:rPr>
          <w:rFonts w:cs="Arial"/>
          <w:bCs/>
          <w:iCs/>
          <w:szCs w:val="28"/>
        </w:rPr>
        <w:t xml:space="preserve"> (obsluha rozhraní, vytváření a příjem zpráv),</w:t>
      </w:r>
    </w:p>
    <w:p w14:paraId="5A13C666" w14:textId="77777777" w:rsidR="00715700" w:rsidRPr="00715700" w:rsidRDefault="00715700" w:rsidP="004E6651">
      <w:pPr>
        <w:pStyle w:val="aodst"/>
        <w:rPr>
          <w:rFonts w:cs="Arial"/>
          <w:bCs/>
          <w:iCs/>
          <w:szCs w:val="28"/>
        </w:rPr>
      </w:pPr>
      <w:r w:rsidRPr="00715700">
        <w:rPr>
          <w:rFonts w:cs="Arial"/>
          <w:bCs/>
          <w:iCs/>
          <w:szCs w:val="28"/>
        </w:rPr>
        <w:t xml:space="preserve">školení pro </w:t>
      </w:r>
      <w:r w:rsidRPr="00715700">
        <w:rPr>
          <w:rFonts w:cs="Arial"/>
          <w:b/>
          <w:bCs/>
          <w:iCs/>
          <w:szCs w:val="28"/>
        </w:rPr>
        <w:t>uživatele datového rozhraní/API</w:t>
      </w:r>
      <w:r w:rsidRPr="00715700">
        <w:rPr>
          <w:rFonts w:cs="Arial"/>
          <w:bCs/>
          <w:iCs/>
          <w:szCs w:val="28"/>
        </w:rPr>
        <w:t xml:space="preserve"> (struktura zpráv, příjem/výdej dat, integrace).</w:t>
      </w:r>
    </w:p>
    <w:p w14:paraId="43AF305D" w14:textId="77777777" w:rsidR="00715700" w:rsidRPr="00715700" w:rsidRDefault="00715700" w:rsidP="004E6651">
      <w:pPr>
        <w:pStyle w:val="111odst"/>
      </w:pPr>
      <w:r w:rsidRPr="00715700">
        <w:t>Školení bude realizováno kombinací:</w:t>
      </w:r>
    </w:p>
    <w:p w14:paraId="32DF3C8C" w14:textId="77777777" w:rsidR="00715700" w:rsidRPr="00715700" w:rsidRDefault="00715700" w:rsidP="004E6651">
      <w:pPr>
        <w:pStyle w:val="aodst"/>
      </w:pPr>
      <w:r w:rsidRPr="00715700">
        <w:t xml:space="preserve">interaktivních výukových videí nebo </w:t>
      </w:r>
      <w:proofErr w:type="spellStart"/>
      <w:r w:rsidRPr="00715700">
        <w:t>klikacích</w:t>
      </w:r>
      <w:proofErr w:type="spellEnd"/>
      <w:r w:rsidRPr="00715700">
        <w:t xml:space="preserve"> průvodců (např. formou e-learningu),</w:t>
      </w:r>
    </w:p>
    <w:p w14:paraId="7FBE0D3B" w14:textId="74CF4A2C" w:rsidR="00715700" w:rsidRPr="00715700" w:rsidRDefault="00715700" w:rsidP="004E6651">
      <w:pPr>
        <w:pStyle w:val="aodst"/>
      </w:pPr>
      <w:r w:rsidRPr="00715700">
        <w:t>živého výkladu a praktických ukázek (online/prezenčně)</w:t>
      </w:r>
      <w:r w:rsidR="008A4531">
        <w:t xml:space="preserve"> včetně</w:t>
      </w:r>
      <w:r w:rsidRPr="00715700">
        <w:t xml:space="preserve"> zodpovídání dotazů účastníků.</w:t>
      </w:r>
    </w:p>
    <w:p w14:paraId="390E93A2" w14:textId="77777777" w:rsidR="00715700" w:rsidRPr="00715700" w:rsidRDefault="00715700" w:rsidP="004E6651">
      <w:pPr>
        <w:pStyle w:val="111odst"/>
      </w:pPr>
      <w:r w:rsidRPr="00715700">
        <w:t>Zhotovitel zároveň vytvoří neveřejný uživatelský portál (např. na bázi interní wiki), který bude obsahovat:</w:t>
      </w:r>
    </w:p>
    <w:p w14:paraId="7F4289C9" w14:textId="77777777" w:rsidR="00715700" w:rsidRPr="00715700" w:rsidRDefault="00715700" w:rsidP="004E6651">
      <w:pPr>
        <w:pStyle w:val="aodst"/>
      </w:pPr>
      <w:r w:rsidRPr="00715700">
        <w:t>přehledná videa a návody k systému,</w:t>
      </w:r>
    </w:p>
    <w:p w14:paraId="36ACDF5A" w14:textId="4F873C39" w:rsidR="00715700" w:rsidRPr="00715700" w:rsidRDefault="00715700" w:rsidP="004E6651">
      <w:pPr>
        <w:pStyle w:val="aodst"/>
      </w:pPr>
      <w:r w:rsidRPr="00715700">
        <w:t xml:space="preserve">aktualizovanou </w:t>
      </w:r>
      <w:r w:rsidR="00B25867">
        <w:t xml:space="preserve">uživatelskou a administrátorskou příručku </w:t>
      </w:r>
      <w:r w:rsidR="008A4531">
        <w:t>a</w:t>
      </w:r>
    </w:p>
    <w:p w14:paraId="210158F0" w14:textId="77777777" w:rsidR="00715700" w:rsidRPr="00715700" w:rsidRDefault="00715700" w:rsidP="004E6651">
      <w:pPr>
        <w:pStyle w:val="aodst"/>
      </w:pPr>
      <w:r w:rsidRPr="00715700">
        <w:t>výklad pojmů, funkcionalit a integračních scénářů.</w:t>
      </w:r>
    </w:p>
    <w:p w14:paraId="56B06542" w14:textId="094FE0B0" w:rsidR="00715700" w:rsidRPr="00715700" w:rsidRDefault="00715700" w:rsidP="004E6651">
      <w:pPr>
        <w:pStyle w:val="111odst"/>
      </w:pPr>
      <w:r w:rsidRPr="00715700">
        <w:t xml:space="preserve">Objednatel je oprávněn pořizovat audiovizuální záznamy </w:t>
      </w:r>
      <w:r w:rsidR="00227DEC">
        <w:t xml:space="preserve">ze </w:t>
      </w:r>
      <w:r w:rsidRPr="00715700">
        <w:t>školení pro své interní potřeby.</w:t>
      </w:r>
      <w:r w:rsidR="004D1602">
        <w:t xml:space="preserve"> Zhotovitel se </w:t>
      </w:r>
      <w:r w:rsidR="00227DEC">
        <w:t>zavazuje zajistit, aby osoby provádějící školení udělily s pořízením a uchováváním těchto záznamů souhlas.</w:t>
      </w:r>
    </w:p>
    <w:p w14:paraId="0EE0C21E" w14:textId="7D2E8037" w:rsidR="00C45990" w:rsidRPr="00D842A7" w:rsidRDefault="00C45990" w:rsidP="00310E55">
      <w:pPr>
        <w:pStyle w:val="11odst"/>
      </w:pPr>
      <w:r>
        <w:t xml:space="preserve">Bližší </w:t>
      </w:r>
      <w:r w:rsidRPr="00D842A7">
        <w:t>p</w:t>
      </w:r>
      <w:r w:rsidR="00D31CA8" w:rsidRPr="00D842A7">
        <w:t xml:space="preserve">odrobnosti </w:t>
      </w:r>
      <w:r w:rsidR="00964ED6" w:rsidRPr="00D842A7">
        <w:t xml:space="preserve">týkající se </w:t>
      </w:r>
      <w:r w:rsidR="009E1BE8">
        <w:t>Implementační analýzy</w:t>
      </w:r>
      <w:r w:rsidR="001F6B1A" w:rsidRPr="00D842A7">
        <w:t xml:space="preserve"> a dalších </w:t>
      </w:r>
      <w:r w:rsidR="00EB6C9D" w:rsidRPr="00D842A7">
        <w:t xml:space="preserve">částí </w:t>
      </w:r>
      <w:r w:rsidR="00D31CA8" w:rsidRPr="00D842A7">
        <w:t xml:space="preserve">Díla </w:t>
      </w:r>
      <w:r w:rsidR="00EB6C9D" w:rsidRPr="00D842A7">
        <w:t xml:space="preserve">(jsou-li takové) </w:t>
      </w:r>
      <w:r w:rsidR="00D31CA8" w:rsidRPr="00D842A7">
        <w:t>včetně posloupnosti</w:t>
      </w:r>
      <w:r w:rsidR="00EB6C9D" w:rsidRPr="00D842A7">
        <w:t xml:space="preserve"> jejich</w:t>
      </w:r>
      <w:r w:rsidR="00D31CA8" w:rsidRPr="00D842A7">
        <w:t xml:space="preserve"> provádění, Akceptačních kritérií a dalších podmínek pro </w:t>
      </w:r>
      <w:r w:rsidRPr="00D842A7">
        <w:t xml:space="preserve">provedení Díla </w:t>
      </w:r>
      <w:r w:rsidR="00D31CA8" w:rsidRPr="00D842A7">
        <w:t xml:space="preserve">stanoví </w:t>
      </w:r>
      <w:r w:rsidR="00D2556D">
        <w:t xml:space="preserve">zejména </w:t>
      </w:r>
      <w:r w:rsidR="001E2E1F" w:rsidRPr="00D842A7">
        <w:t>příloha</w:t>
      </w:r>
      <w:r w:rsidR="00D31CA8" w:rsidRPr="00D842A7">
        <w:t xml:space="preserve"> č. 1 </w:t>
      </w:r>
      <w:r w:rsidR="001E2E1F" w:rsidRPr="00715700">
        <w:rPr>
          <w:rStyle w:val="Kurzva"/>
          <w:i w:val="0"/>
          <w:iCs w:val="0"/>
        </w:rPr>
        <w:t>této Smlouvy</w:t>
      </w:r>
      <w:r w:rsidR="00D31CA8" w:rsidRPr="00D842A7">
        <w:t>.</w:t>
      </w:r>
      <w:r w:rsidRPr="00D842A7">
        <w:t xml:space="preserve"> Dílo musí být v</w:t>
      </w:r>
      <w:r w:rsidR="00D2556D">
        <w:t> </w:t>
      </w:r>
      <w:r w:rsidRPr="00D842A7">
        <w:t>souladu</w:t>
      </w:r>
      <w:r w:rsidR="00D2556D">
        <w:t xml:space="preserve"> zejména</w:t>
      </w:r>
      <w:r w:rsidRPr="00D842A7">
        <w:t xml:space="preserve"> s:</w:t>
      </w:r>
    </w:p>
    <w:p w14:paraId="7CB08E06" w14:textId="1BFC0911" w:rsidR="00C45990" w:rsidRPr="00D842A7" w:rsidRDefault="001E2E1F" w:rsidP="00C45990">
      <w:pPr>
        <w:pStyle w:val="aodst"/>
        <w:rPr>
          <w:rStyle w:val="Kurzva"/>
          <w:i w:val="0"/>
        </w:rPr>
      </w:pPr>
      <w:r w:rsidRPr="00D842A7">
        <w:t>p</w:t>
      </w:r>
      <w:r w:rsidR="00C45990" w:rsidRPr="00D842A7">
        <w:t xml:space="preserve">řílohou č. 1 </w:t>
      </w:r>
      <w:r w:rsidRPr="00D842A7">
        <w:rPr>
          <w:rStyle w:val="Kurzva"/>
          <w:i w:val="0"/>
          <w:iCs/>
        </w:rPr>
        <w:t>této Smlouvy</w:t>
      </w:r>
      <w:r w:rsidR="00C45990" w:rsidRPr="00D842A7">
        <w:rPr>
          <w:rStyle w:val="Kurzva"/>
        </w:rPr>
        <w:t>,</w:t>
      </w:r>
    </w:p>
    <w:p w14:paraId="7F43C889" w14:textId="1563025D" w:rsidR="00151C57" w:rsidRDefault="009B3375" w:rsidP="00C45990">
      <w:pPr>
        <w:pStyle w:val="aodst"/>
      </w:pPr>
      <w:r>
        <w:lastRenderedPageBreak/>
        <w:t>p</w:t>
      </w:r>
      <w:r w:rsidR="00C45990">
        <w:t xml:space="preserve">řílohou č. </w:t>
      </w:r>
      <w:r w:rsidR="00C619D9">
        <w:t>3</w:t>
      </w:r>
      <w:r w:rsidR="00C45990" w:rsidRPr="003E6510">
        <w:t xml:space="preserve"> </w:t>
      </w:r>
      <w:r w:rsidR="00337CEF" w:rsidRPr="003E6510">
        <w:rPr>
          <w:rStyle w:val="Kurzva"/>
          <w:i w:val="0"/>
          <w:iCs/>
        </w:rPr>
        <w:t>tét</w:t>
      </w:r>
      <w:r w:rsidR="00337CEF" w:rsidRPr="00337CEF">
        <w:rPr>
          <w:rStyle w:val="Kurzva"/>
          <w:i w:val="0"/>
          <w:iCs/>
        </w:rPr>
        <w:t>o Smlouvy</w:t>
      </w:r>
      <w:r w:rsidR="00C45990">
        <w:rPr>
          <w:i/>
        </w:rPr>
        <w:t xml:space="preserve"> </w:t>
      </w:r>
      <w:r w:rsidR="00C45990" w:rsidRPr="003650F3">
        <w:t>(včetně jejích příloh)</w:t>
      </w:r>
      <w:r w:rsidR="00C45990" w:rsidRPr="00AE1506">
        <w:t>.</w:t>
      </w:r>
      <w:r w:rsidR="00C45990">
        <w:t xml:space="preserve"> </w:t>
      </w:r>
    </w:p>
    <w:p w14:paraId="01A143FF" w14:textId="0316A27C" w:rsidR="00C6288E" w:rsidRDefault="00F75906" w:rsidP="005D6082">
      <w:pPr>
        <w:pStyle w:val="11odst"/>
      </w:pPr>
      <w:r w:rsidRPr="0051066F">
        <w:t xml:space="preserve">Objednatel se zavazuje řádně provedené Dílo převzít a zaplatit za řádně provedené Dílo </w:t>
      </w:r>
      <w:r w:rsidR="006B1BA6">
        <w:t>cenu</w:t>
      </w:r>
      <w:r w:rsidR="003424A0">
        <w:t xml:space="preserve"> dle čl. </w:t>
      </w:r>
      <w:r w:rsidR="006B1BA6">
        <w:rPr>
          <w:highlight w:val="yellow"/>
        </w:rPr>
        <w:fldChar w:fldCharType="begin"/>
      </w:r>
      <w:r w:rsidR="006B1BA6">
        <w:instrText xml:space="preserve"> REF _Ref181361512 \r \h </w:instrText>
      </w:r>
      <w:r w:rsidR="006B1BA6">
        <w:rPr>
          <w:highlight w:val="yellow"/>
        </w:rPr>
      </w:r>
      <w:r w:rsidR="006B1BA6">
        <w:rPr>
          <w:highlight w:val="yellow"/>
        </w:rPr>
        <w:fldChar w:fldCharType="separate"/>
      </w:r>
      <w:r w:rsidR="00C619D9">
        <w:t>7</w:t>
      </w:r>
      <w:r w:rsidR="006B1BA6">
        <w:rPr>
          <w:highlight w:val="yellow"/>
        </w:rPr>
        <w:fldChar w:fldCharType="end"/>
      </w:r>
      <w:r w:rsidR="003424A0">
        <w:t xml:space="preserve"> této Smlouvy</w:t>
      </w:r>
      <w:r w:rsidRPr="0051066F">
        <w:t>.</w:t>
      </w:r>
    </w:p>
    <w:p w14:paraId="206C9DC7" w14:textId="5AE24471" w:rsidR="00C45990" w:rsidRDefault="00C45990" w:rsidP="005D6082">
      <w:pPr>
        <w:pStyle w:val="11odst"/>
      </w:pPr>
      <w:r>
        <w:t xml:space="preserve">Zhotovitel se dále zavazuje v souvislosti s provedením Díla poskytovat </w:t>
      </w:r>
      <w:r w:rsidRPr="00C45990">
        <w:t>Objednateli podporu</w:t>
      </w:r>
      <w:r w:rsidR="00B45A0E">
        <w:t>,</w:t>
      </w:r>
      <w:r w:rsidRPr="00C45990">
        <w:t xml:space="preserve"> provoz</w:t>
      </w:r>
      <w:r w:rsidR="00B45A0E">
        <w:t xml:space="preserve"> a údržbu</w:t>
      </w:r>
      <w:r w:rsidR="003424A0">
        <w:t xml:space="preserve"> Díla (tj. Software i Hardware)</w:t>
      </w:r>
      <w:r w:rsidR="00B45A0E">
        <w:t xml:space="preserve"> v souladu se servisním modelem dle </w:t>
      </w:r>
      <w:r w:rsidR="006B1BA6">
        <w:t>čl</w:t>
      </w:r>
      <w:r w:rsidR="00B45A0E">
        <w:t xml:space="preserve">. </w:t>
      </w:r>
      <w:r w:rsidR="006B1BA6">
        <w:rPr>
          <w:highlight w:val="yellow"/>
        </w:rPr>
        <w:fldChar w:fldCharType="begin"/>
      </w:r>
      <w:r w:rsidR="006B1BA6">
        <w:instrText xml:space="preserve"> REF _Ref181361541 \r \h </w:instrText>
      </w:r>
      <w:r w:rsidR="006B1BA6">
        <w:rPr>
          <w:highlight w:val="yellow"/>
        </w:rPr>
      </w:r>
      <w:r w:rsidR="006B1BA6">
        <w:rPr>
          <w:highlight w:val="yellow"/>
        </w:rPr>
        <w:fldChar w:fldCharType="separate"/>
      </w:r>
      <w:r w:rsidR="00C619D9">
        <w:t>11</w:t>
      </w:r>
      <w:r w:rsidR="006B1BA6">
        <w:rPr>
          <w:highlight w:val="yellow"/>
        </w:rPr>
        <w:fldChar w:fldCharType="end"/>
      </w:r>
      <w:r w:rsidR="00993218">
        <w:t xml:space="preserve"> </w:t>
      </w:r>
      <w:r w:rsidR="00B45A0E">
        <w:t>této Smlouvy</w:t>
      </w:r>
      <w:r w:rsidR="00A75171">
        <w:t xml:space="preserve"> a </w:t>
      </w:r>
      <w:r w:rsidR="00961663">
        <w:t xml:space="preserve">zřídit a provozovat </w:t>
      </w:r>
      <w:r w:rsidR="00A75171">
        <w:t>Helpdesk</w:t>
      </w:r>
      <w:r w:rsidR="00985158">
        <w:t xml:space="preserve"> dle čl. </w:t>
      </w:r>
      <w:r w:rsidR="00C619D9">
        <w:t>10</w:t>
      </w:r>
      <w:r w:rsidR="00985158">
        <w:t xml:space="preserve"> této Smlouvy</w:t>
      </w:r>
      <w:r w:rsidRPr="00C45990">
        <w:t>.</w:t>
      </w:r>
    </w:p>
    <w:p w14:paraId="73CE71A6" w14:textId="357EEE1E" w:rsidR="00151C57" w:rsidRDefault="00151C57" w:rsidP="005D6082">
      <w:pPr>
        <w:pStyle w:val="11odst"/>
      </w:pPr>
      <w:r>
        <w:t>Podpora</w:t>
      </w:r>
      <w:r w:rsidR="00B45A0E">
        <w:t>,</w:t>
      </w:r>
      <w:r>
        <w:t xml:space="preserve"> provoz</w:t>
      </w:r>
      <w:r w:rsidR="00B45A0E">
        <w:t xml:space="preserve"> a údržba</w:t>
      </w:r>
      <w:r>
        <w:t xml:space="preserve"> </w:t>
      </w:r>
      <w:r w:rsidR="00ED023A">
        <w:t>Díla</w:t>
      </w:r>
      <w:r w:rsidR="00015B04">
        <w:t xml:space="preserve"> </w:t>
      </w:r>
      <w:r>
        <w:t>spočívá zejména v</w:t>
      </w:r>
      <w:r w:rsidR="00337B80">
        <w:t>/e</w:t>
      </w:r>
      <w:r>
        <w:t>:</w:t>
      </w:r>
    </w:p>
    <w:p w14:paraId="41DF3DC8" w14:textId="699509D1" w:rsidR="00151C57" w:rsidRDefault="00151C57" w:rsidP="00151C57">
      <w:pPr>
        <w:pStyle w:val="aodst"/>
      </w:pPr>
      <w:r>
        <w:t>udržování aktuální Dokumentace;</w:t>
      </w:r>
    </w:p>
    <w:p w14:paraId="48451529" w14:textId="779EC3C3" w:rsidR="00ED02CC" w:rsidRDefault="00ED02CC" w:rsidP="00151C57">
      <w:pPr>
        <w:pStyle w:val="aodst"/>
      </w:pPr>
      <w:r>
        <w:t>verzov</w:t>
      </w:r>
      <w:r w:rsidR="006B1BA6">
        <w:t>ání</w:t>
      </w:r>
      <w:r>
        <w:t xml:space="preserve"> Zdrojov</w:t>
      </w:r>
      <w:r w:rsidR="006B1BA6">
        <w:t>ého</w:t>
      </w:r>
      <w:r>
        <w:t xml:space="preserve"> kód</w:t>
      </w:r>
      <w:r w:rsidR="006B1BA6">
        <w:t>u</w:t>
      </w:r>
      <w:r>
        <w:t xml:space="preserve"> Software, který je součástí </w:t>
      </w:r>
      <w:r w:rsidR="000178E6">
        <w:t>systému C-ITS</w:t>
      </w:r>
      <w:r>
        <w:t xml:space="preserve">, </w:t>
      </w:r>
      <w:r w:rsidR="00EA65A4">
        <w:t>(verzování musí být průběžné a reflektovat všechny změny v průběhu trvání Smlouvy),</w:t>
      </w:r>
      <w:r>
        <w:t xml:space="preserve"> a to vše pro účely </w:t>
      </w:r>
      <w:r w:rsidR="00EA65A4">
        <w:t xml:space="preserve">čl. </w:t>
      </w:r>
      <w:r w:rsidR="00EE7673">
        <w:fldChar w:fldCharType="begin"/>
      </w:r>
      <w:r w:rsidR="00EE7673">
        <w:instrText xml:space="preserve"> REF _Ref181367604 \r \h </w:instrText>
      </w:r>
      <w:r w:rsidR="00EE7673">
        <w:fldChar w:fldCharType="separate"/>
      </w:r>
      <w:r w:rsidR="00606A35">
        <w:t>16</w:t>
      </w:r>
      <w:r w:rsidR="00EE7673">
        <w:fldChar w:fldCharType="end"/>
      </w:r>
      <w:r w:rsidR="00EA65A4">
        <w:t xml:space="preserve"> této Smlouvy</w:t>
      </w:r>
      <w:r>
        <w:t xml:space="preserve">, </w:t>
      </w:r>
    </w:p>
    <w:p w14:paraId="2C51EB16" w14:textId="6B802E42" w:rsidR="00151C57" w:rsidRDefault="00084C96" w:rsidP="00174632">
      <w:pPr>
        <w:pStyle w:val="aodst"/>
      </w:pPr>
      <w:r>
        <w:t xml:space="preserve">lokalizaci </w:t>
      </w:r>
      <w:r w:rsidR="00151C57">
        <w:t>a odstraňování Incidentů</w:t>
      </w:r>
      <w:r w:rsidR="00B45A0E">
        <w:t>;</w:t>
      </w:r>
      <w:r w:rsidR="00151C57">
        <w:t xml:space="preserve"> </w:t>
      </w:r>
    </w:p>
    <w:p w14:paraId="5DB48521" w14:textId="6DBCA1CE" w:rsidR="00151C57" w:rsidRDefault="00151C57" w:rsidP="00151C57">
      <w:pPr>
        <w:pStyle w:val="aodst"/>
      </w:pPr>
      <w:r>
        <w:t xml:space="preserve">poskytování podpory Software </w:t>
      </w:r>
      <w:r w:rsidR="008D2E8D">
        <w:t xml:space="preserve">(včetně Standardního Software) </w:t>
      </w:r>
      <w:r>
        <w:t>a zajištění požadované Dostupnosti a plnění dalších podmínek</w:t>
      </w:r>
      <w:r w:rsidR="00B73C97">
        <w:t xml:space="preserve"> </w:t>
      </w:r>
      <w:proofErr w:type="spellStart"/>
      <w:r w:rsidR="00B73C97">
        <w:t>Service</w:t>
      </w:r>
      <w:proofErr w:type="spellEnd"/>
      <w:r w:rsidR="00B73C97">
        <w:t xml:space="preserve"> Level </w:t>
      </w:r>
      <w:proofErr w:type="spellStart"/>
      <w:r w:rsidR="00B73C97">
        <w:t>Agreement</w:t>
      </w:r>
      <w:proofErr w:type="spellEnd"/>
      <w:r>
        <w:t xml:space="preserve"> dle určeného Servisního modelu specifikovaného v čl. </w:t>
      </w:r>
      <w:r w:rsidR="00DB5641">
        <w:t>11</w:t>
      </w:r>
      <w:r>
        <w:t xml:space="preserve"> Smlouvy</w:t>
      </w:r>
      <w:r w:rsidR="00B73C97">
        <w:t>;</w:t>
      </w:r>
      <w:r>
        <w:t xml:space="preserve"> </w:t>
      </w:r>
    </w:p>
    <w:p w14:paraId="71643088" w14:textId="001D1D47" w:rsidR="00151C57" w:rsidRDefault="00151C57" w:rsidP="00BF115E">
      <w:pPr>
        <w:pStyle w:val="aodst"/>
      </w:pPr>
      <w:proofErr w:type="spellStart"/>
      <w:r>
        <w:t>maintenance</w:t>
      </w:r>
      <w:proofErr w:type="spellEnd"/>
      <w:r>
        <w:t xml:space="preserve"> Software, včetně zajištění, </w:t>
      </w:r>
      <w:r w:rsidR="008D2E8D">
        <w:t>I</w:t>
      </w:r>
      <w:r>
        <w:t>nstalace</w:t>
      </w:r>
      <w:r w:rsidR="008D2E8D">
        <w:t>, implementace a integrace</w:t>
      </w:r>
      <w:r>
        <w:t xml:space="preserve"> Aktualizací, patchů či jiných updatů Software</w:t>
      </w:r>
      <w:r w:rsidR="008D2E8D">
        <w:t>;</w:t>
      </w:r>
    </w:p>
    <w:p w14:paraId="42492F13" w14:textId="6F7C5758" w:rsidR="00337B80" w:rsidRDefault="00337B80" w:rsidP="00151C57">
      <w:pPr>
        <w:pStyle w:val="aodst"/>
      </w:pPr>
      <w:r w:rsidRPr="00337B80">
        <w:t xml:space="preserve">zajištění a udržování </w:t>
      </w:r>
      <w:proofErr w:type="spellStart"/>
      <w:r w:rsidRPr="00337B80">
        <w:t>maintenance</w:t>
      </w:r>
      <w:proofErr w:type="spellEnd"/>
      <w:r w:rsidRPr="00337B80">
        <w:t xml:space="preserve"> Standardního Software, který je součástí Systému, Instalace, </w:t>
      </w:r>
      <w:r w:rsidR="008D2E8D">
        <w:t>i</w:t>
      </w:r>
      <w:r w:rsidRPr="00337B80">
        <w:t xml:space="preserve">mplementace a </w:t>
      </w:r>
      <w:r w:rsidR="008D2E8D">
        <w:t>i</w:t>
      </w:r>
      <w:r w:rsidRPr="00337B80">
        <w:t xml:space="preserve">ntegrace </w:t>
      </w:r>
      <w:r w:rsidR="00FE66DC">
        <w:t>A</w:t>
      </w:r>
      <w:r w:rsidRPr="00337B80">
        <w:t>ktualizací takového Standardního Software a poskytnutí podpory tomuto Standardnímu Software, včetně nejnovějších verzí tohoto Standardního Software Objednateli a dalších služeb v souladu s jeho standardními obchodními podmínkami, na dobu trvání této Smlouvy</w:t>
      </w:r>
      <w:r w:rsidR="008D2E8D">
        <w:t>;</w:t>
      </w:r>
    </w:p>
    <w:p w14:paraId="2BA6C0AD" w14:textId="7D780322" w:rsidR="00151C57" w:rsidRDefault="003C2E43" w:rsidP="00552506">
      <w:pPr>
        <w:pStyle w:val="aodst"/>
      </w:pPr>
      <w:r>
        <w:t>navrhování</w:t>
      </w:r>
      <w:r w:rsidR="00151C57">
        <w:t xml:space="preserve"> optimalizace aplikačních serverů, databází, komunikačních nastavení a dalších komponent technického řešení Software; </w:t>
      </w:r>
    </w:p>
    <w:p w14:paraId="373A7CA6" w14:textId="05794859" w:rsidR="00151C57" w:rsidRDefault="00151C57" w:rsidP="00151C57">
      <w:pPr>
        <w:pStyle w:val="aodst"/>
      </w:pPr>
      <w:r>
        <w:t>provádění servisních zásahů</w:t>
      </w:r>
      <w:r w:rsidR="00552506">
        <w:t xml:space="preserve">, které </w:t>
      </w:r>
      <w:r w:rsidR="005A562F">
        <w:t xml:space="preserve">budou pravidelně </w:t>
      </w:r>
      <w:r w:rsidR="00552506" w:rsidRPr="00552506">
        <w:t>dokumentovány včetně podrobných zpráv o zásazích, důvodu a provedených akcích</w:t>
      </w:r>
      <w:r w:rsidR="005A562F">
        <w:t xml:space="preserve"> ve výkazu Paušálních služeb</w:t>
      </w:r>
      <w:r w:rsidR="00B45A0E">
        <w:t>;</w:t>
      </w:r>
    </w:p>
    <w:p w14:paraId="59CCB0F0" w14:textId="33345C55" w:rsidR="00151C57" w:rsidRDefault="00151C57" w:rsidP="00151C57">
      <w:pPr>
        <w:pStyle w:val="aodst"/>
      </w:pPr>
      <w:r>
        <w:t>provádění činností údržby</w:t>
      </w:r>
      <w:r w:rsidR="00B45A0E">
        <w:t>;</w:t>
      </w:r>
    </w:p>
    <w:p w14:paraId="1CACCFB7" w14:textId="5CE440C0" w:rsidR="00151C57" w:rsidRDefault="00151C57" w:rsidP="00151C57">
      <w:pPr>
        <w:pStyle w:val="aodst"/>
      </w:pPr>
      <w:r>
        <w:t>sledování souladu Software s obecně závaznými právními předpisy a</w:t>
      </w:r>
      <w:r w:rsidR="00535EB0">
        <w:t> </w:t>
      </w:r>
      <w:r>
        <w:t>informování Objednatele o případném nesouladu Software s obecně závaznými právními předpisy a udělovat v tomto směru Objednateli rady k</w:t>
      </w:r>
      <w:r w:rsidR="00535EB0">
        <w:t> </w:t>
      </w:r>
      <w:r>
        <w:t>dosažení souladu Software s</w:t>
      </w:r>
      <w:r w:rsidR="00B45A0E">
        <w:t> </w:t>
      </w:r>
      <w:r>
        <w:t>legislativou</w:t>
      </w:r>
      <w:r w:rsidR="00B45A0E">
        <w:t>;</w:t>
      </w:r>
    </w:p>
    <w:p w14:paraId="5E449A75" w14:textId="0E4F5692" w:rsidR="00FE2CA8" w:rsidRDefault="002C6131" w:rsidP="00151C57">
      <w:pPr>
        <w:pStyle w:val="aodst"/>
      </w:pPr>
      <w:r>
        <w:t xml:space="preserve">další činnosti dle </w:t>
      </w:r>
      <w:r w:rsidR="00EE7673">
        <w:t>čl</w:t>
      </w:r>
      <w:r>
        <w:t xml:space="preserve">. </w:t>
      </w:r>
      <w:r w:rsidR="00EE7673">
        <w:fldChar w:fldCharType="begin"/>
      </w:r>
      <w:r w:rsidR="00EE7673">
        <w:instrText xml:space="preserve"> REF _Ref188865131 \r \h </w:instrText>
      </w:r>
      <w:r w:rsidR="00EE7673">
        <w:fldChar w:fldCharType="separate"/>
      </w:r>
      <w:r w:rsidR="00507D72">
        <w:t>3</w:t>
      </w:r>
      <w:r w:rsidR="00EE7673">
        <w:fldChar w:fldCharType="end"/>
      </w:r>
      <w:r>
        <w:t xml:space="preserve"> </w:t>
      </w:r>
      <w:r w:rsidR="00C50060">
        <w:t>této Smlouvy;</w:t>
      </w:r>
    </w:p>
    <w:p w14:paraId="2CA961DE" w14:textId="3EA7972A" w:rsidR="00151C57" w:rsidRDefault="00151C57" w:rsidP="00151C57">
      <w:pPr>
        <w:pStyle w:val="aodst"/>
      </w:pPr>
      <w:r>
        <w:t>podávání pravidelných výkazů o plnění SLA služeb a reportů o provozu Software</w:t>
      </w:r>
      <w:r w:rsidR="005A562F">
        <w:t xml:space="preserve"> v rámci výkazu Paušálních služeb</w:t>
      </w:r>
      <w:r w:rsidR="00B430A5">
        <w:t xml:space="preserve"> </w:t>
      </w:r>
      <w:r w:rsidR="00F5082F">
        <w:t>[</w:t>
      </w:r>
      <w:r w:rsidR="00EB6C9D">
        <w:t>v</w:t>
      </w:r>
      <w:r w:rsidR="00EB6C9D" w:rsidRPr="00B430A5">
        <w:t xml:space="preserve">ýkazy </w:t>
      </w:r>
      <w:r w:rsidR="00EB6C9D">
        <w:t>musí</w:t>
      </w:r>
      <w:r w:rsidR="00B430A5">
        <w:t xml:space="preserve"> </w:t>
      </w:r>
      <w:r w:rsidR="00B430A5" w:rsidRPr="00B430A5">
        <w:t>obsahovat klíčové metriky (např. počet incidentů, doba odezvy, úspěšnost aktualizací) a doporučení pro optimalizaci provozu</w:t>
      </w:r>
      <w:r w:rsidR="00B430A5">
        <w:t>, ideálně ve vhodné</w:t>
      </w:r>
      <w:r w:rsidR="00B430A5" w:rsidRPr="00B430A5">
        <w:t xml:space="preserve"> grafick</w:t>
      </w:r>
      <w:r w:rsidR="00B430A5">
        <w:t>é</w:t>
      </w:r>
      <w:r w:rsidR="00B430A5" w:rsidRPr="00B430A5">
        <w:t xml:space="preserve"> vizualizac</w:t>
      </w:r>
      <w:r w:rsidR="00B430A5">
        <w:t>i</w:t>
      </w:r>
      <w:r w:rsidR="00B430A5" w:rsidRPr="00B430A5">
        <w:t xml:space="preserve"> výstupů reportů</w:t>
      </w:r>
      <w:r w:rsidR="00F5082F">
        <w:t xml:space="preserve">] </w:t>
      </w:r>
      <w:r w:rsidR="00B45A0E">
        <w:t>a</w:t>
      </w:r>
    </w:p>
    <w:p w14:paraId="1E80A9FD" w14:textId="3561DB97" w:rsidR="00151C57" w:rsidRDefault="00FE2CA8" w:rsidP="00FE2CA8">
      <w:pPr>
        <w:pStyle w:val="aodst"/>
      </w:pPr>
      <w:r>
        <w:t>poskytnutí</w:t>
      </w:r>
      <w:r w:rsidR="00151C57">
        <w:t xml:space="preserve"> součinnosti při ukončení dle čl</w:t>
      </w:r>
      <w:r w:rsidR="00C50060">
        <w:t xml:space="preserve">. </w:t>
      </w:r>
      <w:r w:rsidR="00C50060">
        <w:fldChar w:fldCharType="begin"/>
      </w:r>
      <w:r w:rsidR="00C50060">
        <w:instrText xml:space="preserve"> REF _Ref181367604 \r \h </w:instrText>
      </w:r>
      <w:r w:rsidR="00C50060">
        <w:fldChar w:fldCharType="separate"/>
      </w:r>
      <w:r w:rsidR="00DB5641">
        <w:t>16</w:t>
      </w:r>
      <w:r w:rsidR="00C50060">
        <w:fldChar w:fldCharType="end"/>
      </w:r>
      <w:r w:rsidR="00C50060">
        <w:t xml:space="preserve"> této</w:t>
      </w:r>
      <w:r w:rsidR="00151C57">
        <w:t xml:space="preserve"> Smlouvy.</w:t>
      </w:r>
    </w:p>
    <w:p w14:paraId="6C82A5E5" w14:textId="7E4B665E" w:rsidR="00151C57" w:rsidRDefault="00151C57" w:rsidP="00151C57">
      <w:pPr>
        <w:pStyle w:val="aodst"/>
        <w:numPr>
          <w:ilvl w:val="0"/>
          <w:numId w:val="0"/>
        </w:numPr>
        <w:ind w:left="567"/>
      </w:pPr>
      <w:r>
        <w:t xml:space="preserve">(dále </w:t>
      </w:r>
      <w:r w:rsidR="00F4781B">
        <w:t xml:space="preserve">a výše </w:t>
      </w:r>
      <w:r>
        <w:t>jen „</w:t>
      </w:r>
      <w:r w:rsidRPr="00151C57">
        <w:rPr>
          <w:b/>
          <w:bCs/>
          <w:i/>
          <w:iCs/>
        </w:rPr>
        <w:t>Paušální služby</w:t>
      </w:r>
      <w:r>
        <w:t>“)</w:t>
      </w:r>
    </w:p>
    <w:p w14:paraId="6ACAB63C" w14:textId="7D1CAF70" w:rsidR="00151C57" w:rsidRDefault="00151C57" w:rsidP="005D6082">
      <w:pPr>
        <w:pStyle w:val="11odst"/>
      </w:pPr>
      <w:r w:rsidRPr="00151C57">
        <w:t xml:space="preserve">Objednatel je povinen platit za řádně a včas provedené Paušální služby v souladu s čl. </w:t>
      </w:r>
      <w:r w:rsidR="009D2A72">
        <w:rPr>
          <w:highlight w:val="yellow"/>
        </w:rPr>
        <w:fldChar w:fldCharType="begin"/>
      </w:r>
      <w:r w:rsidR="009D2A72">
        <w:instrText xml:space="preserve"> REF _Ref181361512 \r \h </w:instrText>
      </w:r>
      <w:r w:rsidR="009D2A72">
        <w:rPr>
          <w:highlight w:val="yellow"/>
        </w:rPr>
      </w:r>
      <w:r w:rsidR="009D2A72">
        <w:rPr>
          <w:highlight w:val="yellow"/>
        </w:rPr>
        <w:fldChar w:fldCharType="separate"/>
      </w:r>
      <w:r w:rsidR="00DB5641">
        <w:t>7</w:t>
      </w:r>
      <w:r w:rsidR="009D2A72">
        <w:rPr>
          <w:highlight w:val="yellow"/>
        </w:rPr>
        <w:fldChar w:fldCharType="end"/>
      </w:r>
      <w:r w:rsidRPr="00151C57">
        <w:t xml:space="preserve"> této Smlouvy. </w:t>
      </w:r>
    </w:p>
    <w:p w14:paraId="632165FB" w14:textId="280FC73B" w:rsidR="00697A73" w:rsidRPr="00177AF7" w:rsidRDefault="00697A73" w:rsidP="00F90608">
      <w:pPr>
        <w:pStyle w:val="1lnek"/>
      </w:pPr>
      <w:r w:rsidRPr="00177AF7">
        <w:t xml:space="preserve">Další povinnosti </w:t>
      </w:r>
      <w:r w:rsidR="000648CB">
        <w:t>Z</w:t>
      </w:r>
      <w:r w:rsidRPr="00177AF7">
        <w:t>hotovitele</w:t>
      </w:r>
      <w:r w:rsidR="00993218">
        <w:t xml:space="preserve"> ve vztahu k Dílu</w:t>
      </w:r>
    </w:p>
    <w:p w14:paraId="1B41728D" w14:textId="485ABB3F" w:rsidR="00993218" w:rsidRDefault="00993218" w:rsidP="005D6082">
      <w:pPr>
        <w:pStyle w:val="11odst"/>
      </w:pPr>
      <w:r w:rsidRPr="00993218">
        <w:t>Zhotovitel je při provádění Díla vázán pokyny Objednatele, pokud Objednatel Zhotoviteli takové pokyny udělí.</w:t>
      </w:r>
    </w:p>
    <w:p w14:paraId="13524579" w14:textId="1E2ED29B" w:rsidR="00697A73" w:rsidRPr="00177AF7" w:rsidRDefault="00697A73" w:rsidP="005D6082">
      <w:pPr>
        <w:pStyle w:val="11odst"/>
      </w:pPr>
      <w:r w:rsidRPr="00177AF7">
        <w:t xml:space="preserve">Zhotovitel se zavazuje poskytovat v rámci Díla veškerou součinnost, zejména, nikoliv </w:t>
      </w:r>
      <w:r w:rsidRPr="00177AF7">
        <w:lastRenderedPageBreak/>
        <w:t>však výlučně:</w:t>
      </w:r>
    </w:p>
    <w:p w14:paraId="563FED07" w14:textId="2C0AD835" w:rsidR="00697A73" w:rsidRPr="00F90608" w:rsidRDefault="00697A73" w:rsidP="00F90608">
      <w:pPr>
        <w:pStyle w:val="aodst"/>
      </w:pPr>
      <w:r w:rsidRPr="00177AF7">
        <w:t>pro zajištění komunikace a vzájemné interoperability s dalšími počítačovými programy či </w:t>
      </w:r>
      <w:r w:rsidRPr="00F90608">
        <w:t>informačními systémy nezbytnými pro plnohodnotné fungování Software;</w:t>
      </w:r>
    </w:p>
    <w:p w14:paraId="6D74F69D" w14:textId="77777777" w:rsidR="00697A73" w:rsidRPr="00177AF7" w:rsidRDefault="00697A73" w:rsidP="00F90608">
      <w:pPr>
        <w:pStyle w:val="aodst"/>
      </w:pPr>
      <w:r w:rsidRPr="00F90608">
        <w:t>orgánům dohledu a kontrolním orgánům provádějícím dohled či kontrolu nad hospodařením</w:t>
      </w:r>
      <w:r w:rsidRPr="00177AF7">
        <w:t xml:space="preserve"> či prováděním dalších činností Objednatelem anebo kontrolu procesu a životního cyklu Veřejné zakázky. </w:t>
      </w:r>
    </w:p>
    <w:p w14:paraId="3B25D368" w14:textId="77777777" w:rsidR="00697A73" w:rsidRPr="00177AF7" w:rsidRDefault="00697A73" w:rsidP="005D6082">
      <w:pPr>
        <w:pStyle w:val="11odst"/>
      </w:pPr>
      <w:bookmarkStart w:id="6" w:name="_Ref515816753"/>
      <w:r w:rsidRPr="00177AF7">
        <w:t>Zhotovitel se dále zavazuje zejména, nikoliv však výlučně:</w:t>
      </w:r>
      <w:bookmarkEnd w:id="6"/>
    </w:p>
    <w:p w14:paraId="3DAF598D" w14:textId="61E0527D" w:rsidR="00993218" w:rsidRPr="00DB5641" w:rsidRDefault="00BB0DE6" w:rsidP="00F90608">
      <w:pPr>
        <w:pStyle w:val="aodst"/>
      </w:pPr>
      <w:bookmarkStart w:id="7" w:name="_Ref516577380"/>
      <w:bookmarkStart w:id="8" w:name="_Hlk25842392"/>
      <w:r w:rsidRPr="00DB5641">
        <w:t>z</w:t>
      </w:r>
      <w:r w:rsidR="00993218" w:rsidRPr="00DB5641">
        <w:t>ajistit odborné technické vedení</w:t>
      </w:r>
      <w:r w:rsidR="00AD2BDF" w:rsidRPr="00DB5641">
        <w:t xml:space="preserve"> a</w:t>
      </w:r>
      <w:r w:rsidR="00993218" w:rsidRPr="00DB5641">
        <w:t xml:space="preserve"> provádění Díla;</w:t>
      </w:r>
    </w:p>
    <w:p w14:paraId="11F63225" w14:textId="763F6134" w:rsidR="00993218" w:rsidRPr="00DB5641" w:rsidRDefault="00993218" w:rsidP="00993218">
      <w:pPr>
        <w:pStyle w:val="aodst"/>
      </w:pPr>
      <w:r w:rsidRPr="00DB5641">
        <w:t>upozorňovat Objednatele na případnou nevhodnost pokynů Objednatele, kterou Zhotovitel zjistil, či při vynaložení odborné péče měl</w:t>
      </w:r>
      <w:r w:rsidR="00621150" w:rsidRPr="00DB5641">
        <w:t xml:space="preserve"> zjistit</w:t>
      </w:r>
      <w:r w:rsidRPr="00DB5641">
        <w:t>; v opačném případě nese Zhotovitel odpovědnost za škodu vzniklou v souvislosti s neupozorněním Objednatele na nevhodnost pokynů;</w:t>
      </w:r>
    </w:p>
    <w:p w14:paraId="20B3FA8B" w14:textId="701E77B0" w:rsidR="004B7321" w:rsidRPr="00DB5641" w:rsidRDefault="00B1358A" w:rsidP="00132902">
      <w:pPr>
        <w:pStyle w:val="aodst"/>
      </w:pPr>
      <w:r w:rsidRPr="00B1358A">
        <w:t>seznámit se s obchodními podmínkami k Software, které jsou součástí IT prostředí Objednatele a na které/s nimiž bude Zhotovitel integrovat Dílo, včetně jakékoliv aktualizace těchto podmínek, a při provádění Díla dle této Smlouvy dbát na jejich dodržování; Zhotovitel je povinen zajistit, že se Objednatel při provedení Díla Zhotovitelem nedostane do situace, kdy by Objednatel porušoval obchodní podmínky k výše uvedeným Software, nebo kdy by provádění Díla Zhotovitelem mělo zapříčinit jinou změnu v rámci obchodních podmínek k takovým Software (jako např. rozšíření rozsahu licence, dodatečný vznik povinnosti Objednatele platit navýšené licenční poplatky apod.). Pro účely realizace a testování Díla je Zhotovitel povinen zajistit možnost konzultace technických a organizačních aspektů C-ITS systému pro Objednatele. Objednatel se zavazuje předat obchodní podmínky k výše uvedeným Software Zhotoviteli nejpozději do 5 pracovních dnů ode dne nabytí účinnosti této Smlouvy. V případě jakékoliv aktualizace takových podmínek se Objednatel zavazuje jejich aktualizovanou podobu předložit Zhotoviteli nejpozději do 5 pracovních dnů ode dne nabytí účinnosti jejich aktualizace.</w:t>
      </w:r>
      <w:r w:rsidRPr="00DB5641" w:rsidDel="00B1358A">
        <w:t xml:space="preserve"> </w:t>
      </w:r>
      <w:bookmarkEnd w:id="7"/>
      <w:bookmarkEnd w:id="8"/>
    </w:p>
    <w:p w14:paraId="43D8DCC8" w14:textId="3DBE4863" w:rsidR="0097546C" w:rsidRDefault="0097546C" w:rsidP="0097546C">
      <w:pPr>
        <w:pStyle w:val="1lnek"/>
      </w:pPr>
      <w:bookmarkStart w:id="9" w:name="_Ref188865131"/>
      <w:r>
        <w:t>Další povinnosti ve vztahu k Paušálním službám</w:t>
      </w:r>
      <w:bookmarkEnd w:id="9"/>
    </w:p>
    <w:p w14:paraId="25CEEEA3" w14:textId="4BDD7F87" w:rsidR="0097546C" w:rsidRDefault="0097546C" w:rsidP="005D6082">
      <w:pPr>
        <w:pStyle w:val="11odst"/>
      </w:pPr>
      <w:bookmarkStart w:id="10" w:name="_Ref181367213"/>
      <w:r>
        <w:t xml:space="preserve">Vyžaduje-li jakákoliv část IT prostředí Objednatele jakoukoliv akci, která by mohla mít dopad na </w:t>
      </w:r>
      <w:r w:rsidR="00776307">
        <w:t>Dílo</w:t>
      </w:r>
      <w:r>
        <w:t xml:space="preserve"> nebo na IT prostředí Objednatele napojené na </w:t>
      </w:r>
      <w:r w:rsidR="00776307">
        <w:t>Dílo</w:t>
      </w:r>
      <w:r>
        <w:t>, (dále jen „</w:t>
      </w:r>
      <w:r w:rsidRPr="00776307">
        <w:rPr>
          <w:b/>
          <w:i/>
        </w:rPr>
        <w:t>Akce</w:t>
      </w:r>
      <w:r>
        <w:t xml:space="preserve">“), zavazuje se </w:t>
      </w:r>
      <w:r w:rsidR="002B1C42">
        <w:t>Zhotovitel</w:t>
      </w:r>
      <w:r>
        <w:t xml:space="preserve"> o potřebě provedení Akce do tří (3) </w:t>
      </w:r>
      <w:r w:rsidR="00DF3ED4">
        <w:t>p</w:t>
      </w:r>
      <w:r>
        <w:t xml:space="preserve">racovních dnů od jejího proaktivního zjištění </w:t>
      </w:r>
      <w:r w:rsidR="00DF3ED4">
        <w:t xml:space="preserve">prostřednictvím e-mailu vyrozumět kontaktní osobu </w:t>
      </w:r>
      <w:r>
        <w:t>Objednatele</w:t>
      </w:r>
      <w:r w:rsidR="00DF3ED4">
        <w:t xml:space="preserve"> </w:t>
      </w:r>
      <w:r>
        <w:t xml:space="preserve">dle </w:t>
      </w:r>
      <w:r w:rsidR="00DF3ED4">
        <w:t>odst.</w:t>
      </w:r>
      <w:r>
        <w:t xml:space="preserve"> </w:t>
      </w:r>
      <w:r w:rsidR="00DF3ED4">
        <w:fldChar w:fldCharType="begin"/>
      </w:r>
      <w:r w:rsidR="00DF3ED4">
        <w:instrText xml:space="preserve"> REF _Ref181561628 \r \h </w:instrText>
      </w:r>
      <w:r w:rsidR="00DF3ED4">
        <w:fldChar w:fldCharType="separate"/>
      </w:r>
      <w:r w:rsidR="00DB5641">
        <w:t>6.2</w:t>
      </w:r>
      <w:r w:rsidR="00DF3ED4">
        <w:fldChar w:fldCharType="end"/>
      </w:r>
      <w:r>
        <w:t xml:space="preserve"> této Smlouvy. Součástí vyrozumění je uvedení případných důsledků zamítavého rozhodnutí Objednatele, zejména pokud by neprovedení konkrétní Akce mělo mít negativní dopad na </w:t>
      </w:r>
      <w:proofErr w:type="spellStart"/>
      <w:r>
        <w:t>Service</w:t>
      </w:r>
      <w:proofErr w:type="spellEnd"/>
      <w:r>
        <w:t xml:space="preserve"> Level </w:t>
      </w:r>
      <w:proofErr w:type="spellStart"/>
      <w:r>
        <w:t>Agreement</w:t>
      </w:r>
      <w:proofErr w:type="spellEnd"/>
      <w:r w:rsidR="00DF3ED4">
        <w:t xml:space="preserve"> ve smyslu čl. </w:t>
      </w:r>
      <w:r w:rsidR="00DF3ED4">
        <w:fldChar w:fldCharType="begin"/>
      </w:r>
      <w:r w:rsidR="00DF3ED4">
        <w:instrText xml:space="preserve"> REF _Ref181361541 \r \h </w:instrText>
      </w:r>
      <w:r w:rsidR="00DF3ED4">
        <w:fldChar w:fldCharType="separate"/>
      </w:r>
      <w:r w:rsidR="00DB5641">
        <w:t>11</w:t>
      </w:r>
      <w:r w:rsidR="00DF3ED4">
        <w:fldChar w:fldCharType="end"/>
      </w:r>
      <w:r w:rsidR="00DF3ED4">
        <w:t xml:space="preserve"> této Smlouvy</w:t>
      </w:r>
      <w:r>
        <w:t xml:space="preserve"> či na funkce </w:t>
      </w:r>
      <w:r w:rsidR="002B1C42">
        <w:t>Díla</w:t>
      </w:r>
      <w:r>
        <w:t>, popřípadě IT prostředí Objednatele.</w:t>
      </w:r>
      <w:bookmarkEnd w:id="10"/>
    </w:p>
    <w:p w14:paraId="0EA5B3FE" w14:textId="24778D08" w:rsidR="0097546C" w:rsidRDefault="0097546C" w:rsidP="005D6082">
      <w:pPr>
        <w:pStyle w:val="11odst"/>
      </w:pPr>
      <w:bookmarkStart w:id="11" w:name="_Ref181367215"/>
      <w:r>
        <w:t xml:space="preserve">Odmítne-li Objednatel provedení Akce, pak </w:t>
      </w:r>
      <w:r w:rsidR="002B1C42">
        <w:t>Zhotovitel</w:t>
      </w:r>
      <w:r>
        <w:t xml:space="preserve"> není oprávněn k jejímu provedení. Schválí-li Objednatel provedení Akce, provede ji </w:t>
      </w:r>
      <w:r w:rsidR="002B1C42">
        <w:t>Zhotovitel</w:t>
      </w:r>
      <w:r>
        <w:t xml:space="preserve"> zpravidla bezodkladně poté, co obdrží Objednatelův souhlas nebo obdrží od Objednatele potřebné podklady. Při provádění Akce se </w:t>
      </w:r>
      <w:r w:rsidR="002B1C42">
        <w:t>Zhotovitel</w:t>
      </w:r>
      <w:r>
        <w:t xml:space="preserve"> zavazuje postupovat dle svého nejlepšího vědomí a v souladu s pokyny Objednatele.</w:t>
      </w:r>
      <w:bookmarkEnd w:id="11"/>
    </w:p>
    <w:p w14:paraId="05F6C369" w14:textId="0C930AC7" w:rsidR="0097546C" w:rsidRDefault="002B1C42" w:rsidP="005D6082">
      <w:pPr>
        <w:pStyle w:val="11odst"/>
      </w:pPr>
      <w:r>
        <w:t>Činnosti</w:t>
      </w:r>
      <w:r w:rsidR="0097546C">
        <w:t xml:space="preserve"> spadající do rámce Paušálních služeb je </w:t>
      </w:r>
      <w:r>
        <w:t>Zhotovitel</w:t>
      </w:r>
      <w:r w:rsidR="0097546C">
        <w:t xml:space="preserve"> povinen provádět proaktivně bez nutnosti získat souhlas Objednatele</w:t>
      </w:r>
      <w:r>
        <w:t xml:space="preserve"> (s výjimkou provedení Akce</w:t>
      </w:r>
      <w:r w:rsidR="002C6131">
        <w:t>, kde je nezbytný předchozí souhlas k jejímu provedení</w:t>
      </w:r>
      <w:r>
        <w:t>)</w:t>
      </w:r>
      <w:r w:rsidR="0097546C">
        <w:t>.</w:t>
      </w:r>
    </w:p>
    <w:p w14:paraId="2BEFBECC" w14:textId="65C5A8F8" w:rsidR="0097546C" w:rsidRDefault="002B1C42" w:rsidP="005D6082">
      <w:pPr>
        <w:pStyle w:val="11odst"/>
      </w:pPr>
      <w:r>
        <w:t>Zhotovitel</w:t>
      </w:r>
      <w:r w:rsidR="0097546C">
        <w:t xml:space="preserve"> se zavazuje poskytovat Objednateli veškerou součinnost pro zajištění komunikace a vzájemné interoperability s dalšími počítačovými programy či informačními systémy nezbytnými pro plnohodnotné fungování </w:t>
      </w:r>
      <w:r>
        <w:t>Díla</w:t>
      </w:r>
      <w:r w:rsidR="0097546C">
        <w:t xml:space="preserve">, a při provádění legislativních změn </w:t>
      </w:r>
      <w:r>
        <w:t>Díla</w:t>
      </w:r>
      <w:r w:rsidR="0097546C">
        <w:t xml:space="preserve"> anebo provázaných systémů.</w:t>
      </w:r>
    </w:p>
    <w:p w14:paraId="76ACBA7D" w14:textId="6542B94D" w:rsidR="00C6288E" w:rsidRPr="00177AF7" w:rsidRDefault="00C6288E" w:rsidP="00F90608">
      <w:pPr>
        <w:pStyle w:val="1lnek"/>
      </w:pPr>
      <w:r w:rsidRPr="00177AF7">
        <w:t>Doba a místo plnění</w:t>
      </w:r>
    </w:p>
    <w:p w14:paraId="5B7B400D" w14:textId="0734730C" w:rsidR="00C6288E" w:rsidRDefault="00CD388E" w:rsidP="005D6082">
      <w:pPr>
        <w:pStyle w:val="11odst"/>
        <w:rPr>
          <w:noProof/>
        </w:rPr>
      </w:pPr>
      <w:r>
        <w:lastRenderedPageBreak/>
        <w:t xml:space="preserve">Zhotovitel se zavazuje provést Dílo v souladu s odst. </w:t>
      </w:r>
      <w:r>
        <w:fldChar w:fldCharType="begin"/>
      </w:r>
      <w:r>
        <w:instrText xml:space="preserve"> REF _Ref180666731 \r \h </w:instrText>
      </w:r>
      <w:r>
        <w:fldChar w:fldCharType="separate"/>
      </w:r>
      <w:r w:rsidR="00DB5641">
        <w:t>4.5</w:t>
      </w:r>
      <w:r>
        <w:fldChar w:fldCharType="end"/>
      </w:r>
      <w:r>
        <w:t xml:space="preserve"> této Smlouvy.</w:t>
      </w:r>
      <w:r w:rsidR="00F60A53">
        <w:t xml:space="preserve"> </w:t>
      </w:r>
    </w:p>
    <w:p w14:paraId="635E8A28" w14:textId="06DADDFE" w:rsidR="00180CCE" w:rsidRDefault="00180CCE" w:rsidP="005D6082">
      <w:pPr>
        <w:pStyle w:val="11odst"/>
        <w:rPr>
          <w:noProof/>
        </w:rPr>
      </w:pPr>
      <w:bookmarkStart w:id="12" w:name="_Ref180663420"/>
      <w:r>
        <w:rPr>
          <w:noProof/>
        </w:rPr>
        <w:t xml:space="preserve">Zhotovitel se zavazuje poskytovat Paušální služby </w:t>
      </w:r>
      <w:r w:rsidR="00823A33">
        <w:rPr>
          <w:noProof/>
        </w:rPr>
        <w:t xml:space="preserve">po dobu </w:t>
      </w:r>
      <w:r w:rsidR="005E07F0">
        <w:rPr>
          <w:noProof/>
        </w:rPr>
        <w:t>60 měsíců</w:t>
      </w:r>
      <w:r w:rsidR="00823A33">
        <w:rPr>
          <w:noProof/>
        </w:rPr>
        <w:t xml:space="preserve"> </w:t>
      </w:r>
      <w:r w:rsidR="003E6510">
        <w:t xml:space="preserve">ode dne </w:t>
      </w:r>
      <w:r w:rsidR="00A43BB4">
        <w:t>akceptace</w:t>
      </w:r>
      <w:r w:rsidR="003E6510">
        <w:t xml:space="preserve"> Díla</w:t>
      </w:r>
      <w:r w:rsidR="00A43BB4">
        <w:t xml:space="preserve"> v souladu s</w:t>
      </w:r>
      <w:r w:rsidR="00745117">
        <w:t> čl.</w:t>
      </w:r>
      <w:r w:rsidR="00A43BB4">
        <w:t> </w:t>
      </w:r>
      <w:r w:rsidR="00A43BB4">
        <w:fldChar w:fldCharType="begin"/>
      </w:r>
      <w:r w:rsidR="00A43BB4">
        <w:instrText xml:space="preserve"> REF _Ref188876680 \w \h </w:instrText>
      </w:r>
      <w:r w:rsidR="00A43BB4">
        <w:fldChar w:fldCharType="separate"/>
      </w:r>
      <w:r w:rsidR="00C3671B">
        <w:t>5.2.1</w:t>
      </w:r>
      <w:r w:rsidR="00A43BB4">
        <w:fldChar w:fldCharType="end"/>
      </w:r>
      <w:r w:rsidR="00A43BB4">
        <w:t xml:space="preserve"> této Smlouvy</w:t>
      </w:r>
      <w:r>
        <w:rPr>
          <w:noProof/>
        </w:rPr>
        <w:t>.</w:t>
      </w:r>
      <w:bookmarkEnd w:id="12"/>
    </w:p>
    <w:p w14:paraId="335147AD" w14:textId="665870BB" w:rsidR="00C6288E" w:rsidRDefault="00C6288E" w:rsidP="005D6082">
      <w:pPr>
        <w:pStyle w:val="11odst"/>
        <w:rPr>
          <w:noProof/>
        </w:rPr>
      </w:pPr>
      <w:r w:rsidRPr="00177AF7">
        <w:rPr>
          <w:noProof/>
        </w:rPr>
        <w:t>Místem plnění</w:t>
      </w:r>
      <w:r w:rsidR="00F60A53">
        <w:rPr>
          <w:noProof/>
        </w:rPr>
        <w:t xml:space="preserve"> dle této Smlouvy je</w:t>
      </w:r>
      <w:r w:rsidR="00BB48BF">
        <w:rPr>
          <w:noProof/>
        </w:rPr>
        <w:t xml:space="preserve"> </w:t>
      </w:r>
      <w:r w:rsidR="00A43BB4">
        <w:rPr>
          <w:noProof/>
        </w:rPr>
        <w:t>sídlo Objednatele na adrese Dlážděná 1003/7, 110 00 Praha 1</w:t>
      </w:r>
      <w:r w:rsidR="00823A33">
        <w:rPr>
          <w:noProof/>
        </w:rPr>
        <w:t>.</w:t>
      </w:r>
      <w:r w:rsidRPr="00177AF7">
        <w:rPr>
          <w:noProof/>
        </w:rPr>
        <w:t xml:space="preserve"> </w:t>
      </w:r>
      <w:r w:rsidR="00807841">
        <w:rPr>
          <w:noProof/>
        </w:rPr>
        <w:t>Stavební práce budou práváděny na vybraných železničních přejezdech uvedených v </w:t>
      </w:r>
      <w:r w:rsidR="00B67D15">
        <w:rPr>
          <w:noProof/>
        </w:rPr>
        <w:t>pří</w:t>
      </w:r>
      <w:r w:rsidR="00807841">
        <w:rPr>
          <w:noProof/>
        </w:rPr>
        <w:t xml:space="preserve">loze č. </w:t>
      </w:r>
      <w:r w:rsidR="00C3671B">
        <w:rPr>
          <w:noProof/>
        </w:rPr>
        <w:t>1</w:t>
      </w:r>
      <w:r w:rsidR="006C34B3">
        <w:rPr>
          <w:noProof/>
        </w:rPr>
        <w:t xml:space="preserve"> </w:t>
      </w:r>
      <w:r w:rsidR="00807841">
        <w:rPr>
          <w:noProof/>
        </w:rPr>
        <w:t xml:space="preserve">této Smlouvy. </w:t>
      </w:r>
      <w:r w:rsidR="0075039F">
        <w:rPr>
          <w:noProof/>
        </w:rPr>
        <w:t>Není-li to z povahy věci vyloučen</w:t>
      </w:r>
      <w:r w:rsidR="00823A33">
        <w:rPr>
          <w:noProof/>
        </w:rPr>
        <w:t>o</w:t>
      </w:r>
      <w:r w:rsidR="0075039F">
        <w:rPr>
          <w:noProof/>
        </w:rPr>
        <w:t>, je Zhotovitel oprávněn poskytovat plnění dle této Smlouvy (zejména Paušální služby ve vztahu k</w:t>
      </w:r>
      <w:r w:rsidR="002B566B">
        <w:rPr>
          <w:noProof/>
        </w:rPr>
        <w:t> </w:t>
      </w:r>
      <w:r w:rsidR="0075039F">
        <w:rPr>
          <w:noProof/>
        </w:rPr>
        <w:t>Software</w:t>
      </w:r>
      <w:r w:rsidR="002B566B">
        <w:rPr>
          <w:noProof/>
        </w:rPr>
        <w:t>, který je součástí Díla</w:t>
      </w:r>
      <w:r w:rsidR="0075039F">
        <w:rPr>
          <w:noProof/>
        </w:rPr>
        <w:t xml:space="preserve">) </w:t>
      </w:r>
      <w:r w:rsidR="0075039F" w:rsidRPr="0075039F">
        <w:rPr>
          <w:noProof/>
        </w:rPr>
        <w:t>vzdáleným přístupem (off-site)</w:t>
      </w:r>
      <w:r w:rsidR="0075039F">
        <w:rPr>
          <w:noProof/>
        </w:rPr>
        <w:t xml:space="preserve">. Objednatel poskytne Zhotoviteli </w:t>
      </w:r>
      <w:r w:rsidR="0075039F" w:rsidRPr="0075039F">
        <w:rPr>
          <w:noProof/>
        </w:rPr>
        <w:t>potřebnou součinnost a přihlašovací údaje pro provádění Díla vzdáleným přístupem</w:t>
      </w:r>
      <w:r w:rsidR="0075039F">
        <w:rPr>
          <w:noProof/>
        </w:rPr>
        <w:t xml:space="preserve"> za podmínek odst. 2.4 a 2.5 Zvláštních obchodních podmínek. </w:t>
      </w:r>
    </w:p>
    <w:p w14:paraId="1E323FB0" w14:textId="20D3C1D7" w:rsidR="004F373F" w:rsidRPr="00E20D3D" w:rsidRDefault="004F373F" w:rsidP="005D6082">
      <w:pPr>
        <w:pStyle w:val="11odst"/>
      </w:pPr>
      <w:r w:rsidRPr="00E20D3D">
        <w:t xml:space="preserve">Školení </w:t>
      </w:r>
      <w:r w:rsidR="00956985">
        <w:t xml:space="preserve">dle odst. </w:t>
      </w:r>
      <w:r w:rsidR="00956985">
        <w:fldChar w:fldCharType="begin"/>
      </w:r>
      <w:r w:rsidR="00956985">
        <w:instrText xml:space="preserve"> REF _Ref515816753 \r \h </w:instrText>
      </w:r>
      <w:r w:rsidR="00956985">
        <w:fldChar w:fldCharType="separate"/>
      </w:r>
      <w:r w:rsidR="00507D72">
        <w:t>2.3</w:t>
      </w:r>
      <w:r w:rsidR="00956985">
        <w:fldChar w:fldCharType="end"/>
      </w:r>
      <w:r w:rsidR="00956985">
        <w:t xml:space="preserve"> písm. d) této Smlouvy </w:t>
      </w:r>
      <w:r w:rsidRPr="00E20D3D">
        <w:t xml:space="preserve">se bude konat v místě a v den zvolený Objednatelem, přičemž termín </w:t>
      </w:r>
      <w:r w:rsidR="00956985">
        <w:t>školení</w:t>
      </w:r>
      <w:r w:rsidRPr="00E20D3D">
        <w:t xml:space="preserve"> může být změněn dohodou Stran. </w:t>
      </w:r>
    </w:p>
    <w:p w14:paraId="37B24A21" w14:textId="5AEE59B0" w:rsidR="0053123F" w:rsidRPr="00880E3B" w:rsidRDefault="00BB48BF" w:rsidP="005D6082">
      <w:pPr>
        <w:pStyle w:val="11odst"/>
        <w:rPr>
          <w:rStyle w:val="Siln"/>
        </w:rPr>
      </w:pPr>
      <w:bookmarkStart w:id="13" w:name="_Ref180666731"/>
      <w:r w:rsidRPr="00880E3B">
        <w:rPr>
          <w:rStyle w:val="Siln"/>
        </w:rPr>
        <w:t xml:space="preserve">Harmonogram </w:t>
      </w:r>
      <w:r w:rsidR="00CD388E">
        <w:rPr>
          <w:rStyle w:val="Siln"/>
        </w:rPr>
        <w:t>provádění Díla</w:t>
      </w:r>
      <w:bookmarkEnd w:id="13"/>
    </w:p>
    <w:p w14:paraId="3BE706F5" w14:textId="4AD8A240" w:rsidR="00BB48BF" w:rsidRDefault="00BB48BF" w:rsidP="005D6082">
      <w:pPr>
        <w:pStyle w:val="111odst"/>
      </w:pPr>
      <w:r>
        <w:t xml:space="preserve">Zhotovitel se zavazuje provádět </w:t>
      </w:r>
      <w:r w:rsidR="00CD388E">
        <w:t>a provést Dílo</w:t>
      </w:r>
      <w:r>
        <w:t xml:space="preserve"> dle Smlouvy v souladu </w:t>
      </w:r>
      <w:r w:rsidR="00880E3B">
        <w:t xml:space="preserve">harmonogramem </w:t>
      </w:r>
      <w:r w:rsidR="00956985">
        <w:t>Objednatele</w:t>
      </w:r>
      <w:r w:rsidR="00880E3B">
        <w:t xml:space="preserve">, který je přílohou č. </w:t>
      </w:r>
      <w:r w:rsidR="00A43BB4">
        <w:t>1</w:t>
      </w:r>
      <w:r w:rsidR="00880E3B">
        <w:t xml:space="preserve"> této Smlouvy. Změna harmonogramu Objednatele je možná postupem dle čl. </w:t>
      </w:r>
      <w:r w:rsidR="00956985">
        <w:rPr>
          <w:highlight w:val="yellow"/>
        </w:rPr>
        <w:fldChar w:fldCharType="begin"/>
      </w:r>
      <w:r w:rsidR="00956985">
        <w:instrText xml:space="preserve"> REF _Ref181602837 \r \h </w:instrText>
      </w:r>
      <w:r w:rsidR="00956985">
        <w:rPr>
          <w:highlight w:val="yellow"/>
        </w:rPr>
      </w:r>
      <w:r w:rsidR="00956985">
        <w:rPr>
          <w:highlight w:val="yellow"/>
        </w:rPr>
        <w:fldChar w:fldCharType="separate"/>
      </w:r>
      <w:r w:rsidR="00C3671B">
        <w:t>14</w:t>
      </w:r>
      <w:r w:rsidR="00956985">
        <w:rPr>
          <w:highlight w:val="yellow"/>
        </w:rPr>
        <w:fldChar w:fldCharType="end"/>
      </w:r>
      <w:r w:rsidR="00880E3B">
        <w:t xml:space="preserve"> této Smlouvy</w:t>
      </w:r>
      <w:r w:rsidR="00EC28E7">
        <w:t xml:space="preserve">. </w:t>
      </w:r>
    </w:p>
    <w:p w14:paraId="4DD2AEBA" w14:textId="2C50DBE5" w:rsidR="0053123F" w:rsidRPr="00177AF7" w:rsidRDefault="0053123F" w:rsidP="005D6082">
      <w:pPr>
        <w:pStyle w:val="111odst"/>
      </w:pPr>
      <w:r w:rsidRPr="00177AF7">
        <w:t>Zhotovitel se zavazuje provést Dílo tak, aby předání a převzetí Díla a jednotlivých výstupů plnění této Smlouvy bylo dokončeno nejpozději v den, který je uveden pro dotčený výstup v</w:t>
      </w:r>
      <w:r w:rsidR="00D15439">
        <w:t> h</w:t>
      </w:r>
      <w:r w:rsidRPr="00177AF7">
        <w:t>armonogramu</w:t>
      </w:r>
      <w:r w:rsidR="00D15439">
        <w:t xml:space="preserve"> dle předchozího odstavce této Smlouvy</w:t>
      </w:r>
      <w:r w:rsidRPr="00177AF7">
        <w:t xml:space="preserve">. </w:t>
      </w:r>
    </w:p>
    <w:p w14:paraId="705A1CD0" w14:textId="45BD4C8E" w:rsidR="004F373F" w:rsidRDefault="004F373F" w:rsidP="00F90608">
      <w:pPr>
        <w:pStyle w:val="1lnek"/>
      </w:pPr>
      <w:bookmarkStart w:id="14" w:name="_Toc378517741"/>
      <w:bookmarkStart w:id="15" w:name="_Toc378519047"/>
      <w:bookmarkStart w:id="16" w:name="_Toc378536401"/>
      <w:bookmarkStart w:id="17" w:name="_Toc378536571"/>
      <w:bookmarkStart w:id="18" w:name="_Toc378536616"/>
      <w:bookmarkStart w:id="19" w:name="_Toc378536795"/>
      <w:bookmarkStart w:id="20" w:name="_Toc378536886"/>
      <w:bookmarkStart w:id="21" w:name="_Ref181037741"/>
      <w:bookmarkStart w:id="22" w:name="_Ref181611262"/>
      <w:bookmarkEnd w:id="14"/>
      <w:bookmarkEnd w:id="15"/>
      <w:bookmarkEnd w:id="16"/>
      <w:bookmarkEnd w:id="17"/>
      <w:bookmarkEnd w:id="18"/>
      <w:bookmarkEnd w:id="19"/>
      <w:bookmarkEnd w:id="20"/>
      <w:r>
        <w:t xml:space="preserve">Provedení </w:t>
      </w:r>
      <w:bookmarkEnd w:id="21"/>
      <w:bookmarkEnd w:id="22"/>
      <w:r w:rsidR="00326298">
        <w:t>Předmětu Smlouvy</w:t>
      </w:r>
    </w:p>
    <w:p w14:paraId="27935EC0" w14:textId="19F8CE56" w:rsidR="00326298" w:rsidRDefault="00326298" w:rsidP="005D6082">
      <w:pPr>
        <w:pStyle w:val="11odst"/>
      </w:pPr>
      <w:r>
        <w:t xml:space="preserve">Ustanovení čl. 8 přílohy č. </w:t>
      </w:r>
      <w:r w:rsidR="00C3671B">
        <w:t>6</w:t>
      </w:r>
      <w:r>
        <w:t xml:space="preserve"> této Smlouvy se pro provedení Předmětu Smlouvy nepoužijí. </w:t>
      </w:r>
    </w:p>
    <w:p w14:paraId="623B8A5D" w14:textId="24CF0763" w:rsidR="00503C37" w:rsidRPr="00B23735" w:rsidRDefault="00503C37" w:rsidP="005D6082">
      <w:pPr>
        <w:pStyle w:val="11odst"/>
      </w:pPr>
      <w:bookmarkStart w:id="23" w:name="_Ref188606197"/>
      <w:r w:rsidRPr="00B23735">
        <w:t>Provedení Díla</w:t>
      </w:r>
      <w:bookmarkEnd w:id="23"/>
    </w:p>
    <w:p w14:paraId="40EEDB3B" w14:textId="27CF65AC" w:rsidR="00A30464" w:rsidRDefault="008E79BA" w:rsidP="005D6082">
      <w:pPr>
        <w:pStyle w:val="111odst"/>
      </w:pPr>
      <w:bookmarkStart w:id="24" w:name="_Ref188876680"/>
      <w:r>
        <w:t>Povinnost Zhotovitele provést Dílo podle této Smlouvy je splněna jeho řádným a včasným dokončením,</w:t>
      </w:r>
      <w:r w:rsidR="00D94F74">
        <w:t xml:space="preserve"> tj</w:t>
      </w:r>
      <w:r w:rsidR="00A30464">
        <w:t xml:space="preserve"> </w:t>
      </w:r>
      <w:r w:rsidR="00782828">
        <w:t>splněním</w:t>
      </w:r>
      <w:r w:rsidR="00D94F74">
        <w:t xml:space="preserve"> všech činností dle odst. </w:t>
      </w:r>
      <w:r w:rsidR="00D94F74">
        <w:fldChar w:fldCharType="begin"/>
      </w:r>
      <w:r w:rsidR="00D94F74">
        <w:instrText xml:space="preserve"> REF _Ref180674440 \r \h </w:instrText>
      </w:r>
      <w:r w:rsidR="00503C37">
        <w:instrText xml:space="preserve"> \* MERGEFORMAT </w:instrText>
      </w:r>
      <w:r w:rsidR="00D94F74">
        <w:fldChar w:fldCharType="separate"/>
      </w:r>
      <w:r w:rsidR="00507D72">
        <w:t>1.3</w:t>
      </w:r>
      <w:r w:rsidR="00D94F74">
        <w:fldChar w:fldCharType="end"/>
      </w:r>
      <w:r w:rsidR="00D94F74">
        <w:t xml:space="preserve"> této Smlouvy</w:t>
      </w:r>
      <w:r w:rsidR="00E13615">
        <w:t>,</w:t>
      </w:r>
      <w:r>
        <w:t xml:space="preserve"> a </w:t>
      </w:r>
      <w:r w:rsidR="00A30464">
        <w:t>ukončením Akceptačního řízení ve smyslu:</w:t>
      </w:r>
      <w:bookmarkEnd w:id="24"/>
    </w:p>
    <w:p w14:paraId="78B71B71" w14:textId="2DB44AE1" w:rsidR="00A30464" w:rsidRDefault="00A30464" w:rsidP="00A30464">
      <w:pPr>
        <w:pStyle w:val="aodst"/>
      </w:pPr>
      <w:r>
        <w:t xml:space="preserve">odst. </w:t>
      </w:r>
      <w:r>
        <w:fldChar w:fldCharType="begin"/>
      </w:r>
      <w:r>
        <w:instrText xml:space="preserve"> REF _Ref181604003 \r \h </w:instrText>
      </w:r>
      <w:r>
        <w:fldChar w:fldCharType="separate"/>
      </w:r>
      <w:r w:rsidR="003B69DD">
        <w:t>5.3</w:t>
      </w:r>
      <w:r>
        <w:fldChar w:fldCharType="end"/>
      </w:r>
      <w:r>
        <w:t xml:space="preserve"> této Smlouvy ve vztahu k</w:t>
      </w:r>
      <w:r w:rsidR="003C045D">
        <w:t> Implementační analýze</w:t>
      </w:r>
      <w:r>
        <w:t>,</w:t>
      </w:r>
    </w:p>
    <w:p w14:paraId="19F5EA05" w14:textId="072DEF79" w:rsidR="00A30464" w:rsidRDefault="00CA2478" w:rsidP="00A30464">
      <w:pPr>
        <w:pStyle w:val="aodst"/>
      </w:pPr>
      <w:r>
        <w:t xml:space="preserve">odst. </w:t>
      </w:r>
      <w:r w:rsidR="005414A4">
        <w:fldChar w:fldCharType="begin"/>
      </w:r>
      <w:r w:rsidR="005414A4">
        <w:instrText xml:space="preserve"> REF _Ref188606197 \r \h </w:instrText>
      </w:r>
      <w:r w:rsidR="005414A4">
        <w:fldChar w:fldCharType="separate"/>
      </w:r>
      <w:r w:rsidR="003B69DD">
        <w:t>5.2</w:t>
      </w:r>
      <w:r w:rsidR="005414A4">
        <w:fldChar w:fldCharType="end"/>
      </w:r>
      <w:r>
        <w:t xml:space="preserve"> této Smlouvy </w:t>
      </w:r>
      <w:r w:rsidR="00A30464">
        <w:t xml:space="preserve">ve vztahu </w:t>
      </w:r>
      <w:r>
        <w:t>k</w:t>
      </w:r>
      <w:r w:rsidR="00A30464">
        <w:t> </w:t>
      </w:r>
      <w:r>
        <w:t>Dílu</w:t>
      </w:r>
      <w:r w:rsidR="00A30464">
        <w:t xml:space="preserve"> [v užším smyslu, tj. Dílo bez činností</w:t>
      </w:r>
      <w:r w:rsidR="00B36B28">
        <w:t>/dílčích plnění</w:t>
      </w:r>
      <w:r w:rsidR="00A30464">
        <w:t xml:space="preserve"> dle odst. </w:t>
      </w:r>
      <w:r w:rsidR="00A30464">
        <w:fldChar w:fldCharType="begin"/>
      </w:r>
      <w:r w:rsidR="00A30464">
        <w:instrText xml:space="preserve"> REF _Ref188865886 \r \h </w:instrText>
      </w:r>
      <w:r w:rsidR="00A30464">
        <w:fldChar w:fldCharType="separate"/>
      </w:r>
      <w:r w:rsidR="003B69DD">
        <w:t>1.3.a)</w:t>
      </w:r>
      <w:r w:rsidR="00A30464">
        <w:fldChar w:fldCharType="end"/>
      </w:r>
      <w:r w:rsidR="00B36B28">
        <w:t xml:space="preserve">, odst. </w:t>
      </w:r>
      <w:r w:rsidR="00B36B28">
        <w:fldChar w:fldCharType="begin"/>
      </w:r>
      <w:r w:rsidR="00B36B28">
        <w:instrText xml:space="preserve"> REF _Ref196465394 \r \h </w:instrText>
      </w:r>
      <w:r w:rsidR="00B36B28">
        <w:fldChar w:fldCharType="separate"/>
      </w:r>
      <w:r w:rsidR="003B69DD">
        <w:t>1.3.j)</w:t>
      </w:r>
      <w:r w:rsidR="00B36B28">
        <w:fldChar w:fldCharType="end"/>
      </w:r>
      <w:r w:rsidR="00A30464">
        <w:t xml:space="preserve"> </w:t>
      </w:r>
      <w:r w:rsidR="00B36B28">
        <w:t xml:space="preserve">a odst. </w:t>
      </w:r>
      <w:r w:rsidR="00B36B28">
        <w:fldChar w:fldCharType="begin"/>
      </w:r>
      <w:r w:rsidR="00B36B28">
        <w:instrText xml:space="preserve"> REF _Ref188865896 \r \h </w:instrText>
      </w:r>
      <w:r w:rsidR="00B36B28">
        <w:fldChar w:fldCharType="separate"/>
      </w:r>
      <w:r w:rsidR="003B69DD">
        <w:t>1.3.l)</w:t>
      </w:r>
      <w:r w:rsidR="00B36B28">
        <w:fldChar w:fldCharType="end"/>
      </w:r>
      <w:r w:rsidR="00B36B28">
        <w:t xml:space="preserve"> </w:t>
      </w:r>
      <w:r w:rsidR="00A30464">
        <w:t xml:space="preserve">této Smlouvy], </w:t>
      </w:r>
      <w:r>
        <w:t xml:space="preserve">nebo </w:t>
      </w:r>
      <w:r w:rsidR="00782828">
        <w:t>k poslední části Díla</w:t>
      </w:r>
      <w:r w:rsidR="00D9764F">
        <w:t xml:space="preserve"> (v užším smyslu)</w:t>
      </w:r>
      <w:r w:rsidR="00782828">
        <w:t xml:space="preserve">, je-li Dílo </w:t>
      </w:r>
      <w:r w:rsidR="00D9764F">
        <w:t xml:space="preserve">(v užším smyslu) </w:t>
      </w:r>
      <w:r w:rsidR="00782828">
        <w:t>prováděno po částech</w:t>
      </w:r>
      <w:r w:rsidR="00A30464">
        <w:t>,</w:t>
      </w:r>
    </w:p>
    <w:p w14:paraId="4EA0C5B6" w14:textId="65D74FD6" w:rsidR="0005588D" w:rsidRDefault="0005588D" w:rsidP="00A30464">
      <w:pPr>
        <w:pStyle w:val="aodst"/>
      </w:pPr>
      <w:r>
        <w:t xml:space="preserve">odst. </w:t>
      </w:r>
      <w:r>
        <w:fldChar w:fldCharType="begin"/>
      </w:r>
      <w:r>
        <w:instrText xml:space="preserve"> REF _Ref181604003 \r \h </w:instrText>
      </w:r>
      <w:r>
        <w:fldChar w:fldCharType="separate"/>
      </w:r>
      <w:r w:rsidR="003B69DD">
        <w:t>5.3</w:t>
      </w:r>
      <w:r>
        <w:fldChar w:fldCharType="end"/>
      </w:r>
      <w:r>
        <w:t xml:space="preserve"> této Smlouvy ve vztahu k dokumentům dle odst. </w:t>
      </w:r>
      <w:r>
        <w:fldChar w:fldCharType="begin"/>
      </w:r>
      <w:r>
        <w:instrText xml:space="preserve"> REF _Ref196465394 \r \h </w:instrText>
      </w:r>
      <w:r>
        <w:fldChar w:fldCharType="separate"/>
      </w:r>
      <w:r w:rsidR="003B69DD">
        <w:t>1.3.j)</w:t>
      </w:r>
      <w:r>
        <w:fldChar w:fldCharType="end"/>
      </w:r>
      <w:r>
        <w:t xml:space="preserve"> Smlouvy,</w:t>
      </w:r>
    </w:p>
    <w:p w14:paraId="06397166" w14:textId="701F4B6F" w:rsidR="008E79BA" w:rsidRPr="00D16B10" w:rsidRDefault="00A30464" w:rsidP="00A30464">
      <w:pPr>
        <w:pStyle w:val="aodst"/>
        <w:rPr>
          <w:rStyle w:val="Siln"/>
          <w:b w:val="0"/>
          <w:bCs w:val="0"/>
        </w:rPr>
      </w:pPr>
      <w:r>
        <w:t xml:space="preserve">odst. </w:t>
      </w:r>
      <w:r>
        <w:fldChar w:fldCharType="begin"/>
      </w:r>
      <w:r>
        <w:instrText xml:space="preserve"> REF _Ref188606657 \r \h </w:instrText>
      </w:r>
      <w:r>
        <w:fldChar w:fldCharType="separate"/>
      </w:r>
      <w:r w:rsidR="003B69DD">
        <w:t>5.5</w:t>
      </w:r>
      <w:r>
        <w:fldChar w:fldCharType="end"/>
      </w:r>
      <w:r>
        <w:t xml:space="preserve"> ve vztahu ke školení dle odst. </w:t>
      </w:r>
      <w:r>
        <w:rPr>
          <w:rStyle w:val="Siln"/>
          <w:b w:val="0"/>
          <w:bCs w:val="0"/>
        </w:rPr>
        <w:fldChar w:fldCharType="begin"/>
      </w:r>
      <w:r>
        <w:rPr>
          <w:rStyle w:val="Siln"/>
          <w:b w:val="0"/>
        </w:rPr>
        <w:instrText xml:space="preserve"> REF _Ref188606691 \r \h </w:instrText>
      </w:r>
      <w:r>
        <w:rPr>
          <w:rStyle w:val="Siln"/>
          <w:b w:val="0"/>
          <w:bCs w:val="0"/>
        </w:rPr>
      </w:r>
      <w:r>
        <w:rPr>
          <w:rStyle w:val="Siln"/>
          <w:b w:val="0"/>
          <w:bCs w:val="0"/>
        </w:rPr>
        <w:fldChar w:fldCharType="separate"/>
      </w:r>
      <w:r w:rsidR="003B69DD">
        <w:rPr>
          <w:rStyle w:val="Siln"/>
          <w:b w:val="0"/>
        </w:rPr>
        <w:t>2.3.c)</w:t>
      </w:r>
      <w:r>
        <w:rPr>
          <w:rStyle w:val="Siln"/>
          <w:b w:val="0"/>
          <w:bCs w:val="0"/>
        </w:rPr>
        <w:fldChar w:fldCharType="end"/>
      </w:r>
      <w:r>
        <w:rPr>
          <w:rStyle w:val="Siln"/>
          <w:b w:val="0"/>
        </w:rPr>
        <w:t xml:space="preserve"> Smlouvy.</w:t>
      </w:r>
    </w:p>
    <w:p w14:paraId="271C7D79" w14:textId="0B066314" w:rsidR="00881F11" w:rsidRDefault="00881F11" w:rsidP="005D6082">
      <w:pPr>
        <w:pStyle w:val="111odst"/>
      </w:pPr>
      <w:r>
        <w:t>V případě, že platné právní předpisy nebo platné technické normy, jejichž závaznost je pro Dílo stanovena právními předpisy, Technickou specifikací nebo Zadávací dokumentací, předepisují provedení zkoušek, revizí, atestů a měření či zajištění prohlášení o shodě týkajících se Díla, je Zhotovitel povinen zajistit jejich úspěšné provedení před předáním Díla Objednateli, a to na náklady Zhotovitele.</w:t>
      </w:r>
    </w:p>
    <w:p w14:paraId="33F8A799" w14:textId="417D9D2E" w:rsidR="00CA2478" w:rsidRPr="00326298" w:rsidRDefault="00CA2478" w:rsidP="005414A4">
      <w:pPr>
        <w:pStyle w:val="odstbezslovn"/>
        <w:rPr>
          <w:rStyle w:val="Siln"/>
        </w:rPr>
      </w:pPr>
      <w:bookmarkStart w:id="25" w:name="_Ref180678370"/>
      <w:r w:rsidRPr="00EB6C9D">
        <w:t>Akceptační řízení</w:t>
      </w:r>
      <w:r w:rsidR="008355C0" w:rsidRPr="00EB6C9D">
        <w:t xml:space="preserve"> ve vztahu k</w:t>
      </w:r>
      <w:r w:rsidR="00C830E7">
        <w:t> </w:t>
      </w:r>
      <w:r w:rsidR="008355C0" w:rsidRPr="00EB6C9D">
        <w:t>Dílu</w:t>
      </w:r>
      <w:r w:rsidR="00C830E7">
        <w:t xml:space="preserve"> (v užším smyslu)</w:t>
      </w:r>
      <w:r w:rsidRPr="00326298">
        <w:rPr>
          <w:rStyle w:val="Siln"/>
        </w:rPr>
        <w:t>:</w:t>
      </w:r>
      <w:bookmarkEnd w:id="25"/>
    </w:p>
    <w:p w14:paraId="2E63EC3E" w14:textId="4FF3B288" w:rsidR="00CA2478" w:rsidRDefault="00CA2478" w:rsidP="005D6082">
      <w:pPr>
        <w:pStyle w:val="111odst"/>
      </w:pPr>
      <w:r w:rsidRPr="00CA2478">
        <w:t xml:space="preserve">Předání a převzetí </w:t>
      </w:r>
      <w:r w:rsidR="003F6E1C">
        <w:t>Díla</w:t>
      </w:r>
      <w:r w:rsidR="004B38DF">
        <w:t xml:space="preserve"> </w:t>
      </w:r>
      <w:r w:rsidRPr="00CA2478">
        <w:t>probíhá na základě Akceptačního řízení, tj. postupným provedením</w:t>
      </w:r>
      <w:r w:rsidR="003F6E1C">
        <w:t xml:space="preserve"> dále uvedených</w:t>
      </w:r>
      <w:r w:rsidRPr="00CA2478">
        <w:t xml:space="preserve"> akceptačních procesů a podepsáním Akceptačního/ch protokolu/ů</w:t>
      </w:r>
      <w:r w:rsidR="001A129A">
        <w:t xml:space="preserve">. </w:t>
      </w:r>
    </w:p>
    <w:p w14:paraId="016FFD69" w14:textId="768B1110" w:rsidR="00152F52" w:rsidRDefault="001A129A" w:rsidP="005D6082">
      <w:pPr>
        <w:pStyle w:val="111odst"/>
      </w:pPr>
      <w:bookmarkStart w:id="26" w:name="_Ref180741628"/>
      <w:r>
        <w:t xml:space="preserve">Akceptační řízení </w:t>
      </w:r>
      <w:r w:rsidRPr="001A129A">
        <w:t xml:space="preserve">zahrnuje porovnání skutečných vlastností </w:t>
      </w:r>
      <w:r>
        <w:t>a funkcionalit Díla</w:t>
      </w:r>
      <w:r w:rsidRPr="001A129A">
        <w:t xml:space="preserve"> </w:t>
      </w:r>
      <w:r>
        <w:t>s</w:t>
      </w:r>
      <w:r w:rsidR="00A61272">
        <w:t> </w:t>
      </w:r>
      <w:r w:rsidRPr="001A129A">
        <w:t>Akceptačními kritérii</w:t>
      </w:r>
      <w:r w:rsidR="001C2D9F">
        <w:t xml:space="preserve"> a zda Dílo nevykazuje </w:t>
      </w:r>
      <w:r w:rsidR="008109E8">
        <w:t xml:space="preserve">další </w:t>
      </w:r>
      <w:r w:rsidR="001C2D9F">
        <w:t>Vady ve smyslu Zvláštních obchodních podmínek</w:t>
      </w:r>
      <w:r w:rsidR="00C03CDE">
        <w:t xml:space="preserve"> nebo jiné vady</w:t>
      </w:r>
      <w:r w:rsidRPr="001A129A">
        <w:t xml:space="preserve">. </w:t>
      </w:r>
    </w:p>
    <w:p w14:paraId="4EA5AC0F" w14:textId="77777777" w:rsidR="00152F52" w:rsidRDefault="001A129A" w:rsidP="005D6082">
      <w:pPr>
        <w:pStyle w:val="111odst"/>
      </w:pPr>
      <w:bookmarkStart w:id="27" w:name="_Ref181605540"/>
      <w:r>
        <w:t>Akceptačními kritérii se pro účely této Smlouvy rozumí</w:t>
      </w:r>
      <w:r w:rsidR="00152F52">
        <w:t>:</w:t>
      </w:r>
      <w:bookmarkEnd w:id="27"/>
    </w:p>
    <w:p w14:paraId="7C9A0683" w14:textId="117C939C" w:rsidR="00152F52" w:rsidRDefault="00A3034A" w:rsidP="00D2007F">
      <w:pPr>
        <w:pStyle w:val="aodst"/>
      </w:pPr>
      <w:r>
        <w:t xml:space="preserve">vlastnosti a </w:t>
      </w:r>
      <w:r w:rsidR="001A129A">
        <w:t>funkcionality</w:t>
      </w:r>
      <w:r>
        <w:t xml:space="preserve"> </w:t>
      </w:r>
      <w:r w:rsidR="001A129A">
        <w:t>uvedené v</w:t>
      </w:r>
      <w:r w:rsidR="00992214">
        <w:t> </w:t>
      </w:r>
      <w:r w:rsidR="00561151">
        <w:t>b</w:t>
      </w:r>
      <w:r w:rsidR="00992214">
        <w:t>ližší specifikaci</w:t>
      </w:r>
      <w:r w:rsidR="001A129A">
        <w:t>, kter</w:t>
      </w:r>
      <w:r w:rsidR="00152F52">
        <w:t>á</w:t>
      </w:r>
      <w:r w:rsidR="001A129A">
        <w:t xml:space="preserve"> je přílohou č. 1 této Smlouvy</w:t>
      </w:r>
      <w:r w:rsidR="00301D49">
        <w:t xml:space="preserve"> </w:t>
      </w:r>
      <w:r w:rsidR="00577024">
        <w:t>a v I</w:t>
      </w:r>
      <w:r w:rsidR="00301D49">
        <w:t>mplementační analýze</w:t>
      </w:r>
      <w:r w:rsidR="001A129A">
        <w:t>,</w:t>
      </w:r>
      <w:r w:rsidR="00C03CDE">
        <w:t xml:space="preserve"> </w:t>
      </w:r>
    </w:p>
    <w:p w14:paraId="54BB3FBC" w14:textId="2620B20D" w:rsidR="00152F52" w:rsidRDefault="00C03CDE" w:rsidP="00D2007F">
      <w:pPr>
        <w:pStyle w:val="aodst"/>
      </w:pPr>
      <w:r>
        <w:lastRenderedPageBreak/>
        <w:t xml:space="preserve">požadavky na Zdrojové kódy dle </w:t>
      </w:r>
      <w:r w:rsidR="001A5FF9">
        <w:t xml:space="preserve">čl. 7 </w:t>
      </w:r>
      <w:r>
        <w:t xml:space="preserve">Zvláštních </w:t>
      </w:r>
      <w:r w:rsidR="00152F52">
        <w:t>obchodních</w:t>
      </w:r>
      <w:r>
        <w:t xml:space="preserve"> podmínek</w:t>
      </w:r>
      <w:r w:rsidR="001A5FF9">
        <w:t xml:space="preserve">, které jsou přílohou č. </w:t>
      </w:r>
      <w:r w:rsidR="00A61272">
        <w:t>6</w:t>
      </w:r>
      <w:r w:rsidR="001A5FF9">
        <w:t xml:space="preserve"> této Smlouvy,</w:t>
      </w:r>
      <w:r w:rsidR="001A129A">
        <w:t xml:space="preserve"> a </w:t>
      </w:r>
    </w:p>
    <w:bookmarkEnd w:id="26"/>
    <w:p w14:paraId="4ED47107" w14:textId="3AED6A8F" w:rsidR="001A129A" w:rsidRDefault="00A3034A" w:rsidP="005D6082">
      <w:pPr>
        <w:pStyle w:val="111odst"/>
      </w:pPr>
      <w:r>
        <w:t>Zhotovitel j</w:t>
      </w:r>
      <w:r w:rsidRPr="00A3034A">
        <w:t xml:space="preserve">e povinen písemně informovat Objednatele nejméně </w:t>
      </w:r>
      <w:r w:rsidRPr="00EB6C9D">
        <w:t>čtrnáct</w:t>
      </w:r>
      <w:r w:rsidRPr="00A415DD">
        <w:t xml:space="preserve"> </w:t>
      </w:r>
      <w:r w:rsidRPr="00EB6C9D">
        <w:t>(14)</w:t>
      </w:r>
      <w:r w:rsidRPr="00A3034A">
        <w:t xml:space="preserve"> dní předem o termínu předání </w:t>
      </w:r>
      <w:r>
        <w:t>Díla</w:t>
      </w:r>
      <w:r w:rsidRPr="00A3034A">
        <w:t xml:space="preserve"> k Akceptačnímu řízení, nedohodnou-li se Strany jinak</w:t>
      </w:r>
      <w:r>
        <w:t>.</w:t>
      </w:r>
    </w:p>
    <w:p w14:paraId="2F90D385" w14:textId="4A6002D6" w:rsidR="00A3034A" w:rsidRDefault="008258E2" w:rsidP="005D6082">
      <w:pPr>
        <w:pStyle w:val="111odst"/>
      </w:pPr>
      <w:r w:rsidRPr="008258E2">
        <w:t xml:space="preserve">Dodavatel předá Objednateli </w:t>
      </w:r>
      <w:r>
        <w:t>Dílo</w:t>
      </w:r>
      <w:r w:rsidRPr="008258E2">
        <w:t xml:space="preserve"> k realizaci Akceptačního řízení</w:t>
      </w:r>
      <w:r>
        <w:t>.</w:t>
      </w:r>
      <w:r w:rsidRPr="008258E2">
        <w:t xml:space="preserve"> Akceptační řízení může být zahájeno pouze v případě, že </w:t>
      </w:r>
      <w:r>
        <w:t>Dílo byl</w:t>
      </w:r>
      <w:r w:rsidR="003539F5">
        <w:t>o</w:t>
      </w:r>
      <w:r>
        <w:t xml:space="preserve"> Zhotovitelem</w:t>
      </w:r>
      <w:r w:rsidRPr="008258E2">
        <w:t xml:space="preserve"> skutečně předán</w:t>
      </w:r>
      <w:r w:rsidR="003539F5">
        <w:t>o</w:t>
      </w:r>
      <w:r w:rsidRPr="008258E2">
        <w:t xml:space="preserve"> Objednateli a ten se s ním mohl seznámit</w:t>
      </w:r>
      <w:r>
        <w:t>.</w:t>
      </w:r>
      <w:r w:rsidRPr="008258E2">
        <w:t xml:space="preserve"> Objednatel na žádost </w:t>
      </w:r>
      <w:r>
        <w:t>Zhotovitele</w:t>
      </w:r>
      <w:r w:rsidRPr="008258E2">
        <w:t xml:space="preserve"> potvrdí převzetí </w:t>
      </w:r>
      <w:r w:rsidR="006C681D">
        <w:t>D</w:t>
      </w:r>
      <w:r w:rsidR="00881F11">
        <w:t>í</w:t>
      </w:r>
      <w:r w:rsidR="006C681D">
        <w:t>la</w:t>
      </w:r>
      <w:r w:rsidRPr="008258E2">
        <w:t xml:space="preserve"> k Akceptačnímu řízení v Helpdesku, e-mailem, anebo </w:t>
      </w:r>
      <w:r w:rsidR="006C681D">
        <w:t>jiným dohodnutým způsobem.</w:t>
      </w:r>
      <w:r w:rsidRPr="008258E2">
        <w:t xml:space="preserve"> </w:t>
      </w:r>
      <w:r w:rsidR="003539F5">
        <w:t>Potvrzením převzetí</w:t>
      </w:r>
      <w:r w:rsidRPr="008258E2">
        <w:t xml:space="preserve"> </w:t>
      </w:r>
      <w:r w:rsidR="006C681D">
        <w:t xml:space="preserve">Díla </w:t>
      </w:r>
      <w:r w:rsidRPr="008258E2">
        <w:t xml:space="preserve">k Akceptačnímu řízení ve smyslu tohoto </w:t>
      </w:r>
      <w:r w:rsidR="006C681D">
        <w:t>odstavce</w:t>
      </w:r>
      <w:r w:rsidRPr="008258E2">
        <w:t xml:space="preserve"> je zahájeno Akceptační řízení</w:t>
      </w:r>
      <w:r w:rsidR="006C681D">
        <w:t>.</w:t>
      </w:r>
    </w:p>
    <w:p w14:paraId="78FC30BF" w14:textId="7BB08574" w:rsidR="00CA439B" w:rsidRDefault="00CA439B" w:rsidP="005D6082">
      <w:pPr>
        <w:pStyle w:val="111odst"/>
      </w:pPr>
      <w:bookmarkStart w:id="28" w:name="_Ref180741664"/>
      <w:bookmarkStart w:id="29" w:name="_Ref180740443"/>
      <w:r>
        <w:t>Dílo je způsobilé k akceptaci Objednatelem, pokud:</w:t>
      </w:r>
      <w:bookmarkEnd w:id="28"/>
    </w:p>
    <w:p w14:paraId="7DE717C1" w14:textId="30DAA212" w:rsidR="00CA439B" w:rsidRDefault="00CA439B" w:rsidP="00CA439B">
      <w:pPr>
        <w:pStyle w:val="aodst"/>
      </w:pPr>
      <w:r>
        <w:t xml:space="preserve">splňuje Akceptační kritéria a současně nevykazuje žádnou Vadu kategorie A, B a C </w:t>
      </w:r>
      <w:r w:rsidR="0074049D">
        <w:t xml:space="preserve">či </w:t>
      </w:r>
      <w:r w:rsidR="006C775B">
        <w:t>jiné vady</w:t>
      </w:r>
      <w:r w:rsidR="0074049D">
        <w:t xml:space="preserve"> (zejména vady, pro které není vhodné dělení Vad dle Zvláštních obchodních podmínek</w:t>
      </w:r>
      <w:r w:rsidR="003539F5">
        <w:t>, které jsou přílohou č. 8 této Smlouvy</w:t>
      </w:r>
      <w:r w:rsidR="0074049D">
        <w:t xml:space="preserve"> -&gt; </w:t>
      </w:r>
      <w:r w:rsidR="00250E50">
        <w:t>např. některý</w:t>
      </w:r>
      <w:r w:rsidR="0074049D">
        <w:t xml:space="preserve"> HW a související stavební úpravy, měly-li být dle </w:t>
      </w:r>
      <w:r w:rsidR="003C045D">
        <w:t>Implementační analýzy</w:t>
      </w:r>
      <w:r w:rsidR="0074049D">
        <w:t xml:space="preserve"> provedeny) </w:t>
      </w:r>
      <w:r>
        <w:t>pak Objednatel vyznačí na Akceptačním protokolu „</w:t>
      </w:r>
      <w:r w:rsidRPr="00D96091">
        <w:rPr>
          <w:b/>
          <w:bCs/>
          <w:i/>
          <w:iCs/>
        </w:rPr>
        <w:t>Akceptováno</w:t>
      </w:r>
      <w:r>
        <w:t>“; nebo</w:t>
      </w:r>
    </w:p>
    <w:p w14:paraId="1A84D550" w14:textId="77777777" w:rsidR="0074049D" w:rsidRDefault="00CA439B" w:rsidP="00CA439B">
      <w:pPr>
        <w:pStyle w:val="aodst"/>
      </w:pPr>
      <w:r>
        <w:t>splňuje Akceptační kritéria a současně nevykazuje žádnou Vadu kategorie A, B a současně nemá více než</w:t>
      </w:r>
      <w:r w:rsidR="0074049D">
        <w:t>:</w:t>
      </w:r>
    </w:p>
    <w:p w14:paraId="00E9203E" w14:textId="177B8E3E" w:rsidR="0074049D" w:rsidRDefault="00CA439B" w:rsidP="0074049D">
      <w:pPr>
        <w:pStyle w:val="iodst"/>
      </w:pPr>
      <w:r w:rsidRPr="00A61272">
        <w:t>5 Vad</w:t>
      </w:r>
      <w:r>
        <w:t xml:space="preserve"> kategorie C </w:t>
      </w:r>
      <w:r w:rsidR="0074049D">
        <w:t>nebo</w:t>
      </w:r>
      <w:r w:rsidR="006C775B">
        <w:t xml:space="preserve"> drobných vad, jež nebrání řádnému užívání Díla,</w:t>
      </w:r>
    </w:p>
    <w:p w14:paraId="2587376F" w14:textId="56C5E4D8" w:rsidR="00CA439B" w:rsidRDefault="00CA439B" w:rsidP="0074049D">
      <w:pPr>
        <w:pStyle w:val="iodst"/>
        <w:numPr>
          <w:ilvl w:val="0"/>
          <w:numId w:val="0"/>
        </w:numPr>
        <w:ind w:left="1247"/>
      </w:pPr>
      <w:r>
        <w:t>pak Objednatel vyznačí na Akceptačním protokolu „</w:t>
      </w:r>
      <w:r w:rsidRPr="0074049D">
        <w:rPr>
          <w:b/>
          <w:bCs/>
          <w:i/>
          <w:iCs/>
        </w:rPr>
        <w:t>Akceptováno s výhradou</w:t>
      </w:r>
      <w:r>
        <w:t>“.</w:t>
      </w:r>
    </w:p>
    <w:p w14:paraId="4F665B97" w14:textId="46A294FE" w:rsidR="00CA439B" w:rsidRDefault="00CA439B" w:rsidP="005D6082">
      <w:pPr>
        <w:pStyle w:val="111odst"/>
      </w:pPr>
      <w:r>
        <w:t xml:space="preserve">V jiných případech než dle odst. </w:t>
      </w:r>
      <w:r>
        <w:fldChar w:fldCharType="begin"/>
      </w:r>
      <w:r>
        <w:instrText xml:space="preserve"> REF _Ref180740443 \r \h </w:instrText>
      </w:r>
      <w:r>
        <w:fldChar w:fldCharType="separate"/>
      </w:r>
      <w:r w:rsidR="00A61272">
        <w:t>5.2.8</w:t>
      </w:r>
      <w:r>
        <w:fldChar w:fldCharType="end"/>
      </w:r>
      <w:r>
        <w:t xml:space="preserve"> této Smlouvy vyznačí Objednatel na Akceptačním protokolu „</w:t>
      </w:r>
      <w:r w:rsidRPr="00D96091">
        <w:rPr>
          <w:b/>
          <w:i/>
        </w:rPr>
        <w:t>Neakceptováno</w:t>
      </w:r>
      <w:r>
        <w:t>“.</w:t>
      </w:r>
    </w:p>
    <w:p w14:paraId="0F63E640" w14:textId="2A6E5DD5" w:rsidR="00FC5FCB" w:rsidRDefault="00FC5FCB" w:rsidP="005D6082">
      <w:pPr>
        <w:pStyle w:val="111odst"/>
      </w:pPr>
      <w:r>
        <w:t>Nedohodnou-li se Smluvní strany jinak, připraví Zhotovitel návrh Akceptačního protokolu, který musí obsahovat minimálně:</w:t>
      </w:r>
    </w:p>
    <w:p w14:paraId="7D9F8271" w14:textId="3E250BD9" w:rsidR="00FC5FCB" w:rsidRDefault="00FC5FCB" w:rsidP="00FC5FCB">
      <w:pPr>
        <w:pStyle w:val="aodst"/>
      </w:pPr>
      <w:r>
        <w:t xml:space="preserve">označení Smluvních stran </w:t>
      </w:r>
      <w:r w:rsidR="00F834D8">
        <w:t>a odkaz na tuto Smlouvu,</w:t>
      </w:r>
    </w:p>
    <w:p w14:paraId="4D2354CF" w14:textId="3DB5027A" w:rsidR="00FC5FCB" w:rsidRDefault="00F834D8" w:rsidP="00FC5FCB">
      <w:pPr>
        <w:pStyle w:val="aodst"/>
      </w:pPr>
      <w:r>
        <w:t>seznam Akceptačních kritérií společně s vedlejším sloupcem pro možnost vyznačení, zda Dílo splňuje příslušné Akceptační kritérium (např. ano/ne)</w:t>
      </w:r>
    </w:p>
    <w:p w14:paraId="2CC64E32" w14:textId="0A2F2968" w:rsidR="00F834D8" w:rsidRDefault="00F834D8" w:rsidP="00FC5FCB">
      <w:pPr>
        <w:pStyle w:val="aodst"/>
      </w:pPr>
      <w:r>
        <w:t>tabulku pro možnost vepsání zjištěných Vad včetně možnosti uvedení, o jakou Vad</w:t>
      </w:r>
      <w:r w:rsidR="00084483">
        <w:t>u</w:t>
      </w:r>
      <w:r>
        <w:t xml:space="preserve"> se jedná (A/B/C),</w:t>
      </w:r>
    </w:p>
    <w:p w14:paraId="62679D13" w14:textId="32032758" w:rsidR="006C775B" w:rsidRDefault="006C775B" w:rsidP="00FC5FCB">
      <w:pPr>
        <w:pStyle w:val="aodst"/>
      </w:pPr>
      <w:r>
        <w:t>tabulku pro možnost vepsání dalších zjištěných vad</w:t>
      </w:r>
      <w:r w:rsidR="00803D5C">
        <w:t>,</w:t>
      </w:r>
    </w:p>
    <w:p w14:paraId="1BC0E5CD" w14:textId="689E2EBA" w:rsidR="00FC5FCB" w:rsidRDefault="003267DD" w:rsidP="00FC5FCB">
      <w:pPr>
        <w:pStyle w:val="aodst"/>
      </w:pPr>
      <w:r>
        <w:t>prostor pro závěrečné hodnocení (např. formou výběru z kolonek „</w:t>
      </w:r>
      <w:r w:rsidRPr="003267DD">
        <w:rPr>
          <w:b/>
          <w:bCs/>
          <w:i/>
          <w:iCs/>
        </w:rPr>
        <w:t>Akceptováno</w:t>
      </w:r>
      <w:r>
        <w:t>“, „</w:t>
      </w:r>
      <w:r w:rsidRPr="003267DD">
        <w:rPr>
          <w:b/>
          <w:bCs/>
          <w:i/>
          <w:iCs/>
        </w:rPr>
        <w:t>Akceptováno s výhradou</w:t>
      </w:r>
      <w:r>
        <w:t>“, „</w:t>
      </w:r>
      <w:r w:rsidRPr="003267DD">
        <w:rPr>
          <w:b/>
          <w:bCs/>
          <w:i/>
          <w:iCs/>
        </w:rPr>
        <w:t>Neakceptováno</w:t>
      </w:r>
      <w:r>
        <w:t>“) a</w:t>
      </w:r>
    </w:p>
    <w:p w14:paraId="58187780" w14:textId="17739015" w:rsidR="003267DD" w:rsidRDefault="003267DD" w:rsidP="00440A64">
      <w:pPr>
        <w:pStyle w:val="aodst"/>
      </w:pPr>
      <w:r>
        <w:t>podpisové doložky pro oprávněné osoby za Smluvní strany.</w:t>
      </w:r>
    </w:p>
    <w:p w14:paraId="5100A9B1" w14:textId="1E1E2F6C" w:rsidR="00CA439B" w:rsidRDefault="001C2D9F" w:rsidP="005D6082">
      <w:pPr>
        <w:pStyle w:val="111odst"/>
      </w:pPr>
      <w:r w:rsidRPr="001C2D9F">
        <w:t xml:space="preserve">Objednatel je povinen </w:t>
      </w:r>
      <w:r>
        <w:t xml:space="preserve">do </w:t>
      </w:r>
      <w:r w:rsidR="00485095" w:rsidRPr="00A61272">
        <w:t xml:space="preserve">čtrnácti </w:t>
      </w:r>
      <w:r w:rsidRPr="00A61272">
        <w:t>(</w:t>
      </w:r>
      <w:r w:rsidR="00485095" w:rsidRPr="00A61272">
        <w:t>14</w:t>
      </w:r>
      <w:r w:rsidRPr="00A61272">
        <w:t>) kalendářních dnů</w:t>
      </w:r>
      <w:r>
        <w:t xml:space="preserve"> ode dne zahájení Akceptačního řízení posoudit Dílo </w:t>
      </w:r>
      <w:r w:rsidR="00CA439B">
        <w:t xml:space="preserve">postupem </w:t>
      </w:r>
      <w:r>
        <w:t xml:space="preserve">dle odst. </w:t>
      </w:r>
      <w:r>
        <w:fldChar w:fldCharType="begin"/>
      </w:r>
      <w:r>
        <w:instrText xml:space="preserve"> REF _Ref180741628 \r \h </w:instrText>
      </w:r>
      <w:r>
        <w:fldChar w:fldCharType="separate"/>
      </w:r>
      <w:r w:rsidR="00A61272">
        <w:t>5.2.4</w:t>
      </w:r>
      <w:r>
        <w:fldChar w:fldCharType="end"/>
      </w:r>
      <w:r>
        <w:t xml:space="preserve"> této Smlouvy a v případě dle odst. </w:t>
      </w:r>
      <w:r>
        <w:fldChar w:fldCharType="begin"/>
      </w:r>
      <w:r>
        <w:instrText xml:space="preserve"> REF _Ref180741664 \r \h </w:instrText>
      </w:r>
      <w:r>
        <w:fldChar w:fldCharType="separate"/>
      </w:r>
      <w:r w:rsidR="00A61272">
        <w:t>5.2.8</w:t>
      </w:r>
      <w:r>
        <w:fldChar w:fldCharType="end"/>
      </w:r>
      <w:r>
        <w:t xml:space="preserve"> této Smlouvy </w:t>
      </w:r>
      <w:r w:rsidR="00CA439B">
        <w:t xml:space="preserve">podepsat Akceptační protokol a vyznačit na něm </w:t>
      </w:r>
      <w:r w:rsidR="002D4678">
        <w:t>„</w:t>
      </w:r>
      <w:r w:rsidR="00CA439B" w:rsidRPr="002D4678">
        <w:rPr>
          <w:b/>
          <w:i/>
        </w:rPr>
        <w:t>Akceptováno</w:t>
      </w:r>
      <w:r w:rsidR="002D4678" w:rsidRPr="002D4678">
        <w:t>“</w:t>
      </w:r>
      <w:r w:rsidR="00CA439B">
        <w:t xml:space="preserve">, nebo </w:t>
      </w:r>
      <w:r w:rsidR="002D4678">
        <w:t>„</w:t>
      </w:r>
      <w:r w:rsidR="00CA439B" w:rsidRPr="002D4678">
        <w:rPr>
          <w:b/>
          <w:i/>
        </w:rPr>
        <w:t>Akceptováno s</w:t>
      </w:r>
      <w:r w:rsidR="002D4678" w:rsidRPr="002D4678">
        <w:rPr>
          <w:b/>
          <w:i/>
        </w:rPr>
        <w:t> </w:t>
      </w:r>
      <w:r w:rsidR="00CA439B" w:rsidRPr="002D4678">
        <w:rPr>
          <w:b/>
          <w:i/>
        </w:rPr>
        <w:t>výhradou</w:t>
      </w:r>
      <w:r w:rsidR="002D4678">
        <w:t>“</w:t>
      </w:r>
      <w:r w:rsidR="00CA439B">
        <w:t xml:space="preserve"> včetně vyznačení </w:t>
      </w:r>
      <w:r w:rsidR="002D4678">
        <w:t>Vad</w:t>
      </w:r>
      <w:r w:rsidR="00871C7E">
        <w:t>/y</w:t>
      </w:r>
      <w:r w:rsidR="000E3411">
        <w:t xml:space="preserve"> či vad/y</w:t>
      </w:r>
      <w:r w:rsidR="00CA439B">
        <w:t xml:space="preserve">. V opačném případě je Objednatel povinen ve výše uvedené lhůtě podepsat Akceptační protokol společně s vyznačením </w:t>
      </w:r>
      <w:r w:rsidR="002D4678">
        <w:t>„</w:t>
      </w:r>
      <w:r w:rsidR="00CA439B" w:rsidRPr="002D4678">
        <w:rPr>
          <w:b/>
          <w:i/>
        </w:rPr>
        <w:t>Neakceptováno</w:t>
      </w:r>
      <w:r w:rsidR="002D4678">
        <w:t>“</w:t>
      </w:r>
      <w:r w:rsidR="00BE18B7">
        <w:t xml:space="preserve"> včetně vyznačení nesplněných Akceptačních kritérií </w:t>
      </w:r>
      <w:r w:rsidR="00871C7E">
        <w:t>nebo</w:t>
      </w:r>
      <w:r w:rsidR="00BE18B7">
        <w:t xml:space="preserve"> vyznačení Vad</w:t>
      </w:r>
      <w:r w:rsidR="00871C7E">
        <w:t>/y a jejich/její kategorizace (A, B nebo C)</w:t>
      </w:r>
      <w:r w:rsidR="004A5100">
        <w:t xml:space="preserve"> nebo vyznačení dalších vad</w:t>
      </w:r>
      <w:r w:rsidR="00871C7E">
        <w:t>.</w:t>
      </w:r>
    </w:p>
    <w:p w14:paraId="3251BD5E" w14:textId="48C176D1" w:rsidR="00D96091" w:rsidRDefault="00CA439B" w:rsidP="005D6082">
      <w:pPr>
        <w:pStyle w:val="111odst"/>
      </w:pPr>
      <w:r>
        <w:t xml:space="preserve">Okamžikem podpisu Akceptační protokolu společně s vyznačením </w:t>
      </w:r>
      <w:r w:rsidR="00F24BB2">
        <w:t>„</w:t>
      </w:r>
      <w:r w:rsidRPr="00F24BB2">
        <w:rPr>
          <w:b/>
          <w:i/>
        </w:rPr>
        <w:t>Akceptováno</w:t>
      </w:r>
      <w:r w:rsidR="00F24BB2">
        <w:t>“</w:t>
      </w:r>
      <w:r>
        <w:t xml:space="preserve">, nebo </w:t>
      </w:r>
      <w:r w:rsidR="00F24BB2">
        <w:t>„</w:t>
      </w:r>
      <w:r w:rsidRPr="00F24BB2">
        <w:rPr>
          <w:b/>
          <w:i/>
        </w:rPr>
        <w:t>Akceptováno s</w:t>
      </w:r>
      <w:r w:rsidR="00F24BB2" w:rsidRPr="00F24BB2">
        <w:rPr>
          <w:b/>
          <w:i/>
        </w:rPr>
        <w:t> </w:t>
      </w:r>
      <w:r w:rsidRPr="00F24BB2">
        <w:rPr>
          <w:b/>
          <w:i/>
        </w:rPr>
        <w:t>výhradou</w:t>
      </w:r>
      <w:r w:rsidR="00F24BB2">
        <w:t>“</w:t>
      </w:r>
      <w:r>
        <w:t xml:space="preserve"> je Dílo</w:t>
      </w:r>
      <w:r w:rsidR="00A30464">
        <w:t xml:space="preserve"> </w:t>
      </w:r>
      <w:r>
        <w:t xml:space="preserve">provedeno. </w:t>
      </w:r>
    </w:p>
    <w:p w14:paraId="5FA99475" w14:textId="7DEC4031" w:rsidR="00A415DD" w:rsidRDefault="00871C7E" w:rsidP="005D6082">
      <w:pPr>
        <w:pStyle w:val="111odst"/>
      </w:pPr>
      <w:bookmarkStart w:id="30" w:name="_Ref187915651"/>
      <w:r>
        <w:t>P</w:t>
      </w:r>
      <w:r w:rsidR="00CA439B">
        <w:t xml:space="preserve">odpis Akceptačního protokolu s vyznačením </w:t>
      </w:r>
      <w:r>
        <w:t>„</w:t>
      </w:r>
      <w:r w:rsidR="00CA439B" w:rsidRPr="00871C7E">
        <w:rPr>
          <w:b/>
          <w:i/>
        </w:rPr>
        <w:t>Akceptováno s</w:t>
      </w:r>
      <w:r w:rsidRPr="00871C7E">
        <w:rPr>
          <w:b/>
          <w:i/>
        </w:rPr>
        <w:t> </w:t>
      </w:r>
      <w:r w:rsidR="00CA439B" w:rsidRPr="00871C7E">
        <w:rPr>
          <w:b/>
          <w:i/>
        </w:rPr>
        <w:t>výhradou</w:t>
      </w:r>
      <w:r>
        <w:t>“</w:t>
      </w:r>
      <w:r w:rsidR="00CA439B">
        <w:t xml:space="preserve"> nezbavuje odpovědnosti Zhotovitele za vyznačené Vady</w:t>
      </w:r>
      <w:r w:rsidR="00DF7E73">
        <w:t xml:space="preserve"> či vady</w:t>
      </w:r>
      <w:r w:rsidR="00CA439B">
        <w:t xml:space="preserve">. Zhotovitel je povinen takové Vady </w:t>
      </w:r>
      <w:r w:rsidR="00DF7E73">
        <w:t xml:space="preserve">či vady </w:t>
      </w:r>
      <w:r w:rsidR="00CA439B">
        <w:t xml:space="preserve">odstranit </w:t>
      </w:r>
      <w:r w:rsidR="00DF7E73">
        <w:t xml:space="preserve">ve lhůtě určené Objednatelem, jinak </w:t>
      </w:r>
      <w:r w:rsidR="003670E2">
        <w:t>do třiceti (30) kalendářních dnů od podpisu Akceptačního protokolu s vyznačením „</w:t>
      </w:r>
      <w:r w:rsidR="003670E2" w:rsidRPr="00EB6C9D">
        <w:rPr>
          <w:b/>
          <w:i/>
        </w:rPr>
        <w:t>Akceptováno s výhradou</w:t>
      </w:r>
      <w:r w:rsidR="003670E2">
        <w:t>“</w:t>
      </w:r>
      <w:r w:rsidR="00DF7E73">
        <w:t xml:space="preserve">. Neodstranění Zhotovitel Vady či vady ve lhůtě dle tohoto odstavce, jedná se porušení </w:t>
      </w:r>
      <w:r w:rsidR="00DF7E73">
        <w:lastRenderedPageBreak/>
        <w:t>této Smlouvy podstatným způsobem</w:t>
      </w:r>
      <w:r w:rsidR="00DF7E73" w:rsidRPr="00A61272">
        <w:t>.</w:t>
      </w:r>
      <w:r w:rsidR="00A415DD" w:rsidRPr="00A61272">
        <w:t xml:space="preserve"> Do doby odstranění vyznačených Vad či vad dle tohoto odstavce není Objednatel povinen zaplatit Zhotoviteli část ceny za </w:t>
      </w:r>
      <w:r w:rsidR="00E9450A" w:rsidRPr="00A61272">
        <w:t>Dílo odpovídající</w:t>
      </w:r>
      <w:r w:rsidR="00A415DD" w:rsidRPr="00A61272">
        <w:t xml:space="preserve"> její </w:t>
      </w:r>
      <w:r w:rsidR="00EB6C9D" w:rsidRPr="00A61272">
        <w:t>třiceti</w:t>
      </w:r>
      <w:r w:rsidR="00A415DD" w:rsidRPr="00A61272">
        <w:t>procentní</w:t>
      </w:r>
      <w:r w:rsidR="000C1D48" w:rsidRPr="00A61272">
        <w:t xml:space="preserve"> (30tiprocentní)</w:t>
      </w:r>
      <w:r w:rsidR="00A415DD" w:rsidRPr="00A61272">
        <w:t xml:space="preserve"> výši. Objednatel</w:t>
      </w:r>
      <w:r w:rsidR="00A415DD">
        <w:t xml:space="preserve"> není v takovém případě v prodlení se zaplacením části </w:t>
      </w:r>
      <w:r w:rsidR="00E9450A">
        <w:t>c</w:t>
      </w:r>
      <w:r w:rsidR="00A415DD">
        <w:t xml:space="preserve">eny (či ceny příslušné části </w:t>
      </w:r>
      <w:r w:rsidR="00E9450A">
        <w:t>Díla</w:t>
      </w:r>
      <w:r w:rsidR="00A415DD">
        <w:t>, je-li plněno po částech) dle předchozí věty. Pro účely ověření splnění povinností Dodavatele dle tohoto odstavce, je Dodavatel Objednateli povinen prokázat, že Plnění již nemá Vady či vady. Povinnost odstranit Vady či vady dle tohoto odstavce není splněna, neodstranil-li Dodavatel Vady či vady nebo objeví-li se v průběhu ověření:</w:t>
      </w:r>
      <w:bookmarkEnd w:id="30"/>
    </w:p>
    <w:p w14:paraId="07B14345" w14:textId="77777777" w:rsidR="00A415DD" w:rsidRDefault="00A415DD" w:rsidP="00EB6C9D">
      <w:pPr>
        <w:pStyle w:val="aodst"/>
      </w:pPr>
      <w:r>
        <w:t xml:space="preserve">nové Vady či vady, které vznikly v souvislosti s odstraňováním původních Vad či vad, nebo </w:t>
      </w:r>
    </w:p>
    <w:p w14:paraId="65E6B10C" w14:textId="366E5DB9" w:rsidR="00CA439B" w:rsidRDefault="00A415DD" w:rsidP="00EB6C9D">
      <w:pPr>
        <w:pStyle w:val="aodst"/>
      </w:pPr>
      <w:r>
        <w:t>Vady či vady, které v důsledku existence původních Vad či vad nebylo možné v Akceptačním řízení odhalit, nebo které bylo možno odhalit pouze s výraznými obtížemi.</w:t>
      </w:r>
    </w:p>
    <w:bookmarkEnd w:id="29"/>
    <w:p w14:paraId="618B401F" w14:textId="0E1E8D0B" w:rsidR="00D96091" w:rsidRDefault="00BE18B7" w:rsidP="005D6082">
      <w:pPr>
        <w:pStyle w:val="111odst"/>
      </w:pPr>
      <w:r w:rsidRPr="00BE18B7">
        <w:t xml:space="preserve">V případě </w:t>
      </w:r>
      <w:r>
        <w:t>neakceptování Díla</w:t>
      </w:r>
      <w:r w:rsidRPr="00BE18B7">
        <w:t xml:space="preserve"> vyznačením na Akceptačním protokolu „</w:t>
      </w:r>
      <w:r w:rsidRPr="00BE18B7">
        <w:rPr>
          <w:b/>
          <w:i/>
        </w:rPr>
        <w:t>Neakceptováno</w:t>
      </w:r>
      <w:r w:rsidRPr="00BE18B7">
        <w:t xml:space="preserve">“ </w:t>
      </w:r>
      <w:r>
        <w:t xml:space="preserve">se Zhotovitel zavazuje </w:t>
      </w:r>
      <w:r w:rsidRPr="00BE18B7">
        <w:t>odstran</w:t>
      </w:r>
      <w:r>
        <w:t>it</w:t>
      </w:r>
      <w:r w:rsidRPr="00BE18B7">
        <w:t xml:space="preserve"> </w:t>
      </w:r>
      <w:r w:rsidR="00F24BB2">
        <w:t xml:space="preserve">nesplněná Akceptační kritéria </w:t>
      </w:r>
      <w:r>
        <w:t>a</w:t>
      </w:r>
      <w:r w:rsidRPr="00BE18B7">
        <w:t xml:space="preserve"> </w:t>
      </w:r>
      <w:r>
        <w:t>V</w:t>
      </w:r>
      <w:r w:rsidRPr="00BE18B7">
        <w:t xml:space="preserve">ady uvedené v Akceptačním protokolu ve lhůtách výslovně stanovených v Akceptačním protokolu Objednatelem, a pokud nejsou takové, pak lhůtách přiměřených. Do odstranění </w:t>
      </w:r>
      <w:r w:rsidR="00F24BB2">
        <w:t>nedostatků</w:t>
      </w:r>
      <w:r w:rsidRPr="00BE18B7">
        <w:t xml:space="preserve"> bránících akceptování </w:t>
      </w:r>
      <w:r w:rsidR="00F24BB2">
        <w:t>není Dílo provedeno</w:t>
      </w:r>
      <w:r w:rsidRPr="00BE18B7">
        <w:t xml:space="preserve">. Po odstranění </w:t>
      </w:r>
      <w:r w:rsidR="00F24BB2">
        <w:t>nedostatků</w:t>
      </w:r>
      <w:r w:rsidRPr="00BE18B7">
        <w:t xml:space="preserve"> uvedených v Akceptačním protokolu </w:t>
      </w:r>
      <w:r w:rsidR="00F24BB2">
        <w:t>Zhotovitel</w:t>
      </w:r>
      <w:r w:rsidRPr="00BE18B7">
        <w:t xml:space="preserve"> </w:t>
      </w:r>
      <w:r w:rsidR="00F24BB2">
        <w:t>opětovně předá</w:t>
      </w:r>
      <w:r w:rsidRPr="00BE18B7">
        <w:t xml:space="preserve"> </w:t>
      </w:r>
      <w:r w:rsidR="00F24BB2">
        <w:t>Dílo</w:t>
      </w:r>
      <w:r w:rsidRPr="00BE18B7">
        <w:t xml:space="preserve"> Objednateli k dalšímu kolu Akceptačního řízení a Objednatel postupuje obdobně </w:t>
      </w:r>
      <w:r w:rsidR="00F2418C">
        <w:t xml:space="preserve">dle odst. </w:t>
      </w:r>
      <w:r w:rsidR="00F2418C">
        <w:fldChar w:fldCharType="begin"/>
      </w:r>
      <w:r w:rsidR="00F2418C">
        <w:instrText xml:space="preserve"> REF _Ref188606197 \r \h </w:instrText>
      </w:r>
      <w:r w:rsidR="00F2418C">
        <w:fldChar w:fldCharType="separate"/>
      </w:r>
      <w:r w:rsidR="00A61272">
        <w:t>5.2</w:t>
      </w:r>
      <w:r w:rsidR="00F2418C">
        <w:fldChar w:fldCharType="end"/>
      </w:r>
      <w:r w:rsidR="00F2418C">
        <w:t xml:space="preserve"> této Smlouvy</w:t>
      </w:r>
      <w:r w:rsidRPr="00BE18B7">
        <w:t>.</w:t>
      </w:r>
    </w:p>
    <w:p w14:paraId="150AA77E" w14:textId="57EB6281" w:rsidR="00E20828" w:rsidRPr="00B23735" w:rsidRDefault="00E20828" w:rsidP="005D6082">
      <w:pPr>
        <w:pStyle w:val="11odst"/>
      </w:pPr>
      <w:bookmarkStart w:id="31" w:name="_Ref181604003"/>
      <w:r w:rsidRPr="00B23735">
        <w:t xml:space="preserve">Provedení </w:t>
      </w:r>
      <w:r w:rsidR="003C045D" w:rsidRPr="00B23735">
        <w:t>Implementační analýzy</w:t>
      </w:r>
      <w:r w:rsidR="00561151">
        <w:t xml:space="preserve"> a dokumentů dle odst. </w:t>
      </w:r>
      <w:r w:rsidR="00561151">
        <w:fldChar w:fldCharType="begin"/>
      </w:r>
      <w:r w:rsidR="00561151">
        <w:instrText xml:space="preserve"> REF _Ref196465394 \r \h </w:instrText>
      </w:r>
      <w:r w:rsidR="00561151">
        <w:fldChar w:fldCharType="separate"/>
      </w:r>
      <w:r w:rsidR="00A61272">
        <w:t>1.3.j)</w:t>
      </w:r>
      <w:r w:rsidR="00561151">
        <w:fldChar w:fldCharType="end"/>
      </w:r>
      <w:r w:rsidR="00561151">
        <w:t xml:space="preserve"> Smlouvy</w:t>
      </w:r>
    </w:p>
    <w:p w14:paraId="429F9C1C" w14:textId="6495A2EB" w:rsidR="00DE0747" w:rsidRPr="00B23735" w:rsidRDefault="00034506" w:rsidP="005D6082">
      <w:pPr>
        <w:pStyle w:val="111odst"/>
        <w:numPr>
          <w:ilvl w:val="0"/>
          <w:numId w:val="0"/>
        </w:numPr>
        <w:ind w:left="737"/>
      </w:pPr>
      <w:r>
        <w:t xml:space="preserve">Společná pravidla pro </w:t>
      </w:r>
      <w:r w:rsidR="00DE0747" w:rsidRPr="00B23735">
        <w:t>Akceptační řízení ve vztahu k</w:t>
      </w:r>
      <w:r w:rsidR="00577024" w:rsidRPr="00B23735">
        <w:t> Implementační analýze</w:t>
      </w:r>
      <w:r>
        <w:t xml:space="preserve"> a dalším dokumentům dle odst. </w:t>
      </w:r>
      <w:r>
        <w:fldChar w:fldCharType="begin"/>
      </w:r>
      <w:r>
        <w:instrText xml:space="preserve"> REF _Ref196465394 \r \h </w:instrText>
      </w:r>
      <w:r>
        <w:fldChar w:fldCharType="separate"/>
      </w:r>
      <w:r w:rsidR="00507D72">
        <w:t>1.3.j)</w:t>
      </w:r>
      <w:r>
        <w:fldChar w:fldCharType="end"/>
      </w:r>
      <w:r>
        <w:t xml:space="preserve"> Smlouvy</w:t>
      </w:r>
    </w:p>
    <w:p w14:paraId="1D48ED8F" w14:textId="30CD7033" w:rsidR="004B38DF" w:rsidRPr="00E20828" w:rsidRDefault="004B38DF" w:rsidP="005D6082">
      <w:pPr>
        <w:pStyle w:val="111odst"/>
      </w:pPr>
      <w:bookmarkStart w:id="32" w:name="_Ref196466956"/>
      <w:r w:rsidRPr="00E20828">
        <w:t xml:space="preserve">Akceptační řízení pro </w:t>
      </w:r>
      <w:r w:rsidR="000665A2">
        <w:t>Implementační analýzu</w:t>
      </w:r>
      <w:r w:rsidR="00561151">
        <w:t xml:space="preserve"> </w:t>
      </w:r>
      <w:r w:rsidR="003B72B3" w:rsidRPr="00E20828">
        <w:t>proběhne za následujících podmínek:</w:t>
      </w:r>
      <w:bookmarkEnd w:id="31"/>
      <w:bookmarkEnd w:id="32"/>
    </w:p>
    <w:p w14:paraId="4F8811AD" w14:textId="3DE08EEB" w:rsidR="003B72B3" w:rsidRPr="00EB6C9D" w:rsidRDefault="003B72B3" w:rsidP="003B72B3">
      <w:pPr>
        <w:pStyle w:val="aodst"/>
      </w:pPr>
      <w:r w:rsidRPr="00EB6C9D">
        <w:t>Zhotovitel je povinen</w:t>
      </w:r>
      <w:r w:rsidR="00AC3B33" w:rsidRPr="00EB6C9D">
        <w:t xml:space="preserve"> pro účely Akceptačního řízení</w:t>
      </w:r>
      <w:r w:rsidRPr="00EB6C9D">
        <w:t xml:space="preserve"> předat </w:t>
      </w:r>
      <w:r w:rsidR="00AC3B33" w:rsidRPr="00EB6C9D">
        <w:t xml:space="preserve">Objednateli </w:t>
      </w:r>
      <w:r w:rsidR="0070744E" w:rsidRPr="00EB6C9D">
        <w:t xml:space="preserve">nejpozději deset (10) kalendářních dnů před termínem pro </w:t>
      </w:r>
      <w:r w:rsidR="00AC3B33" w:rsidRPr="00EB6C9D">
        <w:t xml:space="preserve">dokončení a provedení </w:t>
      </w:r>
      <w:r w:rsidR="000665A2">
        <w:t>Implementační analýzu</w:t>
      </w:r>
      <w:r w:rsidR="0070744E" w:rsidRPr="00EB6C9D">
        <w:t xml:space="preserve"> dle harmonogramu </w:t>
      </w:r>
      <w:r w:rsidR="00DF7E73" w:rsidRPr="00EB6C9D">
        <w:t>Objednatele</w:t>
      </w:r>
      <w:r w:rsidR="0070744E" w:rsidRPr="00EB6C9D">
        <w:t xml:space="preserve">, který je přílohou č. </w:t>
      </w:r>
      <w:r w:rsidR="000665A2">
        <w:t>1</w:t>
      </w:r>
      <w:r w:rsidR="0070744E" w:rsidRPr="00EB6C9D">
        <w:t xml:space="preserve"> této Smlouvy,</w:t>
      </w:r>
      <w:r w:rsidR="00AC3B33" w:rsidRPr="00EB6C9D">
        <w:t xml:space="preserve"> </w:t>
      </w:r>
      <w:r w:rsidR="000665A2">
        <w:t>Implementační ana</w:t>
      </w:r>
      <w:r w:rsidR="00301D49">
        <w:t>lýzu</w:t>
      </w:r>
      <w:r w:rsidR="00AC3B33" w:rsidRPr="00EB6C9D">
        <w:t>, a to</w:t>
      </w:r>
      <w:r w:rsidRPr="00EB6C9D">
        <w:t xml:space="preserve"> </w:t>
      </w:r>
      <w:r w:rsidR="00FA2FF6" w:rsidRPr="00EB6C9D">
        <w:t xml:space="preserve">elektronickou formou na e-mail kontaktní osoby Objednatele dle odst. </w:t>
      </w:r>
      <w:r w:rsidR="00DF7E73" w:rsidRPr="00EB6C9D">
        <w:fldChar w:fldCharType="begin"/>
      </w:r>
      <w:r w:rsidR="00DF7E73" w:rsidRPr="00EB6C9D">
        <w:instrText xml:space="preserve"> REF _Ref181561628 \r \h </w:instrText>
      </w:r>
      <w:r w:rsidR="008F2572" w:rsidRPr="00EB6C9D">
        <w:instrText xml:space="preserve"> \* MERGEFORMAT </w:instrText>
      </w:r>
      <w:r w:rsidR="00DF7E73" w:rsidRPr="00EB6C9D">
        <w:fldChar w:fldCharType="separate"/>
      </w:r>
      <w:r w:rsidR="00A61272">
        <w:t>6.2</w:t>
      </w:r>
      <w:r w:rsidR="00DF7E73" w:rsidRPr="00EB6C9D">
        <w:fldChar w:fldCharType="end"/>
      </w:r>
      <w:r w:rsidR="00AC3B33" w:rsidRPr="00EB6C9D">
        <w:t xml:space="preserve"> </w:t>
      </w:r>
      <w:r w:rsidR="00FA2FF6" w:rsidRPr="00EB6C9D">
        <w:t xml:space="preserve">této Smlouvy </w:t>
      </w:r>
      <w:r w:rsidR="00AC3B33" w:rsidRPr="00EB6C9D">
        <w:t>v</w:t>
      </w:r>
      <w:r w:rsidR="00462D03" w:rsidRPr="00EB6C9D">
        <w:t> </w:t>
      </w:r>
      <w:bookmarkStart w:id="33" w:name="_Hlk187937213"/>
      <w:r w:rsidR="00462D03" w:rsidRPr="00EB6C9D">
        <w:t xml:space="preserve">některém </w:t>
      </w:r>
      <w:r w:rsidR="009D67C2">
        <w:t xml:space="preserve">běžně používaném otevřeném textovém formátu, který umožňuje jejich snadné zobrazení a úpravy prostřednictvím standardně dostupného </w:t>
      </w:r>
      <w:r w:rsidR="00022CC4">
        <w:t>S</w:t>
      </w:r>
      <w:r w:rsidR="009D67C2">
        <w:t>oftware</w:t>
      </w:r>
      <w:bookmarkEnd w:id="33"/>
      <w:r w:rsidR="00503C37" w:rsidRPr="00EB6C9D">
        <w:t xml:space="preserve">, </w:t>
      </w:r>
      <w:r w:rsidR="0070744E" w:rsidRPr="00EB6C9D">
        <w:t>nestanoví-li Objednatel požadavek na jinou přiměřenou formu předání (např. v listinné podobě, jiný běžně dostupný elektronický formát apod.)</w:t>
      </w:r>
      <w:r w:rsidRPr="00EB6C9D">
        <w:t>;</w:t>
      </w:r>
    </w:p>
    <w:p w14:paraId="251C7EB8" w14:textId="33F448EB" w:rsidR="003B72B3" w:rsidRPr="00EB6C9D" w:rsidRDefault="003B72B3" w:rsidP="003B72B3">
      <w:pPr>
        <w:pStyle w:val="aodst"/>
      </w:pPr>
      <w:r w:rsidRPr="00EB6C9D">
        <w:t>Objednatel je následně oprávněn ověřit, zda předložený návrh řešení odpovídá zadaným požadavkům specifikace</w:t>
      </w:r>
      <w:r w:rsidR="00DF7E73" w:rsidRPr="00EB6C9D">
        <w:t xml:space="preserve"> dle přílohy</w:t>
      </w:r>
      <w:r w:rsidRPr="00EB6C9D">
        <w:t xml:space="preserve"> č. 1 této Smlouvy</w:t>
      </w:r>
      <w:r w:rsidR="00AC3B33" w:rsidRPr="00EB6C9D">
        <w:t>;</w:t>
      </w:r>
    </w:p>
    <w:p w14:paraId="694EE96F" w14:textId="3D9E3BAF" w:rsidR="003B72B3" w:rsidRPr="00EB6C9D" w:rsidRDefault="003B72B3" w:rsidP="003B72B3">
      <w:pPr>
        <w:pStyle w:val="aodst"/>
      </w:pPr>
      <w:r w:rsidRPr="00EB6C9D">
        <w:t xml:space="preserve">Objednatel je povinen nejpozději do sedmi (7) </w:t>
      </w:r>
      <w:r w:rsidR="0070744E" w:rsidRPr="00EB6C9D">
        <w:t xml:space="preserve">kalendářních </w:t>
      </w:r>
      <w:r w:rsidRPr="00EB6C9D">
        <w:t xml:space="preserve">dnů ode dne předložení návrhu řešení </w:t>
      </w:r>
      <w:r w:rsidR="0070744E" w:rsidRPr="00EB6C9D">
        <w:t xml:space="preserve">sdělit na e-mailovou adresu kontaktní osoby Zhotovitele, zda předložený návrh řešení schvaluje, eventuálně v jakém rozsahu daný návrh řešení neodpovídá požadavkům </w:t>
      </w:r>
      <w:r w:rsidR="00DF7E73" w:rsidRPr="00EB6C9D">
        <w:t>specifikace dle přílohy č. 1 této Smlouvy</w:t>
      </w:r>
      <w:r w:rsidR="00AC3B33" w:rsidRPr="00EB6C9D">
        <w:t>;</w:t>
      </w:r>
    </w:p>
    <w:p w14:paraId="0FD2D58B" w14:textId="5C4CB2C1" w:rsidR="0070744E" w:rsidRPr="00EB6C9D" w:rsidRDefault="00AC3B33" w:rsidP="003B72B3">
      <w:pPr>
        <w:pStyle w:val="aodst"/>
      </w:pPr>
      <w:r w:rsidRPr="00EB6C9D">
        <w:t>n</w:t>
      </w:r>
      <w:r w:rsidR="0070744E" w:rsidRPr="00EB6C9D">
        <w:t>eakceptuje-li Objednatel návrh řešení, je Zhotovitel povinen bez zbytečného odkladu upravit návrh řešení v souladu se sdělením Objednatele a tento opětovně předložit postupem dle tohoto odstavce</w:t>
      </w:r>
      <w:r w:rsidRPr="00EB6C9D">
        <w:t>;</w:t>
      </w:r>
    </w:p>
    <w:p w14:paraId="6B3D5980" w14:textId="2D28B0DE" w:rsidR="00746B6A" w:rsidRDefault="00AC3B33" w:rsidP="003B72B3">
      <w:pPr>
        <w:pStyle w:val="aodst"/>
      </w:pPr>
      <w:r w:rsidRPr="00EB6C9D">
        <w:t>n</w:t>
      </w:r>
      <w:r w:rsidR="00746B6A" w:rsidRPr="00EB6C9D">
        <w:t>ávrh řešení je akceptován (část Díla</w:t>
      </w:r>
      <w:r w:rsidR="000E3411" w:rsidRPr="00EB6C9D">
        <w:t xml:space="preserve"> je</w:t>
      </w:r>
      <w:r w:rsidR="00746B6A" w:rsidRPr="00EB6C9D">
        <w:t xml:space="preserve"> provedena) okamžikem doručení sdělení Objednatele Zhotoviteli, že návrh řešení schvaluje.</w:t>
      </w:r>
    </w:p>
    <w:p w14:paraId="182DAB5E" w14:textId="6CF6AA92" w:rsidR="00965E94" w:rsidRPr="00EB6C9D" w:rsidRDefault="00965E94" w:rsidP="005D6082">
      <w:pPr>
        <w:pStyle w:val="111odst"/>
      </w:pPr>
      <w:r>
        <w:t xml:space="preserve">Ustanovení odst. </w:t>
      </w:r>
      <w:r>
        <w:fldChar w:fldCharType="begin"/>
      </w:r>
      <w:r>
        <w:instrText xml:space="preserve"> REF _Ref196466956 \r \h </w:instrText>
      </w:r>
      <w:r>
        <w:fldChar w:fldCharType="separate"/>
      </w:r>
      <w:r w:rsidR="00A61272">
        <w:t>5.3.1</w:t>
      </w:r>
      <w:r>
        <w:fldChar w:fldCharType="end"/>
      </w:r>
      <w:r>
        <w:t xml:space="preserve"> této Smlouvy se použijí obdobně pro dokumenty dle odst. </w:t>
      </w:r>
      <w:r>
        <w:fldChar w:fldCharType="begin"/>
      </w:r>
      <w:r>
        <w:instrText xml:space="preserve"> REF _Ref196465394 \r \h </w:instrText>
      </w:r>
      <w:r>
        <w:fldChar w:fldCharType="separate"/>
      </w:r>
      <w:r w:rsidR="00507D72">
        <w:t>1.3.j)</w:t>
      </w:r>
      <w:r>
        <w:fldChar w:fldCharType="end"/>
      </w:r>
      <w:r w:rsidRPr="00E20828">
        <w:t xml:space="preserve"> </w:t>
      </w:r>
      <w:r>
        <w:t>této Smlouvy.</w:t>
      </w:r>
    </w:p>
    <w:p w14:paraId="25BBC92F" w14:textId="60BBF62D" w:rsidR="00503C37" w:rsidRDefault="00503C37" w:rsidP="005D6082">
      <w:pPr>
        <w:pStyle w:val="11odst"/>
        <w:rPr>
          <w:rStyle w:val="Siln"/>
        </w:rPr>
      </w:pPr>
      <w:bookmarkStart w:id="34" w:name="_Ref187917131"/>
      <w:bookmarkStart w:id="35" w:name="_Ref181603967"/>
      <w:r>
        <w:rPr>
          <w:rStyle w:val="Siln"/>
        </w:rPr>
        <w:t>Provedení Paušálních služeb</w:t>
      </w:r>
      <w:bookmarkEnd w:id="34"/>
    </w:p>
    <w:p w14:paraId="0A1F301F" w14:textId="0698228B" w:rsidR="0000123D" w:rsidRPr="0000123D" w:rsidRDefault="0000123D" w:rsidP="005D6082">
      <w:pPr>
        <w:pStyle w:val="111odst"/>
        <w:rPr>
          <w:rStyle w:val="Siln"/>
          <w:b w:val="0"/>
          <w:bCs/>
        </w:rPr>
      </w:pPr>
      <w:r w:rsidRPr="0000123D">
        <w:rPr>
          <w:rStyle w:val="Siln"/>
          <w:b w:val="0"/>
          <w:bCs/>
        </w:rPr>
        <w:t>Povinnost Zhotovitele provést Paušální služby bude s ohledem na jejich nepřetržitý charakter vztahován vždy k jednotlivým měsíčním úsekům.</w:t>
      </w:r>
    </w:p>
    <w:p w14:paraId="58EC3D56" w14:textId="2A40919E" w:rsidR="00827570" w:rsidRPr="005414A4" w:rsidRDefault="00827570" w:rsidP="003D1BB7">
      <w:pPr>
        <w:pStyle w:val="odstbezslovn"/>
        <w:rPr>
          <w:rStyle w:val="Siln"/>
          <w:b/>
          <w:bCs w:val="0"/>
        </w:rPr>
      </w:pPr>
      <w:r w:rsidRPr="005414A4">
        <w:rPr>
          <w:rStyle w:val="Siln"/>
          <w:b/>
          <w:bCs w:val="0"/>
        </w:rPr>
        <w:lastRenderedPageBreak/>
        <w:t>Akceptační řízení ve vztahu k Paušálním službám</w:t>
      </w:r>
      <w:bookmarkEnd w:id="35"/>
    </w:p>
    <w:p w14:paraId="76D1D2AA" w14:textId="46487EB8" w:rsidR="00873EFA" w:rsidRDefault="00F12102" w:rsidP="005D6082">
      <w:pPr>
        <w:pStyle w:val="111odst"/>
        <w:rPr>
          <w:rStyle w:val="Siln"/>
        </w:rPr>
      </w:pPr>
      <w:r>
        <w:rPr>
          <w:rStyle w:val="Siln"/>
          <w:b w:val="0"/>
          <w:bCs/>
        </w:rPr>
        <w:t xml:space="preserve">Řádné provádění Paušálních služeb bude každý měsíc </w:t>
      </w:r>
      <w:r w:rsidR="00561151">
        <w:rPr>
          <w:rStyle w:val="Siln"/>
          <w:b w:val="0"/>
          <w:bCs/>
        </w:rPr>
        <w:t>potvrzen</w:t>
      </w:r>
      <w:r w:rsidR="00941FE8">
        <w:rPr>
          <w:rStyle w:val="Siln"/>
          <w:b w:val="0"/>
          <w:bCs/>
        </w:rPr>
        <w:t>o</w:t>
      </w:r>
      <w:r w:rsidR="00561151">
        <w:rPr>
          <w:rStyle w:val="Siln"/>
          <w:b w:val="0"/>
          <w:bCs/>
        </w:rPr>
        <w:t xml:space="preserve"> </w:t>
      </w:r>
      <w:r>
        <w:rPr>
          <w:rStyle w:val="Siln"/>
          <w:b w:val="0"/>
          <w:bCs/>
        </w:rPr>
        <w:t xml:space="preserve">podpisem výkazu Paušálních služeb za bezprostředně předcházející měsíc. Podpisem výkazu Paušálních služeb Objednatelem jsou Paušální služby za příslušný měsíc </w:t>
      </w:r>
      <w:r w:rsidRPr="002E0262">
        <w:rPr>
          <w:rStyle w:val="Siln"/>
        </w:rPr>
        <w:t>akceptovány</w:t>
      </w:r>
      <w:r w:rsidR="00A96373" w:rsidRPr="002E0262">
        <w:rPr>
          <w:rStyle w:val="Siln"/>
        </w:rPr>
        <w:t>/provedeny</w:t>
      </w:r>
      <w:r>
        <w:rPr>
          <w:rStyle w:val="Siln"/>
          <w:b w:val="0"/>
          <w:bCs/>
        </w:rPr>
        <w:t>. Objednatel není povinen podepsat výkaz Paušálních služeb, nebyly-li jednotlivé Paušální služby v příslušném měsíci řádně provedeny (jedná se např. o Paušální služby, u nichž konec lhůty pro splnění -&gt; např. doba pro vyřešení Incidentu – spadá do příslušného měsíce).</w:t>
      </w:r>
      <w:r w:rsidR="0067050E">
        <w:rPr>
          <w:rStyle w:val="Siln"/>
          <w:b w:val="0"/>
          <w:bCs/>
        </w:rPr>
        <w:t xml:space="preserve"> </w:t>
      </w:r>
    </w:p>
    <w:p w14:paraId="370C30AF" w14:textId="16CF887F" w:rsidR="00873EFA" w:rsidRPr="00EB6C9D" w:rsidRDefault="00873EFA" w:rsidP="005D6082">
      <w:pPr>
        <w:pStyle w:val="111odst"/>
        <w:rPr>
          <w:rStyle w:val="Siln"/>
        </w:rPr>
      </w:pPr>
      <w:r>
        <w:rPr>
          <w:rStyle w:val="Siln"/>
          <w:b w:val="0"/>
          <w:bCs/>
        </w:rPr>
        <w:t xml:space="preserve">Návrh výkazu dle předchozího odstavce připraví Zhotovitel. </w:t>
      </w:r>
      <w:r w:rsidR="002E2F51">
        <w:rPr>
          <w:rStyle w:val="Siln"/>
          <w:b w:val="0"/>
          <w:bCs/>
        </w:rPr>
        <w:t xml:space="preserve">Výkaz musí obsahovat soupis provedených Paušálních služeb za bezprostředně předcházející měsíc a soupis </w:t>
      </w:r>
      <w:r w:rsidR="00960B87">
        <w:rPr>
          <w:rStyle w:val="Siln"/>
          <w:b w:val="0"/>
          <w:bCs/>
        </w:rPr>
        <w:t xml:space="preserve">dosud </w:t>
      </w:r>
      <w:r w:rsidR="002E2F51">
        <w:rPr>
          <w:rStyle w:val="Siln"/>
          <w:b w:val="0"/>
          <w:bCs/>
        </w:rPr>
        <w:t>neukončených činností</w:t>
      </w:r>
      <w:r w:rsidR="00960B87">
        <w:rPr>
          <w:rStyle w:val="Siln"/>
          <w:b w:val="0"/>
          <w:bCs/>
        </w:rPr>
        <w:t xml:space="preserve"> Paušálních služeb</w:t>
      </w:r>
      <w:r w:rsidR="002E2F51">
        <w:rPr>
          <w:rStyle w:val="Siln"/>
          <w:b w:val="0"/>
          <w:bCs/>
        </w:rPr>
        <w:t>.</w:t>
      </w:r>
      <w:r w:rsidR="0067050E">
        <w:rPr>
          <w:rStyle w:val="Siln"/>
          <w:b w:val="0"/>
          <w:bCs/>
        </w:rPr>
        <w:t xml:space="preserve"> Výkaz Paušálních služeb je Zhotovitel povinen doručit nejpozději do deseti (10) kalendářních dnů po skončení měsíce, ve které byly služby poskytnuty. </w:t>
      </w:r>
    </w:p>
    <w:p w14:paraId="3AC9DC8B" w14:textId="62850DEC" w:rsidR="0000123D" w:rsidRDefault="0000123D" w:rsidP="005D6082">
      <w:pPr>
        <w:pStyle w:val="11odst"/>
        <w:rPr>
          <w:rStyle w:val="Siln"/>
        </w:rPr>
      </w:pPr>
      <w:bookmarkStart w:id="36" w:name="_Ref188606657"/>
      <w:r>
        <w:rPr>
          <w:rStyle w:val="Siln"/>
        </w:rPr>
        <w:t>Provedení školení</w:t>
      </w:r>
      <w:bookmarkEnd w:id="36"/>
    </w:p>
    <w:p w14:paraId="5DE536D4" w14:textId="149F353B" w:rsidR="00272963" w:rsidRPr="005414A4" w:rsidRDefault="00272963" w:rsidP="005414A4">
      <w:pPr>
        <w:pStyle w:val="odstbezslovn"/>
        <w:rPr>
          <w:rStyle w:val="Siln"/>
          <w:b/>
          <w:bCs w:val="0"/>
        </w:rPr>
      </w:pPr>
      <w:r w:rsidRPr="005414A4">
        <w:rPr>
          <w:rStyle w:val="Siln"/>
          <w:b/>
          <w:bCs w:val="0"/>
        </w:rPr>
        <w:t>Akceptační řízení ve vztahu ke školení</w:t>
      </w:r>
    </w:p>
    <w:p w14:paraId="5044009A" w14:textId="77777777" w:rsidR="00272963" w:rsidRPr="00EB6C9D" w:rsidRDefault="00272963" w:rsidP="005D6082">
      <w:pPr>
        <w:pStyle w:val="111odst"/>
        <w:rPr>
          <w:rStyle w:val="Siln"/>
          <w:b w:val="0"/>
          <w:bCs/>
        </w:rPr>
      </w:pPr>
      <w:r w:rsidRPr="00EB6C9D">
        <w:rPr>
          <w:rStyle w:val="Siln"/>
          <w:b w:val="0"/>
          <w:bCs/>
        </w:rPr>
        <w:t xml:space="preserve">Dokladem o řádném provedení školení je prezenční listina podepsána účastníky školení, případně vydání certifikátu, mělo-li být školení zakončené vydáním certifikátu. </w:t>
      </w:r>
    </w:p>
    <w:p w14:paraId="151CD33A" w14:textId="666BCEB8" w:rsidR="00B23735" w:rsidRPr="00485095" w:rsidRDefault="00272963" w:rsidP="005D6082">
      <w:pPr>
        <w:pStyle w:val="111odst"/>
        <w:rPr>
          <w:rStyle w:val="Siln"/>
          <w:b w:val="0"/>
          <w:bCs/>
        </w:rPr>
      </w:pPr>
      <w:r w:rsidRPr="00EB6C9D">
        <w:rPr>
          <w:rStyle w:val="Siln"/>
          <w:b w:val="0"/>
          <w:bCs/>
        </w:rPr>
        <w:t xml:space="preserve">Vznikají-li pro školení školící materiály, </w:t>
      </w:r>
      <w:r>
        <w:rPr>
          <w:rStyle w:val="Siln"/>
          <w:b w:val="0"/>
          <w:bCs/>
        </w:rPr>
        <w:t xml:space="preserve">použije se pro účely jejich akceptace přiměřeně ustanovení </w:t>
      </w:r>
      <w:r w:rsidRPr="00EB6C9D">
        <w:rPr>
          <w:rStyle w:val="Siln"/>
          <w:b w:val="0"/>
          <w:bCs/>
        </w:rPr>
        <w:t xml:space="preserve">odst. </w:t>
      </w:r>
      <w:r w:rsidR="00FB6E61">
        <w:rPr>
          <w:rStyle w:val="Siln"/>
          <w:b w:val="0"/>
          <w:bCs/>
        </w:rPr>
        <w:fldChar w:fldCharType="begin"/>
      </w:r>
      <w:r w:rsidR="00FB6E61">
        <w:rPr>
          <w:rStyle w:val="Siln"/>
          <w:b w:val="0"/>
          <w:bCs/>
        </w:rPr>
        <w:instrText xml:space="preserve"> REF _Ref188606197 \r \h </w:instrText>
      </w:r>
      <w:r w:rsidR="00FB6E61">
        <w:rPr>
          <w:rStyle w:val="Siln"/>
          <w:b w:val="0"/>
          <w:bCs/>
        </w:rPr>
      </w:r>
      <w:r w:rsidR="00FB6E61">
        <w:rPr>
          <w:rStyle w:val="Siln"/>
          <w:b w:val="0"/>
          <w:bCs/>
        </w:rPr>
        <w:fldChar w:fldCharType="separate"/>
      </w:r>
      <w:r w:rsidR="00867798">
        <w:rPr>
          <w:rStyle w:val="Siln"/>
          <w:b w:val="0"/>
          <w:bCs/>
        </w:rPr>
        <w:t>5.2</w:t>
      </w:r>
      <w:r w:rsidR="00FB6E61">
        <w:rPr>
          <w:rStyle w:val="Siln"/>
          <w:b w:val="0"/>
          <w:bCs/>
        </w:rPr>
        <w:fldChar w:fldCharType="end"/>
      </w:r>
      <w:r>
        <w:rPr>
          <w:rStyle w:val="Siln"/>
          <w:b w:val="0"/>
          <w:bCs/>
        </w:rPr>
        <w:t xml:space="preserve"> této Smlouvy</w:t>
      </w:r>
      <w:r w:rsidR="00326298">
        <w:rPr>
          <w:rStyle w:val="Siln"/>
          <w:b w:val="0"/>
          <w:bCs/>
        </w:rPr>
        <w:t xml:space="preserve"> (s výjimkou odst. </w:t>
      </w:r>
      <w:r w:rsidR="00326298">
        <w:rPr>
          <w:rStyle w:val="Siln"/>
          <w:b w:val="0"/>
          <w:bCs/>
        </w:rPr>
        <w:fldChar w:fldCharType="begin"/>
      </w:r>
      <w:r w:rsidR="00326298">
        <w:rPr>
          <w:rStyle w:val="Siln"/>
          <w:b w:val="0"/>
          <w:bCs/>
        </w:rPr>
        <w:instrText xml:space="preserve"> REF _Ref187915651 \r \h </w:instrText>
      </w:r>
      <w:r w:rsidR="00326298">
        <w:rPr>
          <w:rStyle w:val="Siln"/>
          <w:b w:val="0"/>
          <w:bCs/>
        </w:rPr>
      </w:r>
      <w:r w:rsidR="00326298">
        <w:rPr>
          <w:rStyle w:val="Siln"/>
          <w:b w:val="0"/>
          <w:bCs/>
        </w:rPr>
        <w:fldChar w:fldCharType="separate"/>
      </w:r>
      <w:r w:rsidR="00867798">
        <w:rPr>
          <w:rStyle w:val="Siln"/>
          <w:b w:val="0"/>
          <w:bCs/>
        </w:rPr>
        <w:t>5.2.13</w:t>
      </w:r>
      <w:r w:rsidR="00326298">
        <w:rPr>
          <w:rStyle w:val="Siln"/>
          <w:b w:val="0"/>
          <w:bCs/>
        </w:rPr>
        <w:fldChar w:fldCharType="end"/>
      </w:r>
      <w:r w:rsidR="00326298">
        <w:rPr>
          <w:rStyle w:val="Siln"/>
          <w:b w:val="0"/>
          <w:bCs/>
        </w:rPr>
        <w:t xml:space="preserve"> této Smlouvy)</w:t>
      </w:r>
      <w:r>
        <w:rPr>
          <w:rStyle w:val="Siln"/>
          <w:b w:val="0"/>
          <w:bCs/>
        </w:rPr>
        <w:t>.</w:t>
      </w:r>
      <w:r w:rsidR="00326298">
        <w:rPr>
          <w:rStyle w:val="Siln"/>
          <w:b w:val="0"/>
          <w:bCs/>
        </w:rPr>
        <w:t xml:space="preserve"> V případě podpisu Akceptačního protokolu s vyznačením „Akceptováno s výhradou“ je Zhotovitel povinen odstranit vyznačené nedostatky</w:t>
      </w:r>
      <w:r w:rsidRPr="00EB6C9D">
        <w:rPr>
          <w:rStyle w:val="Siln"/>
          <w:b w:val="0"/>
          <w:bCs/>
        </w:rPr>
        <w:t xml:space="preserve"> </w:t>
      </w:r>
      <w:r w:rsidR="00326298">
        <w:rPr>
          <w:rStyle w:val="Siln"/>
          <w:b w:val="0"/>
          <w:bCs/>
        </w:rPr>
        <w:t xml:space="preserve">v lhůtě určené Objednatelem, jinak nejpozději do </w:t>
      </w:r>
      <w:r w:rsidR="00912CDA">
        <w:rPr>
          <w:rStyle w:val="Siln"/>
          <w:b w:val="0"/>
          <w:bCs/>
        </w:rPr>
        <w:t>20</w:t>
      </w:r>
      <w:r w:rsidR="00326298">
        <w:rPr>
          <w:rStyle w:val="Siln"/>
          <w:b w:val="0"/>
          <w:bCs/>
        </w:rPr>
        <w:t xml:space="preserve"> kalendářních dnů. </w:t>
      </w:r>
    </w:p>
    <w:p w14:paraId="439ED682" w14:textId="3A0FC229" w:rsidR="00C6288E" w:rsidRPr="007C4CD7" w:rsidRDefault="00C6288E" w:rsidP="00F90608">
      <w:pPr>
        <w:pStyle w:val="1lnek"/>
      </w:pPr>
      <w:r w:rsidRPr="00177AF7">
        <w:t>Kontaktní osoby</w:t>
      </w:r>
      <w:r w:rsidR="00331787">
        <w:t xml:space="preserve"> a pravidla komunikace</w:t>
      </w:r>
    </w:p>
    <w:p w14:paraId="3F981B62" w14:textId="1CD01602" w:rsidR="00C6288E" w:rsidRPr="00177AF7" w:rsidRDefault="00C6288E" w:rsidP="005D6082">
      <w:pPr>
        <w:pStyle w:val="11odst"/>
      </w:pPr>
      <w:bookmarkStart w:id="37" w:name="_Ref181561545"/>
      <w:r w:rsidRPr="00177AF7">
        <w:t xml:space="preserve">Kontaktními osobami za účelem plnění této Smlouvy jsou za </w:t>
      </w:r>
      <w:r w:rsidR="00E60107" w:rsidRPr="00177AF7">
        <w:t>Zhotovitele</w:t>
      </w:r>
      <w:r w:rsidRPr="00177AF7">
        <w:t xml:space="preserve"> </w:t>
      </w:r>
      <w:r w:rsidRPr="00177AF7">
        <w:rPr>
          <w:noProof/>
        </w:rPr>
        <w:t>[</w:t>
      </w:r>
      <w:r w:rsidRPr="00177AF7">
        <w:rPr>
          <w:i/>
          <w:noProof/>
          <w:highlight w:val="green"/>
        </w:rPr>
        <w:t xml:space="preserve">DOPLNÍ </w:t>
      </w:r>
      <w:r w:rsidR="00E60107" w:rsidRPr="00177AF7">
        <w:rPr>
          <w:i/>
          <w:noProof/>
          <w:highlight w:val="green"/>
        </w:rPr>
        <w:t>ZHOTOVITEL</w:t>
      </w:r>
      <w:r w:rsidR="00CF32E8">
        <w:rPr>
          <w:i/>
          <w:noProof/>
          <w:highlight w:val="green"/>
        </w:rPr>
        <w:t xml:space="preserve">: </w:t>
      </w:r>
      <w:r w:rsidR="00CF32E8" w:rsidRPr="006964C8">
        <w:rPr>
          <w:i/>
          <w:noProof/>
          <w:highlight w:val="green"/>
        </w:rPr>
        <w:t>titul, jméno, příjmení,</w:t>
      </w:r>
      <w:r w:rsidR="000648CB">
        <w:rPr>
          <w:i/>
          <w:noProof/>
          <w:highlight w:val="green"/>
        </w:rPr>
        <w:t xml:space="preserve"> telefon,</w:t>
      </w:r>
      <w:r w:rsidR="00CF32E8" w:rsidRPr="006964C8">
        <w:rPr>
          <w:i/>
          <w:noProof/>
          <w:highlight w:val="green"/>
        </w:rPr>
        <w:t xml:space="preserve"> e-mail</w:t>
      </w:r>
      <w:r w:rsidRPr="00177AF7">
        <w:rPr>
          <w:noProof/>
          <w:highlight w:val="green"/>
        </w:rPr>
        <w:t>].</w:t>
      </w:r>
      <w:bookmarkEnd w:id="37"/>
    </w:p>
    <w:p w14:paraId="495F567E" w14:textId="6A75918D" w:rsidR="00C6288E" w:rsidRPr="00177AF7" w:rsidRDefault="00C6288E" w:rsidP="005D6082">
      <w:pPr>
        <w:pStyle w:val="11odst"/>
      </w:pPr>
      <w:bookmarkStart w:id="38" w:name="_Ref181561628"/>
      <w:r w:rsidRPr="00177AF7">
        <w:t xml:space="preserve">Kontaktními osobami za účelem plnění této Smlouvy jsou za Objednatele </w:t>
      </w:r>
      <w:r w:rsidRPr="000552F1">
        <w:rPr>
          <w:noProof/>
          <w:highlight w:val="yellow"/>
        </w:rPr>
        <w:t>[</w:t>
      </w:r>
      <w:r w:rsidR="000552F1" w:rsidRPr="000552F1">
        <w:rPr>
          <w:noProof/>
          <w:highlight w:val="yellow"/>
        </w:rPr>
        <w:t>DOPLNÍ OBJEDNATEL PŘI PODPISU SMLOUVY</w:t>
      </w:r>
      <w:r w:rsidRPr="000552F1">
        <w:rPr>
          <w:noProof/>
          <w:highlight w:val="yellow"/>
        </w:rPr>
        <w:t>],</w:t>
      </w:r>
      <w:bookmarkEnd w:id="38"/>
    </w:p>
    <w:p w14:paraId="5424A970" w14:textId="3CC66C8B" w:rsidR="00C6288E" w:rsidRDefault="00C6288E" w:rsidP="005D6082">
      <w:pPr>
        <w:pStyle w:val="11odst"/>
      </w:pPr>
      <w:r w:rsidRPr="00177AF7">
        <w:t xml:space="preserve">Kontaktní osobou Objednatele pro oblast kybernetické bezpečnosti je </w:t>
      </w:r>
      <w:r w:rsidR="000552F1" w:rsidRPr="000552F1">
        <w:rPr>
          <w:noProof/>
          <w:highlight w:val="yellow"/>
        </w:rPr>
        <w:t>[DOPLNÍ OBJEDNATEL PŘI PODPISU SMLOUVY].</w:t>
      </w:r>
    </w:p>
    <w:p w14:paraId="39E0D005" w14:textId="6C450901" w:rsidR="00331787" w:rsidRPr="007C4CD7" w:rsidRDefault="00331787" w:rsidP="005D6082">
      <w:pPr>
        <w:pStyle w:val="11odst"/>
      </w:pPr>
      <w:r>
        <w:rPr>
          <w:noProof/>
        </w:rPr>
        <w:t>Nestanoví-li tato Smlouva výslovně jinak, preferují Strany vzájemnou e-mailovou komunikaci prostřednictvím kontaktních osob dle tohoto článku.</w:t>
      </w:r>
    </w:p>
    <w:p w14:paraId="160B1A5C" w14:textId="4F9CC154" w:rsidR="00C6288E" w:rsidRPr="007C4CD7" w:rsidRDefault="00C6288E" w:rsidP="00F90608">
      <w:pPr>
        <w:pStyle w:val="1lnek"/>
      </w:pPr>
      <w:bookmarkStart w:id="39" w:name="_Ref181361512"/>
      <w:r w:rsidRPr="00177AF7">
        <w:t>Cena a platební podmínky</w:t>
      </w:r>
      <w:bookmarkEnd w:id="39"/>
    </w:p>
    <w:p w14:paraId="13AD809D" w14:textId="4DDAE20F" w:rsidR="00A2381D" w:rsidRDefault="00C6288E" w:rsidP="005D6082">
      <w:pPr>
        <w:pStyle w:val="11odst"/>
      </w:pPr>
      <w:r w:rsidRPr="00177AF7">
        <w:t xml:space="preserve">Cena za </w:t>
      </w:r>
      <w:r w:rsidR="00E449E4">
        <w:t>P</w:t>
      </w:r>
      <w:r w:rsidRPr="00177AF7">
        <w:t xml:space="preserve">ředmět plnění dle této Smlouvy je sjednána v souladu s nabídkovou cenou, kterou </w:t>
      </w:r>
      <w:r w:rsidR="00A2381D" w:rsidRPr="00177AF7">
        <w:t xml:space="preserve">Zhotovitel </w:t>
      </w:r>
      <w:r w:rsidRPr="00177AF7">
        <w:t xml:space="preserve">uvedl ve své nabídce </w:t>
      </w:r>
      <w:r w:rsidR="004D02EC">
        <w:t>k</w:t>
      </w:r>
      <w:r w:rsidRPr="00177AF7">
        <w:t xml:space="preserve"> Veřejné </w:t>
      </w:r>
      <w:r w:rsidR="004D02EC" w:rsidRPr="00177AF7">
        <w:t>zakáz</w:t>
      </w:r>
      <w:r w:rsidR="004D02EC">
        <w:t>ce</w:t>
      </w:r>
      <w:r w:rsidRPr="00177AF7">
        <w:t>.</w:t>
      </w:r>
      <w:r w:rsidR="00D509FE">
        <w:t xml:space="preserve"> </w:t>
      </w:r>
    </w:p>
    <w:p w14:paraId="0B58B75B" w14:textId="77777777" w:rsidR="000E3411" w:rsidRPr="00177AF7" w:rsidRDefault="000E3411" w:rsidP="005D6082">
      <w:pPr>
        <w:pStyle w:val="11odst"/>
      </w:pPr>
      <w:r w:rsidRPr="00FF1E47">
        <w:t>Výše DPH může být uplatněna v rozdílné výši, než je uvedeno v závislosti na platných právních předpisech ke dni zdanitelného plnění, v takovém případě není zapotřebí uzavírat dodatek k této Smlouvě</w:t>
      </w:r>
      <w:r w:rsidRPr="00177AF7">
        <w:rPr>
          <w:noProof/>
        </w:rPr>
        <w:t>.</w:t>
      </w:r>
    </w:p>
    <w:p w14:paraId="5E8357B7" w14:textId="02490373" w:rsidR="000E3411" w:rsidRPr="002C19A8" w:rsidRDefault="000E3411" w:rsidP="005D6082">
      <w:pPr>
        <w:pStyle w:val="11odst"/>
      </w:pPr>
      <w:bookmarkStart w:id="40" w:name="_Ref181608099"/>
      <w:r w:rsidRPr="002C19A8">
        <w:t>Cena je výslovně sjednávána jako nejvyšší možná a nepřekročitelná</w:t>
      </w:r>
      <w:r w:rsidR="00417D31" w:rsidRPr="002C19A8">
        <w:t>.</w:t>
      </w:r>
      <w:bookmarkEnd w:id="40"/>
      <w:r w:rsidR="00E449E4">
        <w:t xml:space="preserve"> Ustanovení čl. </w:t>
      </w:r>
      <w:r w:rsidR="00E449E4">
        <w:fldChar w:fldCharType="begin"/>
      </w:r>
      <w:r w:rsidR="00E449E4">
        <w:instrText xml:space="preserve"> REF _Ref181257395 \r \h </w:instrText>
      </w:r>
      <w:r w:rsidR="00E449E4">
        <w:fldChar w:fldCharType="separate"/>
      </w:r>
      <w:r w:rsidR="00867798">
        <w:t>8</w:t>
      </w:r>
      <w:r w:rsidR="00E449E4">
        <w:fldChar w:fldCharType="end"/>
      </w:r>
      <w:r w:rsidR="00E449E4">
        <w:t xml:space="preserve"> Smlouvy tímto nejsou dotčena.</w:t>
      </w:r>
    </w:p>
    <w:p w14:paraId="6E97A868" w14:textId="1EE64B97" w:rsidR="00FD0696" w:rsidRPr="002C19A8" w:rsidRDefault="00FD0696" w:rsidP="005D6082">
      <w:pPr>
        <w:pStyle w:val="11odst"/>
        <w:rPr>
          <w:rStyle w:val="Siln"/>
        </w:rPr>
      </w:pPr>
      <w:bookmarkStart w:id="41" w:name="_Ref198298908"/>
      <w:r w:rsidRPr="002C19A8">
        <w:rPr>
          <w:rStyle w:val="Siln"/>
        </w:rPr>
        <w:t>Cena za Dílo</w:t>
      </w:r>
      <w:bookmarkEnd w:id="41"/>
    </w:p>
    <w:p w14:paraId="012E424E" w14:textId="7A1767C5" w:rsidR="00027F08" w:rsidRPr="002C19A8" w:rsidRDefault="00F006E6" w:rsidP="005D6082">
      <w:pPr>
        <w:pStyle w:val="111odst"/>
      </w:pPr>
      <w:r w:rsidRPr="002C19A8">
        <w:t xml:space="preserve">Objednatel je povinen zaplatit Zhotoviteli za provedení Díla cenu ve výši stanovené v příloze č. </w:t>
      </w:r>
      <w:r w:rsidR="009309C6">
        <w:t>2</w:t>
      </w:r>
      <w:r w:rsidRPr="002C19A8">
        <w:t xml:space="preserve"> této Smlouvy. Odměna za poskytnutí oprávnění k právům duševního vlastnictví k Dílu (zejména, nikoliv však výlučně, odměna za poskytnutí Licence či Licence k Standardnímu Software) je zahrnuta v ceně Díla. Bude-li z jakéhokoliv důvodu nezbytné nebo účelné určit výši odměny za poskytnutí oprávnění k právům duševního vlastnictví k Dílu, pak se Strany zavazují vyčíslit výši této odměny bez zbytečného odkladu po doručení požadavku na toto vyčíslení druhé Straně a poskytnout si v tomto ohledu vzájemně veškerou potřebnou součinnost.</w:t>
      </w:r>
      <w:r w:rsidR="00FD0696" w:rsidRPr="002C19A8">
        <w:t xml:space="preserve"> Cena za Dílo zahrnuje rovněž veškeré další náklady Zhotovitele spojené prováděním Díla (zejména </w:t>
      </w:r>
      <w:r w:rsidR="00FD0696" w:rsidRPr="002C19A8">
        <w:lastRenderedPageBreak/>
        <w:t>náklady na přepravu, balení, Instalaci, implementaci, integraci, eventuální stavební úpravy apod.)</w:t>
      </w:r>
      <w:r w:rsidR="00E80FD3">
        <w:t xml:space="preserve"> a další související plnění s Dílem dle této Smlouvy a jejích příloh</w:t>
      </w:r>
      <w:r w:rsidR="00FD0696" w:rsidRPr="002C19A8">
        <w:t>.</w:t>
      </w:r>
    </w:p>
    <w:p w14:paraId="44644E60" w14:textId="663B7921" w:rsidR="000E3411" w:rsidRPr="00D61F7E" w:rsidRDefault="002B1C42" w:rsidP="005D6082">
      <w:pPr>
        <w:pStyle w:val="111odst"/>
      </w:pPr>
      <w:r w:rsidRPr="002C19A8">
        <w:t>Právo na zaplacení</w:t>
      </w:r>
      <w:r w:rsidRPr="00D61F7E">
        <w:t xml:space="preserve"> </w:t>
      </w:r>
      <w:r w:rsidR="00681C87">
        <w:t>Díla</w:t>
      </w:r>
      <w:r w:rsidRPr="00D61F7E">
        <w:t xml:space="preserve"> vzniká dnem </w:t>
      </w:r>
      <w:r w:rsidR="00681C87">
        <w:t>jeho</w:t>
      </w:r>
      <w:r w:rsidR="000E3411" w:rsidRPr="00D61F7E">
        <w:t xml:space="preserve"> provedení</w:t>
      </w:r>
      <w:r w:rsidRPr="00D61F7E">
        <w:t xml:space="preserve"> </w:t>
      </w:r>
      <w:r w:rsidR="004F7724">
        <w:t xml:space="preserve">dle odst. </w:t>
      </w:r>
      <w:r w:rsidR="004F7724">
        <w:fldChar w:fldCharType="begin"/>
      </w:r>
      <w:r w:rsidR="004F7724">
        <w:instrText xml:space="preserve"> REF _Ref188876680 \r \h </w:instrText>
      </w:r>
      <w:r w:rsidR="004F7724">
        <w:fldChar w:fldCharType="separate"/>
      </w:r>
      <w:r w:rsidR="00867798">
        <w:t>5.2.1</w:t>
      </w:r>
      <w:r w:rsidR="004F7724">
        <w:fldChar w:fldCharType="end"/>
      </w:r>
      <w:r w:rsidR="004F7724">
        <w:t xml:space="preserve"> této Smlouvy </w:t>
      </w:r>
      <w:r w:rsidRPr="00D61F7E">
        <w:t xml:space="preserve">(okamžik, kdy je Zhotovitel oprávněn </w:t>
      </w:r>
      <w:r w:rsidR="000E3411" w:rsidRPr="00D61F7E">
        <w:t>učinit Výzvu k </w:t>
      </w:r>
      <w:r w:rsidR="00630BEC">
        <w:t>úhradě</w:t>
      </w:r>
      <w:r w:rsidR="000E3411" w:rsidRPr="00D61F7E">
        <w:t xml:space="preserve">). </w:t>
      </w:r>
      <w:r w:rsidR="00630BEC">
        <w:t>Součástí Výzvy k úhradě musí být podepsaný Akceptační protokol (s vyznačením „</w:t>
      </w:r>
      <w:r w:rsidR="00630BEC" w:rsidRPr="00F24BB2">
        <w:rPr>
          <w:b/>
          <w:i/>
        </w:rPr>
        <w:t>Akceptováno</w:t>
      </w:r>
      <w:r w:rsidR="00630BEC">
        <w:t>“, nebo „</w:t>
      </w:r>
      <w:r w:rsidR="00630BEC" w:rsidRPr="00F24BB2">
        <w:rPr>
          <w:b/>
          <w:i/>
        </w:rPr>
        <w:t>Akceptováno s výhradou</w:t>
      </w:r>
      <w:r w:rsidR="00630BEC">
        <w:t>“).</w:t>
      </w:r>
    </w:p>
    <w:p w14:paraId="58A17B36" w14:textId="66D5AE48" w:rsidR="000E3411" w:rsidRPr="00D61F7E" w:rsidRDefault="000E3411" w:rsidP="005D6082">
      <w:pPr>
        <w:pStyle w:val="11odst"/>
        <w:rPr>
          <w:rStyle w:val="Siln"/>
        </w:rPr>
      </w:pPr>
      <w:r w:rsidRPr="00D61F7E">
        <w:rPr>
          <w:rStyle w:val="Siln"/>
        </w:rPr>
        <w:t>Cena za Paušální služby</w:t>
      </w:r>
    </w:p>
    <w:p w14:paraId="736F7739" w14:textId="6AB0A1A0" w:rsidR="0068782E" w:rsidRPr="00D61F7E" w:rsidRDefault="00E80FD3" w:rsidP="005D6082">
      <w:pPr>
        <w:pStyle w:val="111odst"/>
        <w:rPr>
          <w:rStyle w:val="Siln"/>
        </w:rPr>
      </w:pPr>
      <w:r w:rsidRPr="002C19A8">
        <w:t xml:space="preserve">Cena za </w:t>
      </w:r>
      <w:r>
        <w:t>Paušální služby</w:t>
      </w:r>
      <w:r w:rsidRPr="002C19A8">
        <w:t xml:space="preserve"> </w:t>
      </w:r>
      <w:r w:rsidR="009309C6">
        <w:t xml:space="preserve">uvedená v příloze č. 2 této Smlouvy </w:t>
      </w:r>
      <w:r w:rsidRPr="002C19A8">
        <w:t>zahrnuje veškeré náklady Zhotovitele spojené prováděním</w:t>
      </w:r>
      <w:r>
        <w:t xml:space="preserve"> Paušálních služeb dle této Smlouvy a jejích příloh.</w:t>
      </w:r>
      <w:r w:rsidRPr="002C19A8">
        <w:t xml:space="preserve"> </w:t>
      </w:r>
      <w:r w:rsidR="00A96373" w:rsidRPr="00D61F7E">
        <w:rPr>
          <w:rStyle w:val="Siln"/>
          <w:b w:val="0"/>
          <w:bCs/>
        </w:rPr>
        <w:t>Cena za Paušální služby bude hrazena měsíčně zpětně. Právo na zaplacení měsíční ceny za Paušální služby vzniká vždy dnem jejich provedení (</w:t>
      </w:r>
      <w:r w:rsidR="00A96373" w:rsidRPr="00D61F7E">
        <w:t>okamžik, kdy je Zhotovitel oprávněn učinit Výzvu k </w:t>
      </w:r>
      <w:r w:rsidR="0067050E" w:rsidRPr="00D61F7E">
        <w:t>úhradě</w:t>
      </w:r>
      <w:r w:rsidR="00A96373" w:rsidRPr="00D61F7E">
        <w:t xml:space="preserve">). Součástí </w:t>
      </w:r>
      <w:r w:rsidR="00630BEC">
        <w:t>V</w:t>
      </w:r>
      <w:r w:rsidR="00A96373" w:rsidRPr="00D61F7E">
        <w:t>ýzvy k </w:t>
      </w:r>
      <w:r w:rsidR="00630BEC">
        <w:t>úhradě</w:t>
      </w:r>
      <w:r w:rsidR="00A96373" w:rsidRPr="00D61F7E">
        <w:t xml:space="preserve"> musí být přiložený podepsaný výkaz Paušálních služeb za </w:t>
      </w:r>
      <w:r w:rsidR="00C43121" w:rsidRPr="00D61F7E">
        <w:t>měsíc, za který se činí Výzva k </w:t>
      </w:r>
      <w:r w:rsidR="0067050E" w:rsidRPr="00D61F7E">
        <w:t>úhradě</w:t>
      </w:r>
      <w:r w:rsidR="00C43121" w:rsidRPr="00D61F7E">
        <w:t xml:space="preserve">. </w:t>
      </w:r>
    </w:p>
    <w:p w14:paraId="27054813" w14:textId="77777777" w:rsidR="005D6082" w:rsidRDefault="005D6082" w:rsidP="00F90608">
      <w:pPr>
        <w:pStyle w:val="1lnek"/>
      </w:pPr>
      <w:bookmarkStart w:id="42" w:name="_Ref181257395"/>
      <w:r>
        <w:t>Vyhrazené změny ze Smlouvy</w:t>
      </w:r>
    </w:p>
    <w:p w14:paraId="54F2A946" w14:textId="796EB43C" w:rsidR="00811F52" w:rsidRPr="00B02CAD" w:rsidRDefault="00811F52" w:rsidP="00867798">
      <w:pPr>
        <w:pStyle w:val="11odst"/>
      </w:pPr>
      <w:bookmarkStart w:id="43" w:name="_Ref198300561"/>
      <w:r w:rsidRPr="00867798">
        <w:rPr>
          <w:b/>
          <w:bCs w:val="0"/>
        </w:rPr>
        <w:t>Inflační doložka</w:t>
      </w:r>
      <w:bookmarkEnd w:id="42"/>
      <w:bookmarkEnd w:id="43"/>
    </w:p>
    <w:p w14:paraId="346292D5" w14:textId="5B60E573" w:rsidR="00CF6960" w:rsidRPr="00485095" w:rsidRDefault="00CF6960" w:rsidP="00867798">
      <w:pPr>
        <w:pStyle w:val="111odst"/>
      </w:pPr>
      <w:bookmarkStart w:id="44" w:name="_Ref181257398"/>
      <w:r w:rsidRPr="00485095">
        <w:t xml:space="preserve">Bez ohledu na ustanovení odstavce </w:t>
      </w:r>
      <w:r w:rsidR="0017518C" w:rsidRPr="00485095">
        <w:fldChar w:fldCharType="begin"/>
      </w:r>
      <w:r w:rsidR="0017518C" w:rsidRPr="00485095">
        <w:instrText xml:space="preserve"> REF _Ref181608099 \r \h </w:instrText>
      </w:r>
      <w:r w:rsidR="00630EB8" w:rsidRPr="00485095">
        <w:instrText xml:space="preserve"> \* MERGEFORMAT </w:instrText>
      </w:r>
      <w:r w:rsidR="0017518C" w:rsidRPr="00485095">
        <w:fldChar w:fldCharType="separate"/>
      </w:r>
      <w:r w:rsidR="009309C6">
        <w:t>7.3</w:t>
      </w:r>
      <w:r w:rsidR="0017518C" w:rsidRPr="00485095">
        <w:fldChar w:fldCharType="end"/>
      </w:r>
      <w:r w:rsidR="001D6E4B" w:rsidRPr="00485095">
        <w:t xml:space="preserve"> </w:t>
      </w:r>
      <w:r w:rsidRPr="00485095">
        <w:t xml:space="preserve">této Smlouvy lze </w:t>
      </w:r>
      <w:r w:rsidR="001D6E4B" w:rsidRPr="00485095">
        <w:t>měsíční cenu za Paušální služby</w:t>
      </w:r>
      <w:r w:rsidR="0017518C" w:rsidRPr="00485095">
        <w:t xml:space="preserve"> </w:t>
      </w:r>
      <w:r w:rsidR="001D6E4B" w:rsidRPr="00485095">
        <w:t xml:space="preserve">dle přílohy č. </w:t>
      </w:r>
      <w:r w:rsidR="009309C6">
        <w:t>2</w:t>
      </w:r>
      <w:r w:rsidR="001D6E4B" w:rsidRPr="00485095">
        <w:t xml:space="preserve"> této Smlouvy</w:t>
      </w:r>
      <w:r w:rsidRPr="00485095">
        <w:t xml:space="preserve"> s účinky do budoucna změnit (oběma směry, tj. překročit či ponížit) pouze na základě žádosti některé Strany učiněné nejpozději k 1. květnu každého roku platnosti této Smlouvy, a to o procentní sazbu odpovídající kladné i záporné procentní sazbě růstu indexu</w:t>
      </w:r>
      <w:r w:rsidR="00B016EC" w:rsidRPr="00485095">
        <w:t xml:space="preserve"> cen v tržních službách</w:t>
      </w:r>
      <w:r w:rsidR="00A10ACD" w:rsidRPr="00485095">
        <w:t xml:space="preserve"> v časové řadě od r. 2015</w:t>
      </w:r>
      <w:r w:rsidR="00B016EC" w:rsidRPr="00485095">
        <w:t xml:space="preserve"> (</w:t>
      </w:r>
      <w:r w:rsidR="00A10ACD" w:rsidRPr="00485095">
        <w:t>parametry tabulky</w:t>
      </w:r>
      <w:r w:rsidR="0017518C" w:rsidRPr="00485095">
        <w:t>:</w:t>
      </w:r>
      <w:r w:rsidR="00A10ACD" w:rsidRPr="00485095">
        <w:t xml:space="preserve"> </w:t>
      </w:r>
      <w:r w:rsidR="00B016EC" w:rsidRPr="00485095">
        <w:t>meziroční typ indexu, čtvrtletní periodicita, 1místná +2místná úroveň klasifikace) pro odvětví Služby v oblasti programování a poradenství a související služby (úroveň klasifikace J62)</w:t>
      </w:r>
      <w:r w:rsidRPr="00485095">
        <w:t>, která vychází z dat Veřejné databáze Českého statistického úřadu dostupné na adrese</w:t>
      </w:r>
      <w:r w:rsidR="00B016EC" w:rsidRPr="00485095">
        <w:t xml:space="preserve">: </w:t>
      </w:r>
      <w:hyperlink r:id="rId11" w:history="1">
        <w:r w:rsidR="00B016EC" w:rsidRPr="00485095">
          <w:rPr>
            <w:rStyle w:val="Hypertextovodkaz"/>
          </w:rPr>
          <w:t>https://vdb.czso.cz/vdbvo2/faces/cs/index.jsf?page=vystup-objekt&amp;pvo=CEN06A4&amp;z=T&amp;f=TABULKA&amp;skupId=4150&amp;katalog=31784&amp;pvo=CEN06A4&amp;evo=v3547_!_CEN-TRZ-MEZIR-Q1-21_1&amp;evo=v4049_!_TRZSLU1a2-CISEL_1</w:t>
        </w:r>
      </w:hyperlink>
      <w:r w:rsidRPr="00485095">
        <w:t xml:space="preserve">, z údajů k 4. čtvrtletí </w:t>
      </w:r>
      <w:r w:rsidR="00A10ACD" w:rsidRPr="00485095">
        <w:t>bezprostředně předcházejí</w:t>
      </w:r>
      <w:r w:rsidR="00F268A4" w:rsidRPr="00485095">
        <w:t>címu</w:t>
      </w:r>
      <w:r w:rsidR="00A10ACD" w:rsidRPr="00485095">
        <w:t xml:space="preserve"> roku</w:t>
      </w:r>
      <w:r w:rsidR="00F268A4" w:rsidRPr="00485095">
        <w:t>,</w:t>
      </w:r>
      <w:r w:rsidR="00A10ACD" w:rsidRPr="00485095">
        <w:t xml:space="preserve"> v němž je uzavírán dodatek dle odst. </w:t>
      </w:r>
      <w:r w:rsidR="00A10ACD" w:rsidRPr="00485095">
        <w:fldChar w:fldCharType="begin"/>
      </w:r>
      <w:r w:rsidR="00A10ACD" w:rsidRPr="00485095">
        <w:instrText xml:space="preserve"> REF _Ref181257361 \r \h </w:instrText>
      </w:r>
      <w:r w:rsidR="00630EB8" w:rsidRPr="00485095">
        <w:instrText xml:space="preserve"> \* MERGEFORMAT </w:instrText>
      </w:r>
      <w:r w:rsidR="00A10ACD" w:rsidRPr="00485095">
        <w:fldChar w:fldCharType="separate"/>
      </w:r>
      <w:r w:rsidR="00513C46">
        <w:t>8.1.2</w:t>
      </w:r>
      <w:r w:rsidR="00A10ACD" w:rsidRPr="00485095">
        <w:fldChar w:fldCharType="end"/>
      </w:r>
      <w:r w:rsidR="00A10ACD" w:rsidRPr="00485095">
        <w:t xml:space="preserve"> této Smlouvy</w:t>
      </w:r>
      <w:r w:rsidRPr="00485095">
        <w:t xml:space="preserve">. Změna </w:t>
      </w:r>
      <w:r w:rsidR="00C47D18" w:rsidRPr="00485095">
        <w:t>ceny</w:t>
      </w:r>
      <w:r w:rsidRPr="00485095">
        <w:t xml:space="preserve"> je účinná 1. ledna následujícího roku po roce, v němž byl podepsán dodatek uzavřený v souladu s pododstavcem </w:t>
      </w:r>
      <w:r w:rsidR="00C453D2" w:rsidRPr="00485095">
        <w:fldChar w:fldCharType="begin"/>
      </w:r>
      <w:r w:rsidR="00C453D2" w:rsidRPr="00485095">
        <w:instrText xml:space="preserve"> REF _Ref181257361 \r \h </w:instrText>
      </w:r>
      <w:r w:rsidR="00630EB8" w:rsidRPr="00485095">
        <w:instrText xml:space="preserve"> \* MERGEFORMAT </w:instrText>
      </w:r>
      <w:r w:rsidR="00C453D2" w:rsidRPr="00485095">
        <w:fldChar w:fldCharType="separate"/>
      </w:r>
      <w:r w:rsidR="001A3AF0">
        <w:t>8.1.2</w:t>
      </w:r>
      <w:r w:rsidR="00C453D2" w:rsidRPr="00485095">
        <w:fldChar w:fldCharType="end"/>
      </w:r>
      <w:r w:rsidRPr="00485095">
        <w:t xml:space="preserve"> této Smlouvy.</w:t>
      </w:r>
      <w:bookmarkEnd w:id="44"/>
    </w:p>
    <w:p w14:paraId="44A7B298" w14:textId="3DB9F400" w:rsidR="00CF6960" w:rsidRPr="00485095" w:rsidRDefault="00CF6960" w:rsidP="00867798">
      <w:pPr>
        <w:pStyle w:val="111odst"/>
      </w:pPr>
      <w:bookmarkStart w:id="45" w:name="_Ref181257361"/>
      <w:r w:rsidRPr="00485095">
        <w:t xml:space="preserve">Změnu </w:t>
      </w:r>
      <w:r w:rsidR="00C453D2" w:rsidRPr="00485095">
        <w:t>ceny</w:t>
      </w:r>
      <w:r w:rsidRPr="00485095">
        <w:t xml:space="preserve"> iniciuje jedna Strana, a to formou návrhu na dodatek k této Smlouvě, který předloží druhé Straně nejpozději do data dle první věty pododstavce </w:t>
      </w:r>
      <w:r w:rsidR="00C453D2" w:rsidRPr="00485095">
        <w:fldChar w:fldCharType="begin"/>
      </w:r>
      <w:r w:rsidR="00C453D2" w:rsidRPr="00485095">
        <w:instrText xml:space="preserve"> REF _Ref181257398 \r \h </w:instrText>
      </w:r>
      <w:r w:rsidR="00630EB8" w:rsidRPr="00485095">
        <w:instrText xml:space="preserve"> \* MERGEFORMAT </w:instrText>
      </w:r>
      <w:r w:rsidR="00C453D2" w:rsidRPr="00485095">
        <w:fldChar w:fldCharType="separate"/>
      </w:r>
      <w:r w:rsidR="001A3AF0">
        <w:t>8.1.1</w:t>
      </w:r>
      <w:r w:rsidR="00C453D2" w:rsidRPr="00485095">
        <w:fldChar w:fldCharType="end"/>
      </w:r>
      <w:r w:rsidRPr="00485095">
        <w:t xml:space="preserve"> této Smlouvy</w:t>
      </w:r>
      <w:r w:rsidR="00C453D2" w:rsidRPr="00485095">
        <w:t xml:space="preserve"> (ve lhůtě)</w:t>
      </w:r>
      <w:r w:rsidRPr="00485095">
        <w:t xml:space="preserve"> k odsouhlasení. Návrh dodatku bude obsahovat konkrétní výši změny dle pravidel uvedených v tomto odstavci Smlouvy, včetně návrhu upravené </w:t>
      </w:r>
      <w:r w:rsidR="00DE12C3" w:rsidRPr="00485095">
        <w:t xml:space="preserve">přílohy č. </w:t>
      </w:r>
      <w:r w:rsidR="009309C6">
        <w:t>2</w:t>
      </w:r>
      <w:r w:rsidR="00DE12C3" w:rsidRPr="00485095">
        <w:t xml:space="preserve"> této</w:t>
      </w:r>
      <w:r w:rsidRPr="00485095">
        <w:t xml:space="preserve"> Smlouvy; upravené ceny se zaokrouhlí</w:t>
      </w:r>
      <w:r w:rsidR="00C453D2" w:rsidRPr="00485095">
        <w:t xml:space="preserve"> na</w:t>
      </w:r>
      <w:r w:rsidRPr="00485095">
        <w:t xml:space="preserve"> </w:t>
      </w:r>
      <w:r w:rsidR="00DE12C3" w:rsidRPr="00485095">
        <w:t>celá čísla dolů</w:t>
      </w:r>
      <w:r w:rsidRPr="00485095">
        <w:t xml:space="preserve">. Druhá Strana </w:t>
      </w:r>
      <w:r w:rsidR="00C453D2" w:rsidRPr="00485095">
        <w:t>posoudí</w:t>
      </w:r>
      <w:r w:rsidRPr="00485095">
        <w:t xml:space="preserve"> do </w:t>
      </w:r>
      <w:r w:rsidR="00F268A4" w:rsidRPr="00485095">
        <w:t>dvaceti</w:t>
      </w:r>
      <w:r w:rsidR="00C47D18" w:rsidRPr="00485095">
        <w:t xml:space="preserve"> (</w:t>
      </w:r>
      <w:r w:rsidR="00F268A4" w:rsidRPr="00485095">
        <w:t>20</w:t>
      </w:r>
      <w:r w:rsidR="00C47D18" w:rsidRPr="00485095">
        <w:t>)</w:t>
      </w:r>
      <w:r w:rsidRPr="00485095">
        <w:t xml:space="preserve"> kalendářních dnů ode dne doručení dokumentů dle tohoto </w:t>
      </w:r>
      <w:r w:rsidR="00C453D2" w:rsidRPr="00485095">
        <w:t>odstavce</w:t>
      </w:r>
      <w:r w:rsidRPr="00485095">
        <w:t>, zda byly tyto dokumenty doručeny řádně (ve lhůtách, obsahově správné a úplné) a pokud budou dokumenty doručeny:</w:t>
      </w:r>
      <w:bookmarkEnd w:id="45"/>
    </w:p>
    <w:p w14:paraId="707B5A6A" w14:textId="77777777" w:rsidR="00CF6960" w:rsidRPr="00485095" w:rsidRDefault="00CF6960" w:rsidP="00CF6960">
      <w:pPr>
        <w:pStyle w:val="aodst"/>
      </w:pPr>
      <w:r w:rsidRPr="00485095">
        <w:t xml:space="preserve">po lhůtě, právo Strany na změnu jednotkových cen v daném roce trvání Smlouvy zaniká, </w:t>
      </w:r>
    </w:p>
    <w:p w14:paraId="4748959C" w14:textId="55E029FF" w:rsidR="00CF6960" w:rsidRPr="00485095" w:rsidRDefault="00CF6960" w:rsidP="00CF6960">
      <w:pPr>
        <w:pStyle w:val="aodst"/>
      </w:pPr>
      <w:r w:rsidRPr="00485095">
        <w:t>ve lhůtě, ale po obsahové stránce nesprávné či neúplné, vrátí (doručí) dokumenty ve lhůtě s odůvodněním druhé Straně k</w:t>
      </w:r>
      <w:r w:rsidR="00C453D2" w:rsidRPr="00485095">
        <w:t> </w:t>
      </w:r>
      <w:r w:rsidRPr="00485095">
        <w:t>přepracování</w:t>
      </w:r>
      <w:r w:rsidR="00C453D2" w:rsidRPr="00485095">
        <w:t xml:space="preserve"> (nepodaří-li se tyto nedostatky odstranit ve lhůtě, právo Strany na změnu jednotkových cen v daném roce trvání Smlouvy zaniká),</w:t>
      </w:r>
      <w:r w:rsidRPr="00485095">
        <w:t xml:space="preserve"> </w:t>
      </w:r>
    </w:p>
    <w:p w14:paraId="46A05A50" w14:textId="46A7F484" w:rsidR="00CF6960" w:rsidRPr="00485095" w:rsidRDefault="00CF6960" w:rsidP="00CF6960">
      <w:pPr>
        <w:pStyle w:val="aodst"/>
      </w:pPr>
      <w:r w:rsidRPr="00485095">
        <w:t xml:space="preserve">řádně (tj. ve lhůtě a po obsahové stránce správně), ve stanovené lhůtě oznámí (doručí) druhé Straně, že změnu </w:t>
      </w:r>
      <w:r w:rsidR="00C47D18" w:rsidRPr="00485095">
        <w:t>ceny</w:t>
      </w:r>
      <w:r w:rsidRPr="00485095">
        <w:t xml:space="preserve"> uznává a předloží dodatek druhé Straně k podpisu. </w:t>
      </w:r>
    </w:p>
    <w:p w14:paraId="10B58456" w14:textId="3897D118" w:rsidR="00CF6960" w:rsidRPr="00485095" w:rsidRDefault="00C453D2" w:rsidP="00CF6960">
      <w:pPr>
        <w:pStyle w:val="Odstbez"/>
      </w:pPr>
      <w:r w:rsidRPr="00485095">
        <w:t>Strany</w:t>
      </w:r>
      <w:r w:rsidR="00CF6960" w:rsidRPr="00485095">
        <w:t xml:space="preserve"> j</w:t>
      </w:r>
      <w:r w:rsidRPr="00485095">
        <w:t>sou</w:t>
      </w:r>
      <w:r w:rsidR="00CF6960" w:rsidRPr="00485095">
        <w:t xml:space="preserve"> oprávněn</w:t>
      </w:r>
      <w:r w:rsidRPr="00485095">
        <w:t>y</w:t>
      </w:r>
      <w:r w:rsidR="00CF6960" w:rsidRPr="00485095">
        <w:t xml:space="preserve"> iniciovat první změnu </w:t>
      </w:r>
      <w:r w:rsidR="00C47D18" w:rsidRPr="00485095">
        <w:t>ceny</w:t>
      </w:r>
      <w:r w:rsidR="00CF6960" w:rsidRPr="00485095">
        <w:t xml:space="preserve"> dle tohoto pododstavce Smlouvy nejdříve v průběhu druhého kalendářního roku následujícího po roce, v němž nabyla účinnosti tato Smlouva.</w:t>
      </w:r>
      <w:r w:rsidRPr="00485095">
        <w:t xml:space="preserve"> </w:t>
      </w:r>
    </w:p>
    <w:p w14:paraId="1EA27F7B" w14:textId="77777777" w:rsidR="00CF6960" w:rsidRPr="00485095" w:rsidRDefault="00CF6960" w:rsidP="00CF6960">
      <w:pPr>
        <w:pStyle w:val="Odstbez"/>
        <w:rPr>
          <w:rStyle w:val="Siln"/>
        </w:rPr>
      </w:pPr>
      <w:r w:rsidRPr="00485095">
        <w:rPr>
          <w:rStyle w:val="Siln"/>
        </w:rPr>
        <w:t>Příklad:</w:t>
      </w:r>
    </w:p>
    <w:p w14:paraId="5B0159EA" w14:textId="51040B19" w:rsidR="00CF6960" w:rsidRPr="00485095" w:rsidRDefault="00CF6960" w:rsidP="00CF6960">
      <w:pPr>
        <w:pStyle w:val="Odstbez"/>
      </w:pPr>
      <w:r w:rsidRPr="00485095">
        <w:lastRenderedPageBreak/>
        <w:t xml:space="preserve">Pokud bude tato </w:t>
      </w:r>
      <w:r w:rsidR="00C453D2" w:rsidRPr="00485095">
        <w:t>S</w:t>
      </w:r>
      <w:r w:rsidRPr="00485095">
        <w:t xml:space="preserve">mlouva uzavřena během roku </w:t>
      </w:r>
      <w:r w:rsidR="00DE12C3" w:rsidRPr="00485095">
        <w:t>2025</w:t>
      </w:r>
      <w:r w:rsidRPr="00485095">
        <w:t xml:space="preserve">, může Zhotovitel podat žádost na úpravu Ceny v průběhu roku </w:t>
      </w:r>
      <w:r w:rsidR="00DE12C3" w:rsidRPr="00485095">
        <w:t>2027</w:t>
      </w:r>
      <w:r w:rsidRPr="00485095">
        <w:t>, tj. do 1. 5. 202</w:t>
      </w:r>
      <w:r w:rsidR="00DE12C3" w:rsidRPr="00485095">
        <w:t>7</w:t>
      </w:r>
      <w:r w:rsidRPr="00485095">
        <w:t xml:space="preserve"> (na základě indexu k 4. čtvrtletí roku 202</w:t>
      </w:r>
      <w:r w:rsidR="00DE12C3" w:rsidRPr="00485095">
        <w:t>6</w:t>
      </w:r>
      <w:r w:rsidRPr="00485095">
        <w:t>), a po uzavření dodatku mezi Stranami budou od 1. 1. 202</w:t>
      </w:r>
      <w:r w:rsidR="00DE12C3" w:rsidRPr="00485095">
        <w:t>8</w:t>
      </w:r>
      <w:r w:rsidRPr="00485095">
        <w:t xml:space="preserve"> platit Ceny dle takto uzavřeného dodatku (tj. tento dodatek nabývá účinnosti 1. 1. 202</w:t>
      </w:r>
      <w:r w:rsidR="00DE12C3" w:rsidRPr="00485095">
        <w:t>8</w:t>
      </w:r>
      <w:r w:rsidRPr="00485095">
        <w:t xml:space="preserve">). </w:t>
      </w:r>
    </w:p>
    <w:p w14:paraId="5DE343BE" w14:textId="40E687C0" w:rsidR="00CF6960" w:rsidRPr="00485095" w:rsidRDefault="00CF6960" w:rsidP="00867798">
      <w:pPr>
        <w:pStyle w:val="111odst"/>
      </w:pPr>
      <w:r w:rsidRPr="00485095">
        <w:t xml:space="preserve">Strany si dále ujednaly, že změna </w:t>
      </w:r>
      <w:r w:rsidR="00DE12C3" w:rsidRPr="00485095">
        <w:t>ceny</w:t>
      </w:r>
      <w:r w:rsidRPr="00485095">
        <w:t xml:space="preserve"> </w:t>
      </w:r>
      <w:r w:rsidR="00CA3066" w:rsidRPr="00485095">
        <w:t xml:space="preserve">dle čl. </w:t>
      </w:r>
      <w:r w:rsidR="001A3AF0">
        <w:fldChar w:fldCharType="begin"/>
      </w:r>
      <w:r w:rsidR="001A3AF0">
        <w:instrText xml:space="preserve"> REF _Ref198300561 \r \h </w:instrText>
      </w:r>
      <w:r w:rsidR="001A3AF0">
        <w:fldChar w:fldCharType="separate"/>
      </w:r>
      <w:r w:rsidR="001A3AF0">
        <w:t>8.1</w:t>
      </w:r>
      <w:r w:rsidR="001A3AF0">
        <w:fldChar w:fldCharType="end"/>
      </w:r>
      <w:r w:rsidR="001A3AF0">
        <w:t xml:space="preserve"> této Smlouvy</w:t>
      </w:r>
      <w:r w:rsidR="00B86E31" w:rsidRPr="00485095">
        <w:t xml:space="preserve"> </w:t>
      </w:r>
      <w:r w:rsidRPr="00485095">
        <w:t xml:space="preserve">může být činěna pouze v souladu se ZZVZ a že změna </w:t>
      </w:r>
      <w:r w:rsidR="00DE12C3" w:rsidRPr="00485095">
        <w:t>ceny</w:t>
      </w:r>
      <w:r w:rsidRPr="00485095">
        <w:t xml:space="preserve"> stanovená postupem dle tohoto pododstavce Smlouvy se může aplikovat pouze v rámci následujících pravidel:</w:t>
      </w:r>
    </w:p>
    <w:p w14:paraId="72AAB2C7" w14:textId="1486C2D6" w:rsidR="00CF6960" w:rsidRPr="00485095" w:rsidRDefault="00CF6960" w:rsidP="00CF6960">
      <w:pPr>
        <w:pStyle w:val="aodst"/>
      </w:pPr>
      <w:r w:rsidRPr="00485095">
        <w:t xml:space="preserve">k indexaci dle pododstavce </w:t>
      </w:r>
      <w:r w:rsidR="009868D6" w:rsidRPr="00485095">
        <w:fldChar w:fldCharType="begin"/>
      </w:r>
      <w:r w:rsidR="009868D6" w:rsidRPr="00485095">
        <w:instrText xml:space="preserve"> REF _Ref181257361 \r \h </w:instrText>
      </w:r>
      <w:r w:rsidR="00630EB8" w:rsidRPr="00485095">
        <w:instrText xml:space="preserve"> \* MERGEFORMAT </w:instrText>
      </w:r>
      <w:r w:rsidR="009868D6" w:rsidRPr="00485095">
        <w:fldChar w:fldCharType="separate"/>
      </w:r>
      <w:r w:rsidR="001A3AF0">
        <w:t>8.1.2</w:t>
      </w:r>
      <w:r w:rsidR="009868D6" w:rsidRPr="00485095">
        <w:fldChar w:fldCharType="end"/>
      </w:r>
      <w:r w:rsidRPr="00485095">
        <w:t xml:space="preserve"> této Smlouvy způsobem navyšujícím </w:t>
      </w:r>
      <w:r w:rsidR="00DE12C3" w:rsidRPr="00485095">
        <w:t>cenu</w:t>
      </w:r>
      <w:r w:rsidRPr="00485095">
        <w:t xml:space="preserve"> může dojít pouze v případě, kdy stanovený ukazatel meziročního růstu indexu cen </w:t>
      </w:r>
      <w:r w:rsidR="009868D6" w:rsidRPr="00485095">
        <w:t xml:space="preserve">dle odst. </w:t>
      </w:r>
      <w:r w:rsidR="009868D6" w:rsidRPr="00485095">
        <w:fldChar w:fldCharType="begin"/>
      </w:r>
      <w:r w:rsidR="009868D6" w:rsidRPr="00485095">
        <w:instrText xml:space="preserve"> REF _Ref181257398 \r \h </w:instrText>
      </w:r>
      <w:r w:rsidR="00630EB8" w:rsidRPr="00485095">
        <w:instrText xml:space="preserve"> \* MERGEFORMAT </w:instrText>
      </w:r>
      <w:r w:rsidR="009868D6" w:rsidRPr="00485095">
        <w:fldChar w:fldCharType="separate"/>
      </w:r>
      <w:r w:rsidR="001A3AF0">
        <w:t>8.1.1</w:t>
      </w:r>
      <w:r w:rsidR="009868D6" w:rsidRPr="00485095">
        <w:fldChar w:fldCharType="end"/>
      </w:r>
      <w:r w:rsidRPr="00485095">
        <w:t xml:space="preserve"> </w:t>
      </w:r>
      <w:r w:rsidR="009868D6" w:rsidRPr="00485095">
        <w:t xml:space="preserve">této Smlouvy </w:t>
      </w:r>
      <w:r w:rsidRPr="00485095">
        <w:rPr>
          <w:b/>
          <w:bCs/>
        </w:rPr>
        <w:t>překročí</w:t>
      </w:r>
      <w:r w:rsidRPr="00485095">
        <w:t xml:space="preserve"> v daném období hranici </w:t>
      </w:r>
      <w:r w:rsidR="00F60A76" w:rsidRPr="00485095">
        <w:rPr>
          <w:b/>
          <w:bCs/>
        </w:rPr>
        <w:t>3</w:t>
      </w:r>
      <w:r w:rsidRPr="00485095">
        <w:rPr>
          <w:b/>
          <w:bCs/>
        </w:rPr>
        <w:t xml:space="preserve"> %</w:t>
      </w:r>
      <w:r w:rsidRPr="00485095">
        <w:t xml:space="preserve"> (Objednatel není povinen přistoupit na změnu spočívající v růstu meziročního indexu cen </w:t>
      </w:r>
      <w:r w:rsidR="009868D6" w:rsidRPr="00485095">
        <w:t xml:space="preserve">dle odst. </w:t>
      </w:r>
      <w:r w:rsidR="009868D6" w:rsidRPr="00485095">
        <w:fldChar w:fldCharType="begin"/>
      </w:r>
      <w:r w:rsidR="009868D6" w:rsidRPr="00485095">
        <w:instrText xml:space="preserve"> REF _Ref181257398 \r \h </w:instrText>
      </w:r>
      <w:r w:rsidR="00630EB8" w:rsidRPr="00485095">
        <w:instrText xml:space="preserve"> \* MERGEFORMAT </w:instrText>
      </w:r>
      <w:r w:rsidR="009868D6" w:rsidRPr="00485095">
        <w:fldChar w:fldCharType="separate"/>
      </w:r>
      <w:r w:rsidR="001A3AF0">
        <w:t>8.1.1</w:t>
      </w:r>
      <w:r w:rsidR="009868D6" w:rsidRPr="00485095">
        <w:fldChar w:fldCharType="end"/>
      </w:r>
      <w:r w:rsidR="009868D6" w:rsidRPr="00485095">
        <w:t xml:space="preserve"> této Smlouvy</w:t>
      </w:r>
      <w:r w:rsidRPr="00485095">
        <w:t xml:space="preserve">, který </w:t>
      </w:r>
      <w:r w:rsidRPr="00485095">
        <w:rPr>
          <w:b/>
          <w:bCs/>
        </w:rPr>
        <w:t>je nižší nebo rovno</w:t>
      </w:r>
      <w:r w:rsidRPr="00485095">
        <w:t xml:space="preserve"> </w:t>
      </w:r>
      <w:r w:rsidR="00F60A76" w:rsidRPr="00485095">
        <w:t>3</w:t>
      </w:r>
      <w:r w:rsidRPr="00485095">
        <w:t xml:space="preserve"> %),</w:t>
      </w:r>
    </w:p>
    <w:p w14:paraId="19996592" w14:textId="7B53D9D8" w:rsidR="00CF6960" w:rsidRPr="00485095" w:rsidRDefault="00CF6960" w:rsidP="00CF6960">
      <w:pPr>
        <w:pStyle w:val="aodst"/>
      </w:pPr>
      <w:r w:rsidRPr="00485095">
        <w:t xml:space="preserve">Zhotovitel může iniciovat změnu </w:t>
      </w:r>
      <w:r w:rsidR="00DE12C3" w:rsidRPr="00485095">
        <w:t>ceny</w:t>
      </w:r>
      <w:r w:rsidRPr="00485095">
        <w:t xml:space="preserve"> pouze v rozsahu rozdílu mezi skutečnou hodnotou meziročního růstu </w:t>
      </w:r>
      <w:r w:rsidR="009868D6" w:rsidRPr="00485095">
        <w:t xml:space="preserve">indexu cen dle odst. </w:t>
      </w:r>
      <w:r w:rsidR="009868D6" w:rsidRPr="00485095">
        <w:fldChar w:fldCharType="begin"/>
      </w:r>
      <w:r w:rsidR="009868D6" w:rsidRPr="00485095">
        <w:instrText xml:space="preserve"> REF _Ref181257398 \r \h </w:instrText>
      </w:r>
      <w:r w:rsidR="00630EB8" w:rsidRPr="00485095">
        <w:instrText xml:space="preserve"> \* MERGEFORMAT </w:instrText>
      </w:r>
      <w:r w:rsidR="009868D6" w:rsidRPr="00485095">
        <w:fldChar w:fldCharType="separate"/>
      </w:r>
      <w:r w:rsidR="001A3AF0">
        <w:t>8.1.1</w:t>
      </w:r>
      <w:r w:rsidR="009868D6" w:rsidRPr="00485095">
        <w:fldChar w:fldCharType="end"/>
      </w:r>
      <w:r w:rsidR="009868D6" w:rsidRPr="00485095">
        <w:t xml:space="preserve"> této Smlouvy</w:t>
      </w:r>
      <w:r w:rsidRPr="00485095">
        <w:t xml:space="preserve"> a hodnotou uvedenou v písm. a tohoto </w:t>
      </w:r>
      <w:r w:rsidR="009868D6" w:rsidRPr="00485095">
        <w:t xml:space="preserve">odstavce </w:t>
      </w:r>
      <w:r w:rsidRPr="00485095">
        <w:t>Smlouvy;</w:t>
      </w:r>
    </w:p>
    <w:p w14:paraId="2CDA4D75" w14:textId="5A32B8B6" w:rsidR="00CF6960" w:rsidRPr="00485095" w:rsidRDefault="00CF6960" w:rsidP="00CF6960">
      <w:pPr>
        <w:pStyle w:val="aodst"/>
      </w:pPr>
      <w:r w:rsidRPr="00485095">
        <w:t xml:space="preserve">Objednatel není povinen přistoupit na změnu </w:t>
      </w:r>
      <w:r w:rsidR="00DE12C3" w:rsidRPr="00485095">
        <w:t>ceny</w:t>
      </w:r>
      <w:r w:rsidRPr="00485095">
        <w:t xml:space="preserve"> představující navýšení vyšší než o </w:t>
      </w:r>
      <w:r w:rsidR="009868D6" w:rsidRPr="00485095">
        <w:t>20</w:t>
      </w:r>
      <w:r w:rsidRPr="00485095">
        <w:t xml:space="preserve"> %, tj. v situaci, kdy ukazatel meziročního růstu indexu cen </w:t>
      </w:r>
      <w:r w:rsidR="009868D6" w:rsidRPr="00485095">
        <w:t xml:space="preserve">dle odst. </w:t>
      </w:r>
      <w:r w:rsidR="009868D6" w:rsidRPr="00485095">
        <w:fldChar w:fldCharType="begin"/>
      </w:r>
      <w:r w:rsidR="009868D6" w:rsidRPr="00485095">
        <w:instrText xml:space="preserve"> REF _Ref181257398 \r \h </w:instrText>
      </w:r>
      <w:r w:rsidR="00630EB8" w:rsidRPr="00485095">
        <w:instrText xml:space="preserve"> \* MERGEFORMAT </w:instrText>
      </w:r>
      <w:r w:rsidR="009868D6" w:rsidRPr="00485095">
        <w:fldChar w:fldCharType="separate"/>
      </w:r>
      <w:r w:rsidR="001A3AF0">
        <w:t>8.1.1</w:t>
      </w:r>
      <w:r w:rsidR="009868D6" w:rsidRPr="00485095">
        <w:fldChar w:fldCharType="end"/>
      </w:r>
      <w:r w:rsidR="009868D6" w:rsidRPr="00485095">
        <w:t xml:space="preserve"> této Smlouvy </w:t>
      </w:r>
      <w:r w:rsidRPr="00485095">
        <w:t xml:space="preserve">je vyšší než </w:t>
      </w:r>
      <w:r w:rsidR="009868D6" w:rsidRPr="00485095">
        <w:t>2</w:t>
      </w:r>
      <w:r w:rsidR="00F268A4" w:rsidRPr="00485095">
        <w:t>3</w:t>
      </w:r>
      <w:r w:rsidRPr="00485095">
        <w:t xml:space="preserve"> %, změna </w:t>
      </w:r>
      <w:r w:rsidR="00DE12C3" w:rsidRPr="00485095">
        <w:t>ceny</w:t>
      </w:r>
      <w:r w:rsidRPr="00485095">
        <w:t xml:space="preserve"> v jednom roce trvání Smlouvy nemůže překročit 20% navýšení (včetně) oproti </w:t>
      </w:r>
      <w:r w:rsidR="00DE12C3" w:rsidRPr="00485095">
        <w:t>ceně</w:t>
      </w:r>
      <w:r w:rsidRPr="00485095">
        <w:t xml:space="preserve"> v době posuzování uplatnění inflační doložky, přičemž meziroční změna indexu, resp. navýšení realizované dodatkem v jednom kalendářním roce se žádným způsobem nepřevádí a nemá vliv na hodnocení indexu v následujícím roce, jakož i na možnost změny Ceny v následujícím roce.</w:t>
      </w:r>
    </w:p>
    <w:p w14:paraId="4DDA5CEA" w14:textId="050AF3B9" w:rsidR="00CF6960" w:rsidRPr="00485095" w:rsidRDefault="00CF6960" w:rsidP="00CF6960">
      <w:pPr>
        <w:pStyle w:val="Odstbez"/>
      </w:pPr>
      <w:r w:rsidRPr="00485095">
        <w:t xml:space="preserve">Pro ponížení </w:t>
      </w:r>
      <w:r w:rsidR="00DE12C3" w:rsidRPr="00485095">
        <w:t>ceny</w:t>
      </w:r>
      <w:r w:rsidRPr="00485095">
        <w:t xml:space="preserve"> se limity dle výše uvedených písm. a. až c. </w:t>
      </w:r>
      <w:r w:rsidR="009868D6" w:rsidRPr="00485095">
        <w:t xml:space="preserve">tohoto odstavce Smlouvy </w:t>
      </w:r>
      <w:r w:rsidRPr="00485095">
        <w:t>nepoužijí.</w:t>
      </w:r>
    </w:p>
    <w:p w14:paraId="4D2B6DED" w14:textId="4B2A75F7" w:rsidR="00CF6960" w:rsidRPr="00485095" w:rsidRDefault="00CF6960" w:rsidP="00CF6960">
      <w:pPr>
        <w:pStyle w:val="Odstbez"/>
      </w:pPr>
      <w:r w:rsidRPr="00485095">
        <w:t xml:space="preserve">Výše uvedeným postupem navýšená, resp. ponížená </w:t>
      </w:r>
      <w:r w:rsidR="00DE12C3" w:rsidRPr="00485095">
        <w:t>cena</w:t>
      </w:r>
      <w:r w:rsidRPr="00485095">
        <w:t xml:space="preserve"> se stane výchozí pro realizaci inflační doložky dle tohoto článku Smlouvy v každém dalším roce trvání této Smlouvy. </w:t>
      </w:r>
    </w:p>
    <w:p w14:paraId="1624ECAD" w14:textId="22ED75E2" w:rsidR="00CF6960" w:rsidRPr="00485095" w:rsidRDefault="00CF6960" w:rsidP="00CF6960">
      <w:pPr>
        <w:pStyle w:val="Odstbez"/>
      </w:pPr>
      <w:r w:rsidRPr="00485095">
        <w:t xml:space="preserve">Smluvní strany pro zamezení pochybností konstatují, že v případě odložení fakturačního milníku v důsledku prodlení Zhotovitele </w:t>
      </w:r>
      <w:r w:rsidR="008A0AA1" w:rsidRPr="00485095">
        <w:t xml:space="preserve">nebo Objednatele </w:t>
      </w:r>
      <w:r w:rsidRPr="00485095">
        <w:t>je Zhotovitel v</w:t>
      </w:r>
      <w:r w:rsidR="009309C6">
        <w:t> </w:t>
      </w:r>
      <w:r w:rsidRPr="00485095">
        <w:t xml:space="preserve">souvislosti s touto inflační doložkou oprávněn fakturovat takové ceny, jako by </w:t>
      </w:r>
      <w:r w:rsidR="008A0AA1" w:rsidRPr="00485095">
        <w:t>bylo plněno</w:t>
      </w:r>
      <w:r w:rsidRPr="00485095">
        <w:t xml:space="preserve"> řádně a včas.</w:t>
      </w:r>
    </w:p>
    <w:p w14:paraId="21985894" w14:textId="77777777" w:rsidR="00CF6960" w:rsidRPr="00485095" w:rsidRDefault="00CF6960" w:rsidP="00CF6960">
      <w:pPr>
        <w:pStyle w:val="Odstbez"/>
      </w:pPr>
      <w:r w:rsidRPr="00485095">
        <w:t>Pro vyloučení všech pochybností Smluvní strany uvádí ilustrativní příklady aplikace inflační doložky dle tohoto článku Smlouvy:</w:t>
      </w:r>
    </w:p>
    <w:p w14:paraId="6C8AF44A" w14:textId="77777777" w:rsidR="00CF6960" w:rsidRPr="00485095" w:rsidRDefault="00CF6960" w:rsidP="00CF6960">
      <w:pPr>
        <w:pStyle w:val="Odstbez"/>
        <w:rPr>
          <w:rStyle w:val="Siln"/>
        </w:rPr>
      </w:pPr>
      <w:r w:rsidRPr="00485095">
        <w:rPr>
          <w:rStyle w:val="Siln"/>
        </w:rPr>
        <w:t>Příklad 1:</w:t>
      </w:r>
    </w:p>
    <w:p w14:paraId="29CAA283" w14:textId="3EEC1E35" w:rsidR="00CF6960" w:rsidRPr="00485095" w:rsidRDefault="00CF6960" w:rsidP="00CF6960">
      <w:pPr>
        <w:pStyle w:val="Odstbez"/>
      </w:pPr>
      <w:r w:rsidRPr="00485095">
        <w:t xml:space="preserve">Ukazatel změny meziročního indexu cen </w:t>
      </w:r>
      <w:r w:rsidR="009868D6" w:rsidRPr="00485095">
        <w:t xml:space="preserve">dle odst. </w:t>
      </w:r>
      <w:r w:rsidR="009868D6" w:rsidRPr="00485095">
        <w:fldChar w:fldCharType="begin"/>
      </w:r>
      <w:r w:rsidR="009868D6" w:rsidRPr="00485095">
        <w:instrText xml:space="preserve"> REF _Ref181257398 \r \h </w:instrText>
      </w:r>
      <w:r w:rsidR="00630EB8" w:rsidRPr="00485095">
        <w:instrText xml:space="preserve"> \* MERGEFORMAT </w:instrText>
      </w:r>
      <w:r w:rsidR="009868D6" w:rsidRPr="00485095">
        <w:fldChar w:fldCharType="separate"/>
      </w:r>
      <w:r w:rsidR="001A3AF0">
        <w:t>8.1.1</w:t>
      </w:r>
      <w:r w:rsidR="009868D6" w:rsidRPr="00485095">
        <w:fldChar w:fldCharType="end"/>
      </w:r>
      <w:r w:rsidR="009868D6" w:rsidRPr="00485095">
        <w:t xml:space="preserve"> této Smlouvy</w:t>
      </w:r>
      <w:r w:rsidRPr="00485095">
        <w:t xml:space="preserve"> byl ve sledovaném období (tj. 4. čtvrtletí kalendářního roku předcházejícího před podáním žádosti na úpravu Ceny) 10</w:t>
      </w:r>
      <w:r w:rsidR="008A0AA1" w:rsidRPr="00485095">
        <w:t>3</w:t>
      </w:r>
      <w:r w:rsidRPr="00485095">
        <w:t xml:space="preserve"> %. Jelikož nebyla </w:t>
      </w:r>
      <w:r w:rsidR="009868D6" w:rsidRPr="00485095">
        <w:t>překročena</w:t>
      </w:r>
      <w:r w:rsidRPr="00485095">
        <w:t xml:space="preserve"> hranice </w:t>
      </w:r>
      <w:r w:rsidR="008A0AA1" w:rsidRPr="00485095">
        <w:t>3</w:t>
      </w:r>
      <w:r w:rsidR="009868D6" w:rsidRPr="00485095">
        <w:t xml:space="preserve"> </w:t>
      </w:r>
      <w:r w:rsidRPr="00485095">
        <w:t xml:space="preserve">% nárůstu dle </w:t>
      </w:r>
      <w:r w:rsidR="009868D6" w:rsidRPr="00485095">
        <w:t>odst.</w:t>
      </w:r>
      <w:r w:rsidRPr="00485095">
        <w:t xml:space="preserve"> </w:t>
      </w:r>
      <w:r w:rsidR="009868D6" w:rsidRPr="00485095">
        <w:fldChar w:fldCharType="begin"/>
      </w:r>
      <w:r w:rsidR="009868D6" w:rsidRPr="00485095">
        <w:instrText xml:space="preserve"> REF _Ref181257361 \r \h </w:instrText>
      </w:r>
      <w:r w:rsidR="00630EB8" w:rsidRPr="00485095">
        <w:instrText xml:space="preserve"> \* MERGEFORMAT </w:instrText>
      </w:r>
      <w:r w:rsidR="009868D6" w:rsidRPr="00485095">
        <w:fldChar w:fldCharType="separate"/>
      </w:r>
      <w:r w:rsidR="001A3AF0">
        <w:t>8.1.2</w:t>
      </w:r>
      <w:r w:rsidR="009868D6" w:rsidRPr="00485095">
        <w:fldChar w:fldCharType="end"/>
      </w:r>
      <w:r w:rsidRPr="00485095">
        <w:t xml:space="preserve"> této Smlouvy, nedojde k uplatnění inflační doložky a Zhotovitel nemůže žádat změnu Ceny.</w:t>
      </w:r>
    </w:p>
    <w:p w14:paraId="5DC93728" w14:textId="77777777" w:rsidR="00CF6960" w:rsidRPr="00485095" w:rsidRDefault="00CF6960" w:rsidP="00CF6960">
      <w:pPr>
        <w:pStyle w:val="Odstbez"/>
        <w:rPr>
          <w:b/>
          <w:bCs/>
        </w:rPr>
      </w:pPr>
      <w:r w:rsidRPr="00485095">
        <w:rPr>
          <w:b/>
          <w:bCs/>
        </w:rPr>
        <w:t>Příklad 2:</w:t>
      </w:r>
    </w:p>
    <w:p w14:paraId="0B55E2E2" w14:textId="1F0E9EB6" w:rsidR="00CF6960" w:rsidRPr="00485095" w:rsidRDefault="00CF6960" w:rsidP="00CF6960">
      <w:pPr>
        <w:pStyle w:val="Odstbez"/>
      </w:pPr>
      <w:r w:rsidRPr="00485095">
        <w:t xml:space="preserve">Ukazatel změny meziročního indexu cen </w:t>
      </w:r>
      <w:r w:rsidR="00CF77E4" w:rsidRPr="00485095">
        <w:t xml:space="preserve">dle odst. </w:t>
      </w:r>
      <w:r w:rsidR="00CF77E4" w:rsidRPr="00485095">
        <w:fldChar w:fldCharType="begin"/>
      </w:r>
      <w:r w:rsidR="00CF77E4" w:rsidRPr="00485095">
        <w:instrText xml:space="preserve"> REF _Ref181257398 \r \h </w:instrText>
      </w:r>
      <w:r w:rsidR="00630EB8" w:rsidRPr="00485095">
        <w:instrText xml:space="preserve"> \* MERGEFORMAT </w:instrText>
      </w:r>
      <w:r w:rsidR="00CF77E4" w:rsidRPr="00485095">
        <w:fldChar w:fldCharType="separate"/>
      </w:r>
      <w:r w:rsidR="001A3AF0">
        <w:t>8.1.1</w:t>
      </w:r>
      <w:r w:rsidR="00CF77E4" w:rsidRPr="00485095">
        <w:fldChar w:fldCharType="end"/>
      </w:r>
      <w:r w:rsidR="00CF77E4" w:rsidRPr="00485095">
        <w:t xml:space="preserve"> této Smlouvy</w:t>
      </w:r>
      <w:r w:rsidRPr="00485095">
        <w:t xml:space="preserve"> byl ve sledovaném období 11</w:t>
      </w:r>
      <w:r w:rsidR="008A0AA1" w:rsidRPr="00485095">
        <w:t>3</w:t>
      </w:r>
      <w:r w:rsidRPr="00485095">
        <w:t xml:space="preserve"> %. Jelikož byla přesažena hranice </w:t>
      </w:r>
      <w:r w:rsidR="008A0AA1" w:rsidRPr="00485095">
        <w:t>3</w:t>
      </w:r>
      <w:r w:rsidRPr="00485095">
        <w:t xml:space="preserve">% nárůstu dle </w:t>
      </w:r>
      <w:r w:rsidR="00CF77E4" w:rsidRPr="00485095">
        <w:t>odst.</w:t>
      </w:r>
      <w:r w:rsidRPr="00485095">
        <w:t xml:space="preserve"> </w:t>
      </w:r>
      <w:r w:rsidR="00CF77E4" w:rsidRPr="00485095">
        <w:fldChar w:fldCharType="begin"/>
      </w:r>
      <w:r w:rsidR="00CF77E4" w:rsidRPr="00485095">
        <w:instrText xml:space="preserve"> REF _Ref181257361 \r \h </w:instrText>
      </w:r>
      <w:r w:rsidR="00630EB8" w:rsidRPr="00485095">
        <w:instrText xml:space="preserve"> \* MERGEFORMAT </w:instrText>
      </w:r>
      <w:r w:rsidR="00CF77E4" w:rsidRPr="00485095">
        <w:fldChar w:fldCharType="separate"/>
      </w:r>
      <w:r w:rsidR="001A3AF0">
        <w:t>8.1.2</w:t>
      </w:r>
      <w:r w:rsidR="00CF77E4" w:rsidRPr="00485095">
        <w:fldChar w:fldCharType="end"/>
      </w:r>
      <w:r w:rsidRPr="00485095">
        <w:t xml:space="preserve"> této Smlouvy (změna dosáhla 1</w:t>
      </w:r>
      <w:r w:rsidR="008A0AA1" w:rsidRPr="00485095">
        <w:t>3</w:t>
      </w:r>
      <w:r w:rsidRPr="00485095">
        <w:t xml:space="preserve">% nárůstu), dojde k uplatnění inflační doložky a Zhotovitel může žádat zvýšení ceny o </w:t>
      </w:r>
      <w:r w:rsidR="00CF77E4" w:rsidRPr="00485095">
        <w:t>10</w:t>
      </w:r>
      <w:r w:rsidRPr="00485095">
        <w:t xml:space="preserve"> %, tj. rozdíl, o který skutečné navýšení (1</w:t>
      </w:r>
      <w:r w:rsidR="008A0AA1" w:rsidRPr="00485095">
        <w:t>3</w:t>
      </w:r>
      <w:r w:rsidRPr="00485095">
        <w:t xml:space="preserve"> %) překročí hranici </w:t>
      </w:r>
      <w:r w:rsidR="008A0AA1" w:rsidRPr="00485095">
        <w:t>3</w:t>
      </w:r>
      <w:r w:rsidRPr="00485095">
        <w:t xml:space="preserve"> %.</w:t>
      </w:r>
    </w:p>
    <w:p w14:paraId="78EDBA69" w14:textId="77777777" w:rsidR="00CF6960" w:rsidRPr="00485095" w:rsidRDefault="00CF6960" w:rsidP="00CF6960">
      <w:pPr>
        <w:pStyle w:val="Odstbez"/>
        <w:rPr>
          <w:b/>
          <w:bCs/>
        </w:rPr>
      </w:pPr>
      <w:r w:rsidRPr="00485095">
        <w:rPr>
          <w:b/>
          <w:bCs/>
        </w:rPr>
        <w:t>Příklad 3:</w:t>
      </w:r>
    </w:p>
    <w:p w14:paraId="531544D5" w14:textId="40D0E69F" w:rsidR="00CF6960" w:rsidRPr="00485095" w:rsidRDefault="00CF6960" w:rsidP="00CF6960">
      <w:pPr>
        <w:pStyle w:val="Odstbez"/>
      </w:pPr>
      <w:r w:rsidRPr="00485095">
        <w:t xml:space="preserve">Ukazatel změny meziročního indexu cen </w:t>
      </w:r>
      <w:r w:rsidR="00CF77E4" w:rsidRPr="00485095">
        <w:t xml:space="preserve">dle odst. </w:t>
      </w:r>
      <w:r w:rsidR="00CF77E4" w:rsidRPr="00485095">
        <w:fldChar w:fldCharType="begin"/>
      </w:r>
      <w:r w:rsidR="00CF77E4" w:rsidRPr="00485095">
        <w:instrText xml:space="preserve"> REF _Ref181257398 \r \h </w:instrText>
      </w:r>
      <w:r w:rsidR="00630EB8" w:rsidRPr="00485095">
        <w:instrText xml:space="preserve"> \* MERGEFORMAT </w:instrText>
      </w:r>
      <w:r w:rsidR="00CF77E4" w:rsidRPr="00485095">
        <w:fldChar w:fldCharType="separate"/>
      </w:r>
      <w:r w:rsidR="001A3AF0">
        <w:t>8.1.1</w:t>
      </w:r>
      <w:r w:rsidR="00CF77E4" w:rsidRPr="00485095">
        <w:fldChar w:fldCharType="end"/>
      </w:r>
      <w:r w:rsidR="00CF77E4" w:rsidRPr="00485095">
        <w:t xml:space="preserve"> této Smlouvy </w:t>
      </w:r>
      <w:r w:rsidRPr="00485095">
        <w:t>byl ve sledovaném období 13</w:t>
      </w:r>
      <w:r w:rsidR="00CF77E4" w:rsidRPr="00485095">
        <w:t>0</w:t>
      </w:r>
      <w:r w:rsidRPr="00485095">
        <w:t xml:space="preserve"> %. Jelikož byla přesažena hranice </w:t>
      </w:r>
      <w:r w:rsidR="008A0AA1" w:rsidRPr="00485095">
        <w:t>3</w:t>
      </w:r>
      <w:r w:rsidR="00CF77E4" w:rsidRPr="00485095">
        <w:t xml:space="preserve"> </w:t>
      </w:r>
      <w:r w:rsidRPr="00485095">
        <w:t xml:space="preserve">% nárůstu dle </w:t>
      </w:r>
      <w:r w:rsidR="00CF77E4" w:rsidRPr="00485095">
        <w:t xml:space="preserve">odst. </w:t>
      </w:r>
      <w:r w:rsidR="00CF77E4" w:rsidRPr="00485095">
        <w:fldChar w:fldCharType="begin"/>
      </w:r>
      <w:r w:rsidR="00CF77E4" w:rsidRPr="00485095">
        <w:instrText xml:space="preserve"> REF _Ref181257361 \r \h </w:instrText>
      </w:r>
      <w:r w:rsidR="00630EB8" w:rsidRPr="00485095">
        <w:instrText xml:space="preserve"> \* MERGEFORMAT </w:instrText>
      </w:r>
      <w:r w:rsidR="00CF77E4" w:rsidRPr="00485095">
        <w:fldChar w:fldCharType="separate"/>
      </w:r>
      <w:r w:rsidR="001A3AF0">
        <w:t>8.1.2</w:t>
      </w:r>
      <w:r w:rsidR="00CF77E4" w:rsidRPr="00485095">
        <w:fldChar w:fldCharType="end"/>
      </w:r>
      <w:r w:rsidR="00CF77E4" w:rsidRPr="00485095">
        <w:t xml:space="preserve"> </w:t>
      </w:r>
      <w:r w:rsidRPr="00485095">
        <w:t xml:space="preserve"> této Smlouvy (změna dosáhla 3</w:t>
      </w:r>
      <w:r w:rsidR="00CF77E4" w:rsidRPr="00485095">
        <w:t>0</w:t>
      </w:r>
      <w:r w:rsidRPr="00485095">
        <w:t>% nárůstu), dojde k uplatnění inflační doložky. Dle obecného pravidla by Zhotovitel mohl uplatňovat navýšení Ceny o 2</w:t>
      </w:r>
      <w:r w:rsidR="008A0AA1" w:rsidRPr="00485095">
        <w:t>7</w:t>
      </w:r>
      <w:r w:rsidRPr="00485095">
        <w:t xml:space="preserve"> %, tj. navýšení přestavující rozdíl mezi skutečným nárůstem indexů (3</w:t>
      </w:r>
      <w:r w:rsidR="006E4BD0" w:rsidRPr="00485095">
        <w:t>0</w:t>
      </w:r>
      <w:r w:rsidRPr="00485095">
        <w:t xml:space="preserve"> %) a hranicí </w:t>
      </w:r>
      <w:r w:rsidR="008A0AA1" w:rsidRPr="00485095">
        <w:t>3</w:t>
      </w:r>
      <w:r w:rsidRPr="00485095">
        <w:t xml:space="preserve"> %, avšak Strany </w:t>
      </w:r>
      <w:r w:rsidRPr="00485095">
        <w:lastRenderedPageBreak/>
        <w:t>si sjednaly strop pro inflační navýšení Cen na 20 %, tudíž Zhotovitel může žádat zvýšení Ceny o (maximálních) 20 %.</w:t>
      </w:r>
    </w:p>
    <w:p w14:paraId="71FE6E6D" w14:textId="77777777" w:rsidR="00CF6960" w:rsidRPr="00485095" w:rsidRDefault="00CF6960" w:rsidP="00CF6960">
      <w:pPr>
        <w:pStyle w:val="Odstbez"/>
        <w:rPr>
          <w:b/>
          <w:bCs/>
        </w:rPr>
      </w:pPr>
      <w:r w:rsidRPr="00485095">
        <w:rPr>
          <w:b/>
          <w:bCs/>
        </w:rPr>
        <w:t>Příklad 4:</w:t>
      </w:r>
    </w:p>
    <w:p w14:paraId="21378717" w14:textId="6EA723EE" w:rsidR="00811F52" w:rsidRDefault="00CF6960" w:rsidP="00CF6960">
      <w:pPr>
        <w:pStyle w:val="Odstbez"/>
      </w:pPr>
      <w:r w:rsidRPr="00485095">
        <w:t>Ukazatel změny meziročního indexu cen</w:t>
      </w:r>
      <w:r w:rsidR="006E4BD0" w:rsidRPr="00485095">
        <w:t xml:space="preserve"> dle odst. </w:t>
      </w:r>
      <w:r w:rsidR="006E4BD0" w:rsidRPr="00485095">
        <w:fldChar w:fldCharType="begin"/>
      </w:r>
      <w:r w:rsidR="006E4BD0" w:rsidRPr="00485095">
        <w:instrText xml:space="preserve"> REF _Ref181257398 \r \h </w:instrText>
      </w:r>
      <w:r w:rsidR="00630EB8" w:rsidRPr="00485095">
        <w:instrText xml:space="preserve"> \* MERGEFORMAT </w:instrText>
      </w:r>
      <w:r w:rsidR="006E4BD0" w:rsidRPr="00485095">
        <w:fldChar w:fldCharType="separate"/>
      </w:r>
      <w:r w:rsidR="001A3AF0">
        <w:t>8.1.1</w:t>
      </w:r>
      <w:r w:rsidR="006E4BD0" w:rsidRPr="00485095">
        <w:fldChar w:fldCharType="end"/>
      </w:r>
      <w:r w:rsidR="006E4BD0" w:rsidRPr="00485095">
        <w:t xml:space="preserve"> této Smlouvy</w:t>
      </w:r>
      <w:r w:rsidRPr="00485095">
        <w:t xml:space="preserve"> byl ve sledovaném období </w:t>
      </w:r>
      <w:r w:rsidR="006E4BD0" w:rsidRPr="00485095">
        <w:t>9</w:t>
      </w:r>
      <w:r w:rsidR="008A0AA1" w:rsidRPr="00485095">
        <w:t>7</w:t>
      </w:r>
      <w:r w:rsidRPr="00485095">
        <w:t xml:space="preserve"> %. Jelikož došlo k reálnému snížení indexu o </w:t>
      </w:r>
      <w:r w:rsidR="008A0AA1" w:rsidRPr="00485095">
        <w:t>3</w:t>
      </w:r>
      <w:r w:rsidRPr="00485095">
        <w:t xml:space="preserve"> %, dojde k</w:t>
      </w:r>
      <w:r w:rsidR="009309C6">
        <w:t> </w:t>
      </w:r>
      <w:r w:rsidRPr="00485095">
        <w:t xml:space="preserve">uplatnění inflační doložky v záporné hodnotě a Objednatel může žádat snížení Ceny o </w:t>
      </w:r>
      <w:r w:rsidR="008A0AA1" w:rsidRPr="00485095">
        <w:t>3</w:t>
      </w:r>
      <w:r w:rsidRPr="00485095">
        <w:t xml:space="preserve"> %</w:t>
      </w:r>
      <w:r w:rsidR="006E4BD0" w:rsidRPr="00485095">
        <w:t xml:space="preserve">. Hranice </w:t>
      </w:r>
      <w:r w:rsidR="008A0AA1" w:rsidRPr="00485095">
        <w:t>3</w:t>
      </w:r>
      <w:r w:rsidR="006E4BD0" w:rsidRPr="00485095">
        <w:t xml:space="preserve"> % se uplatní pouze při zvýšení ceny.</w:t>
      </w:r>
    </w:p>
    <w:p w14:paraId="7C58F5AD" w14:textId="718325C1" w:rsidR="005D6082" w:rsidRPr="00867798" w:rsidRDefault="005D6082" w:rsidP="005D6082">
      <w:pPr>
        <w:pStyle w:val="11odst"/>
        <w:rPr>
          <w:b/>
          <w:bCs w:val="0"/>
        </w:rPr>
      </w:pPr>
      <w:r w:rsidRPr="00867798">
        <w:rPr>
          <w:b/>
          <w:bCs w:val="0"/>
        </w:rPr>
        <w:t>Záměna</w:t>
      </w:r>
      <w:r w:rsidR="00CD4B8A">
        <w:rPr>
          <w:b/>
          <w:bCs w:val="0"/>
        </w:rPr>
        <w:t xml:space="preserve"> či odebrání</w:t>
      </w:r>
      <w:r w:rsidRPr="00867798">
        <w:rPr>
          <w:b/>
          <w:bCs w:val="0"/>
        </w:rPr>
        <w:t xml:space="preserve"> položek</w:t>
      </w:r>
      <w:r w:rsidR="00DF7581" w:rsidRPr="00867798">
        <w:rPr>
          <w:b/>
          <w:bCs w:val="0"/>
        </w:rPr>
        <w:t xml:space="preserve"> HW</w:t>
      </w:r>
    </w:p>
    <w:p w14:paraId="26058E33" w14:textId="1730135F" w:rsidR="00DF7581" w:rsidRDefault="00DF7581" w:rsidP="00DF7581">
      <w:pPr>
        <w:pStyle w:val="111odst"/>
      </w:pPr>
      <w:bookmarkStart w:id="46" w:name="_Ref198293042"/>
      <w:r>
        <w:t xml:space="preserve">Zhotovitel je oprávněn zaměnit </w:t>
      </w:r>
      <w:r w:rsidR="005447D3">
        <w:t>či odebrat položky</w:t>
      </w:r>
      <w:r>
        <w:t xml:space="preserve"> HW uvedené v příloze č. </w:t>
      </w:r>
      <w:r w:rsidR="009309C6">
        <w:t>2</w:t>
      </w:r>
      <w:r>
        <w:t xml:space="preserve"> </w:t>
      </w:r>
      <w:r w:rsidR="00661711">
        <w:t xml:space="preserve">této Smlouvy, a to </w:t>
      </w:r>
      <w:r w:rsidR="007861BA">
        <w:t>v rámci skupiny dodávek označených</w:t>
      </w:r>
      <w:r>
        <w:t xml:space="preserve"> ve sloupci C jako </w:t>
      </w:r>
      <w:r w:rsidR="007861BA">
        <w:t>„</w:t>
      </w:r>
      <w:r>
        <w:t>HW</w:t>
      </w:r>
      <w:r w:rsidR="007861BA">
        <w:t>“</w:t>
      </w:r>
      <w:r w:rsidR="00661711">
        <w:t>,</w:t>
      </w:r>
      <w:r>
        <w:t xml:space="preserve"> za</w:t>
      </w:r>
      <w:r w:rsidR="00661711">
        <w:t xml:space="preserve"> splnění všech</w:t>
      </w:r>
      <w:r>
        <w:t xml:space="preserve"> následujících podmínek:</w:t>
      </w:r>
      <w:bookmarkEnd w:id="46"/>
    </w:p>
    <w:p w14:paraId="50A53CED" w14:textId="7AD94C88" w:rsidR="00DF7581" w:rsidRDefault="005447D3" w:rsidP="00DF7581">
      <w:pPr>
        <w:pStyle w:val="aodst"/>
      </w:pPr>
      <w:r>
        <w:t>z akceptované Implementační analýzy vyplyne potřeba záměny či odebrání položek HW,</w:t>
      </w:r>
    </w:p>
    <w:p w14:paraId="6293BF53" w14:textId="0053A711" w:rsidR="005447D3" w:rsidRDefault="005447D3" w:rsidP="00DF7581">
      <w:pPr>
        <w:pStyle w:val="aodst"/>
      </w:pPr>
      <w:r>
        <w:t>Zhotovitel písemně požádá Objednatele o záměnu či odebrání položek HW,</w:t>
      </w:r>
    </w:p>
    <w:p w14:paraId="306C7669" w14:textId="54580CC7" w:rsidR="005447D3" w:rsidRDefault="005447D3" w:rsidP="00DF7581">
      <w:pPr>
        <w:pStyle w:val="aodst"/>
      </w:pPr>
      <w:r>
        <w:t xml:space="preserve">přílohou písemného požadavku dle písm. b) tohoto odstavce bude současně upravená příloha č. </w:t>
      </w:r>
      <w:r w:rsidR="009309C6">
        <w:t>2</w:t>
      </w:r>
      <w:r>
        <w:t xml:space="preserve"> této Smlouvy, </w:t>
      </w:r>
    </w:p>
    <w:p w14:paraId="2D65201F" w14:textId="2ED5D320" w:rsidR="005447D3" w:rsidRDefault="00115B5A" w:rsidP="00DF7581">
      <w:pPr>
        <w:pStyle w:val="aodst"/>
      </w:pPr>
      <w:r>
        <w:t xml:space="preserve">položka, která </w:t>
      </w:r>
      <w:r w:rsidR="00661711">
        <w:t>má</w:t>
      </w:r>
      <w:r>
        <w:t xml:space="preserve"> jinou položku HW</w:t>
      </w:r>
      <w:r w:rsidR="00661711">
        <w:t xml:space="preserve"> nahradit</w:t>
      </w:r>
      <w:r>
        <w:t xml:space="preserve">, musí splňovat obdobné technické podmínky </w:t>
      </w:r>
      <w:r w:rsidR="00661711">
        <w:t xml:space="preserve">jako nahrazovaná </w:t>
      </w:r>
      <w:r w:rsidR="00F77E86">
        <w:t>položka</w:t>
      </w:r>
      <w:r>
        <w:t>,</w:t>
      </w:r>
    </w:p>
    <w:p w14:paraId="39050874" w14:textId="279E281A" w:rsidR="00115B5A" w:rsidRDefault="00115B5A" w:rsidP="00650A5D">
      <w:pPr>
        <w:pStyle w:val="aodst"/>
      </w:pPr>
      <w:r>
        <w:t xml:space="preserve">cena </w:t>
      </w:r>
      <w:r w:rsidR="00F77E86">
        <w:t xml:space="preserve">náhradních </w:t>
      </w:r>
      <w:r>
        <w:t>položek HW nesmí překročit cenu nahra</w:t>
      </w:r>
      <w:r w:rsidR="00650A5D">
        <w:t>zovaných položek HW a</w:t>
      </w:r>
    </w:p>
    <w:p w14:paraId="185F5D9D" w14:textId="4C522083" w:rsidR="00650A5D" w:rsidRDefault="00650A5D" w:rsidP="00DF7581">
      <w:pPr>
        <w:pStyle w:val="aodst"/>
      </w:pPr>
      <w:r>
        <w:t xml:space="preserve">Objednatel takovou záměnu či odebrání položek </w:t>
      </w:r>
      <w:r w:rsidR="00F77E86">
        <w:t xml:space="preserve">HW </w:t>
      </w:r>
      <w:r>
        <w:t xml:space="preserve">písemně schválí. </w:t>
      </w:r>
    </w:p>
    <w:p w14:paraId="7785635B" w14:textId="44B1AFA3" w:rsidR="00650A5D" w:rsidRDefault="00650A5D" w:rsidP="00650A5D">
      <w:pPr>
        <w:pStyle w:val="111odst"/>
      </w:pPr>
      <w:r>
        <w:t>Cena za HW dle odstavce</w:t>
      </w:r>
      <w:r w:rsidR="00F77E86">
        <w:t xml:space="preserve"> </w:t>
      </w:r>
      <w:r w:rsidR="00F77E86">
        <w:fldChar w:fldCharType="begin"/>
      </w:r>
      <w:r w:rsidR="00F77E86">
        <w:instrText xml:space="preserve"> REF _Ref198293042 \r \h </w:instrText>
      </w:r>
      <w:r w:rsidR="00F77E86">
        <w:fldChar w:fldCharType="separate"/>
      </w:r>
      <w:r w:rsidR="00F77E86">
        <w:t>8.2.1</w:t>
      </w:r>
      <w:r w:rsidR="00F77E86">
        <w:fldChar w:fldCharType="end"/>
      </w:r>
      <w:r w:rsidR="00F77E86">
        <w:t xml:space="preserve"> této Smlouvy</w:t>
      </w:r>
      <w:r>
        <w:t xml:space="preserve"> se snižuje o cenu odebraných položek HW. </w:t>
      </w:r>
      <w:r w:rsidR="00F77E86">
        <w:t>Požadavek na obdobné</w:t>
      </w:r>
      <w:r>
        <w:t xml:space="preserve"> technické podmínky ve smyslu odst. </w:t>
      </w:r>
      <w:r>
        <w:fldChar w:fldCharType="begin"/>
      </w:r>
      <w:r>
        <w:instrText xml:space="preserve"> REF _Ref198293042 \r \h </w:instrText>
      </w:r>
      <w:r>
        <w:fldChar w:fldCharType="separate"/>
      </w:r>
      <w:r>
        <w:t>8.2.1</w:t>
      </w:r>
      <w:r>
        <w:fldChar w:fldCharType="end"/>
      </w:r>
      <w:r>
        <w:t xml:space="preserve"> písm. d) </w:t>
      </w:r>
      <w:r w:rsidR="00F77E86">
        <w:t xml:space="preserve">této Smlouvy </w:t>
      </w:r>
      <w:r>
        <w:t>nemusí být splněn</w:t>
      </w:r>
      <w:r w:rsidR="00F77E86">
        <w:t>, jsou-li splněny všechny následující podmínky</w:t>
      </w:r>
      <w:r>
        <w:t>:</w:t>
      </w:r>
    </w:p>
    <w:p w14:paraId="13AB5740" w14:textId="22B17B08" w:rsidR="00650A5D" w:rsidRDefault="00650A5D" w:rsidP="00650A5D">
      <w:pPr>
        <w:pStyle w:val="aodst"/>
      </w:pPr>
      <w:r>
        <w:t>položk</w:t>
      </w:r>
      <w:r w:rsidR="00F77E86">
        <w:t>y</w:t>
      </w:r>
      <w:r>
        <w:t xml:space="preserve"> HW, které nahrazují původní položky HW, </w:t>
      </w:r>
      <w:r w:rsidR="00F77E86">
        <w:t>neohrozí</w:t>
      </w:r>
      <w:r>
        <w:t xml:space="preserve"> </w:t>
      </w:r>
      <w:r w:rsidR="00F77E86">
        <w:t>dosažení</w:t>
      </w:r>
      <w:r>
        <w:t xml:space="preserve"> účelu této Smlouvy a jejích příloh</w:t>
      </w:r>
      <w:r w:rsidR="00F77E86">
        <w:t xml:space="preserve"> a</w:t>
      </w:r>
      <w:r>
        <w:t xml:space="preserve"> </w:t>
      </w:r>
    </w:p>
    <w:p w14:paraId="4DDA8FC7" w14:textId="6BD8C3D8" w:rsidR="00650A5D" w:rsidRDefault="00650A5D" w:rsidP="00650A5D">
      <w:pPr>
        <w:pStyle w:val="aodst"/>
      </w:pPr>
      <w:r>
        <w:t>dojde k přiměřenému snížení cen</w:t>
      </w:r>
      <w:r w:rsidR="00F77E86">
        <w:t>y</w:t>
      </w:r>
      <w:r>
        <w:t xml:space="preserve"> </w:t>
      </w:r>
      <w:r w:rsidR="00F77E86">
        <w:t>náhradních položek HW.</w:t>
      </w:r>
    </w:p>
    <w:p w14:paraId="531E2453" w14:textId="0A4EEC60" w:rsidR="00170B4F" w:rsidRDefault="00F77E86" w:rsidP="00867798">
      <w:pPr>
        <w:pStyle w:val="aodst"/>
        <w:numPr>
          <w:ilvl w:val="0"/>
          <w:numId w:val="0"/>
        </w:numPr>
        <w:ind w:left="737"/>
      </w:pPr>
      <w:r>
        <w:t xml:space="preserve">Podmínky </w:t>
      </w:r>
      <w:r w:rsidR="00170B4F">
        <w:t xml:space="preserve">odst. </w:t>
      </w:r>
      <w:r w:rsidR="00170B4F">
        <w:fldChar w:fldCharType="begin"/>
      </w:r>
      <w:r w:rsidR="00170B4F">
        <w:instrText xml:space="preserve"> REF _Ref198293042 \r \h </w:instrText>
      </w:r>
      <w:r w:rsidR="00170B4F">
        <w:fldChar w:fldCharType="separate"/>
      </w:r>
      <w:r w:rsidR="00170B4F">
        <w:t>8.2.1</w:t>
      </w:r>
      <w:r w:rsidR="00170B4F">
        <w:fldChar w:fldCharType="end"/>
      </w:r>
      <w:r w:rsidR="00170B4F">
        <w:t xml:space="preserve"> </w:t>
      </w:r>
      <w:r>
        <w:t xml:space="preserve">písm. a) až c) a f) </w:t>
      </w:r>
      <w:r w:rsidR="00170B4F">
        <w:t>této Smlouvy tímto nejsou dotčeny.</w:t>
      </w:r>
    </w:p>
    <w:p w14:paraId="63B6D4E6" w14:textId="2E2200C9" w:rsidR="00A05D9E" w:rsidRPr="00867798" w:rsidRDefault="00A05D9E" w:rsidP="00A05D9E">
      <w:pPr>
        <w:pStyle w:val="11odst"/>
        <w:rPr>
          <w:b/>
          <w:bCs w:val="0"/>
        </w:rPr>
      </w:pPr>
      <w:r w:rsidRPr="00867798">
        <w:rPr>
          <w:b/>
          <w:bCs w:val="0"/>
        </w:rPr>
        <w:t>Neprovedení stavebních úprav</w:t>
      </w:r>
      <w:r>
        <w:rPr>
          <w:b/>
          <w:bCs w:val="0"/>
        </w:rPr>
        <w:t xml:space="preserve"> a </w:t>
      </w:r>
      <w:r w:rsidRPr="00867798">
        <w:rPr>
          <w:b/>
          <w:bCs w:val="0"/>
        </w:rPr>
        <w:t>činností</w:t>
      </w:r>
    </w:p>
    <w:p w14:paraId="4CAAE9B5" w14:textId="00230261" w:rsidR="00A05D9E" w:rsidRDefault="007D3507" w:rsidP="00867798">
      <w:pPr>
        <w:pStyle w:val="111odst"/>
      </w:pPr>
      <w:r>
        <w:t xml:space="preserve">Zhotovitel neprovede ty stavební úpravy </w:t>
      </w:r>
      <w:r w:rsidR="003926A7">
        <w:t>a</w:t>
      </w:r>
      <w:r>
        <w:t xml:space="preserve"> činnosti uvedené v příloze č. 1</w:t>
      </w:r>
      <w:r w:rsidR="009527B4">
        <w:t xml:space="preserve"> a 2</w:t>
      </w:r>
      <w:r>
        <w:t xml:space="preserve"> této Smlouvy </w:t>
      </w:r>
      <w:r w:rsidR="007861BA">
        <w:t>v rámci</w:t>
      </w:r>
      <w:r>
        <w:t xml:space="preserve"> skupin</w:t>
      </w:r>
      <w:r w:rsidR="007861BA">
        <w:t>y</w:t>
      </w:r>
      <w:r>
        <w:t xml:space="preserve"> činností </w:t>
      </w:r>
      <w:r w:rsidR="007861BA">
        <w:t xml:space="preserve">označených </w:t>
      </w:r>
      <w:r>
        <w:t>ve sloupci B jako</w:t>
      </w:r>
      <w:r w:rsidRPr="007D3507">
        <w:t xml:space="preserve"> </w:t>
      </w:r>
      <w:r>
        <w:t>„</w:t>
      </w:r>
      <w:r w:rsidRPr="007D3507">
        <w:t>C-ITS HW přejezdových zabezpečovacích zařízeních včetně stavebních úprav</w:t>
      </w:r>
      <w:r>
        <w:t xml:space="preserve">“, jejichž provedení </w:t>
      </w:r>
      <w:r w:rsidRPr="00867798">
        <w:rPr>
          <w:b/>
          <w:bCs w:val="0"/>
        </w:rPr>
        <w:t>není</w:t>
      </w:r>
      <w:r>
        <w:t xml:space="preserve"> potřebné pro účely zhotovení Díla. </w:t>
      </w:r>
      <w:r w:rsidR="00401F25">
        <w:t>Zhotovitel se zavazuje</w:t>
      </w:r>
      <w:r w:rsidR="003926A7">
        <w:t>, že</w:t>
      </w:r>
      <w:r w:rsidR="00401F25">
        <w:t xml:space="preserve"> bez zbytečného odkladu po akceptaci Implementační analýzy </w:t>
      </w:r>
      <w:r w:rsidR="003926A7">
        <w:t xml:space="preserve">zašle </w:t>
      </w:r>
      <w:r w:rsidR="00401F25">
        <w:t xml:space="preserve">Objednateli aktualizovanou přílohu č. </w:t>
      </w:r>
      <w:r w:rsidR="009527B4">
        <w:t>2</w:t>
      </w:r>
      <w:r w:rsidR="00401F25">
        <w:t xml:space="preserve"> této Smlouvy s vyznačením těch položek dle předchozí věty, které nebudou provedeny. Cena za Dílo dle čl. </w:t>
      </w:r>
      <w:r w:rsidR="00401F25">
        <w:fldChar w:fldCharType="begin"/>
      </w:r>
      <w:r w:rsidR="00401F25">
        <w:instrText xml:space="preserve"> REF _Ref198298908 \r \h </w:instrText>
      </w:r>
      <w:r w:rsidR="00401F25">
        <w:fldChar w:fldCharType="separate"/>
      </w:r>
      <w:r w:rsidR="00401F25">
        <w:t>7.4</w:t>
      </w:r>
      <w:r w:rsidR="00401F25">
        <w:fldChar w:fldCharType="end"/>
      </w:r>
      <w:r w:rsidR="00401F25">
        <w:t xml:space="preserve"> se snižuje o cenu za stavební úpravy </w:t>
      </w:r>
      <w:r w:rsidR="003926A7">
        <w:t xml:space="preserve">a </w:t>
      </w:r>
      <w:r w:rsidR="00401F25">
        <w:t>činnost</w:t>
      </w:r>
      <w:r w:rsidR="003926A7">
        <w:t>í</w:t>
      </w:r>
      <w:r w:rsidR="00401F25">
        <w:t xml:space="preserve">, které </w:t>
      </w:r>
      <w:r w:rsidR="003926A7">
        <w:t>nebudou</w:t>
      </w:r>
      <w:r w:rsidR="00401F25">
        <w:t xml:space="preserve"> provedeny</w:t>
      </w:r>
      <w:r w:rsidR="00AB175A">
        <w:t xml:space="preserve"> </w:t>
      </w:r>
      <w:r w:rsidR="003926A7">
        <w:t>podle</w:t>
      </w:r>
      <w:r w:rsidR="00AB175A">
        <w:t xml:space="preserve"> tohoto odstavce. </w:t>
      </w:r>
    </w:p>
    <w:p w14:paraId="2AFD0B22" w14:textId="3A9082B2" w:rsidR="00C6288E" w:rsidRPr="007C4CD7" w:rsidRDefault="00C6288E" w:rsidP="00F90608">
      <w:pPr>
        <w:pStyle w:val="1lnek"/>
      </w:pPr>
      <w:bookmarkStart w:id="47" w:name="_Ref181037842"/>
      <w:r w:rsidRPr="00177AF7">
        <w:t>Práva duševního vlastnictví</w:t>
      </w:r>
      <w:bookmarkEnd w:id="47"/>
    </w:p>
    <w:p w14:paraId="11BA2070" w14:textId="72334D68" w:rsidR="005A030B" w:rsidRDefault="005A030B" w:rsidP="005D6082">
      <w:pPr>
        <w:pStyle w:val="11odst"/>
        <w:rPr>
          <w:noProof/>
        </w:rPr>
      </w:pPr>
      <w:bookmarkStart w:id="48" w:name="_Ref181037867"/>
      <w:bookmarkStart w:id="49" w:name="_Ref181038574"/>
      <w:bookmarkStart w:id="50" w:name="_Ref181610617"/>
      <w:r>
        <w:rPr>
          <w:noProof/>
        </w:rPr>
        <w:t xml:space="preserve">Ustanovení čl. 6 přílohy č. </w:t>
      </w:r>
      <w:r w:rsidR="009527B4">
        <w:rPr>
          <w:noProof/>
        </w:rPr>
        <w:t>6</w:t>
      </w:r>
      <w:r>
        <w:rPr>
          <w:noProof/>
        </w:rPr>
        <w:t xml:space="preserve"> této Smlouvy se nepoužijí.</w:t>
      </w:r>
    </w:p>
    <w:p w14:paraId="1F7D3A9A" w14:textId="3FA9BBCC" w:rsidR="00A24F0B" w:rsidRDefault="00A24F0B" w:rsidP="005D6082">
      <w:pPr>
        <w:pStyle w:val="11odst"/>
        <w:rPr>
          <w:noProof/>
        </w:rPr>
      </w:pPr>
      <w:bookmarkStart w:id="51" w:name="_Ref188867790"/>
      <w:r>
        <w:rPr>
          <w:noProof/>
        </w:rPr>
        <w:t xml:space="preserve">Ve vztahu k Software, který je součástí </w:t>
      </w:r>
      <w:r w:rsidR="004F3790">
        <w:rPr>
          <w:noProof/>
        </w:rPr>
        <w:t>Díla,</w:t>
      </w:r>
      <w:r w:rsidR="00F916A7">
        <w:rPr>
          <w:noProof/>
        </w:rPr>
        <w:t xml:space="preserve"> a ke všem jeho </w:t>
      </w:r>
      <w:r w:rsidR="00E37CC7">
        <w:rPr>
          <w:noProof/>
        </w:rPr>
        <w:t>jakýmkoliv úpravám</w:t>
      </w:r>
      <w:r w:rsidR="00F916A7">
        <w:rPr>
          <w:noProof/>
        </w:rPr>
        <w:t xml:space="preserve"> </w:t>
      </w:r>
      <w:r w:rsidR="00E37CC7">
        <w:rPr>
          <w:noProof/>
        </w:rPr>
        <w:t xml:space="preserve">(zejména Aktualizace, Modernizace a Zásadní moderniace) </w:t>
      </w:r>
      <w:r w:rsidR="00F916A7">
        <w:rPr>
          <w:noProof/>
        </w:rPr>
        <w:t xml:space="preserve">v průběhu </w:t>
      </w:r>
      <w:r w:rsidR="00E37CC7">
        <w:rPr>
          <w:noProof/>
        </w:rPr>
        <w:t xml:space="preserve">a na základě </w:t>
      </w:r>
      <w:r w:rsidR="00F916A7">
        <w:rPr>
          <w:noProof/>
        </w:rPr>
        <w:t>plnění této Smlouvy, a ve vztahu k</w:t>
      </w:r>
      <w:r w:rsidR="004F2A19">
        <w:rPr>
          <w:noProof/>
        </w:rPr>
        <w:t> jakémukoliv dalšímu</w:t>
      </w:r>
      <w:r w:rsidR="00F916A7">
        <w:rPr>
          <w:noProof/>
        </w:rPr>
        <w:t xml:space="preserve"> Software </w:t>
      </w:r>
      <w:r w:rsidR="004F2A19">
        <w:rPr>
          <w:noProof/>
        </w:rPr>
        <w:t>vzniklému</w:t>
      </w:r>
      <w:r w:rsidR="00F916A7">
        <w:rPr>
          <w:noProof/>
        </w:rPr>
        <w:t xml:space="preserve"> v průběhu trvání </w:t>
      </w:r>
      <w:r w:rsidR="004F2A19">
        <w:rPr>
          <w:noProof/>
        </w:rPr>
        <w:t xml:space="preserve">a na základě </w:t>
      </w:r>
      <w:r w:rsidR="00F916A7">
        <w:rPr>
          <w:noProof/>
        </w:rPr>
        <w:t xml:space="preserve">této Smlouvy </w:t>
      </w:r>
      <w:r w:rsidR="00435F7E">
        <w:rPr>
          <w:noProof/>
        </w:rPr>
        <w:t xml:space="preserve">(zejména v rámci Paušálních služeb) </w:t>
      </w:r>
      <w:r w:rsidR="00F916A7">
        <w:rPr>
          <w:noProof/>
        </w:rPr>
        <w:t>Zhotovitel tímto uděluje okamžikem akceptace</w:t>
      </w:r>
      <w:r w:rsidR="00BB7995">
        <w:rPr>
          <w:noProof/>
        </w:rPr>
        <w:t xml:space="preserve"> části</w:t>
      </w:r>
      <w:r w:rsidR="00F916A7">
        <w:rPr>
          <w:noProof/>
        </w:rPr>
        <w:t xml:space="preserve"> </w:t>
      </w:r>
      <w:r w:rsidR="00BB7995">
        <w:rPr>
          <w:noProof/>
        </w:rPr>
        <w:t>P</w:t>
      </w:r>
      <w:r w:rsidR="00F916A7">
        <w:rPr>
          <w:noProof/>
        </w:rPr>
        <w:t xml:space="preserve">lnění ve smyslu </w:t>
      </w:r>
      <w:r w:rsidR="004F2A19">
        <w:rPr>
          <w:noProof/>
        </w:rPr>
        <w:t xml:space="preserve">čl. </w:t>
      </w:r>
      <w:r w:rsidR="004F2A19">
        <w:rPr>
          <w:noProof/>
        </w:rPr>
        <w:fldChar w:fldCharType="begin"/>
      </w:r>
      <w:r w:rsidR="004F2A19">
        <w:rPr>
          <w:noProof/>
        </w:rPr>
        <w:instrText xml:space="preserve"> REF _Ref181037741 \r \h </w:instrText>
      </w:r>
      <w:r w:rsidR="004F2A19">
        <w:rPr>
          <w:noProof/>
        </w:rPr>
      </w:r>
      <w:r w:rsidR="004F2A19">
        <w:rPr>
          <w:noProof/>
        </w:rPr>
        <w:fldChar w:fldCharType="separate"/>
      </w:r>
      <w:r w:rsidR="00A924F0">
        <w:rPr>
          <w:noProof/>
        </w:rPr>
        <w:t>5</w:t>
      </w:r>
      <w:r w:rsidR="004F2A19">
        <w:rPr>
          <w:noProof/>
        </w:rPr>
        <w:fldChar w:fldCharType="end"/>
      </w:r>
      <w:r w:rsidR="004F2A19">
        <w:rPr>
          <w:noProof/>
        </w:rPr>
        <w:t xml:space="preserve"> této Smlouvy </w:t>
      </w:r>
      <w:r w:rsidR="00F916A7">
        <w:rPr>
          <w:noProof/>
        </w:rPr>
        <w:t xml:space="preserve">jehož součástí je výše uvedený Software </w:t>
      </w:r>
      <w:r w:rsidR="00FB6D1A">
        <w:rPr>
          <w:noProof/>
        </w:rPr>
        <w:t>ne</w:t>
      </w:r>
      <w:r w:rsidR="004F2A19" w:rsidRPr="004F2A19">
        <w:rPr>
          <w:noProof/>
        </w:rPr>
        <w:t>výhradní oprávnění k výkonu práva užít příslušný</w:t>
      </w:r>
      <w:r w:rsidR="004F2A19">
        <w:rPr>
          <w:noProof/>
        </w:rPr>
        <w:t xml:space="preserve"> takovýto</w:t>
      </w:r>
      <w:r w:rsidR="004F2A19" w:rsidRPr="004F2A19">
        <w:rPr>
          <w:noProof/>
        </w:rPr>
        <w:t xml:space="preserve"> Software </w:t>
      </w:r>
      <w:r w:rsidR="004F2A19">
        <w:rPr>
          <w:noProof/>
        </w:rPr>
        <w:t xml:space="preserve">a jeho modifikace </w:t>
      </w:r>
      <w:r w:rsidR="004F2A19" w:rsidRPr="004F2A19">
        <w:rPr>
          <w:noProof/>
        </w:rPr>
        <w:t>v souladu s dalšími podmínkami tohoto</w:t>
      </w:r>
      <w:r w:rsidR="004F2A19">
        <w:rPr>
          <w:noProof/>
        </w:rPr>
        <w:t xml:space="preserve"> čl. </w:t>
      </w:r>
      <w:r w:rsidR="004F2A19">
        <w:rPr>
          <w:noProof/>
        </w:rPr>
        <w:fldChar w:fldCharType="begin"/>
      </w:r>
      <w:r w:rsidR="004F2A19">
        <w:rPr>
          <w:noProof/>
        </w:rPr>
        <w:instrText xml:space="preserve"> REF _Ref181037842 \r \h </w:instrText>
      </w:r>
      <w:r w:rsidR="004F2A19">
        <w:rPr>
          <w:noProof/>
        </w:rPr>
      </w:r>
      <w:r w:rsidR="004F2A19">
        <w:rPr>
          <w:noProof/>
        </w:rPr>
        <w:fldChar w:fldCharType="separate"/>
      </w:r>
      <w:r w:rsidR="00A924F0">
        <w:rPr>
          <w:noProof/>
        </w:rPr>
        <w:t>9</w:t>
      </w:r>
      <w:r w:rsidR="004F2A19">
        <w:rPr>
          <w:noProof/>
        </w:rPr>
        <w:fldChar w:fldCharType="end"/>
      </w:r>
      <w:r w:rsidR="00435F7E">
        <w:rPr>
          <w:noProof/>
        </w:rPr>
        <w:t xml:space="preserve"> této Smlouvy (</w:t>
      </w:r>
      <w:r w:rsidR="00D509FE">
        <w:rPr>
          <w:noProof/>
        </w:rPr>
        <w:t xml:space="preserve">výše a dále </w:t>
      </w:r>
      <w:r w:rsidR="00435F7E">
        <w:rPr>
          <w:noProof/>
        </w:rPr>
        <w:t>„</w:t>
      </w:r>
      <w:r w:rsidR="00435F7E" w:rsidRPr="00435F7E">
        <w:rPr>
          <w:b/>
          <w:i/>
          <w:noProof/>
        </w:rPr>
        <w:t>Licence</w:t>
      </w:r>
      <w:r w:rsidR="00435F7E">
        <w:rPr>
          <w:noProof/>
        </w:rPr>
        <w:t>“). Ustanovení tohoto odstavce</w:t>
      </w:r>
      <w:bookmarkEnd w:id="48"/>
      <w:r w:rsidR="00435F7E">
        <w:rPr>
          <w:noProof/>
        </w:rPr>
        <w:t xml:space="preserve"> </w:t>
      </w:r>
      <w:r w:rsidR="00435F7E">
        <w:rPr>
          <w:noProof/>
        </w:rPr>
        <w:fldChar w:fldCharType="begin"/>
      </w:r>
      <w:r w:rsidR="00435F7E">
        <w:rPr>
          <w:noProof/>
        </w:rPr>
        <w:instrText xml:space="preserve"> REF _Ref181037867 \r \h </w:instrText>
      </w:r>
      <w:r w:rsidR="00435F7E">
        <w:rPr>
          <w:noProof/>
        </w:rPr>
      </w:r>
      <w:r w:rsidR="00435F7E">
        <w:rPr>
          <w:noProof/>
        </w:rPr>
        <w:fldChar w:fldCharType="separate"/>
      </w:r>
      <w:r w:rsidR="00FB6D1A">
        <w:rPr>
          <w:noProof/>
        </w:rPr>
        <w:t>9.1</w:t>
      </w:r>
      <w:r w:rsidR="00435F7E">
        <w:rPr>
          <w:noProof/>
        </w:rPr>
        <w:fldChar w:fldCharType="end"/>
      </w:r>
      <w:r w:rsidR="00435F7E">
        <w:rPr>
          <w:noProof/>
        </w:rPr>
        <w:t xml:space="preserve"> Smlouvy se nevztahují na oprávnění </w:t>
      </w:r>
      <w:r w:rsidR="00435F7E" w:rsidRPr="00435F7E">
        <w:rPr>
          <w:noProof/>
        </w:rPr>
        <w:t>Objednatele k</w:t>
      </w:r>
      <w:r w:rsidR="009326BD">
        <w:rPr>
          <w:noProof/>
        </w:rPr>
        <w:t> Software, který je</w:t>
      </w:r>
      <w:r w:rsidR="00435F7E" w:rsidRPr="00435F7E">
        <w:rPr>
          <w:noProof/>
        </w:rPr>
        <w:t xml:space="preserve"> Standardním Software; tato </w:t>
      </w:r>
      <w:r w:rsidR="00435F7E" w:rsidRPr="00435F7E">
        <w:rPr>
          <w:noProof/>
        </w:rPr>
        <w:lastRenderedPageBreak/>
        <w:t>oprávnění jsou upravena samostatně v</w:t>
      </w:r>
      <w:r w:rsidR="009F60C7">
        <w:rPr>
          <w:noProof/>
        </w:rPr>
        <w:t> </w:t>
      </w:r>
      <w:bookmarkEnd w:id="49"/>
      <w:r w:rsidR="009F60C7">
        <w:rPr>
          <w:noProof/>
        </w:rPr>
        <w:t xml:space="preserve">odst. </w:t>
      </w:r>
      <w:r w:rsidR="009F60C7">
        <w:rPr>
          <w:noProof/>
          <w:highlight w:val="yellow"/>
        </w:rPr>
        <w:fldChar w:fldCharType="begin"/>
      </w:r>
      <w:r w:rsidR="009F60C7">
        <w:rPr>
          <w:noProof/>
        </w:rPr>
        <w:instrText xml:space="preserve"> REF _Ref181091805 \r \h </w:instrText>
      </w:r>
      <w:r w:rsidR="009F60C7">
        <w:rPr>
          <w:noProof/>
          <w:highlight w:val="yellow"/>
        </w:rPr>
      </w:r>
      <w:r w:rsidR="009F60C7">
        <w:rPr>
          <w:noProof/>
          <w:highlight w:val="yellow"/>
        </w:rPr>
        <w:fldChar w:fldCharType="separate"/>
      </w:r>
      <w:r w:rsidR="00A924F0">
        <w:rPr>
          <w:noProof/>
        </w:rPr>
        <w:t>9.5</w:t>
      </w:r>
      <w:r w:rsidR="009F60C7">
        <w:rPr>
          <w:noProof/>
          <w:highlight w:val="yellow"/>
        </w:rPr>
        <w:fldChar w:fldCharType="end"/>
      </w:r>
      <w:r w:rsidR="009F60C7">
        <w:rPr>
          <w:noProof/>
        </w:rPr>
        <w:t xml:space="preserve"> této Smlouvy</w:t>
      </w:r>
      <w:r w:rsidR="004D3C91">
        <w:rPr>
          <w:noProof/>
        </w:rPr>
        <w:t xml:space="preserve"> a v odst. </w:t>
      </w:r>
      <w:r w:rsidR="004D3C91">
        <w:rPr>
          <w:noProof/>
        </w:rPr>
        <w:fldChar w:fldCharType="begin"/>
      </w:r>
      <w:r w:rsidR="004D3C91">
        <w:rPr>
          <w:noProof/>
        </w:rPr>
        <w:instrText xml:space="preserve"> REF _Ref187917892 \r \h </w:instrText>
      </w:r>
      <w:r w:rsidR="004D3C91">
        <w:rPr>
          <w:noProof/>
        </w:rPr>
      </w:r>
      <w:r w:rsidR="004D3C91">
        <w:rPr>
          <w:noProof/>
        </w:rPr>
        <w:fldChar w:fldCharType="separate"/>
      </w:r>
      <w:r w:rsidR="00FB6D1A">
        <w:rPr>
          <w:noProof/>
        </w:rPr>
        <w:t>9.15</w:t>
      </w:r>
      <w:r w:rsidR="004D3C91">
        <w:rPr>
          <w:noProof/>
        </w:rPr>
        <w:fldChar w:fldCharType="end"/>
      </w:r>
      <w:r w:rsidR="009F60C7">
        <w:rPr>
          <w:noProof/>
        </w:rPr>
        <w:t>.</w:t>
      </w:r>
      <w:bookmarkEnd w:id="50"/>
      <w:r w:rsidR="004D3C91">
        <w:rPr>
          <w:noProof/>
        </w:rPr>
        <w:t xml:space="preserve"> této Smlouvy.</w:t>
      </w:r>
      <w:bookmarkEnd w:id="51"/>
    </w:p>
    <w:p w14:paraId="01F7CF17" w14:textId="47F6F88A" w:rsidR="002409E8" w:rsidRDefault="002409E8" w:rsidP="005D6082">
      <w:pPr>
        <w:pStyle w:val="11odst"/>
        <w:rPr>
          <w:noProof/>
        </w:rPr>
      </w:pPr>
      <w:r>
        <w:rPr>
          <w:noProof/>
        </w:rPr>
        <w:t>Licence je poskytována Objednateli za následujících podmínek:</w:t>
      </w:r>
    </w:p>
    <w:p w14:paraId="1AD05802" w14:textId="6073A971" w:rsidR="002409E8" w:rsidRDefault="002409E8" w:rsidP="005D6082">
      <w:pPr>
        <w:pStyle w:val="111odst"/>
        <w:rPr>
          <w:noProof/>
        </w:rPr>
      </w:pPr>
      <w:r>
        <w:rPr>
          <w:noProof/>
        </w:rPr>
        <w:t xml:space="preserve">Licence se uděluje jako </w:t>
      </w:r>
      <w:r w:rsidR="00FB6D1A">
        <w:rPr>
          <w:noProof/>
        </w:rPr>
        <w:t>ne</w:t>
      </w:r>
      <w:r>
        <w:rPr>
          <w:noProof/>
        </w:rPr>
        <w:t xml:space="preserve">výhradní a opravňuje Objednatele k výkonu práva užít veškerá </w:t>
      </w:r>
      <w:r w:rsidR="00435F7E">
        <w:rPr>
          <w:noProof/>
        </w:rPr>
        <w:t>a</w:t>
      </w:r>
      <w:r>
        <w:rPr>
          <w:noProof/>
        </w:rPr>
        <w:t xml:space="preserve">utorská díla a k výkonu práva vytěžovat a zužitkovat Databáze, jež tvoří </w:t>
      </w:r>
      <w:r w:rsidR="00435F7E">
        <w:rPr>
          <w:noProof/>
        </w:rPr>
        <w:t>předmět</w:t>
      </w:r>
      <w:r>
        <w:rPr>
          <w:noProof/>
        </w:rPr>
        <w:t xml:space="preserve"> </w:t>
      </w:r>
      <w:r w:rsidR="00435F7E">
        <w:rPr>
          <w:noProof/>
        </w:rPr>
        <w:t>Smlouvy</w:t>
      </w:r>
      <w:r>
        <w:rPr>
          <w:noProof/>
        </w:rPr>
        <w:t>, a to:</w:t>
      </w:r>
    </w:p>
    <w:p w14:paraId="45CD167A" w14:textId="621626CC" w:rsidR="002409E8" w:rsidRDefault="002409E8" w:rsidP="002409E8">
      <w:pPr>
        <w:pStyle w:val="aodst"/>
        <w:rPr>
          <w:noProof/>
        </w:rPr>
      </w:pPr>
      <w:r>
        <w:rPr>
          <w:noProof/>
        </w:rPr>
        <w:t>k jakémukoliv účelu;</w:t>
      </w:r>
    </w:p>
    <w:p w14:paraId="67E41751" w14:textId="06849776" w:rsidR="002409E8" w:rsidRDefault="002409E8" w:rsidP="002409E8">
      <w:pPr>
        <w:pStyle w:val="aodst"/>
        <w:rPr>
          <w:noProof/>
        </w:rPr>
      </w:pPr>
      <w:r>
        <w:rPr>
          <w:noProof/>
        </w:rPr>
        <w:t>na dobu trvání majetkových práv autorských;</w:t>
      </w:r>
    </w:p>
    <w:p w14:paraId="345F65D4" w14:textId="594552E1" w:rsidR="002409E8" w:rsidRDefault="002409E8" w:rsidP="002409E8">
      <w:pPr>
        <w:pStyle w:val="aodst"/>
        <w:rPr>
          <w:noProof/>
        </w:rPr>
      </w:pPr>
      <w:r>
        <w:rPr>
          <w:noProof/>
        </w:rPr>
        <w:t>na jakémkoliv území;</w:t>
      </w:r>
    </w:p>
    <w:p w14:paraId="4AD242F7" w14:textId="6736E7DF" w:rsidR="002409E8" w:rsidRDefault="002409E8" w:rsidP="002409E8">
      <w:pPr>
        <w:pStyle w:val="aodst"/>
        <w:rPr>
          <w:noProof/>
        </w:rPr>
      </w:pPr>
      <w:r>
        <w:rPr>
          <w:noProof/>
        </w:rPr>
        <w:t>jakýmkoliv způsobem;</w:t>
      </w:r>
      <w:r w:rsidR="00CF3E07">
        <w:rPr>
          <w:noProof/>
        </w:rPr>
        <w:t xml:space="preserve"> a</w:t>
      </w:r>
    </w:p>
    <w:p w14:paraId="7F5FEC79" w14:textId="512AD47E" w:rsidR="002409E8" w:rsidRDefault="009326BD" w:rsidP="002409E8">
      <w:pPr>
        <w:pStyle w:val="aodst"/>
        <w:rPr>
          <w:noProof/>
        </w:rPr>
      </w:pPr>
      <w:r>
        <w:rPr>
          <w:noProof/>
        </w:rPr>
        <w:t>bez množstevního omezení</w:t>
      </w:r>
      <w:r w:rsidR="002409E8">
        <w:rPr>
          <w:noProof/>
        </w:rPr>
        <w:t>.</w:t>
      </w:r>
    </w:p>
    <w:p w14:paraId="1DFFC9A2" w14:textId="3E7D1CB9" w:rsidR="002409E8" w:rsidRDefault="00CF3E07" w:rsidP="005D6082">
      <w:pPr>
        <w:pStyle w:val="111odst"/>
        <w:rPr>
          <w:noProof/>
        </w:rPr>
      </w:pPr>
      <w:r>
        <w:rPr>
          <w:noProof/>
        </w:rPr>
        <w:t xml:space="preserve">Zhotovitel okamžikem dle odst. </w:t>
      </w:r>
      <w:r w:rsidR="00BB7995">
        <w:rPr>
          <w:noProof/>
        </w:rPr>
        <w:fldChar w:fldCharType="begin"/>
      </w:r>
      <w:r w:rsidR="00BB7995">
        <w:rPr>
          <w:noProof/>
        </w:rPr>
        <w:instrText xml:space="preserve"> REF _Ref188867790 \r \h </w:instrText>
      </w:r>
      <w:r w:rsidR="00BB7995">
        <w:rPr>
          <w:noProof/>
        </w:rPr>
      </w:r>
      <w:r w:rsidR="00BB7995">
        <w:rPr>
          <w:noProof/>
        </w:rPr>
        <w:fldChar w:fldCharType="separate"/>
      </w:r>
      <w:r w:rsidR="00A924F0">
        <w:rPr>
          <w:noProof/>
        </w:rPr>
        <w:t>9.2</w:t>
      </w:r>
      <w:r w:rsidR="00BB7995">
        <w:rPr>
          <w:noProof/>
        </w:rPr>
        <w:fldChar w:fldCharType="end"/>
      </w:r>
      <w:r>
        <w:rPr>
          <w:noProof/>
        </w:rPr>
        <w:t xml:space="preserve"> této Smlouvy uděluje rovněž oprávnění takový Software</w:t>
      </w:r>
      <w:r w:rsidR="002409E8">
        <w:rPr>
          <w:noProof/>
        </w:rPr>
        <w:t xml:space="preserve"> upravovat, měnit, dokončovat,</w:t>
      </w:r>
      <w:r w:rsidR="006760AB">
        <w:rPr>
          <w:noProof/>
        </w:rPr>
        <w:t xml:space="preserve"> včetně práva užívat, upravovat a měnit Zdrojový kód i strojový kód Software, dále oprávnění</w:t>
      </w:r>
      <w:r w:rsidR="002409E8">
        <w:rPr>
          <w:noProof/>
        </w:rPr>
        <w:t xml:space="preserve"> </w:t>
      </w:r>
      <w:r w:rsidR="006760AB">
        <w:rPr>
          <w:noProof/>
        </w:rPr>
        <w:t xml:space="preserve">Software </w:t>
      </w:r>
      <w:r w:rsidR="002409E8">
        <w:rPr>
          <w:noProof/>
        </w:rPr>
        <w:t>zveřejňovat, spojit s</w:t>
      </w:r>
      <w:r w:rsidR="001011B6">
        <w:rPr>
          <w:noProof/>
        </w:rPr>
        <w:t> </w:t>
      </w:r>
      <w:r w:rsidR="002409E8">
        <w:rPr>
          <w:noProof/>
        </w:rPr>
        <w:t>jiným dílem či zařadit do díla souborného, či zpracovávat včetně překladu, a to vše i</w:t>
      </w:r>
      <w:r w:rsidR="001011B6">
        <w:rPr>
          <w:noProof/>
        </w:rPr>
        <w:t> </w:t>
      </w:r>
      <w:r w:rsidR="002409E8">
        <w:rPr>
          <w:noProof/>
        </w:rPr>
        <w:t>prostřednictvím třetí osoby.</w:t>
      </w:r>
    </w:p>
    <w:p w14:paraId="50FAC9E5" w14:textId="31ECE154" w:rsidR="002409E8" w:rsidRDefault="002409E8" w:rsidP="005D6082">
      <w:pPr>
        <w:pStyle w:val="111odst"/>
        <w:rPr>
          <w:noProof/>
        </w:rPr>
      </w:pPr>
      <w:r>
        <w:rPr>
          <w:noProof/>
        </w:rPr>
        <w:t>Dodavatel je povinen poskytnout Objednateli o zajištění oprávnění k Software písemné prohlášení a na výzvu Objednatele tuto skutečnost prokázat.</w:t>
      </w:r>
    </w:p>
    <w:p w14:paraId="2D60FA45" w14:textId="1ABBD4A6" w:rsidR="002409E8" w:rsidRDefault="002409E8" w:rsidP="005D6082">
      <w:pPr>
        <w:pStyle w:val="111odst"/>
        <w:rPr>
          <w:noProof/>
        </w:rPr>
      </w:pPr>
      <w:r>
        <w:rPr>
          <w:noProof/>
        </w:rPr>
        <w:t xml:space="preserve">Licence zahrnuje povinnost </w:t>
      </w:r>
      <w:r w:rsidR="00F42767">
        <w:rPr>
          <w:noProof/>
        </w:rPr>
        <w:t>Zhotovitele</w:t>
      </w:r>
      <w:r>
        <w:rPr>
          <w:noProof/>
        </w:rPr>
        <w:t xml:space="preserve"> předat Objednateli Zdrojový kód a</w:t>
      </w:r>
      <w:r w:rsidR="001011B6">
        <w:rPr>
          <w:noProof/>
        </w:rPr>
        <w:t> </w:t>
      </w:r>
      <w:r>
        <w:rPr>
          <w:noProof/>
        </w:rPr>
        <w:t>Dokumentaci k</w:t>
      </w:r>
      <w:r w:rsidR="00F42767">
        <w:rPr>
          <w:noProof/>
        </w:rPr>
        <w:t> </w:t>
      </w:r>
      <w:r>
        <w:rPr>
          <w:noProof/>
        </w:rPr>
        <w:t>Software</w:t>
      </w:r>
      <w:r w:rsidR="00F42767">
        <w:rPr>
          <w:noProof/>
        </w:rPr>
        <w:t xml:space="preserve"> </w:t>
      </w:r>
      <w:r>
        <w:rPr>
          <w:noProof/>
        </w:rPr>
        <w:t>dle článku 7 Zvláštních obchodních podmínek.</w:t>
      </w:r>
    </w:p>
    <w:p w14:paraId="7C6DF7F6" w14:textId="7D1BCE95" w:rsidR="002409E8" w:rsidRDefault="002409E8" w:rsidP="005D6082">
      <w:pPr>
        <w:pStyle w:val="11odst"/>
        <w:rPr>
          <w:noProof/>
        </w:rPr>
      </w:pPr>
      <w:r>
        <w:rPr>
          <w:noProof/>
        </w:rPr>
        <w:t xml:space="preserve">Licence se vztahuje ve stejné míře a rozsahu jako k Software taktéž na: </w:t>
      </w:r>
    </w:p>
    <w:p w14:paraId="0F49B8FF" w14:textId="7FF98260" w:rsidR="002409E8" w:rsidRDefault="00577024" w:rsidP="002409E8">
      <w:pPr>
        <w:pStyle w:val="aodst"/>
        <w:rPr>
          <w:noProof/>
        </w:rPr>
      </w:pPr>
      <w:r>
        <w:rPr>
          <w:noProof/>
        </w:rPr>
        <w:t xml:space="preserve">realizační dokumentaci </w:t>
      </w:r>
      <w:r w:rsidR="002409E8">
        <w:rPr>
          <w:noProof/>
        </w:rPr>
        <w:t>specifikovanou v</w:t>
      </w:r>
      <w:r w:rsidR="00E37CC7">
        <w:rPr>
          <w:noProof/>
        </w:rPr>
        <w:t> příloze č. 1 této Smlouvy</w:t>
      </w:r>
      <w:r>
        <w:rPr>
          <w:noProof/>
        </w:rPr>
        <w:t xml:space="preserve"> a</w:t>
      </w:r>
      <w:r w:rsidR="001011B6">
        <w:rPr>
          <w:noProof/>
        </w:rPr>
        <w:t> </w:t>
      </w:r>
      <w:r>
        <w:rPr>
          <w:noProof/>
        </w:rPr>
        <w:t>Dokumentaci ve smyslu Zvláštních obchodních podmínek</w:t>
      </w:r>
      <w:r w:rsidR="002409E8">
        <w:rPr>
          <w:noProof/>
        </w:rPr>
        <w:t>;</w:t>
      </w:r>
    </w:p>
    <w:p w14:paraId="1A4ACC88" w14:textId="77170556" w:rsidR="002409E8" w:rsidRDefault="006760AB" w:rsidP="002409E8">
      <w:pPr>
        <w:pStyle w:val="aodst"/>
        <w:rPr>
          <w:noProof/>
        </w:rPr>
      </w:pPr>
      <w:r>
        <w:rPr>
          <w:noProof/>
        </w:rPr>
        <w:t>ja</w:t>
      </w:r>
      <w:r w:rsidR="00E37CC7">
        <w:rPr>
          <w:noProof/>
        </w:rPr>
        <w:t xml:space="preserve">koukoliv jinou </w:t>
      </w:r>
      <w:r w:rsidR="001011B6">
        <w:rPr>
          <w:noProof/>
        </w:rPr>
        <w:t>d</w:t>
      </w:r>
      <w:r w:rsidR="002409E8">
        <w:rPr>
          <w:noProof/>
        </w:rPr>
        <w:t>okumentaci</w:t>
      </w:r>
      <w:r w:rsidR="00E37CC7">
        <w:rPr>
          <w:noProof/>
        </w:rPr>
        <w:t xml:space="preserve"> předávanou </w:t>
      </w:r>
      <w:r>
        <w:rPr>
          <w:noProof/>
        </w:rPr>
        <w:t>k Software nad rámec Dokumentace dle před</w:t>
      </w:r>
      <w:r w:rsidR="002409E8">
        <w:rPr>
          <w:noProof/>
        </w:rPr>
        <w:t xml:space="preserve">chozího </w:t>
      </w:r>
      <w:r>
        <w:rPr>
          <w:noProof/>
        </w:rPr>
        <w:t>písmene</w:t>
      </w:r>
      <w:r w:rsidR="002409E8">
        <w:rPr>
          <w:noProof/>
        </w:rPr>
        <w:t>;</w:t>
      </w:r>
    </w:p>
    <w:p w14:paraId="65A03A59" w14:textId="193BF4BE" w:rsidR="002409E8" w:rsidRDefault="002409E8" w:rsidP="002409E8">
      <w:pPr>
        <w:pStyle w:val="aodst"/>
        <w:rPr>
          <w:noProof/>
        </w:rPr>
      </w:pPr>
      <w:r>
        <w:rPr>
          <w:noProof/>
        </w:rPr>
        <w:t xml:space="preserve">loga či jiné předměty duševního vlastnictví, které s </w:t>
      </w:r>
      <w:r w:rsidR="006760AB">
        <w:rPr>
          <w:noProof/>
        </w:rPr>
        <w:t>Dílem</w:t>
      </w:r>
      <w:r>
        <w:rPr>
          <w:noProof/>
        </w:rPr>
        <w:t xml:space="preserve"> souvisí a jsou vhodné či nezbytné k užití spolu s </w:t>
      </w:r>
      <w:r w:rsidR="006760AB">
        <w:rPr>
          <w:noProof/>
        </w:rPr>
        <w:t>Dílem</w:t>
      </w:r>
      <w:r>
        <w:rPr>
          <w:noProof/>
        </w:rPr>
        <w:t>;</w:t>
      </w:r>
    </w:p>
    <w:p w14:paraId="375E29B8" w14:textId="56E1C1BE" w:rsidR="002409E8" w:rsidRDefault="002409E8" w:rsidP="002409E8">
      <w:pPr>
        <w:pStyle w:val="aodst"/>
        <w:rPr>
          <w:noProof/>
        </w:rPr>
      </w:pPr>
      <w:r>
        <w:rPr>
          <w:noProof/>
        </w:rPr>
        <w:t xml:space="preserve">jakákoliv jiná </w:t>
      </w:r>
      <w:r w:rsidR="006760AB">
        <w:rPr>
          <w:noProof/>
        </w:rPr>
        <w:t>autorská</w:t>
      </w:r>
      <w:r>
        <w:rPr>
          <w:noProof/>
        </w:rPr>
        <w:t xml:space="preserve"> díla či jiné předměty duševního vlastnictví, které souvisí s</w:t>
      </w:r>
      <w:r w:rsidR="006760AB">
        <w:rPr>
          <w:noProof/>
        </w:rPr>
        <w:t xml:space="preserve"> Dílem</w:t>
      </w:r>
      <w:r>
        <w:rPr>
          <w:noProof/>
        </w:rPr>
        <w:t>.</w:t>
      </w:r>
    </w:p>
    <w:p w14:paraId="575F558B" w14:textId="3DE0DA4B" w:rsidR="002409E8" w:rsidRDefault="002409E8" w:rsidP="005D6082">
      <w:pPr>
        <w:pStyle w:val="11odst"/>
        <w:rPr>
          <w:noProof/>
        </w:rPr>
      </w:pPr>
      <w:bookmarkStart w:id="52" w:name="_Ref181091805"/>
      <w:r>
        <w:rPr>
          <w:noProof/>
        </w:rPr>
        <w:t xml:space="preserve">V případech, kdy je součástí </w:t>
      </w:r>
      <w:r w:rsidR="006760AB">
        <w:rPr>
          <w:noProof/>
        </w:rPr>
        <w:t>předmětu Smlouvy</w:t>
      </w:r>
      <w:r>
        <w:rPr>
          <w:noProof/>
        </w:rPr>
        <w:t xml:space="preserve"> Standardní Software, </w:t>
      </w:r>
      <w:r w:rsidR="007028D7">
        <w:rPr>
          <w:noProof/>
        </w:rPr>
        <w:t xml:space="preserve">Zhotovitel tímto uděluje okamžikem akceptace plnění ve smyslu čl. </w:t>
      </w:r>
      <w:r w:rsidR="007028D7">
        <w:rPr>
          <w:noProof/>
        </w:rPr>
        <w:fldChar w:fldCharType="begin"/>
      </w:r>
      <w:r w:rsidR="007028D7">
        <w:rPr>
          <w:noProof/>
        </w:rPr>
        <w:instrText xml:space="preserve"> REF _Ref181037741 \r \h </w:instrText>
      </w:r>
      <w:r w:rsidR="007028D7">
        <w:rPr>
          <w:noProof/>
        </w:rPr>
      </w:r>
      <w:r w:rsidR="007028D7">
        <w:rPr>
          <w:noProof/>
        </w:rPr>
        <w:fldChar w:fldCharType="separate"/>
      </w:r>
      <w:r w:rsidR="00A924F0">
        <w:rPr>
          <w:noProof/>
        </w:rPr>
        <w:t>5</w:t>
      </w:r>
      <w:r w:rsidR="007028D7">
        <w:rPr>
          <w:noProof/>
        </w:rPr>
        <w:fldChar w:fldCharType="end"/>
      </w:r>
      <w:r w:rsidR="007028D7">
        <w:rPr>
          <w:noProof/>
        </w:rPr>
        <w:t xml:space="preserve"> této Smlouvy, </w:t>
      </w:r>
      <w:r w:rsidR="00D71AA5">
        <w:rPr>
          <w:noProof/>
        </w:rPr>
        <w:t>jejichž</w:t>
      </w:r>
      <w:r w:rsidR="007028D7">
        <w:rPr>
          <w:noProof/>
        </w:rPr>
        <w:t xml:space="preserve"> součástí je Standardní Software</w:t>
      </w:r>
      <w:r w:rsidR="00D71AA5">
        <w:rPr>
          <w:noProof/>
        </w:rPr>
        <w:t>,</w:t>
      </w:r>
      <w:r w:rsidR="007028D7">
        <w:rPr>
          <w:noProof/>
        </w:rPr>
        <w:t xml:space="preserve"> </w:t>
      </w:r>
      <w:r>
        <w:rPr>
          <w:noProof/>
        </w:rPr>
        <w:t>k veškerému takovému Standardnímu Software Objednateli nevýhradní oprávnění k výkonu práva užít příslušný Standardní Software v souladu s</w:t>
      </w:r>
      <w:r w:rsidR="009527B4">
        <w:rPr>
          <w:noProof/>
        </w:rPr>
        <w:t> </w:t>
      </w:r>
      <w:r>
        <w:rPr>
          <w:noProof/>
        </w:rPr>
        <w:t xml:space="preserve">dalšími podmínkami </w:t>
      </w:r>
      <w:r w:rsidR="007028D7">
        <w:rPr>
          <w:noProof/>
        </w:rPr>
        <w:t xml:space="preserve">odst. </w:t>
      </w:r>
      <w:r w:rsidR="007028D7">
        <w:rPr>
          <w:noProof/>
        </w:rPr>
        <w:fldChar w:fldCharType="begin"/>
      </w:r>
      <w:r w:rsidR="007028D7">
        <w:rPr>
          <w:noProof/>
        </w:rPr>
        <w:instrText xml:space="preserve"> REF _Ref181041865 \r \h </w:instrText>
      </w:r>
      <w:r w:rsidR="007028D7">
        <w:rPr>
          <w:noProof/>
        </w:rPr>
      </w:r>
      <w:r w:rsidR="007028D7">
        <w:rPr>
          <w:noProof/>
        </w:rPr>
        <w:fldChar w:fldCharType="separate"/>
      </w:r>
      <w:r w:rsidR="00FB6D1A">
        <w:rPr>
          <w:noProof/>
        </w:rPr>
        <w:t>9.6</w:t>
      </w:r>
      <w:r w:rsidR="007028D7">
        <w:rPr>
          <w:noProof/>
        </w:rPr>
        <w:fldChar w:fldCharType="end"/>
      </w:r>
      <w:r w:rsidR="007028D7">
        <w:rPr>
          <w:noProof/>
        </w:rPr>
        <w:t xml:space="preserve"> této Smlouvy</w:t>
      </w:r>
      <w:r>
        <w:rPr>
          <w:noProof/>
        </w:rPr>
        <w:t xml:space="preserve"> (</w:t>
      </w:r>
      <w:r w:rsidR="00D509FE">
        <w:rPr>
          <w:noProof/>
        </w:rPr>
        <w:t xml:space="preserve">výše a dále </w:t>
      </w:r>
      <w:r>
        <w:rPr>
          <w:noProof/>
        </w:rPr>
        <w:t>„</w:t>
      </w:r>
      <w:r w:rsidRPr="004436ED">
        <w:rPr>
          <w:b/>
          <w:i/>
          <w:noProof/>
        </w:rPr>
        <w:t>Licence k Standardnímu Software</w:t>
      </w:r>
      <w:r>
        <w:rPr>
          <w:noProof/>
        </w:rPr>
        <w:t>“).</w:t>
      </w:r>
      <w:bookmarkEnd w:id="52"/>
      <w:r>
        <w:rPr>
          <w:noProof/>
        </w:rPr>
        <w:t xml:space="preserve"> </w:t>
      </w:r>
    </w:p>
    <w:p w14:paraId="7F618BA9" w14:textId="430A7558" w:rsidR="002409E8" w:rsidRDefault="002409E8" w:rsidP="005D6082">
      <w:pPr>
        <w:pStyle w:val="11odst"/>
        <w:rPr>
          <w:noProof/>
        </w:rPr>
      </w:pPr>
      <w:bookmarkStart w:id="53" w:name="_Ref181041865"/>
      <w:r>
        <w:rPr>
          <w:noProof/>
        </w:rPr>
        <w:t>Licence k Standardnímu Software je poskytována Objednateli za následujících podmínek:</w:t>
      </w:r>
      <w:bookmarkEnd w:id="53"/>
    </w:p>
    <w:p w14:paraId="5C37CE40" w14:textId="2C44F158" w:rsidR="002409E8" w:rsidRDefault="002409E8" w:rsidP="005D6082">
      <w:pPr>
        <w:pStyle w:val="111odst"/>
        <w:rPr>
          <w:noProof/>
        </w:rPr>
      </w:pPr>
      <w:r>
        <w:rPr>
          <w:noProof/>
        </w:rPr>
        <w:t>Licence k Standardnímu Software se uděluje jako nevýhradní a opravňuje Objednatele k výkonu práva užít veškerý Standardní Software, a to:</w:t>
      </w:r>
    </w:p>
    <w:p w14:paraId="63F050D4" w14:textId="2C0A4702" w:rsidR="002409E8" w:rsidRDefault="002409E8" w:rsidP="002409E8">
      <w:pPr>
        <w:pStyle w:val="aodst"/>
        <w:rPr>
          <w:noProof/>
        </w:rPr>
      </w:pPr>
      <w:r>
        <w:rPr>
          <w:noProof/>
        </w:rPr>
        <w:t>všemi způsoby odpovídajícími účelu, pro který je takový Standardní Software určen;</w:t>
      </w:r>
    </w:p>
    <w:p w14:paraId="1559BE38" w14:textId="19BE4966" w:rsidR="002409E8" w:rsidRDefault="002409E8" w:rsidP="002409E8">
      <w:pPr>
        <w:pStyle w:val="aodst"/>
        <w:rPr>
          <w:noProof/>
        </w:rPr>
      </w:pPr>
      <w:r>
        <w:rPr>
          <w:noProof/>
        </w:rPr>
        <w:t xml:space="preserve">na dobu trvání majetkových práv autorských, nebo alespoň na dobu trvání </w:t>
      </w:r>
      <w:r w:rsidR="007028D7">
        <w:rPr>
          <w:noProof/>
        </w:rPr>
        <w:t>Smlouvy</w:t>
      </w:r>
      <w:r>
        <w:rPr>
          <w:noProof/>
        </w:rPr>
        <w:t>;</w:t>
      </w:r>
    </w:p>
    <w:p w14:paraId="2EE31EB8" w14:textId="3A87C2B7" w:rsidR="002409E8" w:rsidRDefault="002409E8" w:rsidP="002409E8">
      <w:pPr>
        <w:pStyle w:val="aodst"/>
        <w:rPr>
          <w:noProof/>
        </w:rPr>
      </w:pPr>
      <w:r>
        <w:rPr>
          <w:noProof/>
        </w:rPr>
        <w:t>na jakémkoliv území;</w:t>
      </w:r>
      <w:r w:rsidR="007028D7">
        <w:rPr>
          <w:noProof/>
        </w:rPr>
        <w:t xml:space="preserve"> a</w:t>
      </w:r>
    </w:p>
    <w:p w14:paraId="5A1E5168" w14:textId="1F071C3D" w:rsidR="002409E8" w:rsidRDefault="00FB6D1A" w:rsidP="002409E8">
      <w:pPr>
        <w:pStyle w:val="aodst"/>
        <w:rPr>
          <w:noProof/>
        </w:rPr>
      </w:pPr>
      <w:r w:rsidRPr="00FB6D1A">
        <w:rPr>
          <w:noProof/>
        </w:rPr>
        <w:t>v množstevním rozsahu odpovídajícím účelu předmětu této Smlouvy včetně jejích příloh a Implementační analýzy</w:t>
      </w:r>
      <w:r w:rsidR="002409E8">
        <w:rPr>
          <w:noProof/>
        </w:rPr>
        <w:t>.</w:t>
      </w:r>
    </w:p>
    <w:p w14:paraId="5825F772" w14:textId="49377D5F" w:rsidR="002409E8" w:rsidRDefault="007028D7" w:rsidP="005D6082">
      <w:pPr>
        <w:pStyle w:val="111odst"/>
        <w:rPr>
          <w:noProof/>
        </w:rPr>
      </w:pPr>
      <w:r>
        <w:rPr>
          <w:noProof/>
        </w:rPr>
        <w:lastRenderedPageBreak/>
        <w:t>Zhotovitel</w:t>
      </w:r>
      <w:r w:rsidR="002409E8">
        <w:rPr>
          <w:noProof/>
        </w:rPr>
        <w:t xml:space="preserve"> je v rámci Licence k Standardnímu Software povinen zajistit poskytnutí podpory (subscription/license maintenance) k veškerému Standardnímu Software, tj. zajistit poskytování nejnovějších verzí Standardního Software Objednateli a dalších služeb v souladu se standardními licenčními podmínkami Standardního Software, a to alespoň na dobu trvání </w:t>
      </w:r>
      <w:r>
        <w:rPr>
          <w:noProof/>
        </w:rPr>
        <w:t>Smlouvy</w:t>
      </w:r>
      <w:r w:rsidR="002409E8">
        <w:rPr>
          <w:noProof/>
        </w:rPr>
        <w:t>.</w:t>
      </w:r>
    </w:p>
    <w:p w14:paraId="6B893D92" w14:textId="1F5F404C" w:rsidR="002409E8" w:rsidRDefault="00622C6F" w:rsidP="005D6082">
      <w:pPr>
        <w:pStyle w:val="111odst"/>
        <w:rPr>
          <w:noProof/>
        </w:rPr>
      </w:pPr>
      <w:r>
        <w:rPr>
          <w:noProof/>
        </w:rPr>
        <w:t>Zhotovitel</w:t>
      </w:r>
      <w:r w:rsidR="002409E8">
        <w:rPr>
          <w:noProof/>
        </w:rPr>
        <w:t xml:space="preserve"> je povinen poskytnout Objednateli o zajištění oprávnění ke Standardnímu Software písemné prohlášení a na výzvu Objednatele tuto skutečnost prokázat.</w:t>
      </w:r>
    </w:p>
    <w:p w14:paraId="634E93C1" w14:textId="435C9635" w:rsidR="002409E8" w:rsidRDefault="002409E8" w:rsidP="005D6082">
      <w:pPr>
        <w:pStyle w:val="11odst"/>
        <w:rPr>
          <w:noProof/>
        </w:rPr>
      </w:pPr>
      <w:r>
        <w:rPr>
          <w:noProof/>
        </w:rPr>
        <w:t>Licence k Standardnímu Software se vztahuje ve stejné míře jako k Standardnímu Software taktéž na:</w:t>
      </w:r>
    </w:p>
    <w:p w14:paraId="58874873" w14:textId="14927F73" w:rsidR="002409E8" w:rsidRDefault="002409E8" w:rsidP="002409E8">
      <w:pPr>
        <w:pStyle w:val="aodst"/>
        <w:rPr>
          <w:noProof/>
        </w:rPr>
      </w:pPr>
      <w:r>
        <w:rPr>
          <w:noProof/>
        </w:rPr>
        <w:t xml:space="preserve">Aktualizaci, Modernizaci a Zásadní modernizaci Standardního Software, který je součástí </w:t>
      </w:r>
      <w:r w:rsidR="00622C6F">
        <w:rPr>
          <w:noProof/>
        </w:rPr>
        <w:t>předmětu Smlouvy</w:t>
      </w:r>
      <w:r>
        <w:rPr>
          <w:noProof/>
        </w:rPr>
        <w:t>;</w:t>
      </w:r>
    </w:p>
    <w:p w14:paraId="58F34ED9" w14:textId="194E2C53" w:rsidR="002409E8" w:rsidRDefault="002409E8" w:rsidP="002409E8">
      <w:pPr>
        <w:pStyle w:val="aodst"/>
        <w:rPr>
          <w:noProof/>
        </w:rPr>
      </w:pPr>
      <w:r>
        <w:rPr>
          <w:noProof/>
        </w:rPr>
        <w:t>Dokumentaci k Standardnímu Software specifikovanou v</w:t>
      </w:r>
      <w:r w:rsidR="00073945">
        <w:rPr>
          <w:noProof/>
        </w:rPr>
        <w:t> příloze č. 1 této Smlouvy</w:t>
      </w:r>
      <w:r>
        <w:rPr>
          <w:noProof/>
        </w:rPr>
        <w:t>;</w:t>
      </w:r>
    </w:p>
    <w:p w14:paraId="0924CA54" w14:textId="4607352C" w:rsidR="002409E8" w:rsidRDefault="002409E8" w:rsidP="002409E8">
      <w:pPr>
        <w:pStyle w:val="aodst"/>
        <w:rPr>
          <w:noProof/>
        </w:rPr>
      </w:pPr>
      <w:r>
        <w:rPr>
          <w:noProof/>
        </w:rPr>
        <w:t>Dokumentaci nad rámec Dokumentace k Standardnímu Software dle předchozího bodu;</w:t>
      </w:r>
    </w:p>
    <w:p w14:paraId="6372B6C7" w14:textId="73FD7DFA" w:rsidR="002409E8" w:rsidRDefault="002409E8" w:rsidP="002409E8">
      <w:pPr>
        <w:pStyle w:val="aodst"/>
        <w:rPr>
          <w:noProof/>
        </w:rPr>
      </w:pPr>
      <w:r>
        <w:rPr>
          <w:noProof/>
        </w:rPr>
        <w:t xml:space="preserve">právo zužitkovat a vytěžovat Databáze obsažené ve Standardním Software, který je součástí </w:t>
      </w:r>
      <w:r w:rsidR="00622C6F">
        <w:rPr>
          <w:noProof/>
        </w:rPr>
        <w:t>předmětu Smlouvy</w:t>
      </w:r>
      <w:r>
        <w:rPr>
          <w:noProof/>
        </w:rPr>
        <w:t>;</w:t>
      </w:r>
    </w:p>
    <w:p w14:paraId="63F5AD8F" w14:textId="0D2A5547" w:rsidR="002409E8" w:rsidRDefault="002409E8" w:rsidP="00D12EF2">
      <w:pPr>
        <w:pStyle w:val="aodst"/>
        <w:rPr>
          <w:noProof/>
        </w:rPr>
      </w:pPr>
      <w:r>
        <w:rPr>
          <w:noProof/>
        </w:rPr>
        <w:t xml:space="preserve">loga či jiné předměty duševního vlastnictví, které se Standardním Software, jež je součástí </w:t>
      </w:r>
      <w:r w:rsidR="00622C6F">
        <w:rPr>
          <w:noProof/>
        </w:rPr>
        <w:t>předmětu Smlouvy</w:t>
      </w:r>
      <w:r>
        <w:rPr>
          <w:noProof/>
        </w:rPr>
        <w:t>, souvisí a jsou vhodné či nezbytné k užití spolu s takovým Standardním Software.</w:t>
      </w:r>
    </w:p>
    <w:p w14:paraId="631024C2" w14:textId="146AD1F4" w:rsidR="002409E8" w:rsidRDefault="002409E8" w:rsidP="005D6082">
      <w:pPr>
        <w:pStyle w:val="11odst"/>
        <w:rPr>
          <w:noProof/>
        </w:rPr>
      </w:pPr>
      <w:r>
        <w:rPr>
          <w:noProof/>
        </w:rPr>
        <w:t>V parametrech, které nejsou upraveny Smlouvou anebo Zadávací dokumentací včetně jejích příloh (zejména Zvláštními obchodními podmínkami či specifikací), se Licence k Standardnímu Software řídí příslušnými licenčními podmínkami výrobce Standardního Software.</w:t>
      </w:r>
    </w:p>
    <w:p w14:paraId="7D5F1032" w14:textId="41645E5D" w:rsidR="002409E8" w:rsidRDefault="002409E8" w:rsidP="005D6082">
      <w:pPr>
        <w:pStyle w:val="11odst"/>
        <w:rPr>
          <w:noProof/>
        </w:rPr>
      </w:pPr>
      <w:bookmarkStart w:id="54" w:name="_Ref181080872"/>
      <w:r>
        <w:rPr>
          <w:noProof/>
        </w:rPr>
        <w:t xml:space="preserve">V případě, že </w:t>
      </w:r>
      <w:r w:rsidR="009C336C">
        <w:rPr>
          <w:noProof/>
        </w:rPr>
        <w:t>Zhotovitel</w:t>
      </w:r>
      <w:r>
        <w:rPr>
          <w:noProof/>
        </w:rPr>
        <w:t xml:space="preserve"> využije při </w:t>
      </w:r>
      <w:r w:rsidR="009C336C">
        <w:rPr>
          <w:noProof/>
        </w:rPr>
        <w:t>plnění předmětu Smlouvy</w:t>
      </w:r>
      <w:r>
        <w:rPr>
          <w:noProof/>
        </w:rPr>
        <w:t xml:space="preserve"> Standardní Software, je </w:t>
      </w:r>
      <w:r w:rsidR="009C336C">
        <w:rPr>
          <w:noProof/>
        </w:rPr>
        <w:t>Zhotovitel</w:t>
      </w:r>
      <w:r>
        <w:rPr>
          <w:noProof/>
        </w:rPr>
        <w:t xml:space="preserve"> za účelem vyloučení vzniku proprietárního uzamčení Objednatele (tzv. vendor lock-in) povinen použít výlučně takový Standardní Software, u kterého jsou splněny podmínky</w:t>
      </w:r>
      <w:r w:rsidR="00DB72D0" w:rsidRPr="00DB72D0">
        <w:rPr>
          <w:noProof/>
        </w:rPr>
        <w:t xml:space="preserve"> </w:t>
      </w:r>
      <w:r w:rsidR="00DB72D0">
        <w:rPr>
          <w:noProof/>
        </w:rPr>
        <w:t>dle definice Standardního Software</w:t>
      </w:r>
      <w:r>
        <w:rPr>
          <w:noProof/>
        </w:rPr>
        <w:t xml:space="preserve"> </w:t>
      </w:r>
      <w:r w:rsidR="00DB72D0">
        <w:rPr>
          <w:noProof/>
        </w:rPr>
        <w:t xml:space="preserve">dle bodu </w:t>
      </w:r>
      <w:r w:rsidR="00DB72D0" w:rsidRPr="001011B6">
        <w:rPr>
          <w:noProof/>
        </w:rPr>
        <w:t>1.</w:t>
      </w:r>
      <w:r w:rsidR="00254CC2" w:rsidRPr="001011B6">
        <w:rPr>
          <w:noProof/>
        </w:rPr>
        <w:t>63</w:t>
      </w:r>
      <w:r w:rsidR="00DB72D0" w:rsidRPr="001011B6">
        <w:rPr>
          <w:noProof/>
        </w:rPr>
        <w:t xml:space="preserve"> </w:t>
      </w:r>
      <w:r w:rsidR="00083FC8" w:rsidRPr="001011B6">
        <w:rPr>
          <w:noProof/>
        </w:rPr>
        <w:t>písm. a., b., c.</w:t>
      </w:r>
      <w:r w:rsidR="00083FC8">
        <w:rPr>
          <w:noProof/>
        </w:rPr>
        <w:t xml:space="preserve"> nebo d. </w:t>
      </w:r>
      <w:r w:rsidR="00DB72D0">
        <w:rPr>
          <w:noProof/>
        </w:rPr>
        <w:t>Zvláštních obchodních podmínek</w:t>
      </w:r>
      <w:r w:rsidR="00D065EE">
        <w:rPr>
          <w:noProof/>
        </w:rPr>
        <w:t xml:space="preserve">, které jsou přílohou č. </w:t>
      </w:r>
      <w:r w:rsidR="009527B4">
        <w:rPr>
          <w:noProof/>
        </w:rPr>
        <w:t>6</w:t>
      </w:r>
      <w:r w:rsidR="00D065EE">
        <w:rPr>
          <w:noProof/>
        </w:rPr>
        <w:t xml:space="preserve"> této Smlouvy,</w:t>
      </w:r>
      <w:r w:rsidR="00DB72D0">
        <w:rPr>
          <w:noProof/>
        </w:rPr>
        <w:t xml:space="preserve"> </w:t>
      </w:r>
      <w:r>
        <w:rPr>
          <w:noProof/>
        </w:rPr>
        <w:t>v</w:t>
      </w:r>
      <w:r w:rsidR="009527B4">
        <w:rPr>
          <w:noProof/>
        </w:rPr>
        <w:t> </w:t>
      </w:r>
      <w:r>
        <w:rPr>
          <w:noProof/>
        </w:rPr>
        <w:t xml:space="preserve">době využití Standardního Software, a u kterého lze zároveň důvodně předpokládat, že tento stav zůstane zachován minimálně po dobu trvání </w:t>
      </w:r>
      <w:r w:rsidR="009C336C">
        <w:rPr>
          <w:noProof/>
        </w:rPr>
        <w:t>S</w:t>
      </w:r>
      <w:r>
        <w:rPr>
          <w:noProof/>
        </w:rPr>
        <w:t>mlouvy.</w:t>
      </w:r>
      <w:bookmarkEnd w:id="54"/>
    </w:p>
    <w:p w14:paraId="42FD59AE" w14:textId="6BE09D15" w:rsidR="002409E8" w:rsidRDefault="002409E8" w:rsidP="005D6082">
      <w:pPr>
        <w:pStyle w:val="11odst"/>
        <w:rPr>
          <w:noProof/>
        </w:rPr>
      </w:pPr>
      <w:bookmarkStart w:id="55" w:name="_Ref181098407"/>
      <w:r>
        <w:rPr>
          <w:noProof/>
        </w:rPr>
        <w:t xml:space="preserve">V případě, že </w:t>
      </w:r>
      <w:r w:rsidR="00DB72D0">
        <w:rPr>
          <w:noProof/>
        </w:rPr>
        <w:t>Zhotovitel</w:t>
      </w:r>
      <w:r>
        <w:rPr>
          <w:noProof/>
        </w:rPr>
        <w:t xml:space="preserve"> v</w:t>
      </w:r>
      <w:r w:rsidR="00F54D58">
        <w:rPr>
          <w:noProof/>
        </w:rPr>
        <w:t> </w:t>
      </w:r>
      <w:r>
        <w:rPr>
          <w:noProof/>
        </w:rPr>
        <w:t>rámci</w:t>
      </w:r>
      <w:r w:rsidR="00F54D58">
        <w:rPr>
          <w:noProof/>
        </w:rPr>
        <w:t xml:space="preserve"> p</w:t>
      </w:r>
      <w:r>
        <w:rPr>
          <w:noProof/>
        </w:rPr>
        <w:t xml:space="preserve">lnění </w:t>
      </w:r>
      <w:r w:rsidR="00F54D58">
        <w:rPr>
          <w:noProof/>
        </w:rPr>
        <w:t xml:space="preserve">Smlouvy </w:t>
      </w:r>
      <w:r>
        <w:rPr>
          <w:noProof/>
        </w:rPr>
        <w:t xml:space="preserve">použije Standardní Software, který </w:t>
      </w:r>
      <w:r w:rsidR="00F54D58">
        <w:rPr>
          <w:noProof/>
        </w:rPr>
        <w:t>v průběhu trvání S</w:t>
      </w:r>
      <w:r>
        <w:rPr>
          <w:noProof/>
        </w:rPr>
        <w:t>mlouvy nebude anebo přestane splňovat podmínky stanovené v</w:t>
      </w:r>
      <w:r w:rsidR="00E66160">
        <w:rPr>
          <w:noProof/>
        </w:rPr>
        <w:t> o</w:t>
      </w:r>
      <w:r w:rsidR="006571E6">
        <w:rPr>
          <w:noProof/>
        </w:rPr>
        <w:t>d</w:t>
      </w:r>
      <w:r w:rsidR="00E66160">
        <w:rPr>
          <w:noProof/>
        </w:rPr>
        <w:t xml:space="preserve">st. </w:t>
      </w:r>
      <w:r w:rsidR="00E66160">
        <w:rPr>
          <w:noProof/>
        </w:rPr>
        <w:fldChar w:fldCharType="begin"/>
      </w:r>
      <w:r w:rsidR="00E66160">
        <w:rPr>
          <w:noProof/>
        </w:rPr>
        <w:instrText xml:space="preserve"> REF _Ref181080872 \r \h </w:instrText>
      </w:r>
      <w:r w:rsidR="00E66160">
        <w:rPr>
          <w:noProof/>
        </w:rPr>
      </w:r>
      <w:r w:rsidR="00E66160">
        <w:rPr>
          <w:noProof/>
        </w:rPr>
        <w:fldChar w:fldCharType="separate"/>
      </w:r>
      <w:r w:rsidR="00A924F0">
        <w:rPr>
          <w:noProof/>
        </w:rPr>
        <w:t>9.9</w:t>
      </w:r>
      <w:r w:rsidR="00E66160">
        <w:rPr>
          <w:noProof/>
        </w:rPr>
        <w:fldChar w:fldCharType="end"/>
      </w:r>
      <w:r w:rsidR="00E66160">
        <w:rPr>
          <w:noProof/>
        </w:rPr>
        <w:t xml:space="preserve"> této Smlouvy</w:t>
      </w:r>
      <w:r>
        <w:rPr>
          <w:noProof/>
        </w:rPr>
        <w:t xml:space="preserve">, bude mít </w:t>
      </w:r>
      <w:r w:rsidR="009E6A64">
        <w:rPr>
          <w:noProof/>
        </w:rPr>
        <w:t>Zhotovitel</w:t>
      </w:r>
      <w:r>
        <w:rPr>
          <w:noProof/>
        </w:rPr>
        <w:t xml:space="preserve"> povinnost, po dohodě s</w:t>
      </w:r>
      <w:r w:rsidR="009527B4">
        <w:rPr>
          <w:noProof/>
        </w:rPr>
        <w:t> </w:t>
      </w:r>
      <w:r>
        <w:rPr>
          <w:noProof/>
        </w:rPr>
        <w:t xml:space="preserve">Objednatelem, a v případě, že tato dohoda nebude možná, pak dle volby </w:t>
      </w:r>
      <w:r w:rsidR="009E6A64">
        <w:rPr>
          <w:noProof/>
        </w:rPr>
        <w:t>Zhotovitele</w:t>
      </w:r>
      <w:r>
        <w:rPr>
          <w:noProof/>
        </w:rPr>
        <w:t>:</w:t>
      </w:r>
      <w:bookmarkEnd w:id="55"/>
    </w:p>
    <w:p w14:paraId="0C664A72" w14:textId="79AF4B1D" w:rsidR="002409E8" w:rsidRDefault="002409E8" w:rsidP="009E6A64">
      <w:pPr>
        <w:pStyle w:val="aodst"/>
        <w:rPr>
          <w:noProof/>
        </w:rPr>
      </w:pPr>
      <w:r>
        <w:rPr>
          <w:noProof/>
        </w:rPr>
        <w:t xml:space="preserve">na vlastní náklady dodat Objednateli Zdrojový kód předmětného Standardního Software a poskytnout Objednateli oprávnění užívat tento Standardní Software včetně Zdrojového kódu (včetně dalších způsobů nakládání) v rozsahu Licence dle </w:t>
      </w:r>
      <w:r w:rsidR="009E6A64">
        <w:rPr>
          <w:noProof/>
        </w:rPr>
        <w:t xml:space="preserve">odst. </w:t>
      </w:r>
      <w:r w:rsidR="009E6A64">
        <w:rPr>
          <w:noProof/>
        </w:rPr>
        <w:fldChar w:fldCharType="begin"/>
      </w:r>
      <w:r w:rsidR="009E6A64">
        <w:rPr>
          <w:noProof/>
        </w:rPr>
        <w:instrText xml:space="preserve"> REF _Ref181038574 \r \h </w:instrText>
      </w:r>
      <w:r w:rsidR="009E6A64">
        <w:rPr>
          <w:noProof/>
        </w:rPr>
      </w:r>
      <w:r w:rsidR="009E6A64">
        <w:rPr>
          <w:noProof/>
        </w:rPr>
        <w:fldChar w:fldCharType="separate"/>
      </w:r>
      <w:r w:rsidR="00A924F0">
        <w:rPr>
          <w:noProof/>
        </w:rPr>
        <w:t>9.1</w:t>
      </w:r>
      <w:r w:rsidR="009E6A64">
        <w:rPr>
          <w:noProof/>
        </w:rPr>
        <w:fldChar w:fldCharType="end"/>
      </w:r>
      <w:r w:rsidR="009E6A64">
        <w:rPr>
          <w:noProof/>
        </w:rPr>
        <w:t xml:space="preserve"> této Smlouvy</w:t>
      </w:r>
      <w:r>
        <w:rPr>
          <w:noProof/>
        </w:rPr>
        <w:t>; nebo</w:t>
      </w:r>
    </w:p>
    <w:p w14:paraId="4B42AFE9" w14:textId="3A4A6F4F" w:rsidR="002409E8" w:rsidRDefault="002409E8" w:rsidP="009E6A64">
      <w:pPr>
        <w:pStyle w:val="aodst"/>
        <w:rPr>
          <w:noProof/>
        </w:rPr>
      </w:pPr>
      <w:r>
        <w:rPr>
          <w:noProof/>
        </w:rPr>
        <w:t>nahradit na vlastní náklady předmětný Standardní Software jiným Standardním Software, který bude mít alespoň srovnatelné funkcionality, kvalitu a technickou způsobilost jako nahrazovaný Standardní Software a zároveň splňovat podmínky stanovené v</w:t>
      </w:r>
      <w:r w:rsidR="009E6A64">
        <w:rPr>
          <w:noProof/>
        </w:rPr>
        <w:t> odst.</w:t>
      </w:r>
      <w:r>
        <w:rPr>
          <w:noProof/>
        </w:rPr>
        <w:t xml:space="preserve"> </w:t>
      </w:r>
      <w:r w:rsidR="00EE358A">
        <w:rPr>
          <w:noProof/>
        </w:rPr>
        <w:fldChar w:fldCharType="begin"/>
      </w:r>
      <w:r w:rsidR="00EE358A">
        <w:rPr>
          <w:noProof/>
        </w:rPr>
        <w:instrText xml:space="preserve"> REF _Ref181080872 \r \h </w:instrText>
      </w:r>
      <w:r w:rsidR="00EE358A">
        <w:rPr>
          <w:noProof/>
        </w:rPr>
      </w:r>
      <w:r w:rsidR="00EE358A">
        <w:rPr>
          <w:noProof/>
        </w:rPr>
        <w:fldChar w:fldCharType="separate"/>
      </w:r>
      <w:r w:rsidR="00A924F0">
        <w:rPr>
          <w:noProof/>
        </w:rPr>
        <w:t>9.9</w:t>
      </w:r>
      <w:r w:rsidR="00EE358A">
        <w:rPr>
          <w:noProof/>
        </w:rPr>
        <w:fldChar w:fldCharType="end"/>
      </w:r>
      <w:r w:rsidR="00EE358A">
        <w:rPr>
          <w:noProof/>
        </w:rPr>
        <w:t xml:space="preserve"> této Smlouvy</w:t>
      </w:r>
      <w:r>
        <w:rPr>
          <w:noProof/>
        </w:rPr>
        <w:t xml:space="preserve">, a poskytnout k tomuto Standardnímu Software Objednateli Licenci k Standardnímu Software dle </w:t>
      </w:r>
      <w:r w:rsidR="00EE358A">
        <w:rPr>
          <w:noProof/>
        </w:rPr>
        <w:t xml:space="preserve">odst. </w:t>
      </w:r>
      <w:r w:rsidR="00EE358A">
        <w:rPr>
          <w:noProof/>
        </w:rPr>
        <w:fldChar w:fldCharType="begin"/>
      </w:r>
      <w:r w:rsidR="00EE358A">
        <w:rPr>
          <w:noProof/>
        </w:rPr>
        <w:instrText xml:space="preserve"> REF _Ref181091805 \r \h </w:instrText>
      </w:r>
      <w:r w:rsidR="00EE358A">
        <w:rPr>
          <w:noProof/>
        </w:rPr>
      </w:r>
      <w:r w:rsidR="00EE358A">
        <w:rPr>
          <w:noProof/>
        </w:rPr>
        <w:fldChar w:fldCharType="separate"/>
      </w:r>
      <w:r w:rsidR="00A924F0">
        <w:rPr>
          <w:noProof/>
        </w:rPr>
        <w:t>9.5</w:t>
      </w:r>
      <w:r w:rsidR="00EE358A">
        <w:rPr>
          <w:noProof/>
        </w:rPr>
        <w:fldChar w:fldCharType="end"/>
      </w:r>
      <w:r w:rsidR="00EE358A">
        <w:rPr>
          <w:noProof/>
        </w:rPr>
        <w:t xml:space="preserve"> této Smlouvy</w:t>
      </w:r>
      <w:r>
        <w:rPr>
          <w:noProof/>
        </w:rPr>
        <w:t>; nebo</w:t>
      </w:r>
    </w:p>
    <w:p w14:paraId="586355D5" w14:textId="549CEA8D" w:rsidR="002409E8" w:rsidRDefault="002409E8" w:rsidP="009E6A64">
      <w:pPr>
        <w:pStyle w:val="aodst"/>
        <w:rPr>
          <w:noProof/>
        </w:rPr>
      </w:pPr>
      <w:r>
        <w:rPr>
          <w:noProof/>
        </w:rPr>
        <w:lastRenderedPageBreak/>
        <w:t xml:space="preserve">nahradit na vlastní náklady předmětný Standardní Software vlastním Softwarem, tj. přeprogramovat část </w:t>
      </w:r>
      <w:r w:rsidR="00EE358A">
        <w:rPr>
          <w:noProof/>
        </w:rPr>
        <w:t>Díla</w:t>
      </w:r>
      <w:r>
        <w:rPr>
          <w:noProof/>
        </w:rPr>
        <w:t xml:space="preserve"> představovanou předmětným Standardním Softwarem za využití vlastního Software vytvořeného na míru Objednateli, který bude mít alespoň srovnatelné funkcionality, kvalitu a technickou způsobilost jako nahrazovaný Standardní Software, a poskytnout k tomuto vlastnímu Softwaru Objednateli Licenci dle </w:t>
      </w:r>
      <w:r w:rsidR="00EE358A">
        <w:rPr>
          <w:noProof/>
        </w:rPr>
        <w:t>odst.</w:t>
      </w:r>
      <w:r>
        <w:rPr>
          <w:noProof/>
        </w:rPr>
        <w:t xml:space="preserve">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A924F0">
        <w:rPr>
          <w:noProof/>
        </w:rPr>
        <w:t>9.2</w:t>
      </w:r>
      <w:r w:rsidR="00843C0E">
        <w:rPr>
          <w:noProof/>
        </w:rPr>
        <w:fldChar w:fldCharType="end"/>
      </w:r>
      <w:r w:rsidR="00EE358A">
        <w:rPr>
          <w:noProof/>
        </w:rPr>
        <w:t xml:space="preserve"> této Smlouvy</w:t>
      </w:r>
      <w:r>
        <w:rPr>
          <w:noProof/>
        </w:rPr>
        <w:t>, a to včetně Zdrojového kódu.</w:t>
      </w:r>
    </w:p>
    <w:p w14:paraId="75E0C490" w14:textId="3D413B9D" w:rsidR="002409E8" w:rsidRDefault="00751C5E" w:rsidP="005D6082">
      <w:pPr>
        <w:pStyle w:val="11odst"/>
        <w:numPr>
          <w:ilvl w:val="0"/>
          <w:numId w:val="0"/>
        </w:numPr>
        <w:ind w:left="680"/>
        <w:rPr>
          <w:noProof/>
        </w:rPr>
      </w:pPr>
      <w:r w:rsidRPr="004930D2">
        <w:rPr>
          <w:noProof/>
        </w:rPr>
        <w:t xml:space="preserve">Postupy dle odst. </w:t>
      </w:r>
      <w:r w:rsidRPr="004930D2">
        <w:rPr>
          <w:noProof/>
        </w:rPr>
        <w:fldChar w:fldCharType="begin"/>
      </w:r>
      <w:r w:rsidRPr="004930D2">
        <w:rPr>
          <w:noProof/>
        </w:rPr>
        <w:instrText xml:space="preserve"> REF _Ref181098407 \r \h </w:instrText>
      </w:r>
      <w:r w:rsidR="004930D2">
        <w:rPr>
          <w:noProof/>
        </w:rPr>
        <w:instrText xml:space="preserve"> \* MERGEFORMAT </w:instrText>
      </w:r>
      <w:r w:rsidRPr="004930D2">
        <w:rPr>
          <w:noProof/>
        </w:rPr>
      </w:r>
      <w:r w:rsidRPr="004930D2">
        <w:rPr>
          <w:noProof/>
        </w:rPr>
        <w:fldChar w:fldCharType="separate"/>
      </w:r>
      <w:r w:rsidR="00A924F0">
        <w:rPr>
          <w:noProof/>
        </w:rPr>
        <w:t>9.10</w:t>
      </w:r>
      <w:r w:rsidRPr="004930D2">
        <w:rPr>
          <w:noProof/>
        </w:rPr>
        <w:fldChar w:fldCharType="end"/>
      </w:r>
      <w:r w:rsidRPr="004930D2">
        <w:rPr>
          <w:noProof/>
        </w:rPr>
        <w:t xml:space="preserve"> písm. a) až c) této Smlouvy </w:t>
      </w:r>
      <w:r w:rsidR="002409E8" w:rsidRPr="004930D2">
        <w:rPr>
          <w:noProof/>
        </w:rPr>
        <w:t>podléh</w:t>
      </w:r>
      <w:r w:rsidRPr="004930D2">
        <w:rPr>
          <w:noProof/>
        </w:rPr>
        <w:t>ají</w:t>
      </w:r>
      <w:r w:rsidR="002409E8" w:rsidRPr="004930D2">
        <w:rPr>
          <w:noProof/>
        </w:rPr>
        <w:t xml:space="preserve"> samostatnému Akceptačnímu řízení</w:t>
      </w:r>
      <w:r w:rsidR="00CC153D">
        <w:rPr>
          <w:noProof/>
        </w:rPr>
        <w:t>. Vznikla-li povinnost dle tohoto odstavce, je Zhotovitel splnit povinnosti dle tohoto odstavce i po ukončení Smlouvy</w:t>
      </w:r>
      <w:r w:rsidR="00CC3F92">
        <w:rPr>
          <w:noProof/>
        </w:rPr>
        <w:t xml:space="preserve"> (uvedená povinnost se nezapočítává do limitu pro poskytování součinnosti dle odst. </w:t>
      </w:r>
      <w:r w:rsidR="00CC3F92">
        <w:rPr>
          <w:noProof/>
        </w:rPr>
        <w:fldChar w:fldCharType="begin"/>
      </w:r>
      <w:r w:rsidR="00CC3F92">
        <w:rPr>
          <w:noProof/>
        </w:rPr>
        <w:instrText xml:space="preserve"> REF _Ref181613673 \r \h </w:instrText>
      </w:r>
      <w:r w:rsidR="00CC3F92">
        <w:rPr>
          <w:noProof/>
        </w:rPr>
      </w:r>
      <w:r w:rsidR="00CC3F92">
        <w:rPr>
          <w:noProof/>
        </w:rPr>
        <w:fldChar w:fldCharType="separate"/>
      </w:r>
      <w:r w:rsidR="00A924F0">
        <w:rPr>
          <w:noProof/>
        </w:rPr>
        <w:t>16.3</w:t>
      </w:r>
      <w:r w:rsidR="00CC3F92">
        <w:rPr>
          <w:noProof/>
        </w:rPr>
        <w:fldChar w:fldCharType="end"/>
      </w:r>
      <w:r w:rsidR="00CC3F92">
        <w:rPr>
          <w:noProof/>
        </w:rPr>
        <w:t xml:space="preserve"> této Smlouvy)</w:t>
      </w:r>
      <w:r w:rsidR="00CC153D">
        <w:rPr>
          <w:noProof/>
        </w:rPr>
        <w:t>. Ustanovení této Smlouvy relevantní pro splnění povinností dle předchozí věty se použijí i po ukončení této Smlouvy</w:t>
      </w:r>
      <w:r w:rsidR="00CC3F92">
        <w:rPr>
          <w:noProof/>
        </w:rPr>
        <w:t>.</w:t>
      </w:r>
    </w:p>
    <w:p w14:paraId="534F74B0" w14:textId="647D6ACB" w:rsidR="005205DD" w:rsidRDefault="002409E8" w:rsidP="005D6082">
      <w:pPr>
        <w:pStyle w:val="11odst"/>
        <w:rPr>
          <w:noProof/>
        </w:rPr>
      </w:pPr>
      <w:bookmarkStart w:id="56" w:name="_Ref181082136"/>
      <w:r>
        <w:rPr>
          <w:noProof/>
        </w:rPr>
        <w:t xml:space="preserve">Pokud v rámci Akceptačního řízení </w:t>
      </w:r>
      <w:r w:rsidR="00D065EE">
        <w:rPr>
          <w:noProof/>
        </w:rPr>
        <w:t xml:space="preserve">dle čl. </w:t>
      </w:r>
      <w:r w:rsidR="00D065EE">
        <w:rPr>
          <w:noProof/>
        </w:rPr>
        <w:fldChar w:fldCharType="begin"/>
      </w:r>
      <w:r w:rsidR="00D065EE">
        <w:rPr>
          <w:noProof/>
        </w:rPr>
        <w:instrText xml:space="preserve"> REF _Ref181611262 \r \h </w:instrText>
      </w:r>
      <w:r w:rsidR="00D065EE">
        <w:rPr>
          <w:noProof/>
        </w:rPr>
      </w:r>
      <w:r w:rsidR="00D065EE">
        <w:rPr>
          <w:noProof/>
        </w:rPr>
        <w:fldChar w:fldCharType="separate"/>
      </w:r>
      <w:r w:rsidR="00A924F0">
        <w:rPr>
          <w:noProof/>
        </w:rPr>
        <w:t>5</w:t>
      </w:r>
      <w:r w:rsidR="00D065EE">
        <w:rPr>
          <w:noProof/>
        </w:rPr>
        <w:fldChar w:fldCharType="end"/>
      </w:r>
      <w:r w:rsidR="00D065EE">
        <w:rPr>
          <w:noProof/>
        </w:rPr>
        <w:t xml:space="preserve"> této Smlouvy </w:t>
      </w:r>
      <w:r>
        <w:rPr>
          <w:noProof/>
        </w:rPr>
        <w:t xml:space="preserve">vyjde najevo, že Standardní Software nesplňuje podmínky </w:t>
      </w:r>
      <w:r w:rsidR="004930D2">
        <w:rPr>
          <w:noProof/>
        </w:rPr>
        <w:t>odst.</w:t>
      </w:r>
      <w:r>
        <w:rPr>
          <w:noProof/>
        </w:rPr>
        <w:t xml:space="preserve"> </w:t>
      </w:r>
      <w:r w:rsidR="004930D2">
        <w:rPr>
          <w:noProof/>
        </w:rPr>
        <w:fldChar w:fldCharType="begin"/>
      </w:r>
      <w:r w:rsidR="004930D2">
        <w:rPr>
          <w:noProof/>
        </w:rPr>
        <w:instrText xml:space="preserve"> REF _Ref181080872 \r \h </w:instrText>
      </w:r>
      <w:r w:rsidR="004930D2">
        <w:rPr>
          <w:noProof/>
        </w:rPr>
      </w:r>
      <w:r w:rsidR="004930D2">
        <w:rPr>
          <w:noProof/>
        </w:rPr>
        <w:fldChar w:fldCharType="separate"/>
      </w:r>
      <w:r w:rsidR="00A924F0">
        <w:rPr>
          <w:noProof/>
        </w:rPr>
        <w:t>9.9</w:t>
      </w:r>
      <w:r w:rsidR="004930D2">
        <w:rPr>
          <w:noProof/>
        </w:rPr>
        <w:fldChar w:fldCharType="end"/>
      </w:r>
      <w:r w:rsidR="004930D2">
        <w:rPr>
          <w:noProof/>
        </w:rPr>
        <w:t xml:space="preserve"> této Smlouvy</w:t>
      </w:r>
      <w:r>
        <w:rPr>
          <w:noProof/>
        </w:rPr>
        <w:t>, je Objednatel oprávněn Akceptační řízení přerušit, dokud Dodavatel nenapraví tento nedostatek předmětného Standardního Software jedním ze způsobů uvedených v</w:t>
      </w:r>
      <w:r w:rsidR="004930D2">
        <w:rPr>
          <w:noProof/>
        </w:rPr>
        <w:t xml:space="preserve"> odst. </w:t>
      </w:r>
      <w:r w:rsidR="004930D2">
        <w:rPr>
          <w:noProof/>
        </w:rPr>
        <w:fldChar w:fldCharType="begin"/>
      </w:r>
      <w:r w:rsidR="004930D2">
        <w:rPr>
          <w:noProof/>
        </w:rPr>
        <w:instrText xml:space="preserve"> REF _Ref181098407 \r \h </w:instrText>
      </w:r>
      <w:r w:rsidR="004930D2">
        <w:rPr>
          <w:noProof/>
        </w:rPr>
      </w:r>
      <w:r w:rsidR="004930D2">
        <w:rPr>
          <w:noProof/>
        </w:rPr>
        <w:fldChar w:fldCharType="separate"/>
      </w:r>
      <w:r w:rsidR="00A924F0">
        <w:rPr>
          <w:noProof/>
        </w:rPr>
        <w:t>9.10</w:t>
      </w:r>
      <w:r w:rsidR="004930D2">
        <w:rPr>
          <w:noProof/>
        </w:rPr>
        <w:fldChar w:fldCharType="end"/>
      </w:r>
      <w:r w:rsidR="004930D2">
        <w:rPr>
          <w:noProof/>
        </w:rPr>
        <w:t xml:space="preserve"> této Smlouvy</w:t>
      </w:r>
      <w:r>
        <w:rPr>
          <w:noProof/>
        </w:rPr>
        <w:t>.</w:t>
      </w:r>
      <w:bookmarkEnd w:id="56"/>
    </w:p>
    <w:p w14:paraId="21C620A8" w14:textId="1BDFC16A" w:rsidR="00D61A8E" w:rsidRDefault="00D61A8E" w:rsidP="005D6082">
      <w:pPr>
        <w:pStyle w:val="11odst"/>
        <w:rPr>
          <w:noProof/>
        </w:rPr>
      </w:pPr>
      <w:r>
        <w:rPr>
          <w:noProof/>
        </w:rPr>
        <w:t xml:space="preserve">Zhotovitel je při plnění této Smlouvy oprávněn využít </w:t>
      </w:r>
      <w:r w:rsidR="00946BCF">
        <w:rPr>
          <w:noProof/>
        </w:rPr>
        <w:t>programy</w:t>
      </w:r>
      <w:r>
        <w:rPr>
          <w:noProof/>
        </w:rPr>
        <w:t xml:space="preserve"> s otevřeným kódem či jejich části</w:t>
      </w:r>
      <w:r w:rsidR="00946BCF">
        <w:rPr>
          <w:noProof/>
        </w:rPr>
        <w:t xml:space="preserve"> distribuovanými pod FOSS licencemi</w:t>
      </w:r>
      <w:r>
        <w:rPr>
          <w:noProof/>
        </w:rPr>
        <w:t>, není-li dále v Zadávací dokumentaci včetně jejích příloh (především ve Zvláštních obchodních podmínkách či v</w:t>
      </w:r>
      <w:r w:rsidR="00946BCF">
        <w:rPr>
          <w:noProof/>
        </w:rPr>
        <w:t> </w:t>
      </w:r>
      <w:r>
        <w:rPr>
          <w:noProof/>
        </w:rPr>
        <w:t>specifikaci</w:t>
      </w:r>
      <w:r w:rsidR="00946BCF">
        <w:rPr>
          <w:noProof/>
        </w:rPr>
        <w:t>, která je přílohou č. 1 této Smlouvy</w:t>
      </w:r>
      <w:r>
        <w:rPr>
          <w:noProof/>
        </w:rPr>
        <w:t>) či ve Smlouvě stanoveno něco jiného.</w:t>
      </w:r>
    </w:p>
    <w:p w14:paraId="48DF8B85" w14:textId="75917309" w:rsidR="00D61A8E" w:rsidRDefault="00946BCF" w:rsidP="005D6082">
      <w:pPr>
        <w:pStyle w:val="11odst"/>
        <w:rPr>
          <w:noProof/>
        </w:rPr>
      </w:pPr>
      <w:r>
        <w:rPr>
          <w:noProof/>
        </w:rPr>
        <w:t xml:space="preserve">Zhotovitel </w:t>
      </w:r>
      <w:r w:rsidR="00D61A8E">
        <w:rPr>
          <w:noProof/>
        </w:rPr>
        <w:t xml:space="preserve">je povinen zajistit Objednateli udělení oprávnění k veškerým </w:t>
      </w:r>
      <w:r>
        <w:rPr>
          <w:noProof/>
        </w:rPr>
        <w:t>programům</w:t>
      </w:r>
      <w:r w:rsidR="00D61A8E">
        <w:rPr>
          <w:noProof/>
        </w:rPr>
        <w:t xml:space="preserve"> s otevřeným kódem poskytnutým Objednateli v rozsahu takových </w:t>
      </w:r>
      <w:r>
        <w:rPr>
          <w:noProof/>
        </w:rPr>
        <w:t>FOSS</w:t>
      </w:r>
      <w:r w:rsidR="00D61A8E">
        <w:rPr>
          <w:noProof/>
        </w:rPr>
        <w:t xml:space="preserve"> licencí, které se na konkrétní </w:t>
      </w:r>
      <w:r>
        <w:rPr>
          <w:noProof/>
        </w:rPr>
        <w:t>p</w:t>
      </w:r>
      <w:r w:rsidR="00D61A8E">
        <w:rPr>
          <w:noProof/>
        </w:rPr>
        <w:t xml:space="preserve">rogram s otevřeným kódem, který je součástí </w:t>
      </w:r>
      <w:r w:rsidR="00273163">
        <w:rPr>
          <w:noProof/>
        </w:rPr>
        <w:t xml:space="preserve">Software dle odst. </w:t>
      </w:r>
      <w:r w:rsidR="00273163">
        <w:rPr>
          <w:noProof/>
        </w:rPr>
        <w:fldChar w:fldCharType="begin"/>
      </w:r>
      <w:r w:rsidR="00273163">
        <w:rPr>
          <w:noProof/>
        </w:rPr>
        <w:instrText xml:space="preserve"> REF _Ref181610617 \r \h </w:instrText>
      </w:r>
      <w:r w:rsidR="00273163">
        <w:rPr>
          <w:noProof/>
        </w:rPr>
      </w:r>
      <w:r w:rsidR="00273163">
        <w:rPr>
          <w:noProof/>
        </w:rPr>
        <w:fldChar w:fldCharType="separate"/>
      </w:r>
      <w:r w:rsidR="00A924F0">
        <w:rPr>
          <w:noProof/>
        </w:rPr>
        <w:t>9.1</w:t>
      </w:r>
      <w:r w:rsidR="00273163">
        <w:rPr>
          <w:noProof/>
        </w:rPr>
        <w:fldChar w:fldCharType="end"/>
      </w:r>
      <w:r w:rsidR="00273163">
        <w:rPr>
          <w:noProof/>
        </w:rPr>
        <w:t xml:space="preserve"> této Smlouvy</w:t>
      </w:r>
      <w:r w:rsidR="00D61A8E">
        <w:rPr>
          <w:noProof/>
        </w:rPr>
        <w:t xml:space="preserve">, vztahují, přičemž konkrétní rozsah licence lze určit odkazem na soubor předávaný v rámci provádění </w:t>
      </w:r>
      <w:r w:rsidR="00F10467">
        <w:rPr>
          <w:noProof/>
        </w:rPr>
        <w:t>Díla</w:t>
      </w:r>
      <w:r w:rsidR="00CE1FA5">
        <w:rPr>
          <w:noProof/>
        </w:rPr>
        <w:t xml:space="preserve"> nebo jiného plnění dle této Smlouvy</w:t>
      </w:r>
      <w:r w:rsidR="00D61A8E">
        <w:rPr>
          <w:noProof/>
        </w:rPr>
        <w:t xml:space="preserve"> anebo odkazem ve Zdrojovém kódu či jiným označením takové licence ve formátu vyžadovaném takovou veřejnou licencí, včetně odkazu na kompletní znění aktuálních licenčních podmínek příslušné </w:t>
      </w:r>
      <w:r>
        <w:rPr>
          <w:noProof/>
        </w:rPr>
        <w:t>FOSS</w:t>
      </w:r>
      <w:r w:rsidR="00D61A8E">
        <w:rPr>
          <w:noProof/>
        </w:rPr>
        <w:t xml:space="preserve"> licence; </w:t>
      </w:r>
      <w:r>
        <w:rPr>
          <w:noProof/>
        </w:rPr>
        <w:t>Zhotovitel</w:t>
      </w:r>
      <w:r w:rsidR="00D61A8E">
        <w:rPr>
          <w:noProof/>
        </w:rPr>
        <w:t xml:space="preserve"> je dále povinen zajistit poskytnutí podpory k veškerým </w:t>
      </w:r>
      <w:r>
        <w:rPr>
          <w:noProof/>
        </w:rPr>
        <w:t>programům</w:t>
      </w:r>
      <w:r w:rsidR="00D61A8E">
        <w:rPr>
          <w:noProof/>
        </w:rPr>
        <w:t xml:space="preserve"> s otevřeným kódem, které jsou</w:t>
      </w:r>
      <w:r w:rsidR="00273163">
        <w:rPr>
          <w:noProof/>
        </w:rPr>
        <w:t xml:space="preserve"> součástí</w:t>
      </w:r>
      <w:r w:rsidR="00D61A8E">
        <w:rPr>
          <w:noProof/>
        </w:rPr>
        <w:t xml:space="preserve"> </w:t>
      </w:r>
      <w:r w:rsidR="00273163">
        <w:rPr>
          <w:noProof/>
        </w:rPr>
        <w:t xml:space="preserve">Software 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A924F0">
        <w:rPr>
          <w:noProof/>
        </w:rPr>
        <w:t>9.2</w:t>
      </w:r>
      <w:r w:rsidR="00843C0E">
        <w:rPr>
          <w:noProof/>
        </w:rPr>
        <w:fldChar w:fldCharType="end"/>
      </w:r>
      <w:r w:rsidR="00273163">
        <w:rPr>
          <w:noProof/>
        </w:rPr>
        <w:t xml:space="preserve"> této Smlouvy</w:t>
      </w:r>
      <w:r w:rsidR="00D61A8E">
        <w:rPr>
          <w:noProof/>
        </w:rPr>
        <w:t xml:space="preserve">, tj. povinnost </w:t>
      </w:r>
      <w:r>
        <w:rPr>
          <w:noProof/>
        </w:rPr>
        <w:t>Zhotovitele</w:t>
      </w:r>
      <w:r w:rsidR="00D61A8E">
        <w:rPr>
          <w:noProof/>
        </w:rPr>
        <w:t xml:space="preserve"> zajistit poskytování nejnovějších verzí </w:t>
      </w:r>
      <w:r>
        <w:rPr>
          <w:noProof/>
        </w:rPr>
        <w:t>programů</w:t>
      </w:r>
      <w:r w:rsidR="00D61A8E">
        <w:rPr>
          <w:noProof/>
        </w:rPr>
        <w:t xml:space="preserve"> s otevřeným kódem a dalších služeb v souladu se standardními licenčními podmínkami </w:t>
      </w:r>
      <w:r>
        <w:rPr>
          <w:noProof/>
        </w:rPr>
        <w:t>programů</w:t>
      </w:r>
      <w:r w:rsidR="00D61A8E">
        <w:rPr>
          <w:noProof/>
        </w:rPr>
        <w:t xml:space="preserve"> s otevřeným kódem, a to alespoň na dobu trvání </w:t>
      </w:r>
      <w:r>
        <w:rPr>
          <w:noProof/>
        </w:rPr>
        <w:t>této Smlouvy</w:t>
      </w:r>
      <w:r w:rsidR="00D61A8E">
        <w:rPr>
          <w:noProof/>
        </w:rPr>
        <w:t>.</w:t>
      </w:r>
    </w:p>
    <w:p w14:paraId="1849936E" w14:textId="07EF8B26" w:rsidR="00D61A8E" w:rsidRDefault="00946BCF" w:rsidP="005D6082">
      <w:pPr>
        <w:pStyle w:val="11odst"/>
        <w:rPr>
          <w:noProof/>
        </w:rPr>
      </w:pPr>
      <w:r>
        <w:rPr>
          <w:noProof/>
        </w:rPr>
        <w:t xml:space="preserve">Zhotovitel </w:t>
      </w:r>
      <w:r w:rsidR="00D61A8E">
        <w:rPr>
          <w:noProof/>
        </w:rPr>
        <w:t xml:space="preserve">se tímto zavazuje, že v rámci </w:t>
      </w:r>
      <w:r>
        <w:rPr>
          <w:noProof/>
        </w:rPr>
        <w:t>plnění této Smlouvy</w:t>
      </w:r>
      <w:r w:rsidR="00D61A8E">
        <w:rPr>
          <w:noProof/>
        </w:rPr>
        <w:t xml:space="preserve"> nepoužije </w:t>
      </w:r>
      <w:r>
        <w:rPr>
          <w:noProof/>
        </w:rPr>
        <w:t>program</w:t>
      </w:r>
      <w:r w:rsidR="00D61A8E">
        <w:rPr>
          <w:noProof/>
        </w:rPr>
        <w:t xml:space="preserve"> s otevřeným kódem, na základě jehož licenčních podmínek by Objednateli nebo </w:t>
      </w:r>
      <w:r>
        <w:rPr>
          <w:noProof/>
        </w:rPr>
        <w:t>Zhotoviteli</w:t>
      </w:r>
      <w:r w:rsidR="00D61A8E">
        <w:rPr>
          <w:noProof/>
        </w:rPr>
        <w:t xml:space="preserve"> vyvstala jakákoli povinnost (i) zveřejnit</w:t>
      </w:r>
      <w:r w:rsidR="00CE1FA5">
        <w:rPr>
          <w:noProof/>
        </w:rPr>
        <w:t xml:space="preserve"> (</w:t>
      </w:r>
      <w:r w:rsidR="00D61A8E">
        <w:rPr>
          <w:noProof/>
        </w:rPr>
        <w:t>byť i část</w:t>
      </w:r>
      <w:r w:rsidR="00CE1FA5">
        <w:rPr>
          <w:noProof/>
        </w:rPr>
        <w:t>)</w:t>
      </w:r>
      <w:r w:rsidR="00D61A8E">
        <w:rPr>
          <w:noProof/>
        </w:rPr>
        <w:t xml:space="preserve"> Zdrojov</w:t>
      </w:r>
      <w:r w:rsidR="00CE1FA5">
        <w:rPr>
          <w:noProof/>
        </w:rPr>
        <w:t>ý</w:t>
      </w:r>
      <w:r w:rsidR="00D61A8E">
        <w:rPr>
          <w:noProof/>
        </w:rPr>
        <w:t xml:space="preserve"> kód </w:t>
      </w:r>
      <w:r>
        <w:rPr>
          <w:noProof/>
        </w:rPr>
        <w:t>Software</w:t>
      </w:r>
      <w:r w:rsidR="00CE1FA5">
        <w:rPr>
          <w:noProof/>
        </w:rPr>
        <w:t xml:space="preserve"> 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A924F0">
        <w:rPr>
          <w:noProof/>
        </w:rPr>
        <w:t>9.2</w:t>
      </w:r>
      <w:r w:rsidR="00843C0E">
        <w:rPr>
          <w:noProof/>
        </w:rPr>
        <w:fldChar w:fldCharType="end"/>
      </w:r>
      <w:r w:rsidR="00CE1FA5">
        <w:rPr>
          <w:noProof/>
        </w:rPr>
        <w:t xml:space="preserve"> této Smlouvy</w:t>
      </w:r>
      <w:r w:rsidR="00D61A8E">
        <w:rPr>
          <w:noProof/>
        </w:rPr>
        <w:t xml:space="preserve"> anebo (ii) vydat</w:t>
      </w:r>
      <w:r w:rsidR="00CE1FA5">
        <w:rPr>
          <w:noProof/>
        </w:rPr>
        <w:t xml:space="preserve"> (</w:t>
      </w:r>
      <w:r w:rsidR="00D61A8E">
        <w:rPr>
          <w:noProof/>
        </w:rPr>
        <w:t>byť i část</w:t>
      </w:r>
      <w:r w:rsidR="00CE1FA5">
        <w:rPr>
          <w:noProof/>
        </w:rPr>
        <w:t>)</w:t>
      </w:r>
      <w:r w:rsidR="00D61A8E">
        <w:rPr>
          <w:noProof/>
        </w:rPr>
        <w:t xml:space="preserve"> Zdrojov</w:t>
      </w:r>
      <w:r w:rsidR="00CE1FA5">
        <w:rPr>
          <w:noProof/>
        </w:rPr>
        <w:t>ý</w:t>
      </w:r>
      <w:r w:rsidR="00D61A8E">
        <w:rPr>
          <w:noProof/>
        </w:rPr>
        <w:t xml:space="preserve"> kód </w:t>
      </w:r>
      <w:r>
        <w:rPr>
          <w:noProof/>
        </w:rPr>
        <w:t>Software</w:t>
      </w:r>
      <w:r w:rsidR="00CE1FA5" w:rsidRPr="00CE1FA5">
        <w:rPr>
          <w:noProof/>
        </w:rPr>
        <w:t xml:space="preserve"> </w:t>
      </w:r>
      <w:r w:rsidR="00CE1FA5">
        <w:rPr>
          <w:noProof/>
        </w:rPr>
        <w:t xml:space="preserve">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A924F0">
        <w:rPr>
          <w:noProof/>
        </w:rPr>
        <w:t>9.2</w:t>
      </w:r>
      <w:r w:rsidR="00843C0E">
        <w:rPr>
          <w:noProof/>
        </w:rPr>
        <w:fldChar w:fldCharType="end"/>
      </w:r>
      <w:r w:rsidR="00CE1FA5">
        <w:rPr>
          <w:noProof/>
        </w:rPr>
        <w:t xml:space="preserve"> této Smlouvy</w:t>
      </w:r>
      <w:r w:rsidR="00D61A8E">
        <w:rPr>
          <w:noProof/>
        </w:rPr>
        <w:t xml:space="preserve"> třetí osobě</w:t>
      </w:r>
      <w:r>
        <w:rPr>
          <w:noProof/>
        </w:rPr>
        <w:t>.</w:t>
      </w:r>
    </w:p>
    <w:p w14:paraId="79FB81AD" w14:textId="2D650599" w:rsidR="004D3C91" w:rsidRDefault="004D3C91" w:rsidP="005D6082">
      <w:pPr>
        <w:pStyle w:val="11odst"/>
        <w:rPr>
          <w:rStyle w:val="Siln"/>
        </w:rPr>
      </w:pPr>
      <w:bookmarkStart w:id="57" w:name="_Ref187917892"/>
      <w:r>
        <w:rPr>
          <w:rStyle w:val="Siln"/>
        </w:rPr>
        <w:t>Software vztahující se k Hardware</w:t>
      </w:r>
      <w:bookmarkEnd w:id="57"/>
    </w:p>
    <w:p w14:paraId="4A07DD2D" w14:textId="615928F0" w:rsidR="004D3C91" w:rsidRDefault="004D3C91" w:rsidP="005D6082">
      <w:pPr>
        <w:pStyle w:val="111odst"/>
        <w:rPr>
          <w:rStyle w:val="Siln"/>
          <w:b w:val="0"/>
          <w:bCs/>
        </w:rPr>
      </w:pPr>
      <w:r w:rsidRPr="004D3C91">
        <w:rPr>
          <w:rStyle w:val="Siln"/>
          <w:b w:val="0"/>
          <w:bCs/>
        </w:rPr>
        <w:t>V případech, kdy je k řádnému užívání dodaného Hardwaru potřebný určitý Software</w:t>
      </w:r>
      <w:r>
        <w:rPr>
          <w:rStyle w:val="Siln"/>
          <w:b w:val="0"/>
          <w:bCs/>
        </w:rPr>
        <w:t xml:space="preserve"> (tj. typicky firmware)</w:t>
      </w:r>
      <w:r w:rsidRPr="004D3C91">
        <w:rPr>
          <w:rStyle w:val="Siln"/>
          <w:b w:val="0"/>
          <w:bCs/>
        </w:rPr>
        <w:t xml:space="preserve">, je </w:t>
      </w:r>
      <w:r>
        <w:rPr>
          <w:rStyle w:val="Siln"/>
          <w:b w:val="0"/>
          <w:bCs/>
        </w:rPr>
        <w:t>Zhotovitel</w:t>
      </w:r>
      <w:r w:rsidRPr="004D3C91">
        <w:rPr>
          <w:rStyle w:val="Siln"/>
          <w:b w:val="0"/>
          <w:bCs/>
        </w:rPr>
        <w:t xml:space="preserve"> povinen poskytnout/zajistit Objednateli jako součást </w:t>
      </w:r>
      <w:r>
        <w:rPr>
          <w:rStyle w:val="Siln"/>
          <w:b w:val="0"/>
          <w:bCs/>
        </w:rPr>
        <w:t>Předmětu Smlouvy</w:t>
      </w:r>
      <w:r w:rsidRPr="004D3C91">
        <w:rPr>
          <w:rStyle w:val="Siln"/>
          <w:b w:val="0"/>
          <w:bCs/>
        </w:rPr>
        <w:t xml:space="preserve"> a za cenu zahrnutou v ceně </w:t>
      </w:r>
      <w:r>
        <w:rPr>
          <w:rStyle w:val="Siln"/>
          <w:b w:val="0"/>
          <w:bCs/>
        </w:rPr>
        <w:t>Díla</w:t>
      </w:r>
      <w:r w:rsidRPr="004D3C91">
        <w:rPr>
          <w:rStyle w:val="Siln"/>
          <w:b w:val="0"/>
          <w:bCs/>
        </w:rPr>
        <w:t>, oprávnění užít tento Software v rozsahu, způsoby a za účelem obvyklým ve vztahu k Hardwaru, se kterým je spojen, nejméně však za podmínek dle Smlouvy a jejích příloh.</w:t>
      </w:r>
    </w:p>
    <w:p w14:paraId="29FD34DF" w14:textId="5B83308E" w:rsidR="004D3C91" w:rsidRPr="004D3C91" w:rsidRDefault="004D3C91" w:rsidP="005D6082">
      <w:pPr>
        <w:pStyle w:val="111odst"/>
        <w:rPr>
          <w:rStyle w:val="Siln"/>
          <w:b w:val="0"/>
          <w:bCs/>
        </w:rPr>
      </w:pPr>
      <w:r>
        <w:rPr>
          <w:rStyle w:val="Siln"/>
          <w:b w:val="0"/>
          <w:bCs/>
        </w:rPr>
        <w:t xml:space="preserve">Ustanovení </w:t>
      </w:r>
      <w:r w:rsidR="00562B2E">
        <w:rPr>
          <w:rStyle w:val="Siln"/>
          <w:b w:val="0"/>
          <w:bCs/>
        </w:rPr>
        <w:t xml:space="preserve">ve vztahu k Licenci a Licenci k </w:t>
      </w:r>
      <w:r w:rsidR="00294A56">
        <w:rPr>
          <w:rStyle w:val="Siln"/>
          <w:b w:val="0"/>
          <w:bCs/>
        </w:rPr>
        <w:t>Standardnímu Software</w:t>
      </w:r>
      <w:r w:rsidR="00F1531E">
        <w:rPr>
          <w:rStyle w:val="Siln"/>
          <w:b w:val="0"/>
          <w:bCs/>
        </w:rPr>
        <w:t xml:space="preserve"> se nepoužijí.</w:t>
      </w:r>
    </w:p>
    <w:p w14:paraId="0F5AA7F4" w14:textId="392C77C5" w:rsidR="00946BCF" w:rsidRDefault="00946BCF" w:rsidP="005D6082">
      <w:pPr>
        <w:pStyle w:val="11odst"/>
        <w:rPr>
          <w:rStyle w:val="Siln"/>
        </w:rPr>
      </w:pPr>
      <w:r w:rsidRPr="00946BCF">
        <w:rPr>
          <w:rStyle w:val="Siln"/>
        </w:rPr>
        <w:t>Společná ustanovení</w:t>
      </w:r>
    </w:p>
    <w:p w14:paraId="4DA35344" w14:textId="6F138D53" w:rsidR="00010902" w:rsidRPr="00010902" w:rsidRDefault="00010902" w:rsidP="005D6082">
      <w:pPr>
        <w:pStyle w:val="111odst"/>
      </w:pPr>
      <w:r>
        <w:t>Zhotovitel</w:t>
      </w:r>
      <w:r w:rsidRPr="00010902">
        <w:t xml:space="preserve"> prohlašuje, že je oprávněn udělit Objednateli veškerá oprávnění v souladu s tímto článkem </w:t>
      </w:r>
      <w:r>
        <w:fldChar w:fldCharType="begin"/>
      </w:r>
      <w:r>
        <w:instrText xml:space="preserve"> REF _Ref181037842 \r \h </w:instrText>
      </w:r>
      <w:r>
        <w:fldChar w:fldCharType="separate"/>
      </w:r>
      <w:r w:rsidR="00A924F0">
        <w:t>9</w:t>
      </w:r>
      <w:r>
        <w:fldChar w:fldCharType="end"/>
      </w:r>
      <w:r w:rsidRPr="00010902">
        <w:t xml:space="preserve"> a má k takovému udělení veškeré potřebné souhlasy a že </w:t>
      </w:r>
      <w:r>
        <w:t xml:space="preserve">jejich </w:t>
      </w:r>
      <w:r w:rsidRPr="00010902">
        <w:t xml:space="preserve">udělením Objednateli ani užíváním </w:t>
      </w:r>
      <w:r>
        <w:t>Díla</w:t>
      </w:r>
      <w:r w:rsidRPr="00010902">
        <w:t xml:space="preserve"> </w:t>
      </w:r>
      <w:r w:rsidR="00B86C9F">
        <w:t xml:space="preserve">a souvisejících výsledků plnění dle této Smlouvy </w:t>
      </w:r>
      <w:r w:rsidRPr="00010902">
        <w:t>Objednatelem či uživateli Objednatele nebudou porušena práva duševního vlastnictví třetí osoby.</w:t>
      </w:r>
      <w:r w:rsidR="004F3790" w:rsidRPr="004F3790">
        <w:rPr>
          <w:noProof/>
        </w:rPr>
        <w:t xml:space="preserve"> </w:t>
      </w:r>
      <w:r w:rsidR="004F3790">
        <w:rPr>
          <w:noProof/>
        </w:rPr>
        <w:t xml:space="preserve">Zhotovitel odpovídá Objednateli za zajištění všech nezbytných oprávnění a souhlasů autora či autorů Software či Standardního Software </w:t>
      </w:r>
      <w:r w:rsidR="004F3790">
        <w:rPr>
          <w:noProof/>
        </w:rPr>
        <w:lastRenderedPageBreak/>
        <w:t>k oprávněním udělovaným Objednateli dle tohoto odstavce</w:t>
      </w:r>
      <w:r w:rsidR="009527B4">
        <w:rPr>
          <w:noProof/>
        </w:rPr>
        <w:t>.</w:t>
      </w:r>
    </w:p>
    <w:p w14:paraId="33BB5A52" w14:textId="5C21A71B" w:rsidR="00010902" w:rsidRPr="00010902" w:rsidRDefault="00010902" w:rsidP="005D6082">
      <w:pPr>
        <w:pStyle w:val="111odst"/>
      </w:pPr>
      <w:r w:rsidRPr="00010902">
        <w:t xml:space="preserve">V případě, že by třetí osoba vznesla vůči Objednateli jakékoliv nároky z porušení práv duševního vlastnictví v souvislosti s užíváním </w:t>
      </w:r>
      <w:r w:rsidR="00032CF0">
        <w:t>Díla</w:t>
      </w:r>
      <w:r w:rsidR="00B86C9F" w:rsidRPr="00B86C9F">
        <w:t xml:space="preserve"> </w:t>
      </w:r>
      <w:r w:rsidR="00B86C9F">
        <w:t>a souvisejících výsledků plnění dle této Smlouvy</w:t>
      </w:r>
      <w:r w:rsidRPr="00010902">
        <w:t xml:space="preserve"> Objednatelem, se </w:t>
      </w:r>
      <w:r w:rsidR="00032CF0">
        <w:t>Zhotovitel</w:t>
      </w:r>
      <w:r w:rsidRPr="00010902">
        <w:t xml:space="preserve"> zavazuje přijmout taková opatření, aby Objednatel byl </w:t>
      </w:r>
      <w:r w:rsidR="00032CF0">
        <w:t>Dílo</w:t>
      </w:r>
      <w:r w:rsidRPr="00010902">
        <w:t xml:space="preserve"> oprávněn nerušeně užívat, a to zejména zajistit pro Objednatele udělení oprávnění v rozsahu dle tohoto článku </w:t>
      </w:r>
      <w:r w:rsidR="00032CF0">
        <w:fldChar w:fldCharType="begin"/>
      </w:r>
      <w:r w:rsidR="00032CF0">
        <w:instrText xml:space="preserve"> REF _Ref181037842 \r \h </w:instrText>
      </w:r>
      <w:r w:rsidR="00032CF0">
        <w:fldChar w:fldCharType="separate"/>
      </w:r>
      <w:r w:rsidR="00A924F0">
        <w:t>9</w:t>
      </w:r>
      <w:r w:rsidR="00032CF0">
        <w:fldChar w:fldCharType="end"/>
      </w:r>
      <w:r w:rsidRPr="00010902">
        <w:t xml:space="preserve"> bez dalších nákladů a požadavků na úplatu od Objednatele.</w:t>
      </w:r>
    </w:p>
    <w:p w14:paraId="3584DDA5" w14:textId="00464221" w:rsidR="00010902" w:rsidRPr="00010902" w:rsidRDefault="00010902" w:rsidP="005D6082">
      <w:pPr>
        <w:pStyle w:val="111odst"/>
      </w:pPr>
      <w:bookmarkStart w:id="58" w:name="_Ref181105024"/>
      <w:r w:rsidRPr="00010902">
        <w:t>V případě, že jakákoliv třetí osoba uplatní nárok z důvodu porušení práv duševního vlastnictví ve vztahu k</w:t>
      </w:r>
      <w:r w:rsidR="00CC639B">
        <w:t> </w:t>
      </w:r>
      <w:r w:rsidR="00032CF0">
        <w:t>Dílu</w:t>
      </w:r>
      <w:r w:rsidR="00CC639B">
        <w:t xml:space="preserve"> nebo souvisejícím výsledkům plnění dle této Smlouvy</w:t>
      </w:r>
      <w:r w:rsidRPr="00010902">
        <w:t xml:space="preserve">, je </w:t>
      </w:r>
      <w:r w:rsidR="00032CF0">
        <w:t>Zhotovitel</w:t>
      </w:r>
      <w:r w:rsidRPr="00010902">
        <w:t xml:space="preserve"> povinen nahradit Objednateli veškerou újmu takto způsobenou, jakož i účelné náklady vynaložené na obranu práv Objednatele z udělovaných oprávnění ve smyslu § 2369 Občanského zákoníku. </w:t>
      </w:r>
      <w:r w:rsidR="00032CF0">
        <w:t>Zhotovitel</w:t>
      </w:r>
      <w:r w:rsidRPr="00010902">
        <w:t xml:space="preserve"> se v takovém případě dále zavazuje na svůj náklad poskytnout Objednateli veškerou možnou součinnost k ochraně jeho práv a oprávnění dle tohoto článku </w:t>
      </w:r>
      <w:r w:rsidR="00032CF0">
        <w:fldChar w:fldCharType="begin"/>
      </w:r>
      <w:r w:rsidR="00032CF0">
        <w:instrText xml:space="preserve"> REF _Ref181037842 \r \h </w:instrText>
      </w:r>
      <w:r w:rsidR="00032CF0">
        <w:fldChar w:fldCharType="separate"/>
      </w:r>
      <w:r w:rsidR="00A924F0">
        <w:t>9</w:t>
      </w:r>
      <w:r w:rsidR="00032CF0">
        <w:fldChar w:fldCharType="end"/>
      </w:r>
      <w:r w:rsidRPr="00010902">
        <w:t>; zejména mu poskytnout všechny podklady, informace a vysvětlení k prokázání neoprávněnosti nároku třetí strany.</w:t>
      </w:r>
      <w:bookmarkEnd w:id="58"/>
    </w:p>
    <w:p w14:paraId="4537E552" w14:textId="1E12B4D1" w:rsidR="00010902" w:rsidRPr="00010902" w:rsidRDefault="00010902" w:rsidP="005D6082">
      <w:pPr>
        <w:pStyle w:val="111odst"/>
      </w:pPr>
      <w:r w:rsidRPr="00010902">
        <w:t xml:space="preserve">V případě nároku dle předchozího </w:t>
      </w:r>
      <w:r w:rsidR="00032CF0">
        <w:t xml:space="preserve">odst. </w:t>
      </w:r>
      <w:r w:rsidR="00032CF0">
        <w:fldChar w:fldCharType="begin"/>
      </w:r>
      <w:r w:rsidR="00032CF0">
        <w:instrText xml:space="preserve"> REF _Ref181105024 \r \h </w:instrText>
      </w:r>
      <w:r w:rsidR="00032CF0">
        <w:fldChar w:fldCharType="separate"/>
      </w:r>
      <w:r w:rsidR="00A924F0">
        <w:t>9.16.3</w:t>
      </w:r>
      <w:r w:rsidR="00032CF0">
        <w:fldChar w:fldCharType="end"/>
      </w:r>
      <w:r w:rsidR="00032CF0">
        <w:t xml:space="preserve"> této Smlouvy</w:t>
      </w:r>
      <w:r w:rsidRPr="00010902">
        <w:t xml:space="preserve">, nebo je-li důvodné předpokládat, že takový nárok bude uplatněn, zajistí </w:t>
      </w:r>
      <w:r w:rsidR="009816DD">
        <w:t>Zhotovitel</w:t>
      </w:r>
      <w:r w:rsidRPr="00010902">
        <w:t xml:space="preserve"> Objednateli možnost dále příslušný výstup užívat bez nároku na úplatu nad rámec sjednaný ve Smlouvě.</w:t>
      </w:r>
    </w:p>
    <w:p w14:paraId="259482A0" w14:textId="16F134A5" w:rsidR="00010902" w:rsidRPr="00010902" w:rsidRDefault="00010902" w:rsidP="005D6082">
      <w:pPr>
        <w:pStyle w:val="111odst"/>
      </w:pPr>
      <w:r w:rsidRPr="00010902">
        <w:t xml:space="preserve">Spolu se Standardním Software a případně </w:t>
      </w:r>
      <w:r w:rsidR="009816DD">
        <w:t>programem</w:t>
      </w:r>
      <w:r w:rsidRPr="00010902">
        <w:t xml:space="preserve"> s otevřeným kódem, kter</w:t>
      </w:r>
      <w:r w:rsidR="00CC639B">
        <w:t>ý</w:t>
      </w:r>
      <w:r w:rsidRPr="00010902">
        <w:t xml:space="preserve"> </w:t>
      </w:r>
      <w:r w:rsidR="00CC639B">
        <w:t>je</w:t>
      </w:r>
      <w:r w:rsidRPr="00010902">
        <w:t xml:space="preserve"> součástí </w:t>
      </w:r>
      <w:r w:rsidR="00CC639B">
        <w:rPr>
          <w:noProof/>
        </w:rPr>
        <w:t xml:space="preserve">Software 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A924F0">
        <w:rPr>
          <w:noProof/>
        </w:rPr>
        <w:t>9.2</w:t>
      </w:r>
      <w:r w:rsidR="00843C0E">
        <w:rPr>
          <w:noProof/>
        </w:rPr>
        <w:fldChar w:fldCharType="end"/>
      </w:r>
      <w:r w:rsidR="00CC639B">
        <w:rPr>
          <w:noProof/>
        </w:rPr>
        <w:t xml:space="preserve"> této Smlouvy</w:t>
      </w:r>
      <w:r w:rsidRPr="00010902">
        <w:t xml:space="preserve">, musí Objednateli vždy být předána kompletní Dokumentace, tj. zejména uživatelská, administrátorská a provozní dokumentace k takovému Standardnímu Software či k </w:t>
      </w:r>
      <w:r w:rsidR="009816DD">
        <w:t>programu</w:t>
      </w:r>
      <w:r w:rsidRPr="00010902">
        <w:t xml:space="preserve"> s otevřeným kódem a dokumentace jejich API.</w:t>
      </w:r>
      <w:r w:rsidR="00CC639B">
        <w:t xml:space="preserve"> </w:t>
      </w:r>
    </w:p>
    <w:p w14:paraId="745DB7F4" w14:textId="344A145B" w:rsidR="00C6288E" w:rsidRPr="00177AF7" w:rsidRDefault="00CA4847" w:rsidP="00F90608">
      <w:pPr>
        <w:pStyle w:val="1lnek"/>
      </w:pPr>
      <w:bookmarkStart w:id="59" w:name="_Ref181561571"/>
      <w:r>
        <w:t>Help</w:t>
      </w:r>
      <w:r w:rsidR="00C6288E" w:rsidRPr="00177AF7">
        <w:t>esk</w:t>
      </w:r>
      <w:bookmarkEnd w:id="59"/>
    </w:p>
    <w:p w14:paraId="4A670074" w14:textId="06B9B986" w:rsidR="00C6288E" w:rsidRDefault="00010902" w:rsidP="005D6082">
      <w:pPr>
        <w:pStyle w:val="11odst"/>
        <w:rPr>
          <w:noProof/>
        </w:rPr>
      </w:pPr>
      <w:r>
        <w:t>Objednatel</w:t>
      </w:r>
      <w:r w:rsidR="00D31CA8" w:rsidRPr="00177AF7">
        <w:t xml:space="preserve"> </w:t>
      </w:r>
      <w:r w:rsidR="00C6288E" w:rsidRPr="00177AF7">
        <w:t xml:space="preserve">bude </w:t>
      </w:r>
      <w:r w:rsidR="00530D88">
        <w:t>provozovat</w:t>
      </w:r>
      <w:r w:rsidR="00C6288E" w:rsidRPr="00177AF7">
        <w:t xml:space="preserve"> </w:t>
      </w:r>
      <w:r w:rsidR="00CA4847" w:rsidRPr="00EB6C9D">
        <w:t>Helpd</w:t>
      </w:r>
      <w:r w:rsidR="00C6288E" w:rsidRPr="00EB6C9D">
        <w:t xml:space="preserve">esk v režimu </w:t>
      </w:r>
      <w:r w:rsidR="001C5002">
        <w:t>4</w:t>
      </w:r>
      <w:r w:rsidR="00C6288E" w:rsidRPr="00EB6C9D">
        <w:t xml:space="preserve"> ve smyslu čl. 10.</w:t>
      </w:r>
      <w:r w:rsidR="00522FAD" w:rsidRPr="00EB6C9D">
        <w:t>3</w:t>
      </w:r>
      <w:r w:rsidR="00C6288E" w:rsidRPr="00EB6C9D">
        <w:t xml:space="preserve">. </w:t>
      </w:r>
      <w:r w:rsidR="00D303C0" w:rsidRPr="00EB6C9D">
        <w:rPr>
          <w:noProof/>
        </w:rPr>
        <w:t xml:space="preserve">přílohy č. </w:t>
      </w:r>
      <w:r w:rsidR="009527B4">
        <w:rPr>
          <w:noProof/>
        </w:rPr>
        <w:t>6</w:t>
      </w:r>
      <w:r w:rsidR="00D303C0" w:rsidRPr="00EB6C9D">
        <w:rPr>
          <w:noProof/>
        </w:rPr>
        <w:t xml:space="preserve"> této Smlouvy</w:t>
      </w:r>
      <w:r w:rsidR="000648CB" w:rsidRPr="00EB6C9D">
        <w:rPr>
          <w:noProof/>
        </w:rPr>
        <w:t>.</w:t>
      </w:r>
      <w:r w:rsidR="00C51FBA" w:rsidRPr="00EB6C9D">
        <w:rPr>
          <w:noProof/>
        </w:rPr>
        <w:t xml:space="preserve"> Zhotovitel se zavazuje využívat Helpdesk zřízený a provozovaný </w:t>
      </w:r>
      <w:r w:rsidR="00BB7789">
        <w:rPr>
          <w:noProof/>
        </w:rPr>
        <w:t>Zhotovitelem</w:t>
      </w:r>
      <w:r w:rsidR="00BB7789" w:rsidRPr="00EB6C9D">
        <w:rPr>
          <w:noProof/>
        </w:rPr>
        <w:t xml:space="preserve"> </w:t>
      </w:r>
      <w:r w:rsidR="00C51FBA" w:rsidRPr="00EB6C9D">
        <w:rPr>
          <w:noProof/>
        </w:rPr>
        <w:t>pro účely plnění svých povinností z této Smlouvy.</w:t>
      </w:r>
      <w:r w:rsidR="001C5002" w:rsidDel="001C5002">
        <w:rPr>
          <w:noProof/>
        </w:rPr>
        <w:t xml:space="preserve"> </w:t>
      </w:r>
    </w:p>
    <w:p w14:paraId="3554A256" w14:textId="19D808D0" w:rsidR="00F24A4B" w:rsidRPr="00EB6C9D" w:rsidRDefault="00F24A4B" w:rsidP="005D6082">
      <w:pPr>
        <w:pStyle w:val="11odst"/>
        <w:rPr>
          <w:noProof/>
        </w:rPr>
      </w:pPr>
      <w:r>
        <w:rPr>
          <w:noProof/>
        </w:rPr>
        <w:t xml:space="preserve">Zhotovitel je povinen zpracovat a vyřešit </w:t>
      </w:r>
      <w:r w:rsidR="001C5002">
        <w:rPr>
          <w:noProof/>
        </w:rPr>
        <w:t>p</w:t>
      </w:r>
      <w:r>
        <w:rPr>
          <w:noProof/>
        </w:rPr>
        <w:t>ožadavky</w:t>
      </w:r>
      <w:r w:rsidR="000F0614">
        <w:rPr>
          <w:noProof/>
        </w:rPr>
        <w:t xml:space="preserve"> Objednatele</w:t>
      </w:r>
      <w:r>
        <w:rPr>
          <w:noProof/>
        </w:rPr>
        <w:t xml:space="preserve"> týkající se projektového řízení, realizace, testování, dokumentace, školení a akceptace Díla</w:t>
      </w:r>
      <w:r w:rsidR="001C5002">
        <w:rPr>
          <w:noProof/>
        </w:rPr>
        <w:t>, nestanoví-li tato Smlouva výslovně jinak,</w:t>
      </w:r>
      <w:r>
        <w:rPr>
          <w:noProof/>
        </w:rPr>
        <w:t xml:space="preserve"> v termínech </w:t>
      </w:r>
      <w:r w:rsidR="00D77150">
        <w:rPr>
          <w:noProof/>
        </w:rPr>
        <w:t xml:space="preserve">pro </w:t>
      </w:r>
      <w:r w:rsidR="001C5002">
        <w:rPr>
          <w:noProof/>
        </w:rPr>
        <w:t>Incidenty kategorie B</w:t>
      </w:r>
      <w:r w:rsidR="00D77150">
        <w:rPr>
          <w:noProof/>
        </w:rPr>
        <w:t xml:space="preserve"> </w:t>
      </w:r>
      <w:r w:rsidR="00C56B5E">
        <w:rPr>
          <w:noProof/>
        </w:rPr>
        <w:t>ve smyslu</w:t>
      </w:r>
      <w:r>
        <w:rPr>
          <w:noProof/>
        </w:rPr>
        <w:t xml:space="preserve"> v čl. </w:t>
      </w:r>
      <w:r w:rsidR="00876879">
        <w:rPr>
          <w:noProof/>
        </w:rPr>
        <w:fldChar w:fldCharType="begin"/>
      </w:r>
      <w:r w:rsidR="00876879">
        <w:rPr>
          <w:noProof/>
        </w:rPr>
        <w:instrText xml:space="preserve"> REF _Ref196478808 \r \h </w:instrText>
      </w:r>
      <w:r w:rsidR="00876879">
        <w:rPr>
          <w:noProof/>
        </w:rPr>
      </w:r>
      <w:r w:rsidR="00876879">
        <w:rPr>
          <w:noProof/>
        </w:rPr>
        <w:fldChar w:fldCharType="separate"/>
      </w:r>
      <w:r w:rsidR="009527B4">
        <w:rPr>
          <w:noProof/>
        </w:rPr>
        <w:t>11.2</w:t>
      </w:r>
      <w:r w:rsidR="00876879">
        <w:rPr>
          <w:noProof/>
        </w:rPr>
        <w:fldChar w:fldCharType="end"/>
      </w:r>
      <w:r w:rsidR="001C5002">
        <w:rPr>
          <w:noProof/>
        </w:rPr>
        <w:t xml:space="preserve"> této Smlouvy</w:t>
      </w:r>
      <w:r>
        <w:rPr>
          <w:noProof/>
        </w:rPr>
        <w:t>.</w:t>
      </w:r>
    </w:p>
    <w:p w14:paraId="2770020A" w14:textId="77777777" w:rsidR="00C6288E" w:rsidRPr="00EB6C9D" w:rsidRDefault="00C6288E" w:rsidP="00F90608">
      <w:pPr>
        <w:pStyle w:val="1lnek"/>
      </w:pPr>
      <w:bookmarkStart w:id="60" w:name="_Ref181361541"/>
      <w:r w:rsidRPr="00EB6C9D">
        <w:t>Servisní model</w:t>
      </w:r>
      <w:bookmarkEnd w:id="60"/>
    </w:p>
    <w:p w14:paraId="3C7340AC" w14:textId="42BD6B77" w:rsidR="000D580A" w:rsidRDefault="00D31CA8" w:rsidP="005D6082">
      <w:pPr>
        <w:pStyle w:val="11odst"/>
        <w:rPr>
          <w:noProof/>
        </w:rPr>
      </w:pPr>
      <w:bookmarkStart w:id="61" w:name="_Ref196478225"/>
      <w:r w:rsidRPr="00EB6C9D">
        <w:t>Zhotovitel</w:t>
      </w:r>
      <w:r w:rsidR="00A1211D" w:rsidRPr="00EB6C9D">
        <w:t xml:space="preserve"> </w:t>
      </w:r>
      <w:r w:rsidR="00876879">
        <w:t xml:space="preserve">se zavazuje </w:t>
      </w:r>
      <w:r w:rsidR="00C6288E" w:rsidRPr="00EB6C9D">
        <w:t xml:space="preserve">poskytovat servisní model </w:t>
      </w:r>
      <w:r w:rsidR="008A1955" w:rsidRPr="00EB6C9D">
        <w:t>ve vztahu k </w:t>
      </w:r>
      <w:r w:rsidR="00CC3F92" w:rsidRPr="00EB6C9D">
        <w:rPr>
          <w:noProof/>
        </w:rPr>
        <w:t>Software dle této Smlouvy</w:t>
      </w:r>
      <w:r w:rsidR="008A1955" w:rsidRPr="00EB6C9D">
        <w:t xml:space="preserve"> </w:t>
      </w:r>
      <w:r w:rsidR="001C5002">
        <w:t xml:space="preserve">a </w:t>
      </w:r>
      <w:bookmarkStart w:id="62" w:name="_Ref181273882"/>
      <w:bookmarkEnd w:id="61"/>
      <w:r w:rsidR="008A1955" w:rsidRPr="00EB6C9D">
        <w:rPr>
          <w:noProof/>
        </w:rPr>
        <w:t xml:space="preserve">ve vztahu k Hardware, který je součástí Díla, v režimu </w:t>
      </w:r>
      <w:r w:rsidR="00F05B2A">
        <w:rPr>
          <w:noProof/>
        </w:rPr>
        <w:t xml:space="preserve">E1 </w:t>
      </w:r>
      <w:r w:rsidR="00F12AE8">
        <w:rPr>
          <w:noProof/>
        </w:rPr>
        <w:t>ve smyslu čl. 12.2</w:t>
      </w:r>
      <w:r w:rsidR="008A1955" w:rsidRPr="00EB6C9D">
        <w:rPr>
          <w:noProof/>
        </w:rPr>
        <w:t xml:space="preserve"> přílohy č. </w:t>
      </w:r>
      <w:r w:rsidR="009527B4">
        <w:rPr>
          <w:noProof/>
        </w:rPr>
        <w:t>6</w:t>
      </w:r>
      <w:r w:rsidR="00086814" w:rsidRPr="00EB6C9D">
        <w:rPr>
          <w:noProof/>
        </w:rPr>
        <w:t xml:space="preserve"> </w:t>
      </w:r>
      <w:r w:rsidR="008A1955" w:rsidRPr="00EB6C9D">
        <w:rPr>
          <w:noProof/>
        </w:rPr>
        <w:t>této Smlouvy</w:t>
      </w:r>
      <w:bookmarkEnd w:id="62"/>
      <w:r w:rsidR="00876879">
        <w:rPr>
          <w:noProof/>
        </w:rPr>
        <w:t>, a to ode dne x do provedení Díla.</w:t>
      </w:r>
    </w:p>
    <w:p w14:paraId="127D7C31" w14:textId="17AA916B" w:rsidR="001C5002" w:rsidRDefault="00876879" w:rsidP="005D6082">
      <w:pPr>
        <w:pStyle w:val="11odst"/>
        <w:rPr>
          <w:noProof/>
        </w:rPr>
      </w:pPr>
      <w:bookmarkStart w:id="63" w:name="_Ref196478808"/>
      <w:r w:rsidRPr="00EB6C9D">
        <w:t xml:space="preserve">Zhotovitel </w:t>
      </w:r>
      <w:r>
        <w:t>se zavazuje</w:t>
      </w:r>
      <w:r w:rsidRPr="00EB6C9D">
        <w:t xml:space="preserve"> poskytovat servisní model ve vztahu k</w:t>
      </w:r>
      <w:r>
        <w:t> </w:t>
      </w:r>
      <w:r w:rsidRPr="00EB6C9D">
        <w:rPr>
          <w:noProof/>
        </w:rPr>
        <w:t>Software</w:t>
      </w:r>
      <w:r>
        <w:rPr>
          <w:noProof/>
        </w:rPr>
        <w:t xml:space="preserve"> a</w:t>
      </w:r>
      <w:r w:rsidRPr="00EB6C9D">
        <w:rPr>
          <w:noProof/>
        </w:rPr>
        <w:t> Hardware, kter</w:t>
      </w:r>
      <w:r>
        <w:rPr>
          <w:noProof/>
        </w:rPr>
        <w:t>é</w:t>
      </w:r>
      <w:r w:rsidRPr="00EB6C9D">
        <w:rPr>
          <w:noProof/>
        </w:rPr>
        <w:t xml:space="preserve"> j</w:t>
      </w:r>
      <w:r>
        <w:rPr>
          <w:noProof/>
        </w:rPr>
        <w:t>sou</w:t>
      </w:r>
      <w:r w:rsidRPr="00EB6C9D">
        <w:rPr>
          <w:noProof/>
        </w:rPr>
        <w:t xml:space="preserve"> součástí Díla, v režimu </w:t>
      </w:r>
      <w:r>
        <w:rPr>
          <w:noProof/>
        </w:rPr>
        <w:t>E2 ve smyslu čl. 12.2</w:t>
      </w:r>
      <w:r w:rsidRPr="00EB6C9D">
        <w:rPr>
          <w:noProof/>
        </w:rPr>
        <w:t xml:space="preserve"> přílohy č. </w:t>
      </w:r>
      <w:r w:rsidR="009527B4">
        <w:rPr>
          <w:noProof/>
        </w:rPr>
        <w:t>6</w:t>
      </w:r>
      <w:r w:rsidRPr="00EB6C9D">
        <w:rPr>
          <w:noProof/>
        </w:rPr>
        <w:t xml:space="preserve"> této Smlouvy</w:t>
      </w:r>
      <w:r>
        <w:rPr>
          <w:noProof/>
        </w:rPr>
        <w:t>, a to ode dne provedení Díla po dobu 60 měsíců.</w:t>
      </w:r>
      <w:bookmarkEnd w:id="63"/>
    </w:p>
    <w:p w14:paraId="2B677C2D" w14:textId="77777777" w:rsidR="00C6288E" w:rsidRPr="00EB6C9D" w:rsidRDefault="00C6288E" w:rsidP="00F90608">
      <w:pPr>
        <w:pStyle w:val="1lnek"/>
      </w:pPr>
      <w:r w:rsidRPr="00EB6C9D">
        <w:t>Kybernetická bezpečnost</w:t>
      </w:r>
    </w:p>
    <w:p w14:paraId="3C1390B5" w14:textId="49EF15E7" w:rsidR="00C6288E" w:rsidRPr="00EB6C9D" w:rsidRDefault="00A1211D" w:rsidP="005D6082">
      <w:pPr>
        <w:pStyle w:val="11odst"/>
      </w:pPr>
      <w:r w:rsidRPr="00EB6C9D">
        <w:t>Zhotovitel</w:t>
      </w:r>
      <w:r w:rsidR="00C6288E" w:rsidRPr="00EB6C9D">
        <w:t xml:space="preserve"> je povinen dodržovat ustanovení týkající se kybernetické bezpečnosti ve smyslu článku 20. </w:t>
      </w:r>
      <w:r w:rsidR="00843C0E">
        <w:t xml:space="preserve">přílohy č. </w:t>
      </w:r>
      <w:r w:rsidR="009527B4">
        <w:t>6</w:t>
      </w:r>
      <w:r w:rsidR="00843C0E">
        <w:t xml:space="preserve"> této Smlouvy</w:t>
      </w:r>
      <w:r w:rsidR="000648CB" w:rsidRPr="00EB6C9D">
        <w:t>.</w:t>
      </w:r>
    </w:p>
    <w:p w14:paraId="14E37BD2" w14:textId="77777777" w:rsidR="00C6288E" w:rsidRPr="00A90651" w:rsidRDefault="00C6288E" w:rsidP="00F90608">
      <w:pPr>
        <w:pStyle w:val="1lnek"/>
      </w:pPr>
      <w:r w:rsidRPr="00A90651">
        <w:t>Ochrana osobních údajů</w:t>
      </w:r>
    </w:p>
    <w:p w14:paraId="7611EDF2" w14:textId="5FE1601E" w:rsidR="00C6288E" w:rsidRPr="00A90651" w:rsidRDefault="00A1211D" w:rsidP="005D6082">
      <w:pPr>
        <w:pStyle w:val="11odst"/>
      </w:pPr>
      <w:r w:rsidRPr="00A90651">
        <w:t>Zhotovitel</w:t>
      </w:r>
      <w:r w:rsidR="00C6288E" w:rsidRPr="00A90651">
        <w:t xml:space="preserve"> bude jako zpracovatel zpracovávat pro Objednatele jako správce následující kategorie subjektů osobních údajů: </w:t>
      </w:r>
      <w:r w:rsidR="00C074F9">
        <w:t>Jména</w:t>
      </w:r>
      <w:r w:rsidR="002B6E94">
        <w:t>,</w:t>
      </w:r>
      <w:r w:rsidR="00C074F9">
        <w:t xml:space="preserve"> příjmení a polohové údaje </w:t>
      </w:r>
      <w:r w:rsidR="002B6E94">
        <w:t>osob využívající mobilní aplikaci, která je součástí Díla.</w:t>
      </w:r>
    </w:p>
    <w:p w14:paraId="28E241C5" w14:textId="508FCB3B" w:rsidR="00C6288E" w:rsidRPr="00A90651" w:rsidRDefault="00A90651" w:rsidP="005D6082">
      <w:pPr>
        <w:pStyle w:val="11odst"/>
      </w:pPr>
      <w:r w:rsidRPr="00A90651">
        <w:t xml:space="preserve">Typy osobních údajů, které bude </w:t>
      </w:r>
      <w:r w:rsidR="00E60107" w:rsidRPr="00A90651">
        <w:t xml:space="preserve">Zhotovitel </w:t>
      </w:r>
      <w:r w:rsidR="00C6288E" w:rsidRPr="00A90651">
        <w:t>u jednotlivých kategorií subjektů údajů zpracovávat pro Objednatele</w:t>
      </w:r>
      <w:r w:rsidRPr="00A90651">
        <w:t>,</w:t>
      </w:r>
      <w:r w:rsidR="00C6288E" w:rsidRPr="00A90651">
        <w:t xml:space="preserve"> </w:t>
      </w:r>
      <w:r w:rsidRPr="00A90651">
        <w:t>budou určeny samostatně v písemném pokynu Objednatele po uzavření této Smlouvy.</w:t>
      </w:r>
    </w:p>
    <w:p w14:paraId="4BD0F6F5" w14:textId="2DC854FD" w:rsidR="00C6288E" w:rsidRPr="007C4CD7" w:rsidRDefault="00C6288E" w:rsidP="005D6082">
      <w:pPr>
        <w:pStyle w:val="11odst"/>
      </w:pPr>
      <w:r w:rsidRPr="00177AF7">
        <w:t xml:space="preserve">Pokud bude v rámci plnění této Smlouvy docházet ke zpracování osobních údajů, zavazuje se </w:t>
      </w:r>
      <w:r w:rsidR="008C4072" w:rsidRPr="00177AF7">
        <w:t>Zhotovitel</w:t>
      </w:r>
      <w:r w:rsidRPr="00177AF7">
        <w:t xml:space="preserve"> dodržovat opatření dle článku 2</w:t>
      </w:r>
      <w:r w:rsidR="00E60107" w:rsidRPr="00177AF7">
        <w:t>1</w:t>
      </w:r>
      <w:r w:rsidR="00843C0E">
        <w:t xml:space="preserve"> přílohy</w:t>
      </w:r>
      <w:r w:rsidR="00CC3F92">
        <w:rPr>
          <w:rStyle w:val="Kurzva"/>
          <w:i w:val="0"/>
          <w:iCs w:val="0"/>
        </w:rPr>
        <w:t xml:space="preserve"> č. </w:t>
      </w:r>
      <w:r w:rsidR="009527B4">
        <w:rPr>
          <w:rStyle w:val="Kurzva"/>
          <w:i w:val="0"/>
          <w:iCs w:val="0"/>
        </w:rPr>
        <w:t>6</w:t>
      </w:r>
      <w:r w:rsidR="00CC3F92">
        <w:rPr>
          <w:rStyle w:val="Kurzva"/>
          <w:i w:val="0"/>
          <w:iCs w:val="0"/>
        </w:rPr>
        <w:t xml:space="preserve"> této Smlouvy</w:t>
      </w:r>
      <w:r w:rsidR="000648CB" w:rsidRPr="005205DD">
        <w:rPr>
          <w:noProof/>
        </w:rPr>
        <w:t>.</w:t>
      </w:r>
      <w:r w:rsidR="00EB6C9D">
        <w:rPr>
          <w:noProof/>
        </w:rPr>
        <w:t xml:space="preserve"> </w:t>
      </w:r>
    </w:p>
    <w:p w14:paraId="0EE3BDE2" w14:textId="074A7F6C" w:rsidR="00F006E6" w:rsidRDefault="00F006E6" w:rsidP="00B45A0E">
      <w:pPr>
        <w:pStyle w:val="1lnek"/>
      </w:pPr>
      <w:bookmarkStart w:id="64" w:name="_Ref181602837"/>
      <w:r>
        <w:lastRenderedPageBreak/>
        <w:t>Změnové řízení</w:t>
      </w:r>
      <w:bookmarkEnd w:id="64"/>
    </w:p>
    <w:p w14:paraId="18E6A904" w14:textId="340E00FB" w:rsidR="00F006E6" w:rsidRDefault="00F006E6" w:rsidP="005D6082">
      <w:pPr>
        <w:pStyle w:val="11odst"/>
      </w:pPr>
      <w:r>
        <w:t>Objednatel je oprávněn požadovat změnu Díla, vyžádají-li si to okolnosti nebo skutečnosti, které nastaly po uzavření této Smlouvy, spočívající zejména v zúžení rozsahu Díla (</w:t>
      </w:r>
      <w:r w:rsidR="009E6A64">
        <w:t>méněpráce) nebo</w:t>
      </w:r>
      <w:r>
        <w:t xml:space="preserve"> rozšíření rozsahu Díla (vícepráce), případně v obsahových či technických změnách Díla či jeho realizace. Požadavek na změnu Díla bude předán Zhotoviteli v písemné podobě. Změnu Díla, která představuje změnu oproti ujednáním této Smlouvy včetně všech příloh a dokumentů, na které tato </w:t>
      </w:r>
      <w:r w:rsidR="008A1955">
        <w:t>S</w:t>
      </w:r>
      <w:r>
        <w:t xml:space="preserve">mlouva odkazuje, je možné provést pouze na základě písemně uzavřeného dodatku k této Smlouvě při naplnění podmínek tzv. nepodstatné změny smlouvy na veřejnou zakázku ve smyslu § 222 ZZVZ.   </w:t>
      </w:r>
    </w:p>
    <w:p w14:paraId="63EEBDB1" w14:textId="047BBBF1" w:rsidR="00F006E6" w:rsidRDefault="00F006E6" w:rsidP="005D6082">
      <w:pPr>
        <w:pStyle w:val="11odst"/>
      </w:pPr>
      <w:r>
        <w:t>Zhotovitel je na základě požadavku Objednatele na změnu Díla povinen ve lhůtě uvedené v tomto požadavku, jinak do</w:t>
      </w:r>
      <w:r w:rsidR="008A1955">
        <w:t xml:space="preserve"> pěti</w:t>
      </w:r>
      <w:r>
        <w:t xml:space="preserve"> </w:t>
      </w:r>
      <w:r w:rsidR="008A1955">
        <w:t>(</w:t>
      </w:r>
      <w:r>
        <w:t>5</w:t>
      </w:r>
      <w:r w:rsidR="008A1955">
        <w:t>)</w:t>
      </w:r>
      <w:r>
        <w:t xml:space="preserve"> pracovních dnů od jeho doručení, provést analýzu tohoto požadavku na změnu Díla a Objednateli v písemné formě předložit výstup této analýzy obsahující nejméně:</w:t>
      </w:r>
    </w:p>
    <w:p w14:paraId="58F014D4" w14:textId="77777777" w:rsidR="00F006E6" w:rsidRDefault="00F006E6" w:rsidP="00F006E6">
      <w:pPr>
        <w:pStyle w:val="aodst"/>
      </w:pPr>
      <w:r>
        <w:t>znění požadavku na změnu Díla;</w:t>
      </w:r>
    </w:p>
    <w:p w14:paraId="0D5BE794" w14:textId="77777777" w:rsidR="00F006E6" w:rsidRDefault="00F006E6" w:rsidP="00F006E6">
      <w:pPr>
        <w:pStyle w:val="aodst"/>
      </w:pPr>
      <w:r>
        <w:t>předmět požadované změny Díla;</w:t>
      </w:r>
    </w:p>
    <w:p w14:paraId="19CFD516" w14:textId="58DCFA39" w:rsidR="00F006E6" w:rsidRDefault="00F006E6" w:rsidP="00F006E6">
      <w:pPr>
        <w:pStyle w:val="aodst"/>
      </w:pPr>
      <w:r>
        <w:t xml:space="preserve">dopad realizace požadavku na změnu Díla na Dílo a jeho provádění včetně dopadu do </w:t>
      </w:r>
      <w:r w:rsidR="00C2751C">
        <w:t xml:space="preserve">harmonogramu provádění Díla dle odst. </w:t>
      </w:r>
      <w:r w:rsidR="00C2751C">
        <w:fldChar w:fldCharType="begin"/>
      </w:r>
      <w:r w:rsidR="00C2751C">
        <w:instrText xml:space="preserve"> REF _Ref180666731 \r \h </w:instrText>
      </w:r>
      <w:r w:rsidR="00C2751C">
        <w:fldChar w:fldCharType="separate"/>
      </w:r>
      <w:r w:rsidR="002D7BC4">
        <w:t>4.5</w:t>
      </w:r>
      <w:r w:rsidR="00C2751C">
        <w:fldChar w:fldCharType="end"/>
      </w:r>
      <w:r w:rsidR="00C2751C">
        <w:t xml:space="preserve"> této Smlouvy</w:t>
      </w:r>
      <w:r>
        <w:t xml:space="preserve"> a popisu a posouzení rizik vyvolaných změnou Díla;</w:t>
      </w:r>
    </w:p>
    <w:p w14:paraId="552E68EF" w14:textId="77777777" w:rsidR="00F006E6" w:rsidRDefault="00F006E6" w:rsidP="00F006E6">
      <w:pPr>
        <w:pStyle w:val="aodst"/>
      </w:pPr>
      <w:r>
        <w:t>návrh konceptu technického řešení požadavku na změnu Díla včetně plánu činností;</w:t>
      </w:r>
    </w:p>
    <w:p w14:paraId="707C7EA6" w14:textId="77777777" w:rsidR="00F006E6" w:rsidRDefault="00F006E6" w:rsidP="00F006E6">
      <w:pPr>
        <w:pStyle w:val="aodst"/>
      </w:pPr>
      <w:r>
        <w:t>předpokládaný termín nasazení nebo implementace požadované změny Díla;</w:t>
      </w:r>
    </w:p>
    <w:p w14:paraId="7313A0BC" w14:textId="77777777" w:rsidR="00F006E6" w:rsidRDefault="00F006E6" w:rsidP="00F006E6">
      <w:pPr>
        <w:pStyle w:val="aodst"/>
      </w:pPr>
      <w:r>
        <w:t>požadavky na součinnost Objednatele nebo třetích osob;</w:t>
      </w:r>
    </w:p>
    <w:p w14:paraId="530A4501" w14:textId="77777777" w:rsidR="00F006E6" w:rsidRDefault="00F006E6" w:rsidP="00F006E6">
      <w:pPr>
        <w:pStyle w:val="aodst"/>
      </w:pPr>
      <w:r>
        <w:t>testovací scénáře nebo změny již existujících testovacích scénářů Díla;</w:t>
      </w:r>
    </w:p>
    <w:p w14:paraId="4C06292E" w14:textId="0C94F1E1" w:rsidR="00F006E6" w:rsidRDefault="00F006E6" w:rsidP="00F006E6">
      <w:pPr>
        <w:pStyle w:val="aodst"/>
      </w:pPr>
      <w:r>
        <w:t xml:space="preserve">specifikaci pracnosti změny Díla včetně specifikace (dle relevance) méněprací a víceprací a dopadu na </w:t>
      </w:r>
      <w:r w:rsidR="00C2751C">
        <w:t>cenu Díla</w:t>
      </w:r>
      <w:r>
        <w:t>.</w:t>
      </w:r>
    </w:p>
    <w:p w14:paraId="2366A02E" w14:textId="4637C15A" w:rsidR="00F006E6" w:rsidRDefault="00F006E6" w:rsidP="005D6082">
      <w:pPr>
        <w:pStyle w:val="11odst"/>
      </w:pPr>
      <w:r>
        <w:t>Objednatel Zhotovitelem předložený výstup analýzy písemně schválí, odmítne nebo požádá o jeho doplnění či přepracování a opětovné předložení. Vyžaduje-li změna Díla uzavření dodatku k této Smlouvě</w:t>
      </w:r>
      <w:r w:rsidR="00C2751C">
        <w:t>,</w:t>
      </w:r>
      <w:r>
        <w:t xml:space="preserve"> je Zhotovitel na výzvu Objednatele povinen uzavřít dodatek obsahově odpovídající Objednatelem schválenému výstupu analýzy. Zhotovitel je oprávněn započít s prováděním takovéto změny až po nabytí účinnosti příslušného dodatku k této Smlouvě. Nevyžaduje-li změna Díla uzavření dodatku k této Smlouvě, je Zhotovitel oprávněn započít s jejím prováděním po písemném schválení výstupu analýzy Objednatelem.</w:t>
      </w:r>
    </w:p>
    <w:p w14:paraId="331BCFB7" w14:textId="77777777" w:rsidR="00F006E6" w:rsidRDefault="00F006E6" w:rsidP="005D6082">
      <w:pPr>
        <w:pStyle w:val="11odst"/>
      </w:pPr>
      <w:r>
        <w:t>Zadání požadavku na změnu Díla Objednatele nezavazuje ke schválení výstupu analýzy a schválení výstupu analýzy nezavazuje Objednatele k uzavření dodatku ke Smlouvě.</w:t>
      </w:r>
    </w:p>
    <w:p w14:paraId="08F8BFC4" w14:textId="6738CF36" w:rsidR="00665BCE" w:rsidRPr="00A17FE3" w:rsidRDefault="00665BCE" w:rsidP="00B45A0E">
      <w:pPr>
        <w:pStyle w:val="1lnek"/>
      </w:pPr>
      <w:bookmarkStart w:id="65" w:name="_Ref181273202"/>
      <w:bookmarkStart w:id="66" w:name="_Ref181266223"/>
      <w:r w:rsidRPr="00A17FE3">
        <w:t>Ukončení Smlouvy</w:t>
      </w:r>
      <w:bookmarkEnd w:id="65"/>
    </w:p>
    <w:p w14:paraId="00A71087" w14:textId="5FE70FD2" w:rsidR="00665BCE" w:rsidRPr="00A17FE3" w:rsidRDefault="00665BCE" w:rsidP="005D6082">
      <w:pPr>
        <w:pStyle w:val="11odst"/>
      </w:pPr>
      <w:r w:rsidRPr="00A17FE3">
        <w:t xml:space="preserve">V případě jednostranného ukončení této Smlouvy anebo jejího zániku jiným způsobem než splněním (pro vyloučení pochybností </w:t>
      </w:r>
      <w:r w:rsidR="00A17FE3" w:rsidRPr="00A17FE3">
        <w:t xml:space="preserve">se tento článek použije pouze </w:t>
      </w:r>
      <w:r w:rsidRPr="00A17FE3">
        <w:t>do doby provedení Díla) má Objednatel, není-li sjednáno jinak, právo:</w:t>
      </w:r>
    </w:p>
    <w:p w14:paraId="2431C6C3" w14:textId="0DAD7E0D" w:rsidR="00665BCE" w:rsidRPr="00A17FE3" w:rsidRDefault="00665BCE" w:rsidP="00665BCE">
      <w:pPr>
        <w:pStyle w:val="aodst"/>
      </w:pPr>
      <w:r w:rsidRPr="00A17FE3">
        <w:t>vrátit veškeré či pouze některé dodané části Díla Zhotoviteli; nebo</w:t>
      </w:r>
    </w:p>
    <w:p w14:paraId="24A2F7C4" w14:textId="77777777" w:rsidR="00665BCE" w:rsidRPr="00A17FE3" w:rsidRDefault="00665BCE" w:rsidP="00665BCE">
      <w:pPr>
        <w:pStyle w:val="aodst"/>
      </w:pPr>
      <w:r w:rsidRPr="00A17FE3">
        <w:t>ponechat si veškeré či pouze některé dodané části předmětu Díla.</w:t>
      </w:r>
    </w:p>
    <w:p w14:paraId="1B07DFC7" w14:textId="5C3B6070" w:rsidR="00665BCE" w:rsidRPr="00A17FE3" w:rsidRDefault="00665BCE" w:rsidP="005D6082">
      <w:pPr>
        <w:pStyle w:val="11odst"/>
      </w:pPr>
      <w:bookmarkStart w:id="67" w:name="_Ref532385858"/>
      <w:r w:rsidRPr="00A17FE3">
        <w:t>Pro vyloučení pochybností si Strany sjednávají, že ustanovení tohoto článku se použije pro ty části Díla, ohledně kterých dosud neproběhla akceptace, i pro ty části Díla, ohledně kterých již akceptace proběhla.</w:t>
      </w:r>
      <w:bookmarkEnd w:id="67"/>
    </w:p>
    <w:p w14:paraId="18208EA7" w14:textId="77777777" w:rsidR="00665BCE" w:rsidRPr="00A17FE3" w:rsidRDefault="00665BCE" w:rsidP="005D6082">
      <w:pPr>
        <w:pStyle w:val="11odst"/>
      </w:pPr>
      <w:r w:rsidRPr="00A17FE3">
        <w:t xml:space="preserve">Rozhodne-li se Objednatel vrátit části předmětu Díla, musí je vrátit bez zbytečného odkladu. </w:t>
      </w:r>
    </w:p>
    <w:p w14:paraId="340D6516" w14:textId="7B1B74ED" w:rsidR="00665BCE" w:rsidRPr="00A17FE3" w:rsidRDefault="00665BCE" w:rsidP="005D6082">
      <w:pPr>
        <w:pStyle w:val="11odst"/>
      </w:pPr>
      <w:bookmarkStart w:id="68" w:name="_Ref532385884"/>
      <w:r w:rsidRPr="00A17FE3">
        <w:lastRenderedPageBreak/>
        <w:t xml:space="preserve">Za části předmětu Díla, ke kterým Objednatel uplatní své právo na ponechání si předmětu Díla, má Zhotovitel nárok na zaplacení části </w:t>
      </w:r>
      <w:r w:rsidR="00A17FE3" w:rsidRPr="00A17FE3">
        <w:t>ceny Díla</w:t>
      </w:r>
      <w:r w:rsidRPr="00A17FE3">
        <w:t xml:space="preserve"> pouze v rozsahu, ve kterém má Objednatel z předmětné nevrácené části předmětu Díla prospěch.</w:t>
      </w:r>
      <w:bookmarkEnd w:id="68"/>
      <w:r w:rsidR="00A17FE3" w:rsidRPr="00A17FE3">
        <w:t xml:space="preserve"> Nedohodnou-li se Strany na rozsahu dle předchozí věty, může být Objednatelem určen soudní znalec pro posouzení sporné otázky a Strany se budou takovým posouzením soudního znalce řídit.</w:t>
      </w:r>
    </w:p>
    <w:p w14:paraId="00EBD8F9" w14:textId="7144F5D7" w:rsidR="00665BCE" w:rsidRPr="00A17FE3" w:rsidRDefault="00665BCE" w:rsidP="005D6082">
      <w:pPr>
        <w:pStyle w:val="11odst"/>
      </w:pPr>
      <w:r w:rsidRPr="00A17FE3">
        <w:t xml:space="preserve">V případě, že smluvní vztah založený touto Smlouvou zanikne v důsledku odstoupení Zhotovitele, má Zhotovitel nárok na úhradu účelně vynaložených nákladů, které jsou prokazatelné a zároveň evidované a které Zhotoviteli vznikly do ukončení této Smlouvy a v souvislosti s jejím ukončením při provádění těch </w:t>
      </w:r>
      <w:r w:rsidR="002D52CB">
        <w:t>dí</w:t>
      </w:r>
      <w:r w:rsidRPr="00A17FE3">
        <w:t>lčích částí Díla,</w:t>
      </w:r>
      <w:r w:rsidR="002D52CB">
        <w:t xml:space="preserve"> které nebyly předány Objednali</w:t>
      </w:r>
      <w:r w:rsidRPr="00A17FE3">
        <w:t>.</w:t>
      </w:r>
      <w:r w:rsidR="002D52CB" w:rsidRPr="002D52CB">
        <w:t xml:space="preserve"> </w:t>
      </w:r>
      <w:r w:rsidR="002D52CB" w:rsidRPr="00A17FE3">
        <w:t xml:space="preserve">Nedohodnou-li se Strany na </w:t>
      </w:r>
      <w:r w:rsidR="002D52CB">
        <w:t>výši účelně vynaložených nákladů</w:t>
      </w:r>
      <w:r w:rsidR="002D52CB" w:rsidRPr="00A17FE3">
        <w:t xml:space="preserve"> dle předchozí věty, může být Objednatelem určen soudní znalec pro posouzení sporné otázky a Strany se budou takovým posouzením soudního znalce řídit</w:t>
      </w:r>
    </w:p>
    <w:p w14:paraId="72EF675D" w14:textId="312E56CF" w:rsidR="00665BCE" w:rsidRPr="00A17FE3" w:rsidRDefault="00665BCE" w:rsidP="005D6082">
      <w:pPr>
        <w:pStyle w:val="11odst"/>
      </w:pPr>
      <w:r w:rsidRPr="00A17FE3">
        <w:t>V případě jednostranného ukončení této Smlouvy je Zhotovitel povinen dle pokynů Objednatele zlikvidovat anebo Objednateli vrátit veškeré přihlašovací údaje do IT prostředí a jakékoliv další údaje obdobného typu</w:t>
      </w:r>
      <w:r w:rsidR="002D52CB">
        <w:t xml:space="preserve"> </w:t>
      </w:r>
      <w:r w:rsidRPr="00A17FE3">
        <w:t>včetně Osobních údajů</w:t>
      </w:r>
      <w:r w:rsidR="00A17FE3" w:rsidRPr="00A17FE3">
        <w:t>.</w:t>
      </w:r>
    </w:p>
    <w:p w14:paraId="051FED7E" w14:textId="75E90F31" w:rsidR="00B45A0E" w:rsidRDefault="00B45A0E" w:rsidP="00B45A0E">
      <w:pPr>
        <w:pStyle w:val="1lnek"/>
      </w:pPr>
      <w:bookmarkStart w:id="69" w:name="_Ref181367604"/>
      <w:r>
        <w:t>Poskytnutí součinnosti při ukončení Smlouvy</w:t>
      </w:r>
      <w:bookmarkEnd w:id="66"/>
      <w:bookmarkEnd w:id="69"/>
    </w:p>
    <w:p w14:paraId="34E6BFC6" w14:textId="27206372" w:rsidR="00B45A0E" w:rsidRDefault="00DC0305" w:rsidP="005D6082">
      <w:pPr>
        <w:pStyle w:val="11odst"/>
      </w:pPr>
      <w:bookmarkStart w:id="70" w:name="_Ref181262996"/>
      <w:r>
        <w:t>Zhotovitel</w:t>
      </w:r>
      <w:r w:rsidR="00B45A0E">
        <w:t xml:space="preserve"> se zavazuje dle pokynů Objednatele v období </w:t>
      </w:r>
      <w:r w:rsidR="00B45A0E" w:rsidRPr="00A90651">
        <w:t xml:space="preserve">až </w:t>
      </w:r>
      <w:r w:rsidR="00F7541C" w:rsidRPr="00A90651">
        <w:t>šesti</w:t>
      </w:r>
      <w:r w:rsidR="00B45A0E" w:rsidRPr="00A90651">
        <w:t xml:space="preserve"> (</w:t>
      </w:r>
      <w:r w:rsidR="00F7541C" w:rsidRPr="00A90651">
        <w:t>6</w:t>
      </w:r>
      <w:r w:rsidR="00B45A0E" w:rsidRPr="00A90651">
        <w:t>) měsíců</w:t>
      </w:r>
      <w:r w:rsidR="00B45A0E">
        <w:t xml:space="preserve"> po zániku smluvního vztahu založeného touto Smlouvou (z jakéhokoliv důvodu) provádět činnosti spočívající v:</w:t>
      </w:r>
      <w:bookmarkEnd w:id="70"/>
    </w:p>
    <w:p w14:paraId="4810C445" w14:textId="347A278C" w:rsidR="002825C8" w:rsidRDefault="0097719C" w:rsidP="00B45A0E">
      <w:pPr>
        <w:pStyle w:val="aodst"/>
      </w:pPr>
      <w:r w:rsidRPr="00EF1289">
        <w:t xml:space="preserve">přípravě </w:t>
      </w:r>
      <w:r w:rsidR="00F7541C" w:rsidRPr="00EF1289">
        <w:t>exit</w:t>
      </w:r>
      <w:r w:rsidRPr="00EF1289">
        <w:t xml:space="preserve"> plánu,</w:t>
      </w:r>
    </w:p>
    <w:p w14:paraId="10EF16A7" w14:textId="108A81AB" w:rsidR="00ED0F20" w:rsidRDefault="00ED0F20" w:rsidP="00B45A0E">
      <w:pPr>
        <w:pStyle w:val="aodst"/>
      </w:pPr>
      <w:r>
        <w:t xml:space="preserve">předání aktuálních Zdrojových kódů včetně všech jeho </w:t>
      </w:r>
      <w:r w:rsidR="002D52CB">
        <w:t xml:space="preserve">historických </w:t>
      </w:r>
      <w:r>
        <w:t>verzí</w:t>
      </w:r>
      <w:r w:rsidR="002D52CB">
        <w:t xml:space="preserve"> </w:t>
      </w:r>
      <w:r w:rsidR="00160DDD">
        <w:t>na základě Paušálních služeb</w:t>
      </w:r>
      <w:r>
        <w:t>,</w:t>
      </w:r>
    </w:p>
    <w:p w14:paraId="07B56B46" w14:textId="35FE0B06" w:rsidR="00947CA2" w:rsidRPr="00EF1289" w:rsidRDefault="00947CA2" w:rsidP="00B45A0E">
      <w:pPr>
        <w:pStyle w:val="aodst"/>
      </w:pPr>
      <w:r>
        <w:t>předložení aktuální Dokumentace,</w:t>
      </w:r>
    </w:p>
    <w:p w14:paraId="1357E4AE" w14:textId="578C2929" w:rsidR="00B45A0E" w:rsidRDefault="00B45A0E" w:rsidP="00B45A0E">
      <w:pPr>
        <w:pStyle w:val="aodst"/>
      </w:pPr>
      <w:r>
        <w:t xml:space="preserve">přípravě a předání </w:t>
      </w:r>
      <w:r w:rsidR="008A1955">
        <w:t>Díla</w:t>
      </w:r>
      <w:r w:rsidR="00ED0F20">
        <w:t xml:space="preserve"> za účelem jeho provozování</w:t>
      </w:r>
      <w:r>
        <w:t xml:space="preserve"> novému poskytovateli, </w:t>
      </w:r>
    </w:p>
    <w:p w14:paraId="37FEF135" w14:textId="4F617FB2" w:rsidR="009132DB" w:rsidRDefault="00B45A0E" w:rsidP="00947CA2">
      <w:pPr>
        <w:pStyle w:val="aodst"/>
      </w:pPr>
      <w:r>
        <w:t>poskytování veškeré potřebné součinnosti</w:t>
      </w:r>
      <w:r w:rsidR="009132DB">
        <w:t xml:space="preserve"> včetně poskytování odborného školení </w:t>
      </w:r>
      <w:r w:rsidR="001B3CEC">
        <w:t>(např. pomoc s navázáním na jakoukoliv nedokončenou customizaci nebo rozvoj Software</w:t>
      </w:r>
      <w:r w:rsidR="00160DDD" w:rsidRPr="00160DDD">
        <w:rPr>
          <w:noProof/>
        </w:rPr>
        <w:t xml:space="preserve"> </w:t>
      </w:r>
      <w:r w:rsidR="00160DDD">
        <w:rPr>
          <w:noProof/>
        </w:rPr>
        <w:t xml:space="preserve">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2D7BC4">
        <w:rPr>
          <w:noProof/>
        </w:rPr>
        <w:t>9.2</w:t>
      </w:r>
      <w:r w:rsidR="00843C0E">
        <w:rPr>
          <w:noProof/>
        </w:rPr>
        <w:fldChar w:fldCharType="end"/>
      </w:r>
      <w:r w:rsidR="00160DDD">
        <w:rPr>
          <w:noProof/>
        </w:rPr>
        <w:t xml:space="preserve"> této Smlouvy</w:t>
      </w:r>
      <w:r w:rsidR="001B3CEC">
        <w:t>, vysvětlení vazeb mezi částmi architektury Software</w:t>
      </w:r>
      <w:r w:rsidR="00840C28">
        <w:t xml:space="preserve"> </w:t>
      </w:r>
      <w:r w:rsidR="00160DDD">
        <w:rPr>
          <w:noProof/>
        </w:rPr>
        <w:t xml:space="preserve">dle odst. </w:t>
      </w:r>
      <w:r w:rsidR="00843C0E">
        <w:rPr>
          <w:noProof/>
        </w:rPr>
        <w:fldChar w:fldCharType="begin"/>
      </w:r>
      <w:r w:rsidR="00843C0E">
        <w:rPr>
          <w:noProof/>
        </w:rPr>
        <w:instrText xml:space="preserve"> REF _Ref188867790 \r \h </w:instrText>
      </w:r>
      <w:r w:rsidR="00843C0E">
        <w:rPr>
          <w:noProof/>
        </w:rPr>
      </w:r>
      <w:r w:rsidR="00843C0E">
        <w:rPr>
          <w:noProof/>
        </w:rPr>
        <w:fldChar w:fldCharType="separate"/>
      </w:r>
      <w:r w:rsidR="002D7BC4">
        <w:rPr>
          <w:noProof/>
        </w:rPr>
        <w:t>9.2</w:t>
      </w:r>
      <w:r w:rsidR="00843C0E">
        <w:rPr>
          <w:noProof/>
        </w:rPr>
        <w:fldChar w:fldCharType="end"/>
      </w:r>
      <w:r w:rsidR="00160DDD">
        <w:rPr>
          <w:noProof/>
        </w:rPr>
        <w:t xml:space="preserve"> této Smlouvy</w:t>
      </w:r>
      <w:r w:rsidR="00160DDD">
        <w:t xml:space="preserve"> </w:t>
      </w:r>
      <w:r w:rsidR="00840C28">
        <w:t>apod.)</w:t>
      </w:r>
      <w:r w:rsidR="001B3CEC">
        <w:t xml:space="preserve"> </w:t>
      </w:r>
      <w:r w:rsidR="009132DB">
        <w:t>pro zaměstnance Objednatele nebo jím určené třetí osoby a jejich zaměstnance, účastnění se jednání s Objednatelem a třetími osobami, a to dle pokynů Objednatele</w:t>
      </w:r>
      <w:r w:rsidR="00947CA2">
        <w:t xml:space="preserve">, </w:t>
      </w:r>
      <w:r>
        <w:t xml:space="preserve">a </w:t>
      </w:r>
    </w:p>
    <w:p w14:paraId="2DEC9A50" w14:textId="511F8CC4" w:rsidR="00B45A0E" w:rsidRDefault="009132DB" w:rsidP="00B45A0E">
      <w:pPr>
        <w:pStyle w:val="aodst"/>
      </w:pPr>
      <w:r>
        <w:t xml:space="preserve">poskytnutí </w:t>
      </w:r>
      <w:r w:rsidR="00B45A0E">
        <w:t>informací</w:t>
      </w:r>
      <w:r w:rsidR="001B3CEC">
        <w:t xml:space="preserve"> dle potřeb a pokynů Objednatele</w:t>
      </w:r>
      <w:r w:rsidR="00B45A0E">
        <w:t>,</w:t>
      </w:r>
    </w:p>
    <w:p w14:paraId="68E8C441" w14:textId="77777777" w:rsidR="00B45A0E" w:rsidRDefault="00B45A0E" w:rsidP="00B45A0E">
      <w:pPr>
        <w:pStyle w:val="Odstbez"/>
      </w:pPr>
      <w:r>
        <w:t>(„</w:t>
      </w:r>
      <w:r w:rsidRPr="008A1955">
        <w:rPr>
          <w:b/>
          <w:bCs/>
          <w:i/>
          <w:iCs w:val="0"/>
        </w:rPr>
        <w:t>Součinnost při ukončení</w:t>
      </w:r>
      <w:r>
        <w:t>“).</w:t>
      </w:r>
    </w:p>
    <w:p w14:paraId="05FADACD" w14:textId="606A343C" w:rsidR="00B774AF" w:rsidRPr="00A90651" w:rsidRDefault="002F6EC4" w:rsidP="005D6082">
      <w:pPr>
        <w:pStyle w:val="11odst"/>
      </w:pPr>
      <w:r>
        <w:t xml:space="preserve">Pro účely </w:t>
      </w:r>
      <w:r w:rsidRPr="00A90651">
        <w:t xml:space="preserve">Akceptace Dokumentace a Zdrojových kódů se použije čl. 7 </w:t>
      </w:r>
      <w:r w:rsidR="002E08F9">
        <w:t xml:space="preserve">přílohy č. </w:t>
      </w:r>
      <w:r w:rsidR="002D7BC4">
        <w:t>6</w:t>
      </w:r>
      <w:r w:rsidR="002E08F9">
        <w:t xml:space="preserve"> této Smlouvy</w:t>
      </w:r>
      <w:r w:rsidRPr="00A90651">
        <w:t xml:space="preserve"> a přiměřeně ustanovení odst. </w:t>
      </w:r>
      <w:r w:rsidR="002E08F9">
        <w:fldChar w:fldCharType="begin"/>
      </w:r>
      <w:r w:rsidR="002E08F9">
        <w:instrText xml:space="preserve"> REF _Ref188606197 \r \h </w:instrText>
      </w:r>
      <w:r w:rsidR="002E08F9">
        <w:fldChar w:fldCharType="separate"/>
      </w:r>
      <w:r w:rsidR="002D7BC4">
        <w:t>5.2</w:t>
      </w:r>
      <w:r w:rsidR="002E08F9">
        <w:fldChar w:fldCharType="end"/>
      </w:r>
      <w:r w:rsidRPr="00A90651">
        <w:t xml:space="preserve"> této Smlouvy.</w:t>
      </w:r>
      <w:r w:rsidR="00B774AF" w:rsidRPr="00A90651">
        <w:t xml:space="preserve"> Zhotovitel je v rámci postupu dle čl. 7.5 </w:t>
      </w:r>
      <w:r w:rsidR="002E08F9">
        <w:t xml:space="preserve">přílohy č. </w:t>
      </w:r>
      <w:r w:rsidR="002D7BC4">
        <w:t>6</w:t>
      </w:r>
      <w:r w:rsidR="002E08F9">
        <w:t xml:space="preserve"> této Smlouvy</w:t>
      </w:r>
      <w:r w:rsidR="00B774AF" w:rsidRPr="00A90651">
        <w:t xml:space="preserve"> povinen předat rovněž:</w:t>
      </w:r>
    </w:p>
    <w:p w14:paraId="42FC0ECD" w14:textId="77777777" w:rsidR="00B774AF" w:rsidRPr="00A90651" w:rsidRDefault="00B774AF" w:rsidP="00B774AF">
      <w:pPr>
        <w:pStyle w:val="aodst"/>
      </w:pPr>
      <w:r w:rsidRPr="00A90651">
        <w:t>bezpečnostní Dokumentace;</w:t>
      </w:r>
    </w:p>
    <w:p w14:paraId="0EC23A2C" w14:textId="77777777" w:rsidR="00B774AF" w:rsidRPr="00A90651" w:rsidRDefault="00B774AF" w:rsidP="00B774AF">
      <w:pPr>
        <w:pStyle w:val="aodst"/>
      </w:pPr>
      <w:r w:rsidRPr="00A90651">
        <w:t>popis řešení vysoké dostupnosti Software;</w:t>
      </w:r>
    </w:p>
    <w:p w14:paraId="4C3E6DA5" w14:textId="77777777" w:rsidR="00B774AF" w:rsidRPr="00A90651" w:rsidRDefault="00B774AF" w:rsidP="00B774AF">
      <w:pPr>
        <w:pStyle w:val="aodst"/>
      </w:pPr>
      <w:r w:rsidRPr="00A90651">
        <w:t>popis konfigurace Databází;</w:t>
      </w:r>
    </w:p>
    <w:p w14:paraId="12012D9C" w14:textId="77777777" w:rsidR="00B774AF" w:rsidRPr="00A90651" w:rsidRDefault="00B774AF" w:rsidP="00B774AF">
      <w:pPr>
        <w:pStyle w:val="aodst"/>
      </w:pPr>
      <w:r w:rsidRPr="00A90651">
        <w:t>popis nastavení Standardního software;</w:t>
      </w:r>
    </w:p>
    <w:p w14:paraId="523F64E8" w14:textId="77777777" w:rsidR="00B774AF" w:rsidRPr="00A90651" w:rsidRDefault="00B774AF" w:rsidP="00B774AF">
      <w:pPr>
        <w:pStyle w:val="aodst"/>
      </w:pPr>
      <w:r w:rsidRPr="00A90651">
        <w:t>popis uceleného modelu Software (logický doménový model, detailní datový model, hierarchický komponentní model apod.);</w:t>
      </w:r>
    </w:p>
    <w:p w14:paraId="650EEAB3" w14:textId="77777777" w:rsidR="00B774AF" w:rsidRPr="00A90651" w:rsidRDefault="00B774AF" w:rsidP="00B774AF">
      <w:pPr>
        <w:pStyle w:val="aodst"/>
      </w:pPr>
      <w:r w:rsidRPr="00A90651">
        <w:t>popis zálohování a obnovy;</w:t>
      </w:r>
    </w:p>
    <w:p w14:paraId="084ECDBE" w14:textId="77777777" w:rsidR="00B774AF" w:rsidRPr="00A90651" w:rsidRDefault="00B774AF" w:rsidP="00B774AF">
      <w:pPr>
        <w:pStyle w:val="aodst"/>
      </w:pPr>
      <w:r w:rsidRPr="00A90651">
        <w:t>popis správy uživatelů a externích rozhraní;</w:t>
      </w:r>
    </w:p>
    <w:p w14:paraId="5237970A" w14:textId="4C826648" w:rsidR="00B774AF" w:rsidRPr="00A90651" w:rsidRDefault="00B774AF" w:rsidP="00B774AF">
      <w:pPr>
        <w:pStyle w:val="aodst"/>
      </w:pPr>
      <w:r w:rsidRPr="00A90651">
        <w:t xml:space="preserve">popis konfigurace aplikačních serverů; </w:t>
      </w:r>
    </w:p>
    <w:p w14:paraId="1BBB41BF" w14:textId="67B6A947" w:rsidR="002F6EC4" w:rsidRPr="00A90651" w:rsidRDefault="00B774AF" w:rsidP="00B774AF">
      <w:pPr>
        <w:pStyle w:val="aodst"/>
      </w:pPr>
      <w:r w:rsidRPr="00A90651">
        <w:t>popis licenčních modelů u Standardního software;</w:t>
      </w:r>
    </w:p>
    <w:p w14:paraId="25772E42" w14:textId="77777777" w:rsidR="00B774AF" w:rsidRPr="00A90651" w:rsidRDefault="00B774AF" w:rsidP="00B774AF">
      <w:pPr>
        <w:pStyle w:val="aodst"/>
      </w:pPr>
      <w:r w:rsidRPr="00A90651">
        <w:lastRenderedPageBreak/>
        <w:t xml:space="preserve">seznam platných administrátorských účtů ke spravovaným systémům, operačním systémům, databázím, a platných hesel k nim a seznam platných servisních účtů pro běh procesů, </w:t>
      </w:r>
      <w:proofErr w:type="spellStart"/>
      <w:r w:rsidRPr="00A90651">
        <w:t>jobů</w:t>
      </w:r>
      <w:proofErr w:type="spellEnd"/>
      <w:r w:rsidRPr="00A90651">
        <w:t xml:space="preserve"> atd. a hesel k management rozhraní jednotlivých komponent a zařízení;</w:t>
      </w:r>
    </w:p>
    <w:p w14:paraId="683669C6" w14:textId="77777777" w:rsidR="00B774AF" w:rsidRPr="00A90651" w:rsidRDefault="00B774AF" w:rsidP="00B774AF">
      <w:pPr>
        <w:pStyle w:val="aodst"/>
      </w:pPr>
      <w:r w:rsidRPr="00A90651">
        <w:t>seznam platných Zhotovitelových uživatelských účtů a souvisejících technických prostředků za všechna prostředí;</w:t>
      </w:r>
    </w:p>
    <w:p w14:paraId="0A84BBEE" w14:textId="77777777" w:rsidR="00B774AF" w:rsidRPr="00A90651" w:rsidRDefault="00B774AF" w:rsidP="00B774AF">
      <w:pPr>
        <w:pStyle w:val="aodst"/>
      </w:pPr>
      <w:r w:rsidRPr="00A90651">
        <w:t>seznam všech užitých certifikátů s uvedením doby platnosti včetně popisu a podrobného postupu pro jejich obnovu;</w:t>
      </w:r>
    </w:p>
    <w:p w14:paraId="212A5BA0" w14:textId="77777777" w:rsidR="00B774AF" w:rsidRPr="00A90651" w:rsidRDefault="00B774AF" w:rsidP="00B774AF">
      <w:pPr>
        <w:pStyle w:val="aodst"/>
      </w:pPr>
      <w:r w:rsidRPr="00A90651">
        <w:t xml:space="preserve">aktuální a úplnou verzi </w:t>
      </w:r>
      <w:proofErr w:type="spellStart"/>
      <w:r w:rsidRPr="00A90651">
        <w:t>Configuration</w:t>
      </w:r>
      <w:proofErr w:type="spellEnd"/>
      <w:r w:rsidRPr="00A90651">
        <w:t xml:space="preserve"> management database;</w:t>
      </w:r>
    </w:p>
    <w:p w14:paraId="7109CB82" w14:textId="77777777" w:rsidR="00B774AF" w:rsidRPr="00A90651" w:rsidRDefault="00B774AF" w:rsidP="00B774AF">
      <w:pPr>
        <w:pStyle w:val="aodst"/>
      </w:pPr>
      <w:proofErr w:type="spellStart"/>
      <w:r w:rsidRPr="00A90651">
        <w:t>disaster</w:t>
      </w:r>
      <w:proofErr w:type="spellEnd"/>
      <w:r w:rsidRPr="00A90651">
        <w:t xml:space="preserve"> </w:t>
      </w:r>
      <w:proofErr w:type="spellStart"/>
      <w:r w:rsidRPr="00A90651">
        <w:t>recovery</w:t>
      </w:r>
      <w:proofErr w:type="spellEnd"/>
      <w:r w:rsidRPr="00A90651">
        <w:t xml:space="preserve"> plány;</w:t>
      </w:r>
    </w:p>
    <w:p w14:paraId="1FD137E2" w14:textId="77777777" w:rsidR="00B774AF" w:rsidRPr="00A90651" w:rsidRDefault="00B774AF" w:rsidP="00B774AF">
      <w:pPr>
        <w:pStyle w:val="aodst"/>
      </w:pPr>
      <w:r w:rsidRPr="00A90651">
        <w:t xml:space="preserve">dvě sady plně čitelných a funkčních záloh, ze kterých lze provést kompletní obnovení Software; </w:t>
      </w:r>
    </w:p>
    <w:p w14:paraId="3859A41B" w14:textId="77777777" w:rsidR="00B774AF" w:rsidRPr="00A90651" w:rsidRDefault="00B774AF" w:rsidP="00B774AF">
      <w:pPr>
        <w:pStyle w:val="aodst"/>
      </w:pPr>
      <w:r w:rsidRPr="00A90651">
        <w:t>veškerá zálohovací media využitá pro zálohování Software během plnění Smlouvy;</w:t>
      </w:r>
    </w:p>
    <w:p w14:paraId="61F972D4" w14:textId="77777777" w:rsidR="00B774AF" w:rsidRPr="00A90651" w:rsidRDefault="00B774AF" w:rsidP="00B774AF">
      <w:pPr>
        <w:pStyle w:val="aodst"/>
      </w:pPr>
      <w:r w:rsidRPr="00A90651">
        <w:t xml:space="preserve">popis </w:t>
      </w:r>
      <w:proofErr w:type="spellStart"/>
      <w:r w:rsidRPr="00A90651">
        <w:t>high</w:t>
      </w:r>
      <w:proofErr w:type="spellEnd"/>
      <w:r w:rsidRPr="00A90651">
        <w:t xml:space="preserve"> level architektury včetně popisu aplikační vrstvy;</w:t>
      </w:r>
    </w:p>
    <w:p w14:paraId="39B712BF" w14:textId="77777777" w:rsidR="00B774AF" w:rsidRPr="00A90651" w:rsidRDefault="00B774AF" w:rsidP="00B774AF">
      <w:pPr>
        <w:pStyle w:val="aodst"/>
      </w:pPr>
      <w:r w:rsidRPr="00A90651">
        <w:t>aktuální SQL skript pro založení databáze a obsah číselníků;</w:t>
      </w:r>
    </w:p>
    <w:p w14:paraId="55281070" w14:textId="3F56FA29" w:rsidR="00B774AF" w:rsidRPr="00A90651" w:rsidRDefault="00B774AF" w:rsidP="00B774AF">
      <w:pPr>
        <w:pStyle w:val="aodst"/>
      </w:pPr>
      <w:r w:rsidRPr="00A90651">
        <w:t>aktuální seznam otevřených požadavků v Helpdesk</w:t>
      </w:r>
    </w:p>
    <w:p w14:paraId="44BDDF9C" w14:textId="6F4B818C" w:rsidR="00B45A0E" w:rsidRDefault="00B45A0E" w:rsidP="005D6082">
      <w:pPr>
        <w:pStyle w:val="11odst"/>
      </w:pPr>
      <w:bookmarkStart w:id="71" w:name="_Ref181613673"/>
      <w:r w:rsidRPr="00A90651">
        <w:t xml:space="preserve">Tato Součinnost při ukončení je </w:t>
      </w:r>
      <w:r w:rsidR="00F7541C" w:rsidRPr="00A90651">
        <w:t>Zhotovitelem</w:t>
      </w:r>
      <w:r w:rsidRPr="00A90651">
        <w:t xml:space="preserve"> poskytována v rámci </w:t>
      </w:r>
      <w:r w:rsidR="00F7541C" w:rsidRPr="00A90651">
        <w:t>Paušálních</w:t>
      </w:r>
      <w:r w:rsidRPr="00A90651">
        <w:t xml:space="preserve"> služeb. Maximální rozsah Součinnosti při ukončení je</w:t>
      </w:r>
      <w:r w:rsidR="0097719C" w:rsidRPr="00A90651">
        <w:t xml:space="preserve"> </w:t>
      </w:r>
      <w:r w:rsidR="008A54A9" w:rsidRPr="00A90651">
        <w:t xml:space="preserve">šedesát </w:t>
      </w:r>
      <w:r w:rsidRPr="00A90651">
        <w:t>(</w:t>
      </w:r>
      <w:r w:rsidR="008A54A9" w:rsidRPr="00A90651">
        <w:t>60</w:t>
      </w:r>
      <w:r w:rsidRPr="00A90651">
        <w:t xml:space="preserve">) </w:t>
      </w:r>
      <w:r w:rsidR="0097719C" w:rsidRPr="00A90651">
        <w:t>M</w:t>
      </w:r>
      <w:r w:rsidR="00160DDD" w:rsidRPr="00A90651">
        <w:t>D</w:t>
      </w:r>
      <w:r w:rsidR="0097719C" w:rsidRPr="00A90651">
        <w:t xml:space="preserve"> </w:t>
      </w:r>
      <w:r w:rsidRPr="00A90651">
        <w:t xml:space="preserve">za celou dobu poskytování Součinnosti při ukončení dle této Smlouvy. </w:t>
      </w:r>
      <w:r w:rsidR="0097719C" w:rsidRPr="00A90651">
        <w:t>Maximální rozsah Součinn</w:t>
      </w:r>
      <w:r w:rsidR="0097719C">
        <w:t xml:space="preserve">osti dle předchozí věty se neuplatní na odst. </w:t>
      </w:r>
      <w:r w:rsidR="0097719C">
        <w:fldChar w:fldCharType="begin"/>
      </w:r>
      <w:r w:rsidR="0097719C">
        <w:instrText xml:space="preserve"> REF _Ref181262996 \r \h </w:instrText>
      </w:r>
      <w:r w:rsidR="0097719C">
        <w:fldChar w:fldCharType="separate"/>
      </w:r>
      <w:r w:rsidR="002D7BC4">
        <w:t>16.1</w:t>
      </w:r>
      <w:r w:rsidR="0097719C">
        <w:fldChar w:fldCharType="end"/>
      </w:r>
      <w:r w:rsidR="0097719C">
        <w:t xml:space="preserve"> písm. a) této Smlouvy.</w:t>
      </w:r>
      <w:bookmarkEnd w:id="71"/>
    </w:p>
    <w:p w14:paraId="43383006" w14:textId="2FB85D1D" w:rsidR="00B45A0E" w:rsidRDefault="00F7541C" w:rsidP="005D6082">
      <w:pPr>
        <w:pStyle w:val="11odst"/>
      </w:pPr>
      <w:bookmarkStart w:id="72" w:name="_Ref181264651"/>
      <w:r>
        <w:t>Zhotovitel</w:t>
      </w:r>
      <w:r w:rsidR="00B45A0E">
        <w:t xml:space="preserve"> se zavazuje součinnost dle tohoto článku poskytovat s odbornou péčí, zodpovědně a do doby úplného převzetí </w:t>
      </w:r>
      <w:r>
        <w:t>činností, které jsou předmětem této Smlouvy (Paušální služby a Služby)</w:t>
      </w:r>
      <w:r w:rsidR="00B45A0E">
        <w:t xml:space="preserve"> novým poskytovatelem, nejdéle však do uplynutí sjednané doby poskytování Součinnosti při ukončení.</w:t>
      </w:r>
      <w:bookmarkEnd w:id="72"/>
    </w:p>
    <w:p w14:paraId="5D97338A" w14:textId="67E5D23F" w:rsidR="00B45A0E" w:rsidRDefault="00B45A0E" w:rsidP="005D6082">
      <w:pPr>
        <w:pStyle w:val="11odst"/>
      </w:pPr>
      <w:bookmarkStart w:id="73" w:name="_Ref181614937"/>
      <w:r>
        <w:t xml:space="preserve">V případě, že dojde k uzavření nové smlouvy týkající se </w:t>
      </w:r>
      <w:r w:rsidR="00F7541C">
        <w:t>činností této Smlouvy</w:t>
      </w:r>
      <w:r w:rsidR="00160DDD">
        <w:t xml:space="preserve"> (zejména v rozsahu Paušálních služeb)</w:t>
      </w:r>
      <w:r>
        <w:t xml:space="preserve"> s novým poskytovatelem odlišným od </w:t>
      </w:r>
      <w:r w:rsidR="00F7541C">
        <w:t>Zhotovitele</w:t>
      </w:r>
      <w:r>
        <w:t xml:space="preserve">, zavazuje se </w:t>
      </w:r>
      <w:r w:rsidR="00F7541C">
        <w:t>Zhotovitel</w:t>
      </w:r>
      <w:r>
        <w:t xml:space="preserve"> v období poskytování Součinnosti při ukončení poskytovat Objednateli nebo </w:t>
      </w:r>
      <w:r w:rsidR="00160DDD">
        <w:t>Objednatelem</w:t>
      </w:r>
      <w:r>
        <w:t xml:space="preserve"> určeným třetím </w:t>
      </w:r>
      <w:r w:rsidR="00160DDD">
        <w:t>osobám</w:t>
      </w:r>
      <w:r>
        <w:t xml:space="preserve"> veškerou potřebnou </w:t>
      </w:r>
      <w:r w:rsidR="00160DDD">
        <w:t xml:space="preserve">součinnost </w:t>
      </w:r>
      <w:r>
        <w:t xml:space="preserve">pro účely plynulého a řádného </w:t>
      </w:r>
      <w:r w:rsidR="00160DDD">
        <w:t>převzetí</w:t>
      </w:r>
      <w:r>
        <w:t xml:space="preserve"> </w:t>
      </w:r>
      <w:r w:rsidR="00160DDD">
        <w:t>činností</w:t>
      </w:r>
      <w:r>
        <w:t xml:space="preserve"> novým poskytovatelem. </w:t>
      </w:r>
      <w:r w:rsidR="00F7541C">
        <w:t>Zhotovitel</w:t>
      </w:r>
      <w:r>
        <w:t xml:space="preserve"> se zavazuje reagovat na požadavek Objednatele nebo jím určené třetí </w:t>
      </w:r>
      <w:r w:rsidR="00160DDD">
        <w:t>osoby</w:t>
      </w:r>
      <w:r>
        <w:t xml:space="preserve"> a zahájit poskytování </w:t>
      </w:r>
      <w:r w:rsidR="00F7541C">
        <w:t>S</w:t>
      </w:r>
      <w:r>
        <w:t>oučinnosti dle tohoto článku nejpozději do tří (3) pracovních dnů ode dne doručení takovéhoto požadavku.</w:t>
      </w:r>
      <w:bookmarkEnd w:id="73"/>
      <w:r>
        <w:t xml:space="preserve"> </w:t>
      </w:r>
    </w:p>
    <w:p w14:paraId="024AD52A" w14:textId="77777777" w:rsidR="00CB4989" w:rsidRDefault="00B45A0E" w:rsidP="005D6082">
      <w:pPr>
        <w:pStyle w:val="11odst"/>
      </w:pPr>
      <w:r>
        <w:t xml:space="preserve">Za účelem poskytování Součinnosti při ukončení se </w:t>
      </w:r>
      <w:r w:rsidR="00F7541C">
        <w:t>Zhotovitel</w:t>
      </w:r>
      <w:r>
        <w:t xml:space="preserve"> zavazuje</w:t>
      </w:r>
      <w:r w:rsidR="00CB4989">
        <w:t>:</w:t>
      </w:r>
    </w:p>
    <w:p w14:paraId="0F50EB5E" w14:textId="44D903B0" w:rsidR="00CB4989" w:rsidRDefault="00B45A0E" w:rsidP="005D6082">
      <w:pPr>
        <w:pStyle w:val="111odst"/>
      </w:pPr>
      <w:r>
        <w:t>v dostatečném předstihu vypracovat</w:t>
      </w:r>
      <w:r w:rsidR="00CB4989">
        <w:t xml:space="preserve"> a předat</w:t>
      </w:r>
      <w:r>
        <w:t xml:space="preserve"> dle pokynů Objednatele </w:t>
      </w:r>
      <w:r w:rsidR="00F7541C">
        <w:t xml:space="preserve">exit </w:t>
      </w:r>
      <w:r>
        <w:t xml:space="preserve">plán </w:t>
      </w:r>
      <w:r w:rsidR="00F7541C">
        <w:t xml:space="preserve">dle odst. </w:t>
      </w:r>
      <w:r w:rsidR="00F7541C">
        <w:fldChar w:fldCharType="begin"/>
      </w:r>
      <w:r w:rsidR="00F7541C">
        <w:instrText xml:space="preserve"> REF _Ref181262996 \r \h </w:instrText>
      </w:r>
      <w:r w:rsidR="00F7541C">
        <w:fldChar w:fldCharType="separate"/>
      </w:r>
      <w:r w:rsidR="002D7BC4">
        <w:t>16.1</w:t>
      </w:r>
      <w:r w:rsidR="00F7541C">
        <w:fldChar w:fldCharType="end"/>
      </w:r>
      <w:r w:rsidR="00F7541C">
        <w:t xml:space="preserve"> písm. a) této Smlouvy </w:t>
      </w:r>
      <w:r>
        <w:t xml:space="preserve">vymezující veškeré podmínky pro převedení </w:t>
      </w:r>
      <w:r w:rsidR="00F7541C">
        <w:t xml:space="preserve">činností </w:t>
      </w:r>
      <w:r w:rsidR="00160DDD">
        <w:t xml:space="preserve">dle odst. </w:t>
      </w:r>
      <w:r w:rsidR="00160DDD">
        <w:fldChar w:fldCharType="begin"/>
      </w:r>
      <w:r w:rsidR="00160DDD">
        <w:instrText xml:space="preserve"> REF _Ref181614937 \r \h </w:instrText>
      </w:r>
      <w:r w:rsidR="00160DDD">
        <w:fldChar w:fldCharType="separate"/>
      </w:r>
      <w:r w:rsidR="002D7BC4">
        <w:t>16.5</w:t>
      </w:r>
      <w:r w:rsidR="00160DDD">
        <w:fldChar w:fldCharType="end"/>
      </w:r>
      <w:r w:rsidR="00160DDD">
        <w:t xml:space="preserve"> </w:t>
      </w:r>
      <w:r w:rsidR="00F7541C">
        <w:t xml:space="preserve">této Smlouvy </w:t>
      </w:r>
      <w:r>
        <w:t>či jejich příslušné části na nového poskytovatele</w:t>
      </w:r>
      <w:r w:rsidR="00CB4989">
        <w:t xml:space="preserve"> a který musí obsahovat min:</w:t>
      </w:r>
    </w:p>
    <w:p w14:paraId="3D03EE3E" w14:textId="5D46CCBD" w:rsidR="00CB4989" w:rsidRDefault="00CB4989" w:rsidP="00CB4989">
      <w:pPr>
        <w:pStyle w:val="aodst"/>
      </w:pPr>
      <w:r>
        <w:t>veškeré nezbytné kroky a informace</w:t>
      </w:r>
      <w:r w:rsidR="00195DAA">
        <w:t xml:space="preserve"> (zejména označení dokumentace, uvedení znalostí, technické podpory, přístupů a zabezpečení dat)</w:t>
      </w:r>
      <w:r>
        <w:t xml:space="preserve"> pro účely úspěšného přechodu výše uvedených činností bez narušení kontinuity a kvality těchto činností,</w:t>
      </w:r>
    </w:p>
    <w:p w14:paraId="0CA11B6A" w14:textId="0A9FFF76" w:rsidR="00B45A0E" w:rsidRDefault="00B45A0E" w:rsidP="005D6082">
      <w:pPr>
        <w:pStyle w:val="111odst"/>
      </w:pPr>
      <w:r>
        <w:t xml:space="preserve">a poskytnout plnění nezbytná k realizaci </w:t>
      </w:r>
      <w:r w:rsidR="00F7541C">
        <w:t>exit plánu</w:t>
      </w:r>
      <w:r w:rsidR="00195DAA">
        <w:t xml:space="preserve"> (zejména činnosti vyplývající z exit plánu a dle potřeby zejména činnosti dle odst. </w:t>
      </w:r>
      <w:r w:rsidR="00195DAA">
        <w:fldChar w:fldCharType="begin"/>
      </w:r>
      <w:r w:rsidR="00195DAA">
        <w:instrText xml:space="preserve"> REF _Ref181262996 \r \h </w:instrText>
      </w:r>
      <w:r w:rsidR="00195DAA">
        <w:fldChar w:fldCharType="separate"/>
      </w:r>
      <w:r w:rsidR="00453ACB">
        <w:t>16.1</w:t>
      </w:r>
      <w:r w:rsidR="00195DAA">
        <w:fldChar w:fldCharType="end"/>
      </w:r>
      <w:r w:rsidR="00195DAA">
        <w:t xml:space="preserve"> této Smlouvy)</w:t>
      </w:r>
      <w:r>
        <w:t xml:space="preserve"> za přiměřeného použití vhodných ustanovení této Smlouvy. Strany se dohodly, že v případě sporu o jakékoli technické otázce, která se týká </w:t>
      </w:r>
      <w:r w:rsidR="00F7541C">
        <w:t>exit plánu</w:t>
      </w:r>
      <w:r>
        <w:t xml:space="preserve">, může být Objednatelem určen soudní znalec pro posouzení sporné otázky a Strany se budou takovým posouzením soudního znalce řídit. </w:t>
      </w:r>
    </w:p>
    <w:p w14:paraId="5F0228F5" w14:textId="19BAACC8" w:rsidR="009132DB" w:rsidRDefault="006A51CB" w:rsidP="005D6082">
      <w:pPr>
        <w:pStyle w:val="11odst"/>
      </w:pPr>
      <w:r>
        <w:t>Zhotovitel</w:t>
      </w:r>
      <w:r w:rsidR="00B45A0E">
        <w:t xml:space="preserve"> se zavazuje vypracovat </w:t>
      </w:r>
      <w:r w:rsidR="009132DB">
        <w:t>exit plán</w:t>
      </w:r>
      <w:r w:rsidR="00B45A0E">
        <w:t xml:space="preserve"> do jednoho (1) měsíce od doručení </w:t>
      </w:r>
      <w:r w:rsidR="00B45A0E">
        <w:lastRenderedPageBreak/>
        <w:t xml:space="preserve">požadavku Objednatele na vypracování </w:t>
      </w:r>
      <w:r w:rsidR="00F7541C">
        <w:t>exit plánu</w:t>
      </w:r>
      <w:r w:rsidR="00B45A0E">
        <w:t xml:space="preserve">, nestanoví-li Objednatel lhůtu delší, přičemž takový požadavek může být doručen nejdříve jeden (1) měsíc před uplynutím doby trvání Smlouvy a kdykoliv poté; nebude-li doručen žádný požadavek, zavazuje se </w:t>
      </w:r>
      <w:r w:rsidR="009132DB">
        <w:t>Zhotovitel</w:t>
      </w:r>
      <w:r w:rsidR="00B45A0E">
        <w:t xml:space="preserve"> vypracovat </w:t>
      </w:r>
      <w:r w:rsidR="009132DB">
        <w:t>exit plán</w:t>
      </w:r>
      <w:r w:rsidR="00B45A0E">
        <w:t xml:space="preserve"> do čtrnácti (14) dnů po zániku smluvního vztahu založeného touto Smlouvou. Vypracováním </w:t>
      </w:r>
      <w:r w:rsidR="009132DB">
        <w:t>exit plánu</w:t>
      </w:r>
      <w:r w:rsidR="00B45A0E">
        <w:t xml:space="preserve"> se rozumí jeho příprava </w:t>
      </w:r>
      <w:r w:rsidR="009132DB">
        <w:t>Zhotovitelem</w:t>
      </w:r>
      <w:r w:rsidR="00B45A0E">
        <w:t xml:space="preserve">. Strany se dohodly, že cena za vypracování </w:t>
      </w:r>
      <w:r w:rsidR="009132DB">
        <w:t>exit plánu</w:t>
      </w:r>
      <w:r w:rsidR="00B45A0E">
        <w:t xml:space="preserve"> je součástí </w:t>
      </w:r>
      <w:r w:rsidR="009132DB">
        <w:t xml:space="preserve">ceny </w:t>
      </w:r>
      <w:r w:rsidR="00A71B66">
        <w:t>Díla</w:t>
      </w:r>
      <w:r w:rsidR="00840C28">
        <w:t>.</w:t>
      </w:r>
    </w:p>
    <w:p w14:paraId="32C6CD3B" w14:textId="13D1F1DB" w:rsidR="00B45A0E" w:rsidRDefault="00B45A0E" w:rsidP="005D6082">
      <w:pPr>
        <w:pStyle w:val="11odst"/>
      </w:pPr>
      <w:r>
        <w:t xml:space="preserve">Další podmínky pro provedení </w:t>
      </w:r>
      <w:r w:rsidR="006A51CB">
        <w:t>S</w:t>
      </w:r>
      <w:r>
        <w:t xml:space="preserve">oučinnosti při ukončení jsou uvedeny v </w:t>
      </w:r>
      <w:r w:rsidR="006A51CB">
        <w:t>příloze</w:t>
      </w:r>
      <w:r>
        <w:t xml:space="preserve"> č. 1 </w:t>
      </w:r>
      <w:r w:rsidR="006A51CB">
        <w:t>této Smlouvy</w:t>
      </w:r>
      <w:r>
        <w:t>.</w:t>
      </w:r>
    </w:p>
    <w:p w14:paraId="646E8E73" w14:textId="1F665846" w:rsidR="00A17FE3" w:rsidRDefault="00A17FE3" w:rsidP="005D6082">
      <w:pPr>
        <w:pStyle w:val="11odst"/>
      </w:pPr>
      <w:r>
        <w:t xml:space="preserve">Ustanovení tohoto článku Smlouvy se nepoužijí, dojde-li k ukončení Smlouvy postupem dle čl. </w:t>
      </w:r>
      <w:r>
        <w:fldChar w:fldCharType="begin"/>
      </w:r>
      <w:r>
        <w:instrText xml:space="preserve"> REF _Ref181273202 \r \h </w:instrText>
      </w:r>
      <w:r>
        <w:fldChar w:fldCharType="separate"/>
      </w:r>
      <w:r w:rsidR="00453ACB">
        <w:t>15</w:t>
      </w:r>
      <w:r>
        <w:fldChar w:fldCharType="end"/>
      </w:r>
      <w:r>
        <w:t xml:space="preserve"> Smlouvy a Objednatel vrátí všechny části Díla Zhotoviteli. </w:t>
      </w:r>
    </w:p>
    <w:p w14:paraId="3B466BFD" w14:textId="22C4C5DA" w:rsidR="00C56C36" w:rsidRDefault="00C56C36" w:rsidP="00F90608">
      <w:pPr>
        <w:pStyle w:val="1lnek"/>
      </w:pPr>
      <w:r>
        <w:t>Střet zájmů, povinnosti Zhotovitele v souvislosti s konfliktem na Ukrajině</w:t>
      </w:r>
    </w:p>
    <w:p w14:paraId="0BD3D38C" w14:textId="77777777" w:rsidR="00C56C36" w:rsidRPr="00C56C36" w:rsidRDefault="00C56C36" w:rsidP="005D6082">
      <w:pPr>
        <w:pStyle w:val="11odst"/>
      </w:pPr>
      <w:bookmarkStart w:id="74" w:name="_Ref181616317"/>
      <w:r w:rsidRPr="00C56C36">
        <w:t xml:space="preserve">Zhotovitel prohlašuje, že není obchodní společností, ve které veřejný funkcionář uvedený v </w:t>
      </w:r>
      <w:proofErr w:type="spellStart"/>
      <w:r w:rsidRPr="00C56C36">
        <w:t>ust</w:t>
      </w:r>
      <w:proofErr w:type="spellEnd"/>
      <w:r w:rsidRPr="00C56C36">
        <w:t>. § 2 odst. 1 písm. c) zákona č. 159/2006 Sb., o střetu zájmů, ve znění pozdějších předpisů (dále jen „</w:t>
      </w:r>
      <w:r w:rsidRPr="00F90608">
        <w:rPr>
          <w:rStyle w:val="Kurzvatun"/>
        </w:rPr>
        <w:t>Zákon o střetu zájmů</w:t>
      </w:r>
      <w:r w:rsidRPr="00C56C36">
        <w:t xml:space="preserve">“)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C56C36">
        <w:t>ust</w:t>
      </w:r>
      <w:proofErr w:type="spellEnd"/>
      <w:r w:rsidRPr="00C56C36">
        <w:t>. § 2 odst. 1 písm. c) Zákona o střetu zájmů nebo jím ovládaná osoba vlastní podíl představující alespoň 25 % účasti společníka v obchodní společnosti.</w:t>
      </w:r>
      <w:bookmarkEnd w:id="74"/>
    </w:p>
    <w:p w14:paraId="36C521CD" w14:textId="77777777" w:rsidR="005E0905" w:rsidRDefault="00C56C36" w:rsidP="005D6082">
      <w:pPr>
        <w:pStyle w:val="11odst"/>
      </w:pPr>
      <w:bookmarkStart w:id="75" w:name="_Ref181616324"/>
      <w:r w:rsidRPr="00C56C36">
        <w:t>Zhotovitel prohlašuje, že</w:t>
      </w:r>
      <w:r w:rsidR="005E0905">
        <w:t>:</w:t>
      </w:r>
      <w:bookmarkEnd w:id="75"/>
    </w:p>
    <w:p w14:paraId="01487154" w14:textId="77777777" w:rsidR="005E0905" w:rsidRDefault="005E0905" w:rsidP="00F90608">
      <w:pPr>
        <w:pStyle w:val="aodst"/>
      </w:pPr>
      <w:r>
        <w:t>on, ani žádný z jeho poddodavatelů, nejsou osobami, na něž se vztahuje zákaz zadání veřejné zakázky ve smyslu § 48a zákona č. 134/2016 Sb., o zadávání veřejných zakázek, ve znění pozdějších předpisů,</w:t>
      </w:r>
    </w:p>
    <w:p w14:paraId="533057D1" w14:textId="77777777" w:rsidR="005E0905" w:rsidRDefault="005E0905" w:rsidP="00F90608">
      <w:pPr>
        <w:pStyle w:val="aodst"/>
      </w:pPr>
      <w:r>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1D5FD13D" w14:textId="34553425" w:rsidR="00C56C36" w:rsidRPr="00C56C36" w:rsidRDefault="005E0905" w:rsidP="00F90608">
      <w:pPr>
        <w:pStyle w:val="aodst"/>
      </w:pPr>
      <w:r>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w:t>
      </w:r>
      <w:r w:rsidR="00EE3420">
        <w:fldChar w:fldCharType="begin"/>
      </w:r>
      <w:r w:rsidR="00EE3420">
        <w:instrText xml:space="preserve"> REF _Ref156311232 \r \h </w:instrText>
      </w:r>
      <w:r w:rsidR="00EE3420">
        <w:fldChar w:fldCharType="separate"/>
      </w:r>
      <w:r w:rsidR="00A924F0">
        <w:t>17.5</w:t>
      </w:r>
      <w:r w:rsidR="00EE3420">
        <w:fldChar w:fldCharType="end"/>
      </w:r>
      <w:r>
        <w:t xml:space="preserve"> této </w:t>
      </w:r>
      <w:r w:rsidR="00A9786D">
        <w:t>S</w:t>
      </w:r>
      <w:r>
        <w:t>mlouvy (dále jen „</w:t>
      </w:r>
      <w:r w:rsidRPr="00665361">
        <w:rPr>
          <w:rStyle w:val="Kurzvatun"/>
        </w:rPr>
        <w:t>Sankční seznamy</w:t>
      </w:r>
      <w:r>
        <w:t>“).</w:t>
      </w:r>
    </w:p>
    <w:p w14:paraId="7FEAE407" w14:textId="5678729D" w:rsidR="00C56C36" w:rsidRPr="00C56C36" w:rsidRDefault="00C56C36" w:rsidP="005D6082">
      <w:pPr>
        <w:pStyle w:val="11odst"/>
      </w:pPr>
      <w:r w:rsidRPr="00C56C36">
        <w:t xml:space="preserve">Je-li Zhotovitelem sdružení více osob, platí podmínky dle odstavce </w:t>
      </w:r>
      <w:r w:rsidR="00EA1B56">
        <w:rPr>
          <w:highlight w:val="yellow"/>
        </w:rPr>
        <w:fldChar w:fldCharType="begin"/>
      </w:r>
      <w:r w:rsidR="00EA1B56">
        <w:instrText xml:space="preserve"> REF _Ref181616317 \r \h </w:instrText>
      </w:r>
      <w:r w:rsidR="00EA1B56">
        <w:rPr>
          <w:highlight w:val="yellow"/>
        </w:rPr>
      </w:r>
      <w:r w:rsidR="00EA1B56">
        <w:rPr>
          <w:highlight w:val="yellow"/>
        </w:rPr>
        <w:fldChar w:fldCharType="separate"/>
      </w:r>
      <w:r w:rsidR="00A924F0">
        <w:t>17.1</w:t>
      </w:r>
      <w:r w:rsidR="00EA1B56">
        <w:rPr>
          <w:highlight w:val="yellow"/>
        </w:rPr>
        <w:fldChar w:fldCharType="end"/>
      </w:r>
      <w:r w:rsidRPr="00C56C36">
        <w:t xml:space="preserve"> a </w:t>
      </w:r>
      <w:r w:rsidR="00EA1B56">
        <w:rPr>
          <w:highlight w:val="yellow"/>
        </w:rPr>
        <w:fldChar w:fldCharType="begin"/>
      </w:r>
      <w:r w:rsidR="00EA1B56">
        <w:instrText xml:space="preserve"> REF _Ref181616324 \r \h </w:instrText>
      </w:r>
      <w:r w:rsidR="00EA1B56">
        <w:rPr>
          <w:highlight w:val="yellow"/>
        </w:rPr>
      </w:r>
      <w:r w:rsidR="00EA1B56">
        <w:rPr>
          <w:highlight w:val="yellow"/>
        </w:rPr>
        <w:fldChar w:fldCharType="separate"/>
      </w:r>
      <w:r w:rsidR="00A924F0">
        <w:t>17.2</w:t>
      </w:r>
      <w:r w:rsidR="00EA1B56">
        <w:rPr>
          <w:highlight w:val="yellow"/>
        </w:rPr>
        <w:fldChar w:fldCharType="end"/>
      </w:r>
      <w:r w:rsidRPr="00C56C36">
        <w:t xml:space="preserve"> této Smlouvy také jednotlivě pro všechny osoby v rámci Zhotovitele </w:t>
      </w:r>
      <w:r w:rsidR="0054081D" w:rsidRPr="00C56C36">
        <w:t>sdružené,</w:t>
      </w:r>
      <w:r w:rsidRPr="00C56C36">
        <w:t xml:space="preserve"> a to bez ohledu na právní formu tohoto sdružení.</w:t>
      </w:r>
    </w:p>
    <w:p w14:paraId="713ADCB2" w14:textId="77777777" w:rsidR="00C56C36" w:rsidRPr="00C56C36" w:rsidRDefault="00C56C36" w:rsidP="005D6082">
      <w:pPr>
        <w:pStyle w:val="11odst"/>
      </w:pPr>
      <w:r w:rsidRPr="00C56C36">
        <w:t>Přestane-li Zhotovitel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Objednateli.</w:t>
      </w:r>
    </w:p>
    <w:p w14:paraId="7A31981D" w14:textId="11CA425F" w:rsidR="00C56C36" w:rsidRPr="00C56C36" w:rsidRDefault="00C56C36" w:rsidP="005D6082">
      <w:pPr>
        <w:pStyle w:val="11odst"/>
      </w:pPr>
      <w:bookmarkStart w:id="76" w:name="_Ref156311232"/>
      <w:r w:rsidRPr="00C56C36">
        <w:lastRenderedPageBreak/>
        <w:t xml:space="preserve">Zhotovitel se dále zavazuje postupovat při plnění této Smlouvy v souladu s </w:t>
      </w:r>
      <w:r w:rsidR="00647C7B">
        <w:t>n</w:t>
      </w:r>
      <w:r w:rsidR="00647C7B" w:rsidRPr="00C56C36">
        <w:t xml:space="preserve">ařízením </w:t>
      </w:r>
      <w:r w:rsidRPr="00C56C36">
        <w:t xml:space="preserve">Rady (ES) č. 765/2006 ze dne 18. května 2006 o omezujících opatřeních vzhledem k situaci v Bělorusku a k zapojení Běloruska do ruské agrese proti Ukrajině, ve znění pozdějších předpisů, </w:t>
      </w:r>
      <w:r w:rsidR="005E0905" w:rsidRPr="00843F1B">
        <w:t xml:space="preserve">ve znění pozdějších předpisů, </w:t>
      </w:r>
      <w:r w:rsidR="005E0905">
        <w:t>n</w:t>
      </w:r>
      <w:r w:rsidR="005E0905" w:rsidRPr="002B73F3">
        <w:rPr>
          <w:rStyle w:val="normaltextrun"/>
          <w:bdr w:val="none" w:sz="0" w:space="0" w:color="auto" w:frame="1"/>
        </w:rPr>
        <w:t>ařízení</w:t>
      </w:r>
      <w:r w:rsidR="005E0905">
        <w:rPr>
          <w:rStyle w:val="normaltextrun"/>
          <w:bdr w:val="none" w:sz="0" w:space="0" w:color="auto" w:frame="1"/>
        </w:rPr>
        <w:t>m</w:t>
      </w:r>
      <w:r w:rsidR="005E0905" w:rsidRPr="002B73F3">
        <w:rPr>
          <w:rStyle w:val="normaltextrun"/>
          <w:bdr w:val="none" w:sz="0" w:space="0" w:color="auto" w:frame="1"/>
        </w:rPr>
        <w:t xml:space="preserve"> </w:t>
      </w:r>
      <w:r w:rsidR="005E0905" w:rsidRPr="00665361">
        <w:rPr>
          <w:rStyle w:val="normaltextrun"/>
        </w:rPr>
        <w:t>Rady</w:t>
      </w:r>
      <w:r w:rsidR="005E0905" w:rsidRPr="002B73F3">
        <w:rPr>
          <w:rStyle w:val="normaltextrun"/>
          <w:bdr w:val="none" w:sz="0" w:space="0" w:color="auto" w:frame="1"/>
        </w:rPr>
        <w:t xml:space="preserve"> (EU) č. 208/2014 ze dne 5. března 2014 o omezujících opatřeních vůči některým osobám, subjektům a orgánům vzhledem k</w:t>
      </w:r>
      <w:r w:rsidR="005E0905">
        <w:rPr>
          <w:rStyle w:val="normaltextrun"/>
          <w:bdr w:val="none" w:sz="0" w:space="0" w:color="auto" w:frame="1"/>
        </w:rPr>
        <w:t> </w:t>
      </w:r>
      <w:r w:rsidR="005E0905" w:rsidRPr="002B73F3">
        <w:rPr>
          <w:rStyle w:val="normaltextrun"/>
          <w:bdr w:val="none" w:sz="0" w:space="0" w:color="auto" w:frame="1"/>
        </w:rPr>
        <w:t>situaci na Ukrajině, ve znění pozdějších předpisů</w:t>
      </w:r>
      <w:r w:rsidR="005E0905">
        <w:rPr>
          <w:rStyle w:val="normaltextrun"/>
          <w:bdr w:val="none" w:sz="0" w:space="0" w:color="auto" w:frame="1"/>
        </w:rPr>
        <w:t>,</w:t>
      </w:r>
      <w:r w:rsidR="005E0905" w:rsidRPr="007A08B0">
        <w:t xml:space="preserve"> a dalších prováděcích předpisů k t</w:t>
      </w:r>
      <w:r w:rsidR="005E0905">
        <w:t>ěmto</w:t>
      </w:r>
      <w:r w:rsidR="005E0905" w:rsidRPr="007A08B0">
        <w:t xml:space="preserve"> nařízení</w:t>
      </w:r>
      <w:r w:rsidR="005E0905">
        <w:t>m</w:t>
      </w:r>
      <w:r w:rsidRPr="00C56C36">
        <w:t>.</w:t>
      </w:r>
      <w:bookmarkEnd w:id="76"/>
    </w:p>
    <w:p w14:paraId="5BA58FB0" w14:textId="5AE13270" w:rsidR="00C56C36" w:rsidRPr="00C56C36" w:rsidRDefault="00C56C36" w:rsidP="005D6082">
      <w:pPr>
        <w:pStyle w:val="11odst"/>
      </w:pPr>
      <w:r w:rsidRPr="00C56C36">
        <w:t xml:space="preserve">Zhotovitel se dále </w:t>
      </w:r>
      <w:r w:rsidR="005E0905" w:rsidRPr="007A08B0">
        <w:t xml:space="preserve">zavazuje, že finanční prostředky ani hospodářské zdroje, které obdrží od </w:t>
      </w:r>
      <w:r w:rsidR="005E0905">
        <w:t>Objednatele</w:t>
      </w:r>
      <w:r w:rsidR="005E0905" w:rsidRPr="007A08B0">
        <w:t xml:space="preserve"> na základě této Smlouvy a jejích případných dodatků, nezpřístupní přímo ani nepřímo fyzickým nebo právnickým osobám, subjektům či orgánům s nimi spojeným uvedeným v Sankčních seznamech, nebo v jejich prospěch</w:t>
      </w:r>
      <w:r w:rsidRPr="00C56C36">
        <w:t>.</w:t>
      </w:r>
    </w:p>
    <w:p w14:paraId="2DB882C7" w14:textId="07D8FDCF" w:rsidR="00C56C36" w:rsidRPr="00E406BB" w:rsidRDefault="00C56C36" w:rsidP="005D6082">
      <w:pPr>
        <w:pStyle w:val="11odst"/>
      </w:pPr>
      <w:r w:rsidRPr="00C56C36">
        <w:t>Ukáž</w:t>
      </w:r>
      <w:r w:rsidR="00FA0591">
        <w:t>e</w:t>
      </w:r>
      <w:r w:rsidRPr="00C56C36">
        <w:t xml:space="preserve">-li se </w:t>
      </w:r>
      <w:r w:rsidR="00FA0591">
        <w:t xml:space="preserve">jakékoliv </w:t>
      </w:r>
      <w:r w:rsidRPr="00C56C36">
        <w:t xml:space="preserve">prohlášení Zhotovitele dle </w:t>
      </w:r>
      <w:r w:rsidR="00FA0591">
        <w:t>tohoto článku</w:t>
      </w:r>
      <w:r w:rsidRPr="00C56C36">
        <w:t xml:space="preserve"> Smlouvy jako nepravdiv</w:t>
      </w:r>
      <w:r w:rsidR="00FA0591">
        <w:t>é</w:t>
      </w:r>
      <w:r w:rsidRPr="00C56C36">
        <w:t xml:space="preserve"> nebo poruší-li Zhotovitel svou oznamovací povinnost nebo </w:t>
      </w:r>
      <w:r w:rsidR="00FA0591">
        <w:t xml:space="preserve">některou z dalších </w:t>
      </w:r>
      <w:r w:rsidR="00FA0591" w:rsidRPr="00C56C36">
        <w:t>povinnost</w:t>
      </w:r>
      <w:r w:rsidR="00FA0591">
        <w:t>í</w:t>
      </w:r>
      <w:r w:rsidR="00FA0591" w:rsidRPr="00C56C36">
        <w:t xml:space="preserve"> </w:t>
      </w:r>
      <w:r w:rsidRPr="00C56C36">
        <w:t xml:space="preserve">dle </w:t>
      </w:r>
      <w:r w:rsidR="00FA0591">
        <w:t>tohoto článku</w:t>
      </w:r>
      <w:r w:rsidRPr="00C56C36">
        <w:t xml:space="preserve"> Smlouvy, je Objednatel oprávněn odstoupit od této Smlouvy. Zhotovitel je dále povinen zaplatit za každé jednotlivé porušení povinností dle předchozí věty smluvní pokutu ve výši 5 % procent z Ceny. Ustanovení § 2004 odst. 2 Občanského zákoníku a § 2050 Občanského zákoníku se nepoužijí.</w:t>
      </w:r>
    </w:p>
    <w:p w14:paraId="5C75B97D" w14:textId="23A41EA1" w:rsidR="00C93685" w:rsidRDefault="00C93685" w:rsidP="0054081D">
      <w:pPr>
        <w:pStyle w:val="1lnek"/>
      </w:pPr>
      <w:r>
        <w:t>Compliance</w:t>
      </w:r>
    </w:p>
    <w:p w14:paraId="228641BD" w14:textId="45545DB4" w:rsidR="00C93685" w:rsidRDefault="00C93685" w:rsidP="005D6082">
      <w:pPr>
        <w:pStyle w:val="11odst"/>
      </w:pPr>
      <w:r>
        <w:t xml:space="preserve">Smluvní strany stvrzují, že při uzavírání této </w:t>
      </w:r>
      <w:r w:rsidR="00A9786D">
        <w:t>S</w:t>
      </w:r>
      <w:r>
        <w:t xml:space="preserve">mlouvy jednaly a postupovaly čestně a transparentně a zavazují se tak jednat i při plnění této </w:t>
      </w:r>
      <w:r w:rsidR="00A9786D">
        <w:t>S</w:t>
      </w:r>
      <w:r>
        <w:t xml:space="preserve">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w:t>
      </w:r>
    </w:p>
    <w:p w14:paraId="1394C2E9" w14:textId="63951482" w:rsidR="00C93685" w:rsidRDefault="00C93685" w:rsidP="005D6082">
      <w:pPr>
        <w:pStyle w:val="11odst"/>
      </w:pPr>
      <w:r>
        <w:t xml:space="preserve">Správa železnic, státní organizace, má výše uvedené dokumenty k dispozici na webových stránkách: </w:t>
      </w:r>
      <w:hyperlink r:id="rId12" w:history="1">
        <w:r w:rsidR="004A00DA">
          <w:rPr>
            <w:rStyle w:val="Hypertextovodkaz"/>
          </w:rPr>
          <w:t>https://www.spravazeleznic.cz/o-nas/nezadouci-jednani-a-boj-s-korupci</w:t>
        </w:r>
      </w:hyperlink>
      <w:r>
        <w:t>.</w:t>
      </w:r>
    </w:p>
    <w:p w14:paraId="4D06108D" w14:textId="138B384B" w:rsidR="00C93685" w:rsidRPr="00553F79" w:rsidRDefault="00C93685" w:rsidP="005D6082">
      <w:pPr>
        <w:pStyle w:val="11odst"/>
      </w:pPr>
      <w:r>
        <w:t>Zhotovitel má výše uvedené dokumenty k dispozici na webových stránkách:</w:t>
      </w:r>
      <w:r w:rsidRPr="00777314">
        <w:rPr>
          <w:highlight w:val="green"/>
        </w:rPr>
        <w:t xml:space="preserve"> </w:t>
      </w:r>
      <w:r w:rsidRPr="00BD4E80">
        <w:rPr>
          <w:highlight w:val="green"/>
        </w:rPr>
        <w:t xml:space="preserve">[doplní Zhotovitel x nemá-li Zhotovitel výše uvedené dokumenty, celý bod </w:t>
      </w:r>
      <w:r w:rsidR="00EA1B56">
        <w:rPr>
          <w:highlight w:val="green"/>
        </w:rPr>
        <w:t>18</w:t>
      </w:r>
      <w:r w:rsidRPr="00BD4E80">
        <w:rPr>
          <w:highlight w:val="green"/>
        </w:rPr>
        <w:t>.3 odstraní]</w:t>
      </w:r>
      <w:r>
        <w:t>.</w:t>
      </w:r>
    </w:p>
    <w:p w14:paraId="28A37BBD" w14:textId="0105B8D0" w:rsidR="009917F5" w:rsidRDefault="009917F5" w:rsidP="00F90608">
      <w:pPr>
        <w:pStyle w:val="1lnek"/>
      </w:pPr>
      <w:r>
        <w:t>Hierarchie smluvních dokumentů</w:t>
      </w:r>
    </w:p>
    <w:p w14:paraId="03EDE0B2" w14:textId="1FA85BF2" w:rsidR="009917F5" w:rsidRDefault="009917F5" w:rsidP="005D6082">
      <w:pPr>
        <w:pStyle w:val="11odst"/>
      </w:pPr>
      <w:r>
        <w:t>Dokumenty tvořící tuto Smlouvu se musí vnímat jako vzájemně se vysvětlující. Pro účely výkladu je určeno následující pořadí závaznosti jednotlivých dokumentů:</w:t>
      </w:r>
    </w:p>
    <w:p w14:paraId="1A6E785C" w14:textId="5D82A408" w:rsidR="009917F5" w:rsidRDefault="009917F5" w:rsidP="009917F5">
      <w:pPr>
        <w:pStyle w:val="aodst"/>
      </w:pPr>
      <w:r>
        <w:t>Smlouva,</w:t>
      </w:r>
    </w:p>
    <w:p w14:paraId="2017E895" w14:textId="18C5E919" w:rsidR="009917F5" w:rsidRDefault="009917F5" w:rsidP="009917F5">
      <w:pPr>
        <w:pStyle w:val="aodst"/>
      </w:pPr>
      <w:r>
        <w:t>bližší specifikace, která je přílohou č. 1 této Smlouvy,</w:t>
      </w:r>
    </w:p>
    <w:p w14:paraId="5E8185AD" w14:textId="4E730DDE" w:rsidR="009917F5" w:rsidRDefault="009917F5" w:rsidP="009917F5">
      <w:pPr>
        <w:pStyle w:val="aodst"/>
      </w:pPr>
      <w:r>
        <w:t>u</w:t>
      </w:r>
      <w:r w:rsidRPr="004C2211">
        <w:t xml:space="preserve">stanovení </w:t>
      </w:r>
      <w:r>
        <w:t xml:space="preserve">Platformy SŽ včetně jejích příloh, která je přílohou č. </w:t>
      </w:r>
      <w:r w:rsidR="00453ACB">
        <w:t>3</w:t>
      </w:r>
      <w:r>
        <w:t xml:space="preserve"> této Smlouvy,</w:t>
      </w:r>
    </w:p>
    <w:p w14:paraId="5B36E988" w14:textId="0FCF81C0" w:rsidR="009917F5" w:rsidRDefault="009917F5" w:rsidP="009917F5">
      <w:pPr>
        <w:pStyle w:val="aodst"/>
      </w:pPr>
      <w:r>
        <w:t xml:space="preserve">Zvláštní obchodní podmínky, které jsou přílohou č. </w:t>
      </w:r>
      <w:r w:rsidR="00453ACB">
        <w:t>6</w:t>
      </w:r>
      <w:r>
        <w:t xml:space="preserve"> této Smlouvy,</w:t>
      </w:r>
    </w:p>
    <w:p w14:paraId="67802400" w14:textId="7AB072F9" w:rsidR="009917F5" w:rsidRDefault="009917F5" w:rsidP="00485095">
      <w:pPr>
        <w:pStyle w:val="aodst"/>
      </w:pPr>
      <w:r>
        <w:t xml:space="preserve">Obchodní podmínky, které jsou přílohou č. </w:t>
      </w:r>
      <w:r w:rsidR="00453ACB">
        <w:t>7</w:t>
      </w:r>
      <w:r>
        <w:t xml:space="preserve"> této Smlouvy.</w:t>
      </w:r>
    </w:p>
    <w:p w14:paraId="2A9EF4EA" w14:textId="3CC69088" w:rsidR="00C6288E" w:rsidRPr="00177AF7" w:rsidRDefault="00C6288E" w:rsidP="00F90608">
      <w:pPr>
        <w:pStyle w:val="1lnek"/>
      </w:pPr>
      <w:r w:rsidRPr="00177AF7">
        <w:t>Závěrečná ustanovaní</w:t>
      </w:r>
    </w:p>
    <w:p w14:paraId="1AC8E938" w14:textId="77777777" w:rsidR="003574DA" w:rsidRPr="003574DA" w:rsidRDefault="003574DA" w:rsidP="005D6082">
      <w:pPr>
        <w:pStyle w:val="11odst"/>
      </w:pPr>
      <w:r w:rsidRPr="003574DA">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F90608">
        <w:rPr>
          <w:rStyle w:val="Kurzvatun"/>
        </w:rPr>
        <w:t>ZRS</w:t>
      </w:r>
      <w:r w:rsidRPr="003574DA">
        <w:t>“), a současně souhlasí se zveřejněním údajů o identifikaci Smluvních stran, předmětu Smlouvy, jeho ceně či hodnotě a datu uzavření této Smlouvy.</w:t>
      </w:r>
    </w:p>
    <w:p w14:paraId="28A7DA7E" w14:textId="2A8DB1A3" w:rsidR="003574DA" w:rsidRPr="003574DA" w:rsidRDefault="003574DA" w:rsidP="005D6082">
      <w:pPr>
        <w:pStyle w:val="11odst"/>
      </w:pPr>
      <w:r w:rsidRPr="003574DA">
        <w:t xml:space="preserve">Zaslání Smlouvy správci registru smluv k uveřejnění v registru smluv zajišťuje obvykle Objednatel. Nebude-li tato </w:t>
      </w:r>
      <w:r w:rsidR="00FA0591" w:rsidRPr="003574DA">
        <w:t>S</w:t>
      </w:r>
      <w:r w:rsidR="00FA0591">
        <w:t>ml</w:t>
      </w:r>
      <w:r w:rsidR="00FA0591" w:rsidRPr="003574DA">
        <w:t>ouva</w:t>
      </w:r>
      <w:r w:rsidRPr="003574DA">
        <w:t xml:space="preserve"> zaslána k uveřejnění a/nebo uveřejněna prostřednictvím registru smluv, není žádná ze Smluvních stran oprávněna požadovat po druhé Smluvní straně náhradu škody ani jiné újmy, která by jí v této souvislosti vznikla nebo vzniknout mohla.</w:t>
      </w:r>
    </w:p>
    <w:p w14:paraId="4A75E2BF" w14:textId="77777777" w:rsidR="003574DA" w:rsidRPr="003574DA" w:rsidRDefault="003574DA" w:rsidP="005D6082">
      <w:pPr>
        <w:pStyle w:val="11odst"/>
      </w:pPr>
      <w:r w:rsidRPr="003574DA">
        <w:t xml:space="preserve">Smluvní strany výslovně prohlašují, že údaje a další skutečnosti uvedené v této </w:t>
      </w:r>
      <w:r w:rsidRPr="003574DA">
        <w:lastRenderedPageBreak/>
        <w:t>Smlouvě, vyjma částí označených ve smyslu následujícího odstavce této Smlouvy, nepovažují za obchodní tajemství ve smyslu ustanovení § 504 Občanského zákoníku (dále jen „</w:t>
      </w:r>
      <w:r w:rsidRPr="00F90608">
        <w:rPr>
          <w:rStyle w:val="Kurzvatun"/>
        </w:rPr>
        <w:t>obchodní tajemství</w:t>
      </w:r>
      <w:r w:rsidRPr="003574DA">
        <w:t>“), a že se nejedná ani o informace, které nemohou být v registru smluv uveřejněny na základě ustanovení § 3 odst. 1 ZRS.</w:t>
      </w:r>
    </w:p>
    <w:p w14:paraId="2788A476" w14:textId="77777777" w:rsidR="003574DA" w:rsidRPr="003574DA" w:rsidRDefault="003574DA" w:rsidP="005D6082">
      <w:pPr>
        <w:pStyle w:val="11odst"/>
      </w:pPr>
      <w:r w:rsidRPr="003574DA">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 rozumí doručení písemného oznámení druhé Smluvní strany Objednateli obsahujícího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401A0BFF" w14:textId="77777777" w:rsidR="003574DA" w:rsidRPr="003574DA" w:rsidRDefault="003574DA" w:rsidP="005D6082">
      <w:pPr>
        <w:pStyle w:val="11odst"/>
      </w:pPr>
      <w:r w:rsidRPr="003574DA">
        <w:t>Osoby uzavírající tuto Smlouvu za Smluvní strany souhlasí s uveřejněním svých osobních údajů, které jsou uvedeny v této Smlouvě, spolu se Smlouvou v registru smluv. Tento souhlas je udělen na dobu neurčitou.</w:t>
      </w:r>
    </w:p>
    <w:p w14:paraId="327CF6BA" w14:textId="77777777" w:rsidR="00E27340" w:rsidRDefault="00E27340" w:rsidP="005D6082">
      <w:pPr>
        <w:pStyle w:val="11odst"/>
      </w:pPr>
      <w:r>
        <w:t>Tuto Smlouvu lze měnit pouze písemnými dodatky.</w:t>
      </w:r>
    </w:p>
    <w:p w14:paraId="42D255EB" w14:textId="77777777" w:rsidR="003574DA" w:rsidRPr="003574DA" w:rsidRDefault="003574DA" w:rsidP="005D6082">
      <w:pPr>
        <w:pStyle w:val="11odst"/>
      </w:pPr>
      <w:r w:rsidRPr="003574DA">
        <w:t>Tato Smlouva nabývá platnosti okamžikem podpisu poslední ze Stran. Je-li Smlouva uveřejňována v registru smluv, nabývá účinnosti dnem uveřejnění v registru smluv, jinak je účinná od okamžiku uzavření.</w:t>
      </w:r>
    </w:p>
    <w:p w14:paraId="1A36F62F" w14:textId="2D1AE35A" w:rsidR="003574DA" w:rsidRPr="003574DA" w:rsidRDefault="003574DA" w:rsidP="005D6082">
      <w:pPr>
        <w:pStyle w:val="11odst"/>
      </w:pPr>
      <w:r w:rsidRPr="003574DA">
        <w:t xml:space="preserve">Tato Smlouva je vyhotovena v </w:t>
      </w:r>
      <w:r w:rsidRPr="00F90608">
        <w:rPr>
          <w:rStyle w:val="Kurzva"/>
        </w:rPr>
        <w:t>elektronické</w:t>
      </w:r>
      <w:r w:rsidRPr="003574DA">
        <w:t xml:space="preserve"> podobě, přičemž obě Smluvní strany obdrží její elektronický originál</w:t>
      </w:r>
      <w:r w:rsidR="00817F90">
        <w:t xml:space="preserve"> opatřený elektronickými podpisy</w:t>
      </w:r>
      <w:r w:rsidRPr="003574DA">
        <w:t>. V případě, že tato Smlouva z jakéhokoli důvodu nebude vyhotovena v elektronické podobě, bude sepsána ve třech vyhotoveních, přičemž jedno vyhotovení obdrží Zhotovitel a dvě vyhotovení Objednatel.</w:t>
      </w:r>
    </w:p>
    <w:p w14:paraId="498F2C6F" w14:textId="77777777" w:rsidR="003574DA" w:rsidRPr="00A90651" w:rsidRDefault="003574DA" w:rsidP="005D6082">
      <w:pPr>
        <w:pStyle w:val="11odst"/>
      </w:pPr>
      <w:r w:rsidRPr="00A90651">
        <w:t>Nedílnou součástí této Smlouvy jsou její přílohy:</w:t>
      </w:r>
    </w:p>
    <w:p w14:paraId="7E125A00" w14:textId="45FFCF93" w:rsidR="00C6288E" w:rsidRPr="00A90651" w:rsidRDefault="00C6288E" w:rsidP="00F90608">
      <w:r w:rsidRPr="00A90651">
        <w:t xml:space="preserve">Příloha č. </w:t>
      </w:r>
      <w:r w:rsidR="001E2E1F" w:rsidRPr="00A90651">
        <w:t>1</w:t>
      </w:r>
      <w:r w:rsidRPr="00A90651">
        <w:t xml:space="preserve"> – </w:t>
      </w:r>
      <w:r w:rsidR="007D6644">
        <w:t>Bližší specifikace</w:t>
      </w:r>
      <w:r w:rsidR="00B02CAD">
        <w:t xml:space="preserve"> (Technická specifikace)</w:t>
      </w:r>
    </w:p>
    <w:p w14:paraId="2113BE45" w14:textId="6FC9E5A1" w:rsidR="00C6288E" w:rsidRPr="00A90651" w:rsidRDefault="00C6288E" w:rsidP="00F90608">
      <w:r w:rsidRPr="00A90651">
        <w:t xml:space="preserve">Příloha č. </w:t>
      </w:r>
      <w:r w:rsidR="00B02CAD">
        <w:t>2</w:t>
      </w:r>
      <w:r w:rsidRPr="00A90651">
        <w:t xml:space="preserve"> – </w:t>
      </w:r>
      <w:r w:rsidR="006D4AD1" w:rsidRPr="00A90651">
        <w:t>C</w:t>
      </w:r>
      <w:r w:rsidR="009B3375">
        <w:t>eník</w:t>
      </w:r>
    </w:p>
    <w:p w14:paraId="0D7711BF" w14:textId="48C5AE1A" w:rsidR="00C6288E" w:rsidRPr="00A90651" w:rsidRDefault="00C6288E" w:rsidP="00F90608">
      <w:r w:rsidRPr="00A90651">
        <w:t xml:space="preserve">Příloha č. </w:t>
      </w:r>
      <w:r w:rsidR="00B02CAD">
        <w:t>3</w:t>
      </w:r>
      <w:r w:rsidRPr="00A90651">
        <w:t xml:space="preserve"> – Platforma S</w:t>
      </w:r>
      <w:r w:rsidR="00522FAD" w:rsidRPr="00A90651">
        <w:t>Ž (včetně jejích příloh)</w:t>
      </w:r>
    </w:p>
    <w:p w14:paraId="325D1EC1" w14:textId="5AF2D88C" w:rsidR="001E2E1F" w:rsidRPr="00A90651" w:rsidRDefault="001E2E1F" w:rsidP="00F90608">
      <w:r w:rsidRPr="00A90651">
        <w:t xml:space="preserve">Příloha č. </w:t>
      </w:r>
      <w:r w:rsidR="00B02CAD">
        <w:t>4</w:t>
      </w:r>
      <w:r w:rsidRPr="00A90651">
        <w:t xml:space="preserve"> – Realizační tým</w:t>
      </w:r>
    </w:p>
    <w:p w14:paraId="6AA7B06B" w14:textId="6980D6B9" w:rsidR="007C4CD7" w:rsidRPr="00A90651" w:rsidRDefault="0063111E" w:rsidP="00F90608">
      <w:r w:rsidRPr="00A90651">
        <w:t xml:space="preserve">Příloha č. </w:t>
      </w:r>
      <w:r w:rsidR="00B02CAD">
        <w:t>5</w:t>
      </w:r>
      <w:r w:rsidR="007C4CD7" w:rsidRPr="00A90651">
        <w:t xml:space="preserve"> – Poddodavatelé</w:t>
      </w:r>
    </w:p>
    <w:p w14:paraId="7C494195" w14:textId="3C8C4926" w:rsidR="000648CB" w:rsidRPr="00A90651" w:rsidRDefault="0063111E" w:rsidP="00F90608">
      <w:r w:rsidRPr="00A90651">
        <w:t xml:space="preserve">Příloha č. </w:t>
      </w:r>
      <w:r w:rsidR="00B02CAD">
        <w:t>6</w:t>
      </w:r>
      <w:r w:rsidR="000648CB" w:rsidRPr="00A90651">
        <w:t xml:space="preserve"> – Zvláštní obchodní podmínky</w:t>
      </w:r>
    </w:p>
    <w:p w14:paraId="6D1CDA27" w14:textId="6BB7502E" w:rsidR="00714126" w:rsidRPr="00177AF7" w:rsidRDefault="00714126" w:rsidP="00F90608">
      <w:r w:rsidRPr="00A90651">
        <w:t xml:space="preserve">Příloha č. </w:t>
      </w:r>
      <w:r w:rsidR="00B02CAD">
        <w:t>7</w:t>
      </w:r>
      <w:r w:rsidRPr="00A90651">
        <w:t xml:space="preserve"> – Obchodní podmínky</w:t>
      </w:r>
    </w:p>
    <w:p w14:paraId="727BB6DE" w14:textId="77777777" w:rsidR="003574DA" w:rsidRPr="000E5CAE" w:rsidRDefault="003574DA" w:rsidP="00F90608">
      <w:pPr>
        <w:pStyle w:val="Zaobjednatelezhotovitele"/>
      </w:pPr>
      <w:r w:rsidRPr="000E5CAE">
        <w:t>Za Objednatele:</w:t>
      </w:r>
      <w:r w:rsidRPr="000E5CAE">
        <w:tab/>
      </w:r>
      <w:r w:rsidRPr="000E5CAE">
        <w:tab/>
      </w:r>
      <w:r w:rsidRPr="000E5CAE">
        <w:tab/>
      </w:r>
      <w:r w:rsidRPr="000E5CAE">
        <w:tab/>
      </w:r>
      <w:r w:rsidRPr="000E5CAE">
        <w:tab/>
        <w:t>Za Zhotovitele:</w:t>
      </w:r>
    </w:p>
    <w:p w14:paraId="4CEA5C91" w14:textId="63C20898" w:rsidR="003574DA" w:rsidRPr="000E5CAE" w:rsidRDefault="003574DA" w:rsidP="00F90608">
      <w:pPr>
        <w:pStyle w:val="Podpisovoprvnn"/>
      </w:pPr>
      <w:r w:rsidRPr="000E5CAE">
        <w:t>……………………………………………………</w:t>
      </w:r>
      <w:r w:rsidRPr="000E5CAE">
        <w:tab/>
      </w:r>
      <w:r w:rsidRPr="000E5CAE">
        <w:tab/>
      </w:r>
      <w:r w:rsidRPr="000E5CAE">
        <w:tab/>
        <w:t>…………………………………………………</w:t>
      </w:r>
      <w:r w:rsidRPr="000E5CAE">
        <w:tab/>
      </w:r>
    </w:p>
    <w:p w14:paraId="0C8FC2C0" w14:textId="2001AD96" w:rsidR="00674C8A" w:rsidRPr="000552F1" w:rsidRDefault="000552F1" w:rsidP="000552F1">
      <w:pPr>
        <w:widowControl w:val="0"/>
        <w:spacing w:after="0" w:line="276" w:lineRule="auto"/>
        <w:jc w:val="left"/>
        <w:rPr>
          <w:rFonts w:asciiTheme="majorHAnsi" w:hAnsiTheme="majorHAnsi"/>
        </w:rPr>
      </w:pPr>
      <w:r w:rsidRPr="000552F1">
        <w:rPr>
          <w:rFonts w:asciiTheme="majorHAnsi" w:hAnsiTheme="majorHAnsi" w:cs="Times New Roman"/>
          <w:b/>
          <w:bCs/>
          <w:color w:val="000000" w:themeColor="text1"/>
        </w:rPr>
        <w:t>Bc. Jiří Svoboda, MBA</w:t>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sidR="003574DA" w:rsidRPr="00190BEA">
        <w:rPr>
          <w:rFonts w:asciiTheme="majorHAnsi" w:hAnsiTheme="majorHAnsi" w:cs="Times New Roman"/>
          <w:color w:val="000000" w:themeColor="text1"/>
          <w:highlight w:val="green"/>
        </w:rPr>
        <w:t>[</w:t>
      </w:r>
      <w:r w:rsidR="003574DA" w:rsidRPr="001D11AC">
        <w:rPr>
          <w:rFonts w:asciiTheme="majorHAnsi" w:hAnsiTheme="majorHAnsi" w:cs="Times New Roman"/>
          <w:color w:val="000000" w:themeColor="text1"/>
          <w:highlight w:val="green"/>
        </w:rPr>
        <w:t>DOPLNÍ ZHOTOVITEL</w:t>
      </w:r>
      <w:r w:rsidR="003574DA" w:rsidRPr="00190BEA">
        <w:rPr>
          <w:rFonts w:asciiTheme="majorHAnsi" w:hAnsiTheme="majorHAnsi" w:cs="Times New Roman"/>
          <w:color w:val="000000" w:themeColor="text1"/>
          <w:highlight w:val="green"/>
        </w:rPr>
        <w:t>]</w:t>
      </w:r>
      <w:bookmarkStart w:id="77" w:name="_Hlk29049208"/>
      <w:bookmarkEnd w:id="77"/>
      <w:r>
        <w:rPr>
          <w:rFonts w:asciiTheme="majorHAnsi" w:hAnsiTheme="majorHAnsi"/>
        </w:rPr>
        <w:br/>
      </w:r>
      <w:r w:rsidRPr="000552F1">
        <w:rPr>
          <w:rFonts w:asciiTheme="majorHAnsi" w:hAnsiTheme="majorHAnsi"/>
        </w:rPr>
        <w:t>generální ředitel</w:t>
      </w:r>
    </w:p>
    <w:sectPr w:rsidR="00674C8A" w:rsidRPr="000552F1" w:rsidSect="009C5AB2">
      <w:headerReference w:type="even" r:id="rId13"/>
      <w:headerReference w:type="default" r:id="rId14"/>
      <w:footerReference w:type="default" r:id="rId15"/>
      <w:headerReference w:type="first" r:id="rId16"/>
      <w:footerReference w:type="first" r:id="rId17"/>
      <w:pgSz w:w="11906" w:h="16838" w:code="9"/>
      <w:pgMar w:top="1417" w:right="1417" w:bottom="1417" w:left="1985"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54EC" w14:textId="77777777" w:rsidR="007B1A6F" w:rsidRDefault="007B1A6F" w:rsidP="00962258">
      <w:pPr>
        <w:spacing w:after="0" w:line="240" w:lineRule="auto"/>
      </w:pPr>
      <w:r>
        <w:separator/>
      </w:r>
    </w:p>
  </w:endnote>
  <w:endnote w:type="continuationSeparator" w:id="0">
    <w:p w14:paraId="7C42E324" w14:textId="77777777" w:rsidR="007B1A6F" w:rsidRDefault="007B1A6F"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4033"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3458"/>
      <w:gridCol w:w="2835"/>
      <w:gridCol w:w="2921"/>
    </w:tblGrid>
    <w:tr w:rsidR="000261A8" w14:paraId="4435B70C" w14:textId="77777777" w:rsidTr="00E924CD">
      <w:tc>
        <w:tcPr>
          <w:tcW w:w="1361" w:type="dxa"/>
          <w:tcMar>
            <w:left w:w="0" w:type="dxa"/>
            <w:right w:w="0" w:type="dxa"/>
          </w:tcMar>
          <w:vAlign w:val="bottom"/>
        </w:tcPr>
        <w:p w14:paraId="586351F0" w14:textId="042E5D42" w:rsidR="000261A8" w:rsidRPr="00B8518B" w:rsidRDefault="000261A8" w:rsidP="000261A8">
          <w:pPr>
            <w:pStyle w:val="Zpat"/>
            <w:rPr>
              <w:rStyle w:val="slostrnky"/>
            </w:rPr>
          </w:pPr>
        </w:p>
      </w:tc>
      <w:tc>
        <w:tcPr>
          <w:tcW w:w="3458" w:type="dxa"/>
          <w:shd w:val="clear" w:color="auto" w:fill="auto"/>
          <w:vAlign w:val="bottom"/>
        </w:tcPr>
        <w:p w14:paraId="00C79489" w14:textId="3201C383" w:rsidR="000261A8" w:rsidRDefault="000261A8" w:rsidP="000261A8">
          <w:pPr>
            <w:pStyle w:val="Zpat"/>
          </w:pPr>
          <w:r w:rsidRPr="00B8518B">
            <w:rPr>
              <w:rStyle w:val="slostrnky"/>
            </w:rPr>
            <w:fldChar w:fldCharType="begin"/>
          </w:r>
          <w:r w:rsidRPr="00B8518B">
            <w:rPr>
              <w:rStyle w:val="slostrnky"/>
            </w:rPr>
            <w:instrText>PAGE   \* MERGEFORMAT</w:instrText>
          </w:r>
          <w:r w:rsidRPr="00B8518B">
            <w:rPr>
              <w:rStyle w:val="slostrnky"/>
            </w:rPr>
            <w:fldChar w:fldCharType="separate"/>
          </w:r>
          <w:r w:rsidR="001D1C80">
            <w:rPr>
              <w:rStyle w:val="slostrnky"/>
              <w:noProof/>
            </w:rPr>
            <w:t>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D1C80">
            <w:rPr>
              <w:rStyle w:val="slostrnky"/>
              <w:noProof/>
            </w:rPr>
            <w:t>8</w:t>
          </w:r>
          <w:r w:rsidRPr="00B8518B">
            <w:rPr>
              <w:rStyle w:val="slostrnky"/>
            </w:rPr>
            <w:fldChar w:fldCharType="end"/>
          </w:r>
        </w:p>
      </w:tc>
      <w:tc>
        <w:tcPr>
          <w:tcW w:w="3458" w:type="dxa"/>
          <w:shd w:val="clear" w:color="auto" w:fill="auto"/>
          <w:tcMar>
            <w:left w:w="0" w:type="dxa"/>
            <w:right w:w="0" w:type="dxa"/>
          </w:tcMar>
        </w:tcPr>
        <w:p w14:paraId="754B54BA" w14:textId="24B9A3A4" w:rsidR="000261A8" w:rsidRDefault="000261A8" w:rsidP="000261A8">
          <w:pPr>
            <w:pStyle w:val="Zpat"/>
          </w:pPr>
        </w:p>
      </w:tc>
      <w:tc>
        <w:tcPr>
          <w:tcW w:w="2835" w:type="dxa"/>
          <w:shd w:val="clear" w:color="auto" w:fill="auto"/>
          <w:tcMar>
            <w:left w:w="0" w:type="dxa"/>
            <w:right w:w="0" w:type="dxa"/>
          </w:tcMar>
        </w:tcPr>
        <w:p w14:paraId="65FE5D07" w14:textId="77777777" w:rsidR="000261A8" w:rsidRDefault="000261A8" w:rsidP="000261A8">
          <w:pPr>
            <w:pStyle w:val="Zpat"/>
          </w:pPr>
        </w:p>
      </w:tc>
      <w:tc>
        <w:tcPr>
          <w:tcW w:w="2921" w:type="dxa"/>
        </w:tcPr>
        <w:p w14:paraId="6A43C050" w14:textId="77777777" w:rsidR="000261A8" w:rsidRDefault="000261A8" w:rsidP="000261A8">
          <w:pPr>
            <w:pStyle w:val="Zpat"/>
          </w:pPr>
        </w:p>
      </w:tc>
    </w:tr>
  </w:tbl>
  <w:p w14:paraId="5BBC161C" w14:textId="77777777" w:rsidR="00C6288E" w:rsidRPr="00B8518B" w:rsidRDefault="00C6288E" w:rsidP="00B8518B">
    <w:pPr>
      <w:pStyle w:val="Zpat"/>
      <w:rPr>
        <w:sz w:val="2"/>
        <w:szCs w:val="2"/>
      </w:rPr>
    </w:pPr>
    <w:r>
      <w:rPr>
        <w:noProof/>
        <w:sz w:val="2"/>
        <w:szCs w:val="2"/>
        <w:lang w:eastAsia="cs-CZ"/>
      </w:rPr>
      <mc:AlternateContent>
        <mc:Choice Requires="wps">
          <w:drawing>
            <wp:anchor distT="0" distB="0" distL="114300" distR="114300" simplePos="0" relativeHeight="251652608" behindDoc="1" locked="1" layoutInCell="1" allowOverlap="1" wp14:anchorId="3944BF0F" wp14:editId="1D626583">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E2383D" id="Straight Connector 3" o:spid="_x0000_s1026" style="position:absolute;z-index:-251663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39296" behindDoc="1" locked="1" layoutInCell="1" allowOverlap="1" wp14:anchorId="62DD2755" wp14:editId="593AD26D">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A8DA81" id="Straight Connector 2" o:spid="_x0000_s1026" style="position:absolute;z-index:-251677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744"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02"/>
      <w:gridCol w:w="3429"/>
      <w:gridCol w:w="1552"/>
    </w:tblGrid>
    <w:tr w:rsidR="000261A8" w14:paraId="3F382227" w14:textId="77777777" w:rsidTr="009A7A90">
      <w:tc>
        <w:tcPr>
          <w:tcW w:w="1361" w:type="dxa"/>
          <w:tcMar>
            <w:left w:w="0" w:type="dxa"/>
            <w:right w:w="0" w:type="dxa"/>
          </w:tcMar>
          <w:vAlign w:val="bottom"/>
        </w:tcPr>
        <w:p w14:paraId="72F0F9F0" w14:textId="01B27E38" w:rsidR="000261A8" w:rsidRPr="00B8518B" w:rsidRDefault="000261A8" w:rsidP="000261A8">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D1C80">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D1C80">
            <w:rPr>
              <w:rStyle w:val="slostrnky"/>
              <w:noProof/>
            </w:rPr>
            <w:t>8</w:t>
          </w:r>
          <w:r w:rsidRPr="00B8518B">
            <w:rPr>
              <w:rStyle w:val="slostrnky"/>
            </w:rPr>
            <w:fldChar w:fldCharType="end"/>
          </w:r>
        </w:p>
      </w:tc>
      <w:tc>
        <w:tcPr>
          <w:tcW w:w="3402" w:type="dxa"/>
          <w:shd w:val="clear" w:color="auto" w:fill="auto"/>
          <w:tcMar>
            <w:left w:w="0" w:type="dxa"/>
            <w:right w:w="0" w:type="dxa"/>
          </w:tcMar>
        </w:tcPr>
        <w:p w14:paraId="21B16CFE" w14:textId="49C3A741" w:rsidR="000261A8" w:rsidRDefault="000261A8" w:rsidP="000261A8">
          <w:pPr>
            <w:pStyle w:val="Zpat"/>
          </w:pPr>
          <w:r>
            <w:t xml:space="preserve">Správa </w:t>
          </w:r>
          <w:r w:rsidR="00AC7C53">
            <w:t>železnic</w:t>
          </w:r>
          <w:r>
            <w:t>, státní organizace</w:t>
          </w:r>
        </w:p>
        <w:p w14:paraId="6F5CEAEF" w14:textId="77777777" w:rsidR="0081569A" w:rsidRDefault="000261A8" w:rsidP="000261A8">
          <w:pPr>
            <w:pStyle w:val="Zpat"/>
          </w:pPr>
          <w:r>
            <w:t>zapsána v obchodním rejstříku vedeném Městským</w:t>
          </w:r>
        </w:p>
        <w:p w14:paraId="2EAF090B" w14:textId="3258E568" w:rsidR="000261A8" w:rsidRDefault="000261A8" w:rsidP="000261A8">
          <w:pPr>
            <w:pStyle w:val="Zpat"/>
          </w:pPr>
          <w:r>
            <w:t>soudem v Praze, spisová značka A 48384</w:t>
          </w:r>
        </w:p>
      </w:tc>
      <w:tc>
        <w:tcPr>
          <w:tcW w:w="3429" w:type="dxa"/>
          <w:shd w:val="clear" w:color="auto" w:fill="auto"/>
          <w:tcMar>
            <w:left w:w="0" w:type="dxa"/>
            <w:right w:w="0" w:type="dxa"/>
          </w:tcMar>
        </w:tcPr>
        <w:p w14:paraId="0BFAAA64" w14:textId="77777777" w:rsidR="000261A8" w:rsidRDefault="000261A8" w:rsidP="0096782B">
          <w:pPr>
            <w:pStyle w:val="Zpat"/>
          </w:pPr>
          <w:r>
            <w:t>Sídlo: Dlážděná 1003/7, 110 00 Praha 1</w:t>
          </w:r>
        </w:p>
        <w:p w14:paraId="2A676511" w14:textId="77777777" w:rsidR="000261A8" w:rsidRDefault="000261A8" w:rsidP="000261A8">
          <w:pPr>
            <w:pStyle w:val="Zpat"/>
          </w:pPr>
          <w:r>
            <w:t>IČ: 709 94 234 DIČ: CZ 709 94 234</w:t>
          </w:r>
        </w:p>
        <w:p w14:paraId="5B9D137E" w14:textId="68A75AA3" w:rsidR="000261A8" w:rsidRDefault="0020372C" w:rsidP="000261A8">
          <w:pPr>
            <w:pStyle w:val="Zpat"/>
          </w:pPr>
          <w:r>
            <w:t>www.spravazeleznic</w:t>
          </w:r>
          <w:r w:rsidR="000261A8">
            <w:t>.cz</w:t>
          </w:r>
        </w:p>
      </w:tc>
      <w:tc>
        <w:tcPr>
          <w:tcW w:w="1552" w:type="dxa"/>
        </w:tcPr>
        <w:p w14:paraId="3401AC34" w14:textId="77777777" w:rsidR="000261A8" w:rsidRDefault="000261A8" w:rsidP="000261A8">
          <w:pPr>
            <w:pStyle w:val="Zpat"/>
          </w:pPr>
        </w:p>
      </w:tc>
    </w:tr>
  </w:tbl>
  <w:p w14:paraId="6D05F33C" w14:textId="60DD3030" w:rsidR="000261A8" w:rsidRPr="000261A8" w:rsidRDefault="000261A8">
    <w:pPr>
      <w:pStyle w:val="Zpat"/>
      <w:rPr>
        <w:sz w:val="2"/>
        <w:szCs w:val="2"/>
      </w:rPr>
    </w:pPr>
    <w:r>
      <w:rPr>
        <w:noProof/>
        <w:sz w:val="2"/>
        <w:szCs w:val="2"/>
        <w:lang w:eastAsia="cs-CZ"/>
      </w:rPr>
      <mc:AlternateContent>
        <mc:Choice Requires="wps">
          <w:drawing>
            <wp:anchor distT="0" distB="0" distL="114300" distR="114300" simplePos="0" relativeHeight="251671552" behindDoc="1" locked="1" layoutInCell="1" allowOverlap="1" wp14:anchorId="2ACF2A9F" wp14:editId="68A2EB1A">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EAAA93" id="Straight Connector 7" o:spid="_x0000_s1026" style="position:absolute;z-index:-2516449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216" behindDoc="1" locked="1" layoutInCell="1" allowOverlap="1" wp14:anchorId="4D224060" wp14:editId="360C8D59">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A5F87" id="Straight Connector 10"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E0C4" w14:textId="77777777" w:rsidR="007B1A6F" w:rsidRDefault="007B1A6F" w:rsidP="00962258">
      <w:pPr>
        <w:spacing w:after="0" w:line="240" w:lineRule="auto"/>
      </w:pPr>
      <w:r>
        <w:separator/>
      </w:r>
    </w:p>
  </w:footnote>
  <w:footnote w:type="continuationSeparator" w:id="0">
    <w:p w14:paraId="1D10CB6F" w14:textId="77777777" w:rsidR="007B1A6F" w:rsidRDefault="007B1A6F"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A885" w14:textId="3F89B781" w:rsidR="00FB6D1A" w:rsidRDefault="00FB6D1A">
    <w:pPr>
      <w:pStyle w:val="Zhlav"/>
    </w:pPr>
    <w:r>
      <w:rPr>
        <w:noProof/>
      </w:rPr>
      <mc:AlternateContent>
        <mc:Choice Requires="wps">
          <w:drawing>
            <wp:anchor distT="0" distB="0" distL="0" distR="0" simplePos="0" relativeHeight="251673600" behindDoc="0" locked="0" layoutInCell="1" allowOverlap="1" wp14:anchorId="21519BEB" wp14:editId="4D2FC889">
              <wp:simplePos x="635" y="635"/>
              <wp:positionH relativeFrom="page">
                <wp:align>center</wp:align>
              </wp:positionH>
              <wp:positionV relativeFrom="page">
                <wp:align>top</wp:align>
              </wp:positionV>
              <wp:extent cx="494030" cy="385445"/>
              <wp:effectExtent l="0" t="0" r="1270" b="14605"/>
              <wp:wrapNone/>
              <wp:docPr id="132000860" name="Textové pole 6"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85445"/>
                      </a:xfrm>
                      <a:prstGeom prst="rect">
                        <a:avLst/>
                      </a:prstGeom>
                      <a:noFill/>
                      <a:ln>
                        <a:noFill/>
                      </a:ln>
                    </wps:spPr>
                    <wps:txbx>
                      <w:txbxContent>
                        <w:p w14:paraId="39DC86CF" w14:textId="5C2C7AC1" w:rsidR="00FB6D1A" w:rsidRPr="00FB6D1A" w:rsidRDefault="00FB6D1A" w:rsidP="00FB6D1A">
                          <w:pPr>
                            <w:spacing w:after="0"/>
                            <w:rPr>
                              <w:rFonts w:ascii="Verdana" w:eastAsia="Verdana" w:hAnsi="Verdana" w:cs="Verdana"/>
                              <w:noProof/>
                              <w:color w:val="000000"/>
                              <w:sz w:val="14"/>
                              <w:szCs w:val="14"/>
                            </w:rPr>
                          </w:pPr>
                          <w:r w:rsidRPr="00FB6D1A">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519BEB" id="_x0000_t202" coordsize="21600,21600" o:spt="202" path="m,l,21600r21600,l21600,xe">
              <v:stroke joinstyle="miter"/>
              <v:path gradientshapeok="t" o:connecttype="rect"/>
            </v:shapetype>
            <v:shape id="Textové pole 6" o:spid="_x0000_s1026" type="#_x0000_t202" alt="SŽ: Interní" style="position:absolute;left:0;text-align:left;margin-left:0;margin-top:0;width:38.9pt;height:30.3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" filled="f" stroked="f">
              <v:fill o:detectmouseclick="t"/>
              <v:textbox style="mso-fit-shape-to-text:t" inset="0,15pt,0,0">
                <w:txbxContent>
                  <w:p w14:paraId="39DC86CF" w14:textId="5C2C7AC1" w:rsidR="00FB6D1A" w:rsidRPr="00FB6D1A" w:rsidRDefault="00FB6D1A" w:rsidP="00FB6D1A">
                    <w:pPr>
                      <w:spacing w:after="0"/>
                      <w:rPr>
                        <w:rFonts w:ascii="Verdana" w:eastAsia="Verdana" w:hAnsi="Verdana" w:cs="Verdana"/>
                        <w:noProof/>
                        <w:color w:val="000000"/>
                        <w:sz w:val="14"/>
                        <w:szCs w:val="14"/>
                      </w:rPr>
                    </w:pPr>
                    <w:r w:rsidRPr="00FB6D1A">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A068" w14:textId="02FEE10C" w:rsidR="00FB6D1A" w:rsidRDefault="00FB6D1A">
    <w:pPr>
      <w:pStyle w:val="Zhlav"/>
    </w:pPr>
    <w:r>
      <w:rPr>
        <w:noProof/>
      </w:rPr>
      <mc:AlternateContent>
        <mc:Choice Requires="wps">
          <w:drawing>
            <wp:anchor distT="0" distB="0" distL="0" distR="0" simplePos="0" relativeHeight="251674624" behindDoc="0" locked="0" layoutInCell="1" allowOverlap="1" wp14:anchorId="070C3E90" wp14:editId="705A2309">
              <wp:simplePos x="1261110" y="378460"/>
              <wp:positionH relativeFrom="page">
                <wp:align>center</wp:align>
              </wp:positionH>
              <wp:positionV relativeFrom="page">
                <wp:align>top</wp:align>
              </wp:positionV>
              <wp:extent cx="494030" cy="385445"/>
              <wp:effectExtent l="0" t="0" r="1270" b="14605"/>
              <wp:wrapNone/>
              <wp:docPr id="2065530123" name="Textové pole 7"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85445"/>
                      </a:xfrm>
                      <a:prstGeom prst="rect">
                        <a:avLst/>
                      </a:prstGeom>
                      <a:noFill/>
                      <a:ln>
                        <a:noFill/>
                      </a:ln>
                    </wps:spPr>
                    <wps:txbx>
                      <w:txbxContent>
                        <w:p w14:paraId="04A0ECCF" w14:textId="5DB097EA" w:rsidR="00FB6D1A" w:rsidRPr="00FB6D1A" w:rsidRDefault="00FB6D1A" w:rsidP="00FB6D1A">
                          <w:pPr>
                            <w:spacing w:after="0"/>
                            <w:rPr>
                              <w:rFonts w:ascii="Verdana" w:eastAsia="Verdana" w:hAnsi="Verdana" w:cs="Verdana"/>
                              <w:noProof/>
                              <w:color w:val="000000"/>
                              <w:sz w:val="14"/>
                              <w:szCs w:val="1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0C3E90" id="_x0000_t202" coordsize="21600,21600" o:spt="202" path="m,l,21600r21600,l21600,xe">
              <v:stroke joinstyle="miter"/>
              <v:path gradientshapeok="t" o:connecttype="rect"/>
            </v:shapetype>
            <v:shape id="Textové pole 7" o:spid="_x0000_s1027" type="#_x0000_t202" alt="SŽ: Interní" style="position:absolute;left:0;text-align:left;margin-left:0;margin-top:0;width:38.9pt;height:30.3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" filled="f" stroked="f">
              <v:textbox style="mso-fit-shape-to-text:t" inset="0,15pt,0,0">
                <w:txbxContent>
                  <w:p w14:paraId="04A0ECCF" w14:textId="5DB097EA" w:rsidR="00FB6D1A" w:rsidRPr="00FB6D1A" w:rsidRDefault="00FB6D1A" w:rsidP="00FB6D1A">
                    <w:pPr>
                      <w:spacing w:after="0"/>
                      <w:rPr>
                        <w:rFonts w:ascii="Verdana" w:eastAsia="Verdana" w:hAnsi="Verdana" w:cs="Verdana"/>
                        <w:noProof/>
                        <w:color w:val="000000"/>
                        <w:sz w:val="14"/>
                        <w:szCs w:val="1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9C5AB2" w14:paraId="53CC3BBB" w14:textId="77777777" w:rsidTr="00E924CD">
      <w:trPr>
        <w:trHeight w:hRule="exact" w:val="936"/>
      </w:trPr>
      <w:tc>
        <w:tcPr>
          <w:tcW w:w="1361" w:type="dxa"/>
          <w:tcMar>
            <w:left w:w="0" w:type="dxa"/>
            <w:right w:w="0" w:type="dxa"/>
          </w:tcMar>
        </w:tcPr>
        <w:p w14:paraId="5D12F300" w14:textId="17C8DC7A" w:rsidR="009C5AB2" w:rsidRPr="00B8518B" w:rsidRDefault="00FB6D1A" w:rsidP="009C5AB2">
          <w:pPr>
            <w:pStyle w:val="Zpat"/>
            <w:rPr>
              <w:rStyle w:val="slostrnky"/>
            </w:rPr>
          </w:pPr>
          <w:r>
            <w:rPr>
              <w:noProof/>
              <w:lang w:eastAsia="cs-CZ"/>
            </w:rPr>
            <mc:AlternateContent>
              <mc:Choice Requires="wps">
                <w:drawing>
                  <wp:anchor distT="0" distB="0" distL="0" distR="0" simplePos="0" relativeHeight="251672576" behindDoc="0" locked="0" layoutInCell="1" allowOverlap="1" wp14:anchorId="0FBEF656" wp14:editId="32008BB4">
                    <wp:simplePos x="397565" y="397565"/>
                    <wp:positionH relativeFrom="page">
                      <wp:align>center</wp:align>
                    </wp:positionH>
                    <wp:positionV relativeFrom="page">
                      <wp:align>top</wp:align>
                    </wp:positionV>
                    <wp:extent cx="494030" cy="385445"/>
                    <wp:effectExtent l="0" t="0" r="1270" b="14605"/>
                    <wp:wrapNone/>
                    <wp:docPr id="1100287572" name="Textové pole 5"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85445"/>
                            </a:xfrm>
                            <a:prstGeom prst="rect">
                              <a:avLst/>
                            </a:prstGeom>
                            <a:noFill/>
                            <a:ln>
                              <a:noFill/>
                            </a:ln>
                          </wps:spPr>
                          <wps:txbx>
                            <w:txbxContent>
                              <w:p w14:paraId="66F7E9EB" w14:textId="28A12606" w:rsidR="00FB6D1A" w:rsidRPr="00FB6D1A" w:rsidRDefault="00FB6D1A" w:rsidP="00FB6D1A">
                                <w:pPr>
                                  <w:spacing w:after="0"/>
                                  <w:rPr>
                                    <w:rFonts w:ascii="Verdana" w:eastAsia="Verdana" w:hAnsi="Verdana" w:cs="Verdana"/>
                                    <w:noProof/>
                                    <w:color w:val="000000"/>
                                    <w:sz w:val="14"/>
                                    <w:szCs w:val="1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EF656" id="_x0000_t202" coordsize="21600,21600" o:spt="202" path="m,l,21600r21600,l21600,xe">
                    <v:stroke joinstyle="miter"/>
                    <v:path gradientshapeok="t" o:connecttype="rect"/>
                  </v:shapetype>
                  <v:shape id="Textové pole 5" o:spid="_x0000_s1028" type="#_x0000_t202" alt="SŽ: Interní" style="position:absolute;left:0;text-align:left;margin-left:0;margin-top:0;width:38.9pt;height:30.3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W3Dg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" filled="f" stroked="f">
                    <v:textbox style="mso-fit-shape-to-text:t" inset="0,15pt,0,0">
                      <w:txbxContent>
                        <w:p w14:paraId="66F7E9EB" w14:textId="28A12606" w:rsidR="00FB6D1A" w:rsidRPr="00FB6D1A" w:rsidRDefault="00FB6D1A" w:rsidP="00FB6D1A">
                          <w:pPr>
                            <w:spacing w:after="0"/>
                            <w:rPr>
                              <w:rFonts w:ascii="Verdana" w:eastAsia="Verdana" w:hAnsi="Verdana" w:cs="Verdana"/>
                              <w:noProof/>
                              <w:color w:val="000000"/>
                              <w:sz w:val="14"/>
                              <w:szCs w:val="14"/>
                            </w:rPr>
                          </w:pPr>
                        </w:p>
                      </w:txbxContent>
                    </v:textbox>
                    <w10:wrap anchorx="page" anchory="page"/>
                  </v:shape>
                </w:pict>
              </mc:Fallback>
            </mc:AlternateContent>
          </w:r>
          <w:r w:rsidR="009C5AB2">
            <w:rPr>
              <w:noProof/>
              <w:lang w:eastAsia="cs-CZ"/>
            </w:rPr>
            <w:drawing>
              <wp:anchor distT="0" distB="0" distL="114300" distR="114300" simplePos="0" relativeHeight="251640320" behindDoc="0" locked="1" layoutInCell="1" allowOverlap="1" wp14:anchorId="5CE15E40" wp14:editId="4CE9A493">
                <wp:simplePos x="0" y="0"/>
                <wp:positionH relativeFrom="page">
                  <wp:posOffset>-2540</wp:posOffset>
                </wp:positionH>
                <wp:positionV relativeFrom="page">
                  <wp:posOffset>1905</wp:posOffset>
                </wp:positionV>
                <wp:extent cx="1728000" cy="640800"/>
                <wp:effectExtent l="0" t="0" r="5715" b="6985"/>
                <wp:wrapNone/>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tc>
      <w:tc>
        <w:tcPr>
          <w:tcW w:w="3458" w:type="dxa"/>
          <w:shd w:val="clear" w:color="auto" w:fill="auto"/>
          <w:tcMar>
            <w:left w:w="0" w:type="dxa"/>
            <w:right w:w="0" w:type="dxa"/>
          </w:tcMar>
        </w:tcPr>
        <w:p w14:paraId="3B0122DD" w14:textId="77777777" w:rsidR="009C5AB2" w:rsidRDefault="009C5AB2" w:rsidP="009C5AB2">
          <w:pPr>
            <w:pStyle w:val="Zpat"/>
          </w:pPr>
        </w:p>
      </w:tc>
      <w:tc>
        <w:tcPr>
          <w:tcW w:w="5698" w:type="dxa"/>
          <w:shd w:val="clear" w:color="auto" w:fill="auto"/>
          <w:tcMar>
            <w:left w:w="0" w:type="dxa"/>
            <w:right w:w="0" w:type="dxa"/>
          </w:tcMar>
        </w:tcPr>
        <w:p w14:paraId="35A34649" w14:textId="77777777" w:rsidR="009C5AB2" w:rsidRPr="00D6163D" w:rsidRDefault="009C5AB2" w:rsidP="009C5AB2">
          <w:pPr>
            <w:pStyle w:val="Druhdokumentu"/>
          </w:pPr>
        </w:p>
      </w:tc>
    </w:tr>
    <w:tr w:rsidR="009C5AB2" w14:paraId="3881316A" w14:textId="77777777" w:rsidTr="0069410B">
      <w:trPr>
        <w:trHeight w:hRule="exact" w:val="936"/>
      </w:trPr>
      <w:tc>
        <w:tcPr>
          <w:tcW w:w="1361" w:type="dxa"/>
          <w:tcMar>
            <w:left w:w="0" w:type="dxa"/>
            <w:right w:w="0" w:type="dxa"/>
          </w:tcMar>
        </w:tcPr>
        <w:p w14:paraId="5D1C4D46" w14:textId="77777777" w:rsidR="009C5AB2" w:rsidRPr="00B8518B" w:rsidRDefault="009C5AB2" w:rsidP="009C5AB2">
          <w:pPr>
            <w:pStyle w:val="Zpat"/>
            <w:rPr>
              <w:rStyle w:val="slostrnky"/>
            </w:rPr>
          </w:pPr>
        </w:p>
      </w:tc>
      <w:tc>
        <w:tcPr>
          <w:tcW w:w="3458" w:type="dxa"/>
          <w:shd w:val="clear" w:color="auto" w:fill="auto"/>
          <w:tcMar>
            <w:left w:w="0" w:type="dxa"/>
            <w:right w:w="0" w:type="dxa"/>
          </w:tcMar>
        </w:tcPr>
        <w:p w14:paraId="21CD5631" w14:textId="77777777" w:rsidR="009C5AB2" w:rsidRDefault="009C5AB2" w:rsidP="009C5AB2">
          <w:pPr>
            <w:pStyle w:val="Zpat"/>
          </w:pPr>
        </w:p>
      </w:tc>
      <w:tc>
        <w:tcPr>
          <w:tcW w:w="3459" w:type="dxa"/>
          <w:shd w:val="clear" w:color="auto" w:fill="auto"/>
          <w:tcMar>
            <w:left w:w="0" w:type="dxa"/>
            <w:right w:w="0" w:type="dxa"/>
          </w:tcMar>
        </w:tcPr>
        <w:p w14:paraId="5D704E85" w14:textId="77777777" w:rsidR="009C5AB2" w:rsidRPr="00D6163D" w:rsidRDefault="009C5AB2" w:rsidP="009C5AB2">
          <w:pPr>
            <w:pStyle w:val="Druhdokumentu"/>
          </w:pPr>
        </w:p>
      </w:tc>
    </w:tr>
  </w:tbl>
  <w:p w14:paraId="52355C25" w14:textId="77777777" w:rsidR="009C5AB2" w:rsidRPr="00460660" w:rsidRDefault="009C5AB2" w:rsidP="0081569A">
    <w:pPr>
      <w:pStyle w:val="Zhlav"/>
      <w:ind w:left="-1134"/>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43323DB"/>
    <w:multiLevelType w:val="multilevel"/>
    <w:tmpl w:val="2D86C31E"/>
    <w:lvl w:ilvl="0">
      <w:start w:val="1"/>
      <w:numFmt w:val="decimal"/>
      <w:pStyle w:val="1lnek"/>
      <w:lvlText w:val="%1."/>
      <w:lvlJc w:val="left"/>
      <w:pPr>
        <w:ind w:left="737" w:hanging="737"/>
      </w:pPr>
      <w:rPr>
        <w:rFonts w:ascii="Verdana" w:hAnsi="Verdana" w:hint="default"/>
        <w:b/>
        <w:bCs w:val="0"/>
        <w:i w:val="0"/>
        <w:sz w:val="18"/>
      </w:rPr>
    </w:lvl>
    <w:lvl w:ilvl="1">
      <w:start w:val="1"/>
      <w:numFmt w:val="decimal"/>
      <w:pStyle w:val="11odst"/>
      <w:lvlText w:val="%1.%2."/>
      <w:lvlJc w:val="left"/>
      <w:pPr>
        <w:ind w:left="737" w:hanging="737"/>
      </w:pPr>
      <w:rPr>
        <w:rFonts w:ascii="Verdana" w:hAnsi="Verdana" w:hint="default"/>
        <w:b w:val="0"/>
        <w:i w:val="0"/>
        <w:sz w:val="18"/>
        <w:szCs w:val="18"/>
        <w:u w:val="none"/>
      </w:rPr>
    </w:lvl>
    <w:lvl w:ilvl="2">
      <w:start w:val="1"/>
      <w:numFmt w:val="decimal"/>
      <w:pStyle w:val="111odst"/>
      <w:lvlText w:val="%1.%2.%3."/>
      <w:lvlJc w:val="left"/>
      <w:pPr>
        <w:ind w:left="737" w:hanging="737"/>
      </w:pPr>
      <w:rPr>
        <w:rFonts w:hint="default"/>
        <w:b w:val="0"/>
        <w:bCs/>
      </w:rPr>
    </w:lvl>
    <w:lvl w:ilvl="3">
      <w:start w:val="1"/>
      <w:numFmt w:val="lowerLetter"/>
      <w:pStyle w:val="aodst"/>
      <w:lvlText w:val="%4)"/>
      <w:lvlJc w:val="left"/>
      <w:pPr>
        <w:ind w:left="1304" w:hanging="567"/>
      </w:pPr>
      <w:rPr>
        <w:rFonts w:hint="default"/>
      </w:rPr>
    </w:lvl>
    <w:lvl w:ilvl="4">
      <w:start w:val="1"/>
      <w:numFmt w:val="lowerRoman"/>
      <w:pStyle w:val="iodst"/>
      <w:lvlText w:val="%5)"/>
      <w:lvlJc w:val="left"/>
      <w:pPr>
        <w:ind w:left="1871" w:hanging="567"/>
      </w:pPr>
      <w:rPr>
        <w:rFonts w:ascii="Verdana" w:hAnsi="Verdana"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1271869"/>
    <w:multiLevelType w:val="multilevel"/>
    <w:tmpl w:val="7CA691A2"/>
    <w:lvl w:ilvl="0">
      <w:start w:val="1"/>
      <w:numFmt w:val="lowerLetter"/>
      <w:lvlText w:val="%1)"/>
      <w:lvlJc w:val="left"/>
      <w:pPr>
        <w:ind w:left="1457" w:hanging="360"/>
      </w:pPr>
      <w:rPr>
        <w:rFonts w:hint="default"/>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6" w15:restartNumberingAfterBreak="0">
    <w:nsid w:val="2BF76403"/>
    <w:multiLevelType w:val="multilevel"/>
    <w:tmpl w:val="0D34D660"/>
    <w:numStyleLink w:val="ListBulletmultilevel"/>
  </w:abstractNum>
  <w:abstractNum w:abstractNumId="7"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8" w15:restartNumberingAfterBreak="0">
    <w:nsid w:val="38B64F42"/>
    <w:multiLevelType w:val="multilevel"/>
    <w:tmpl w:val="C64CE5A8"/>
    <w:lvl w:ilvl="0">
      <w:start w:val="1"/>
      <w:numFmt w:val="decimal"/>
      <w:lvlText w:val="%1."/>
      <w:lvlJc w:val="left"/>
      <w:pPr>
        <w:ind w:left="680" w:hanging="680"/>
      </w:pPr>
      <w:rPr>
        <w:rFonts w:ascii="Verdana" w:hAnsi="Verdana" w:hint="default"/>
        <w:b/>
        <w:bCs w:val="0"/>
        <w:i w:val="0"/>
        <w:sz w:val="18"/>
      </w:rPr>
    </w:lvl>
    <w:lvl w:ilvl="1">
      <w:start w:val="1"/>
      <w:numFmt w:val="decimal"/>
      <w:lvlText w:val="%1.%2."/>
      <w:lvlJc w:val="left"/>
      <w:pPr>
        <w:ind w:left="680" w:hanging="680"/>
      </w:pPr>
      <w:rPr>
        <w:rFonts w:ascii="Verdana" w:hAnsi="Verdana" w:hint="default"/>
        <w:b w:val="0"/>
        <w:i w:val="0"/>
        <w:sz w:val="18"/>
        <w:szCs w:val="18"/>
        <w:u w:val="none"/>
      </w:rPr>
    </w:lvl>
    <w:lvl w:ilvl="2">
      <w:start w:val="1"/>
      <w:numFmt w:val="decimal"/>
      <w:lvlText w:val="%1.%2.%3."/>
      <w:lvlJc w:val="left"/>
      <w:pPr>
        <w:ind w:left="680" w:hanging="680"/>
      </w:pPr>
      <w:rPr>
        <w:rFonts w:hint="default"/>
        <w:b w:val="0"/>
        <w:bCs/>
      </w:rPr>
    </w:lvl>
    <w:lvl w:ilvl="3">
      <w:start w:val="1"/>
      <w:numFmt w:val="lowerLetter"/>
      <w:lvlText w:val="%4)"/>
      <w:lvlJc w:val="left"/>
      <w:pPr>
        <w:ind w:left="1247" w:hanging="567"/>
      </w:pPr>
      <w:rPr>
        <w:rFonts w:asciiTheme="majorHAnsi" w:eastAsia="Times New Roman" w:hAnsiTheme="majorHAnsi" w:cs="Times New Roman" w:hint="default"/>
      </w:rPr>
    </w:lvl>
    <w:lvl w:ilvl="4">
      <w:start w:val="1"/>
      <w:numFmt w:val="bullet"/>
      <w:pStyle w:val="odrka"/>
      <w:lvlText w:val=""/>
      <w:lvlJc w:val="left"/>
      <w:pPr>
        <w:ind w:left="2268" w:hanging="567"/>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start w:val="1"/>
      <w:numFmt w:val="lowerLetter"/>
      <w:pStyle w:val="RLTextlnkuslovan"/>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1D1232"/>
    <w:multiLevelType w:val="multilevel"/>
    <w:tmpl w:val="AA54D640"/>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2722"/>
        </w:tabs>
        <w:ind w:left="2722" w:hanging="681"/>
      </w:pPr>
      <w:rPr>
        <w:rFonts w:ascii="Arial Narrow" w:hAnsi="Arial Narrow"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1" w15:restartNumberingAfterBreak="0">
    <w:nsid w:val="74070991"/>
    <w:multiLevelType w:val="multilevel"/>
    <w:tmpl w:val="CABE99FC"/>
    <w:numStyleLink w:val="ListNumbermultilevel"/>
  </w:abstractNum>
  <w:num w:numId="1" w16cid:durableId="1992951785">
    <w:abstractNumId w:val="4"/>
  </w:num>
  <w:num w:numId="2" w16cid:durableId="333998391">
    <w:abstractNumId w:val="2"/>
  </w:num>
  <w:num w:numId="3" w16cid:durableId="1526865152">
    <w:abstractNumId w:val="6"/>
  </w:num>
  <w:num w:numId="4" w16cid:durableId="1665934532">
    <w:abstractNumId w:val="11"/>
  </w:num>
  <w:num w:numId="5" w16cid:durableId="987708658">
    <w:abstractNumId w:val="8"/>
  </w:num>
  <w:num w:numId="6" w16cid:durableId="1286306864">
    <w:abstractNumId w:val="9"/>
  </w:num>
  <w:num w:numId="7" w16cid:durableId="434599187">
    <w:abstractNumId w:val="0"/>
  </w:num>
  <w:num w:numId="8" w16cid:durableId="1522016565">
    <w:abstractNumId w:val="10"/>
  </w:num>
  <w:num w:numId="9" w16cid:durableId="1743021652">
    <w:abstractNumId w:val="7"/>
  </w:num>
  <w:num w:numId="10" w16cid:durableId="507714895">
    <w:abstractNumId w:val="1"/>
  </w:num>
  <w:num w:numId="11" w16cid:durableId="1803383055">
    <w:abstractNumId w:val="3"/>
  </w:num>
  <w:num w:numId="12" w16cid:durableId="54186757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123D"/>
    <w:rsid w:val="00001B63"/>
    <w:rsid w:val="00010902"/>
    <w:rsid w:val="00015B04"/>
    <w:rsid w:val="000178E6"/>
    <w:rsid w:val="00022CC4"/>
    <w:rsid w:val="000261A8"/>
    <w:rsid w:val="000271F9"/>
    <w:rsid w:val="00027F08"/>
    <w:rsid w:val="00032CF0"/>
    <w:rsid w:val="00034506"/>
    <w:rsid w:val="00034B51"/>
    <w:rsid w:val="00034D4F"/>
    <w:rsid w:val="000359CC"/>
    <w:rsid w:val="00043B35"/>
    <w:rsid w:val="0004479F"/>
    <w:rsid w:val="000469C5"/>
    <w:rsid w:val="00047260"/>
    <w:rsid w:val="00051C3B"/>
    <w:rsid w:val="00054D2A"/>
    <w:rsid w:val="000552F1"/>
    <w:rsid w:val="0005588D"/>
    <w:rsid w:val="00060241"/>
    <w:rsid w:val="00060914"/>
    <w:rsid w:val="000648CB"/>
    <w:rsid w:val="000665A2"/>
    <w:rsid w:val="00066B8F"/>
    <w:rsid w:val="00070B72"/>
    <w:rsid w:val="00072C1E"/>
    <w:rsid w:val="00073945"/>
    <w:rsid w:val="0007414E"/>
    <w:rsid w:val="00075972"/>
    <w:rsid w:val="0007761E"/>
    <w:rsid w:val="00083FC8"/>
    <w:rsid w:val="00084483"/>
    <w:rsid w:val="00084C96"/>
    <w:rsid w:val="00086814"/>
    <w:rsid w:val="00086EC7"/>
    <w:rsid w:val="00094D3D"/>
    <w:rsid w:val="00097F37"/>
    <w:rsid w:val="000A1BD4"/>
    <w:rsid w:val="000A5E17"/>
    <w:rsid w:val="000B0090"/>
    <w:rsid w:val="000B06E7"/>
    <w:rsid w:val="000B4381"/>
    <w:rsid w:val="000B4A59"/>
    <w:rsid w:val="000C11DA"/>
    <w:rsid w:val="000C1360"/>
    <w:rsid w:val="000C1D48"/>
    <w:rsid w:val="000D3ADE"/>
    <w:rsid w:val="000D580A"/>
    <w:rsid w:val="000D6C3C"/>
    <w:rsid w:val="000E0090"/>
    <w:rsid w:val="000E23A7"/>
    <w:rsid w:val="000E2E68"/>
    <w:rsid w:val="000E3411"/>
    <w:rsid w:val="000F0614"/>
    <w:rsid w:val="000F258E"/>
    <w:rsid w:val="001011B6"/>
    <w:rsid w:val="001011D0"/>
    <w:rsid w:val="00102FA7"/>
    <w:rsid w:val="0010693F"/>
    <w:rsid w:val="00106EB2"/>
    <w:rsid w:val="00111765"/>
    <w:rsid w:val="00114472"/>
    <w:rsid w:val="00114CFC"/>
    <w:rsid w:val="00115B5A"/>
    <w:rsid w:val="001226CE"/>
    <w:rsid w:val="00132902"/>
    <w:rsid w:val="001371EA"/>
    <w:rsid w:val="00141E39"/>
    <w:rsid w:val="00142628"/>
    <w:rsid w:val="00143D74"/>
    <w:rsid w:val="00144094"/>
    <w:rsid w:val="0014565C"/>
    <w:rsid w:val="00145E39"/>
    <w:rsid w:val="00151C57"/>
    <w:rsid w:val="00152F52"/>
    <w:rsid w:val="00153B54"/>
    <w:rsid w:val="001550BC"/>
    <w:rsid w:val="001605B9"/>
    <w:rsid w:val="00160DDD"/>
    <w:rsid w:val="00162801"/>
    <w:rsid w:val="001629CA"/>
    <w:rsid w:val="001659E9"/>
    <w:rsid w:val="0016600B"/>
    <w:rsid w:val="0017092F"/>
    <w:rsid w:val="00170B4F"/>
    <w:rsid w:val="00170EC5"/>
    <w:rsid w:val="00174632"/>
    <w:rsid w:val="001747C1"/>
    <w:rsid w:val="0017518C"/>
    <w:rsid w:val="00175A09"/>
    <w:rsid w:val="00177AF7"/>
    <w:rsid w:val="00180CCE"/>
    <w:rsid w:val="001835FF"/>
    <w:rsid w:val="00184743"/>
    <w:rsid w:val="00185DEC"/>
    <w:rsid w:val="00186411"/>
    <w:rsid w:val="00190BEA"/>
    <w:rsid w:val="00195DAA"/>
    <w:rsid w:val="001975F5"/>
    <w:rsid w:val="00197981"/>
    <w:rsid w:val="00197E6C"/>
    <w:rsid w:val="001A0558"/>
    <w:rsid w:val="001A129A"/>
    <w:rsid w:val="001A3AF0"/>
    <w:rsid w:val="001A5FF9"/>
    <w:rsid w:val="001A7E77"/>
    <w:rsid w:val="001B0D2A"/>
    <w:rsid w:val="001B21CB"/>
    <w:rsid w:val="001B3CEC"/>
    <w:rsid w:val="001B470C"/>
    <w:rsid w:val="001B7F48"/>
    <w:rsid w:val="001C2D9F"/>
    <w:rsid w:val="001C5002"/>
    <w:rsid w:val="001C64A0"/>
    <w:rsid w:val="001D11AC"/>
    <w:rsid w:val="001D124E"/>
    <w:rsid w:val="001D1C80"/>
    <w:rsid w:val="001D3E16"/>
    <w:rsid w:val="001D6E4B"/>
    <w:rsid w:val="001D79A3"/>
    <w:rsid w:val="001E2E1F"/>
    <w:rsid w:val="001E7155"/>
    <w:rsid w:val="001E7681"/>
    <w:rsid w:val="001F0FAC"/>
    <w:rsid w:val="001F299D"/>
    <w:rsid w:val="001F6B1A"/>
    <w:rsid w:val="001F763F"/>
    <w:rsid w:val="001F7C9B"/>
    <w:rsid w:val="00200C34"/>
    <w:rsid w:val="00201A65"/>
    <w:rsid w:val="0020372C"/>
    <w:rsid w:val="00206D6B"/>
    <w:rsid w:val="00207DF5"/>
    <w:rsid w:val="00211D96"/>
    <w:rsid w:val="00227DEC"/>
    <w:rsid w:val="002409E8"/>
    <w:rsid w:val="00245347"/>
    <w:rsid w:val="00245DA8"/>
    <w:rsid w:val="0024687E"/>
    <w:rsid w:val="00250E50"/>
    <w:rsid w:val="002517F3"/>
    <w:rsid w:val="00252F2B"/>
    <w:rsid w:val="0025345D"/>
    <w:rsid w:val="00254CC2"/>
    <w:rsid w:val="0025503B"/>
    <w:rsid w:val="002622B3"/>
    <w:rsid w:val="00265DFD"/>
    <w:rsid w:val="00272963"/>
    <w:rsid w:val="00273163"/>
    <w:rsid w:val="00273839"/>
    <w:rsid w:val="00273DCC"/>
    <w:rsid w:val="00273F19"/>
    <w:rsid w:val="00274597"/>
    <w:rsid w:val="002776AC"/>
    <w:rsid w:val="00280613"/>
    <w:rsid w:val="00280B14"/>
    <w:rsid w:val="00280DFD"/>
    <w:rsid w:val="00280E07"/>
    <w:rsid w:val="00281ADE"/>
    <w:rsid w:val="00281E75"/>
    <w:rsid w:val="0028203E"/>
    <w:rsid w:val="002825C8"/>
    <w:rsid w:val="00282724"/>
    <w:rsid w:val="00287B70"/>
    <w:rsid w:val="00287D74"/>
    <w:rsid w:val="00291202"/>
    <w:rsid w:val="00291B07"/>
    <w:rsid w:val="00292EAE"/>
    <w:rsid w:val="00294A56"/>
    <w:rsid w:val="002A476D"/>
    <w:rsid w:val="002A56AE"/>
    <w:rsid w:val="002A6692"/>
    <w:rsid w:val="002B0347"/>
    <w:rsid w:val="002B0B85"/>
    <w:rsid w:val="002B147F"/>
    <w:rsid w:val="002B1C42"/>
    <w:rsid w:val="002B3673"/>
    <w:rsid w:val="002B3E61"/>
    <w:rsid w:val="002B566B"/>
    <w:rsid w:val="002B594B"/>
    <w:rsid w:val="002B6E94"/>
    <w:rsid w:val="002B72B2"/>
    <w:rsid w:val="002B7CC1"/>
    <w:rsid w:val="002C19A8"/>
    <w:rsid w:val="002C20B2"/>
    <w:rsid w:val="002C2D20"/>
    <w:rsid w:val="002C31BF"/>
    <w:rsid w:val="002C5084"/>
    <w:rsid w:val="002C6131"/>
    <w:rsid w:val="002C76B6"/>
    <w:rsid w:val="002D08B1"/>
    <w:rsid w:val="002D2401"/>
    <w:rsid w:val="002D4678"/>
    <w:rsid w:val="002D52CB"/>
    <w:rsid w:val="002D5F2B"/>
    <w:rsid w:val="002D6776"/>
    <w:rsid w:val="002D6C11"/>
    <w:rsid w:val="002D7BC4"/>
    <w:rsid w:val="002E0262"/>
    <w:rsid w:val="002E08F9"/>
    <w:rsid w:val="002E0A27"/>
    <w:rsid w:val="002E0CD7"/>
    <w:rsid w:val="002E2F51"/>
    <w:rsid w:val="002E3B20"/>
    <w:rsid w:val="002E6AC5"/>
    <w:rsid w:val="002F3A9E"/>
    <w:rsid w:val="002F57AE"/>
    <w:rsid w:val="002F663F"/>
    <w:rsid w:val="002F6EC4"/>
    <w:rsid w:val="002F794E"/>
    <w:rsid w:val="00301D49"/>
    <w:rsid w:val="00302C61"/>
    <w:rsid w:val="00314BEC"/>
    <w:rsid w:val="00314CA6"/>
    <w:rsid w:val="00314E6B"/>
    <w:rsid w:val="00315EE3"/>
    <w:rsid w:val="0031663C"/>
    <w:rsid w:val="003209A3"/>
    <w:rsid w:val="003240F5"/>
    <w:rsid w:val="00326298"/>
    <w:rsid w:val="003262F5"/>
    <w:rsid w:val="003267DD"/>
    <w:rsid w:val="00331787"/>
    <w:rsid w:val="00332135"/>
    <w:rsid w:val="00333B86"/>
    <w:rsid w:val="00333EB3"/>
    <w:rsid w:val="00337B80"/>
    <w:rsid w:val="00337CEF"/>
    <w:rsid w:val="0034033F"/>
    <w:rsid w:val="00341DCF"/>
    <w:rsid w:val="00342182"/>
    <w:rsid w:val="003424A0"/>
    <w:rsid w:val="0034290C"/>
    <w:rsid w:val="0034498F"/>
    <w:rsid w:val="00344A37"/>
    <w:rsid w:val="003539F5"/>
    <w:rsid w:val="00355552"/>
    <w:rsid w:val="003574DA"/>
    <w:rsid w:val="00357BC6"/>
    <w:rsid w:val="003601D4"/>
    <w:rsid w:val="00362E35"/>
    <w:rsid w:val="003650F3"/>
    <w:rsid w:val="003656E8"/>
    <w:rsid w:val="003670E2"/>
    <w:rsid w:val="003703A2"/>
    <w:rsid w:val="00382D2B"/>
    <w:rsid w:val="003909B1"/>
    <w:rsid w:val="003909C0"/>
    <w:rsid w:val="003926A7"/>
    <w:rsid w:val="00393A01"/>
    <w:rsid w:val="003956C6"/>
    <w:rsid w:val="003A0709"/>
    <w:rsid w:val="003A6ABD"/>
    <w:rsid w:val="003B69DD"/>
    <w:rsid w:val="003B72B3"/>
    <w:rsid w:val="003C045D"/>
    <w:rsid w:val="003C23DE"/>
    <w:rsid w:val="003C2E43"/>
    <w:rsid w:val="003C4A60"/>
    <w:rsid w:val="003C5769"/>
    <w:rsid w:val="003D1BB7"/>
    <w:rsid w:val="003D395E"/>
    <w:rsid w:val="003E6510"/>
    <w:rsid w:val="003E6FA4"/>
    <w:rsid w:val="003F06FC"/>
    <w:rsid w:val="003F300A"/>
    <w:rsid w:val="003F6E1C"/>
    <w:rsid w:val="003F7A33"/>
    <w:rsid w:val="004000C7"/>
    <w:rsid w:val="00401F25"/>
    <w:rsid w:val="004025FA"/>
    <w:rsid w:val="00405B2C"/>
    <w:rsid w:val="004063BA"/>
    <w:rsid w:val="00415EA9"/>
    <w:rsid w:val="00417D31"/>
    <w:rsid w:val="004212FC"/>
    <w:rsid w:val="00425499"/>
    <w:rsid w:val="00426254"/>
    <w:rsid w:val="00426E32"/>
    <w:rsid w:val="004301B0"/>
    <w:rsid w:val="00433C4F"/>
    <w:rsid w:val="00435F7E"/>
    <w:rsid w:val="0043601F"/>
    <w:rsid w:val="00437522"/>
    <w:rsid w:val="00440423"/>
    <w:rsid w:val="00440A64"/>
    <w:rsid w:val="00441430"/>
    <w:rsid w:val="004436ED"/>
    <w:rsid w:val="00444C7D"/>
    <w:rsid w:val="00445CFA"/>
    <w:rsid w:val="00446942"/>
    <w:rsid w:val="00450F07"/>
    <w:rsid w:val="004529BA"/>
    <w:rsid w:val="00453ACB"/>
    <w:rsid w:val="00453CD3"/>
    <w:rsid w:val="0045440D"/>
    <w:rsid w:val="004579CE"/>
    <w:rsid w:val="00460660"/>
    <w:rsid w:val="00462D03"/>
    <w:rsid w:val="00464CC8"/>
    <w:rsid w:val="00465134"/>
    <w:rsid w:val="004708FE"/>
    <w:rsid w:val="00473366"/>
    <w:rsid w:val="00483A21"/>
    <w:rsid w:val="00484A1F"/>
    <w:rsid w:val="00484A74"/>
    <w:rsid w:val="00485095"/>
    <w:rsid w:val="00486107"/>
    <w:rsid w:val="004878A6"/>
    <w:rsid w:val="004913E5"/>
    <w:rsid w:val="00491827"/>
    <w:rsid w:val="00491FA6"/>
    <w:rsid w:val="004930D2"/>
    <w:rsid w:val="00494DCC"/>
    <w:rsid w:val="00495B15"/>
    <w:rsid w:val="004A00DA"/>
    <w:rsid w:val="004A24C5"/>
    <w:rsid w:val="004A2BCB"/>
    <w:rsid w:val="004A2D4B"/>
    <w:rsid w:val="004A3140"/>
    <w:rsid w:val="004A5100"/>
    <w:rsid w:val="004B267B"/>
    <w:rsid w:val="004B348C"/>
    <w:rsid w:val="004B38DF"/>
    <w:rsid w:val="004B4E91"/>
    <w:rsid w:val="004B7321"/>
    <w:rsid w:val="004C11F0"/>
    <w:rsid w:val="004C333D"/>
    <w:rsid w:val="004C4399"/>
    <w:rsid w:val="004C588C"/>
    <w:rsid w:val="004C787C"/>
    <w:rsid w:val="004D02EC"/>
    <w:rsid w:val="004D12CC"/>
    <w:rsid w:val="004D1602"/>
    <w:rsid w:val="004D3C91"/>
    <w:rsid w:val="004D6839"/>
    <w:rsid w:val="004E02A6"/>
    <w:rsid w:val="004E143C"/>
    <w:rsid w:val="004E2C7C"/>
    <w:rsid w:val="004E3A53"/>
    <w:rsid w:val="004E6651"/>
    <w:rsid w:val="004E7DD8"/>
    <w:rsid w:val="004F1602"/>
    <w:rsid w:val="004F2A19"/>
    <w:rsid w:val="004F373F"/>
    <w:rsid w:val="004F3790"/>
    <w:rsid w:val="004F4B9B"/>
    <w:rsid w:val="004F7724"/>
    <w:rsid w:val="00503C37"/>
    <w:rsid w:val="00506509"/>
    <w:rsid w:val="005066A9"/>
    <w:rsid w:val="00507D72"/>
    <w:rsid w:val="0051066F"/>
    <w:rsid w:val="00511AB9"/>
    <w:rsid w:val="00513C46"/>
    <w:rsid w:val="00514C71"/>
    <w:rsid w:val="0051671B"/>
    <w:rsid w:val="005202F2"/>
    <w:rsid w:val="005205DD"/>
    <w:rsid w:val="00520626"/>
    <w:rsid w:val="00522FAD"/>
    <w:rsid w:val="00523EA7"/>
    <w:rsid w:val="00530D88"/>
    <w:rsid w:val="0053123F"/>
    <w:rsid w:val="00535EB0"/>
    <w:rsid w:val="00535F69"/>
    <w:rsid w:val="005407E5"/>
    <w:rsid w:val="0054081D"/>
    <w:rsid w:val="005414A4"/>
    <w:rsid w:val="00541A45"/>
    <w:rsid w:val="005447D3"/>
    <w:rsid w:val="00550EFB"/>
    <w:rsid w:val="005516EF"/>
    <w:rsid w:val="00552506"/>
    <w:rsid w:val="00553375"/>
    <w:rsid w:val="005557F7"/>
    <w:rsid w:val="00556008"/>
    <w:rsid w:val="0055606A"/>
    <w:rsid w:val="0056098A"/>
    <w:rsid w:val="00561151"/>
    <w:rsid w:val="00562B2E"/>
    <w:rsid w:val="00567BCB"/>
    <w:rsid w:val="00570DF5"/>
    <w:rsid w:val="005736B7"/>
    <w:rsid w:val="00575E5A"/>
    <w:rsid w:val="0057656F"/>
    <w:rsid w:val="00577024"/>
    <w:rsid w:val="00577323"/>
    <w:rsid w:val="00583A6F"/>
    <w:rsid w:val="0059384C"/>
    <w:rsid w:val="00594FA1"/>
    <w:rsid w:val="00595F71"/>
    <w:rsid w:val="005973DA"/>
    <w:rsid w:val="005973ED"/>
    <w:rsid w:val="005A030B"/>
    <w:rsid w:val="005A3662"/>
    <w:rsid w:val="005A562F"/>
    <w:rsid w:val="005D6082"/>
    <w:rsid w:val="005E07F0"/>
    <w:rsid w:val="005E0905"/>
    <w:rsid w:val="005E0CC9"/>
    <w:rsid w:val="005E2084"/>
    <w:rsid w:val="005E5512"/>
    <w:rsid w:val="005E5D31"/>
    <w:rsid w:val="005F1404"/>
    <w:rsid w:val="005F7741"/>
    <w:rsid w:val="00605CCD"/>
    <w:rsid w:val="00606A35"/>
    <w:rsid w:val="0061068E"/>
    <w:rsid w:val="00614C7A"/>
    <w:rsid w:val="00615789"/>
    <w:rsid w:val="00621150"/>
    <w:rsid w:val="00622C6F"/>
    <w:rsid w:val="00624971"/>
    <w:rsid w:val="006262E3"/>
    <w:rsid w:val="00626412"/>
    <w:rsid w:val="00630BEC"/>
    <w:rsid w:val="00630EB8"/>
    <w:rsid w:val="0063111E"/>
    <w:rsid w:val="0063371F"/>
    <w:rsid w:val="006343D6"/>
    <w:rsid w:val="006413B7"/>
    <w:rsid w:val="0064774B"/>
    <w:rsid w:val="00647C7B"/>
    <w:rsid w:val="00650A5D"/>
    <w:rsid w:val="006571E6"/>
    <w:rsid w:val="0066040B"/>
    <w:rsid w:val="00660AD3"/>
    <w:rsid w:val="00661711"/>
    <w:rsid w:val="00664E31"/>
    <w:rsid w:val="00665BCE"/>
    <w:rsid w:val="00666436"/>
    <w:rsid w:val="0067050E"/>
    <w:rsid w:val="00672B15"/>
    <w:rsid w:val="00674C8A"/>
    <w:rsid w:val="006760AB"/>
    <w:rsid w:val="006772FC"/>
    <w:rsid w:val="00677B7F"/>
    <w:rsid w:val="00681C87"/>
    <w:rsid w:val="00684531"/>
    <w:rsid w:val="006862DF"/>
    <w:rsid w:val="0068782E"/>
    <w:rsid w:val="0069005B"/>
    <w:rsid w:val="00691677"/>
    <w:rsid w:val="0069410B"/>
    <w:rsid w:val="00696698"/>
    <w:rsid w:val="00697A73"/>
    <w:rsid w:val="006A02B7"/>
    <w:rsid w:val="006A2E10"/>
    <w:rsid w:val="006A4327"/>
    <w:rsid w:val="006A51CB"/>
    <w:rsid w:val="006A5570"/>
    <w:rsid w:val="006A689C"/>
    <w:rsid w:val="006B1BA6"/>
    <w:rsid w:val="006B31DC"/>
    <w:rsid w:val="006B3D79"/>
    <w:rsid w:val="006B424B"/>
    <w:rsid w:val="006B585F"/>
    <w:rsid w:val="006C04D5"/>
    <w:rsid w:val="006C2633"/>
    <w:rsid w:val="006C29DB"/>
    <w:rsid w:val="006C34B3"/>
    <w:rsid w:val="006C4CF6"/>
    <w:rsid w:val="006C581F"/>
    <w:rsid w:val="006C6223"/>
    <w:rsid w:val="006C681D"/>
    <w:rsid w:val="006C6FBB"/>
    <w:rsid w:val="006C775B"/>
    <w:rsid w:val="006D39DB"/>
    <w:rsid w:val="006D4AD1"/>
    <w:rsid w:val="006D7062"/>
    <w:rsid w:val="006D7AFE"/>
    <w:rsid w:val="006E008F"/>
    <w:rsid w:val="006E00D0"/>
    <w:rsid w:val="006E0578"/>
    <w:rsid w:val="006E1615"/>
    <w:rsid w:val="006E314D"/>
    <w:rsid w:val="006E4BD0"/>
    <w:rsid w:val="006E4F74"/>
    <w:rsid w:val="006E5B3C"/>
    <w:rsid w:val="006E6368"/>
    <w:rsid w:val="006E76F0"/>
    <w:rsid w:val="006E7CB8"/>
    <w:rsid w:val="006F1FCC"/>
    <w:rsid w:val="00700443"/>
    <w:rsid w:val="00701F0A"/>
    <w:rsid w:val="00702749"/>
    <w:rsid w:val="00702789"/>
    <w:rsid w:val="007028D7"/>
    <w:rsid w:val="00705CC5"/>
    <w:rsid w:val="00706036"/>
    <w:rsid w:val="0070654E"/>
    <w:rsid w:val="0070744E"/>
    <w:rsid w:val="00710723"/>
    <w:rsid w:val="007126EA"/>
    <w:rsid w:val="00714126"/>
    <w:rsid w:val="00715700"/>
    <w:rsid w:val="0072303D"/>
    <w:rsid w:val="00723ED1"/>
    <w:rsid w:val="00726B50"/>
    <w:rsid w:val="00734211"/>
    <w:rsid w:val="0074049D"/>
    <w:rsid w:val="00741DFF"/>
    <w:rsid w:val="00742054"/>
    <w:rsid w:val="007426FB"/>
    <w:rsid w:val="0074292B"/>
    <w:rsid w:val="00743525"/>
    <w:rsid w:val="00743758"/>
    <w:rsid w:val="00745117"/>
    <w:rsid w:val="00745D74"/>
    <w:rsid w:val="00746B6A"/>
    <w:rsid w:val="00747B4E"/>
    <w:rsid w:val="0075039F"/>
    <w:rsid w:val="00751C5E"/>
    <w:rsid w:val="007527D6"/>
    <w:rsid w:val="0076286B"/>
    <w:rsid w:val="00766846"/>
    <w:rsid w:val="0077363D"/>
    <w:rsid w:val="00776307"/>
    <w:rsid w:val="0077673A"/>
    <w:rsid w:val="00780067"/>
    <w:rsid w:val="00781522"/>
    <w:rsid w:val="00782828"/>
    <w:rsid w:val="007846E1"/>
    <w:rsid w:val="007861BA"/>
    <w:rsid w:val="00791BB5"/>
    <w:rsid w:val="00794B46"/>
    <w:rsid w:val="00797CC7"/>
    <w:rsid w:val="007A0CBF"/>
    <w:rsid w:val="007A0DA9"/>
    <w:rsid w:val="007A2F76"/>
    <w:rsid w:val="007A3043"/>
    <w:rsid w:val="007A3A05"/>
    <w:rsid w:val="007B1A6F"/>
    <w:rsid w:val="007B329B"/>
    <w:rsid w:val="007B492A"/>
    <w:rsid w:val="007B523A"/>
    <w:rsid w:val="007B570C"/>
    <w:rsid w:val="007C10F2"/>
    <w:rsid w:val="007C1C89"/>
    <w:rsid w:val="007C4CD7"/>
    <w:rsid w:val="007C589B"/>
    <w:rsid w:val="007C5D3A"/>
    <w:rsid w:val="007D3507"/>
    <w:rsid w:val="007D6644"/>
    <w:rsid w:val="007E0A01"/>
    <w:rsid w:val="007E1034"/>
    <w:rsid w:val="007E4A6E"/>
    <w:rsid w:val="007E4F07"/>
    <w:rsid w:val="007E4F7E"/>
    <w:rsid w:val="007F0BB5"/>
    <w:rsid w:val="007F50E5"/>
    <w:rsid w:val="007F56A7"/>
    <w:rsid w:val="007F6CCF"/>
    <w:rsid w:val="00802EF8"/>
    <w:rsid w:val="00803D5C"/>
    <w:rsid w:val="008053D0"/>
    <w:rsid w:val="008060D9"/>
    <w:rsid w:val="00807841"/>
    <w:rsid w:val="00807DD0"/>
    <w:rsid w:val="008109E8"/>
    <w:rsid w:val="00811F52"/>
    <w:rsid w:val="008124A8"/>
    <w:rsid w:val="00814E70"/>
    <w:rsid w:val="008151D9"/>
    <w:rsid w:val="0081569A"/>
    <w:rsid w:val="008174BF"/>
    <w:rsid w:val="00817F90"/>
    <w:rsid w:val="00823A33"/>
    <w:rsid w:val="00823B81"/>
    <w:rsid w:val="00825149"/>
    <w:rsid w:val="008258E2"/>
    <w:rsid w:val="00827570"/>
    <w:rsid w:val="00832E37"/>
    <w:rsid w:val="00833615"/>
    <w:rsid w:val="008355C0"/>
    <w:rsid w:val="00840983"/>
    <w:rsid w:val="00840C28"/>
    <w:rsid w:val="00841FDD"/>
    <w:rsid w:val="00843C0E"/>
    <w:rsid w:val="00843C76"/>
    <w:rsid w:val="00854677"/>
    <w:rsid w:val="00854A41"/>
    <w:rsid w:val="00855B02"/>
    <w:rsid w:val="008566D7"/>
    <w:rsid w:val="00860C47"/>
    <w:rsid w:val="00860FB6"/>
    <w:rsid w:val="00864244"/>
    <w:rsid w:val="00865935"/>
    <w:rsid w:val="008659F3"/>
    <w:rsid w:val="00865A8A"/>
    <w:rsid w:val="00867798"/>
    <w:rsid w:val="00871C7E"/>
    <w:rsid w:val="00873EFA"/>
    <w:rsid w:val="008757E9"/>
    <w:rsid w:val="00876554"/>
    <w:rsid w:val="00876623"/>
    <w:rsid w:val="00876879"/>
    <w:rsid w:val="00880E3B"/>
    <w:rsid w:val="008819F6"/>
    <w:rsid w:val="00881F11"/>
    <w:rsid w:val="00883D29"/>
    <w:rsid w:val="00883F46"/>
    <w:rsid w:val="00884F7C"/>
    <w:rsid w:val="00886C6C"/>
    <w:rsid w:val="00886D4B"/>
    <w:rsid w:val="008930D2"/>
    <w:rsid w:val="00895406"/>
    <w:rsid w:val="00897149"/>
    <w:rsid w:val="008A04C5"/>
    <w:rsid w:val="008A0AA1"/>
    <w:rsid w:val="008A1955"/>
    <w:rsid w:val="008A3568"/>
    <w:rsid w:val="008A368D"/>
    <w:rsid w:val="008A4531"/>
    <w:rsid w:val="008A54A9"/>
    <w:rsid w:val="008B12F0"/>
    <w:rsid w:val="008B2B51"/>
    <w:rsid w:val="008B59F2"/>
    <w:rsid w:val="008B61D0"/>
    <w:rsid w:val="008C2B36"/>
    <w:rsid w:val="008C4072"/>
    <w:rsid w:val="008C415D"/>
    <w:rsid w:val="008C7DC2"/>
    <w:rsid w:val="008D03B9"/>
    <w:rsid w:val="008D04DD"/>
    <w:rsid w:val="008D2E8D"/>
    <w:rsid w:val="008D43EF"/>
    <w:rsid w:val="008E4D25"/>
    <w:rsid w:val="008E5877"/>
    <w:rsid w:val="008E79BA"/>
    <w:rsid w:val="008F18D6"/>
    <w:rsid w:val="008F2572"/>
    <w:rsid w:val="008F5190"/>
    <w:rsid w:val="008F5E52"/>
    <w:rsid w:val="00900AA0"/>
    <w:rsid w:val="00902A18"/>
    <w:rsid w:val="00902EA9"/>
    <w:rsid w:val="00904780"/>
    <w:rsid w:val="009055A9"/>
    <w:rsid w:val="0091254E"/>
    <w:rsid w:val="00912CDA"/>
    <w:rsid w:val="009132DB"/>
    <w:rsid w:val="009167FD"/>
    <w:rsid w:val="00922385"/>
    <w:rsid w:val="009223DF"/>
    <w:rsid w:val="00923443"/>
    <w:rsid w:val="00924B01"/>
    <w:rsid w:val="009309C6"/>
    <w:rsid w:val="0093175F"/>
    <w:rsid w:val="009326BD"/>
    <w:rsid w:val="00935E81"/>
    <w:rsid w:val="00936091"/>
    <w:rsid w:val="009375AE"/>
    <w:rsid w:val="00940D8A"/>
    <w:rsid w:val="00941FE8"/>
    <w:rsid w:val="00945958"/>
    <w:rsid w:val="00946BCF"/>
    <w:rsid w:val="00947CA2"/>
    <w:rsid w:val="009510B0"/>
    <w:rsid w:val="009527B4"/>
    <w:rsid w:val="00956985"/>
    <w:rsid w:val="00957A3F"/>
    <w:rsid w:val="00960B87"/>
    <w:rsid w:val="00961663"/>
    <w:rsid w:val="00962258"/>
    <w:rsid w:val="009629C2"/>
    <w:rsid w:val="00964ED6"/>
    <w:rsid w:val="00965E94"/>
    <w:rsid w:val="0096782B"/>
    <w:rsid w:val="009678B7"/>
    <w:rsid w:val="0097546C"/>
    <w:rsid w:val="00975479"/>
    <w:rsid w:val="0097719C"/>
    <w:rsid w:val="0097769F"/>
    <w:rsid w:val="009816DD"/>
    <w:rsid w:val="009833E1"/>
    <w:rsid w:val="00985158"/>
    <w:rsid w:val="009868D6"/>
    <w:rsid w:val="00986CEA"/>
    <w:rsid w:val="009917F5"/>
    <w:rsid w:val="00992214"/>
    <w:rsid w:val="00992D9C"/>
    <w:rsid w:val="00993218"/>
    <w:rsid w:val="00996CB8"/>
    <w:rsid w:val="009A0A4B"/>
    <w:rsid w:val="009A5D23"/>
    <w:rsid w:val="009A76A3"/>
    <w:rsid w:val="009A7A90"/>
    <w:rsid w:val="009A7B60"/>
    <w:rsid w:val="009B14A9"/>
    <w:rsid w:val="009B2E97"/>
    <w:rsid w:val="009B3375"/>
    <w:rsid w:val="009B5F56"/>
    <w:rsid w:val="009C0A64"/>
    <w:rsid w:val="009C336C"/>
    <w:rsid w:val="009C5AB2"/>
    <w:rsid w:val="009D1BA2"/>
    <w:rsid w:val="009D2A72"/>
    <w:rsid w:val="009D50D4"/>
    <w:rsid w:val="009D65EF"/>
    <w:rsid w:val="009D67C2"/>
    <w:rsid w:val="009D7BA4"/>
    <w:rsid w:val="009E07F4"/>
    <w:rsid w:val="009E1BE8"/>
    <w:rsid w:val="009E6A64"/>
    <w:rsid w:val="009F392E"/>
    <w:rsid w:val="009F60C7"/>
    <w:rsid w:val="00A037C2"/>
    <w:rsid w:val="00A05D9E"/>
    <w:rsid w:val="00A06158"/>
    <w:rsid w:val="00A10ACD"/>
    <w:rsid w:val="00A1211D"/>
    <w:rsid w:val="00A161E7"/>
    <w:rsid w:val="00A16B5F"/>
    <w:rsid w:val="00A17FE3"/>
    <w:rsid w:val="00A2381D"/>
    <w:rsid w:val="00A241D2"/>
    <w:rsid w:val="00A24A0C"/>
    <w:rsid w:val="00A24F0B"/>
    <w:rsid w:val="00A2561B"/>
    <w:rsid w:val="00A25F85"/>
    <w:rsid w:val="00A3034A"/>
    <w:rsid w:val="00A30464"/>
    <w:rsid w:val="00A32E17"/>
    <w:rsid w:val="00A334A0"/>
    <w:rsid w:val="00A335DD"/>
    <w:rsid w:val="00A33E62"/>
    <w:rsid w:val="00A33FAC"/>
    <w:rsid w:val="00A3485F"/>
    <w:rsid w:val="00A35359"/>
    <w:rsid w:val="00A35E9C"/>
    <w:rsid w:val="00A362D8"/>
    <w:rsid w:val="00A37B7A"/>
    <w:rsid w:val="00A404A5"/>
    <w:rsid w:val="00A406DC"/>
    <w:rsid w:val="00A415DD"/>
    <w:rsid w:val="00A43BB4"/>
    <w:rsid w:val="00A500A0"/>
    <w:rsid w:val="00A54ECA"/>
    <w:rsid w:val="00A55803"/>
    <w:rsid w:val="00A61272"/>
    <w:rsid w:val="00A6177B"/>
    <w:rsid w:val="00A66136"/>
    <w:rsid w:val="00A66A54"/>
    <w:rsid w:val="00A71B66"/>
    <w:rsid w:val="00A7401C"/>
    <w:rsid w:val="00A74176"/>
    <w:rsid w:val="00A75171"/>
    <w:rsid w:val="00A75BC8"/>
    <w:rsid w:val="00A90199"/>
    <w:rsid w:val="00A90651"/>
    <w:rsid w:val="00A91226"/>
    <w:rsid w:val="00A924F0"/>
    <w:rsid w:val="00A93896"/>
    <w:rsid w:val="00A96373"/>
    <w:rsid w:val="00A9786D"/>
    <w:rsid w:val="00AA4646"/>
    <w:rsid w:val="00AA4CBB"/>
    <w:rsid w:val="00AA65FA"/>
    <w:rsid w:val="00AA7351"/>
    <w:rsid w:val="00AB0275"/>
    <w:rsid w:val="00AB1712"/>
    <w:rsid w:val="00AB175A"/>
    <w:rsid w:val="00AB32C5"/>
    <w:rsid w:val="00AB3D2C"/>
    <w:rsid w:val="00AB5A93"/>
    <w:rsid w:val="00AC2F20"/>
    <w:rsid w:val="00AC3262"/>
    <w:rsid w:val="00AC3B33"/>
    <w:rsid w:val="00AC46F2"/>
    <w:rsid w:val="00AC7C53"/>
    <w:rsid w:val="00AC7CB2"/>
    <w:rsid w:val="00AD056F"/>
    <w:rsid w:val="00AD2BDF"/>
    <w:rsid w:val="00AD6731"/>
    <w:rsid w:val="00AE0382"/>
    <w:rsid w:val="00AE0C3D"/>
    <w:rsid w:val="00AE408C"/>
    <w:rsid w:val="00AE4D08"/>
    <w:rsid w:val="00AE4E4D"/>
    <w:rsid w:val="00AF24F3"/>
    <w:rsid w:val="00B016EC"/>
    <w:rsid w:val="00B02CAD"/>
    <w:rsid w:val="00B103DB"/>
    <w:rsid w:val="00B1358A"/>
    <w:rsid w:val="00B15D0D"/>
    <w:rsid w:val="00B20D1F"/>
    <w:rsid w:val="00B23735"/>
    <w:rsid w:val="00B23BB9"/>
    <w:rsid w:val="00B25867"/>
    <w:rsid w:val="00B312DF"/>
    <w:rsid w:val="00B36B28"/>
    <w:rsid w:val="00B430A5"/>
    <w:rsid w:val="00B45A0E"/>
    <w:rsid w:val="00B57A80"/>
    <w:rsid w:val="00B60B10"/>
    <w:rsid w:val="00B612C0"/>
    <w:rsid w:val="00B6413B"/>
    <w:rsid w:val="00B65A51"/>
    <w:rsid w:val="00B679F7"/>
    <w:rsid w:val="00B67D15"/>
    <w:rsid w:val="00B705AD"/>
    <w:rsid w:val="00B721FE"/>
    <w:rsid w:val="00B73C97"/>
    <w:rsid w:val="00B75EE1"/>
    <w:rsid w:val="00B77481"/>
    <w:rsid w:val="00B774AF"/>
    <w:rsid w:val="00B8127F"/>
    <w:rsid w:val="00B83111"/>
    <w:rsid w:val="00B8518B"/>
    <w:rsid w:val="00B86C9F"/>
    <w:rsid w:val="00B86E31"/>
    <w:rsid w:val="00B91E11"/>
    <w:rsid w:val="00B942DC"/>
    <w:rsid w:val="00B966EB"/>
    <w:rsid w:val="00B9697D"/>
    <w:rsid w:val="00BB059B"/>
    <w:rsid w:val="00BB0DE6"/>
    <w:rsid w:val="00BB48BF"/>
    <w:rsid w:val="00BB6DAD"/>
    <w:rsid w:val="00BB7651"/>
    <w:rsid w:val="00BB7789"/>
    <w:rsid w:val="00BB7995"/>
    <w:rsid w:val="00BC42FA"/>
    <w:rsid w:val="00BC4CE4"/>
    <w:rsid w:val="00BC50B6"/>
    <w:rsid w:val="00BC57A9"/>
    <w:rsid w:val="00BD076E"/>
    <w:rsid w:val="00BD1C7B"/>
    <w:rsid w:val="00BD446B"/>
    <w:rsid w:val="00BD4C12"/>
    <w:rsid w:val="00BD5200"/>
    <w:rsid w:val="00BD554B"/>
    <w:rsid w:val="00BD7E91"/>
    <w:rsid w:val="00BE06D4"/>
    <w:rsid w:val="00BE0DB2"/>
    <w:rsid w:val="00BE18B7"/>
    <w:rsid w:val="00BE39E6"/>
    <w:rsid w:val="00BE5B95"/>
    <w:rsid w:val="00BE7D13"/>
    <w:rsid w:val="00BE7EF5"/>
    <w:rsid w:val="00BE7F5F"/>
    <w:rsid w:val="00BF023D"/>
    <w:rsid w:val="00BF115E"/>
    <w:rsid w:val="00C02D0A"/>
    <w:rsid w:val="00C0318D"/>
    <w:rsid w:val="00C03A6E"/>
    <w:rsid w:val="00C03CDE"/>
    <w:rsid w:val="00C04FC1"/>
    <w:rsid w:val="00C074F9"/>
    <w:rsid w:val="00C10E4D"/>
    <w:rsid w:val="00C11C50"/>
    <w:rsid w:val="00C22E7C"/>
    <w:rsid w:val="00C23458"/>
    <w:rsid w:val="00C24989"/>
    <w:rsid w:val="00C2751C"/>
    <w:rsid w:val="00C3671B"/>
    <w:rsid w:val="00C406DD"/>
    <w:rsid w:val="00C42E82"/>
    <w:rsid w:val="00C43121"/>
    <w:rsid w:val="00C44806"/>
    <w:rsid w:val="00C44F6A"/>
    <w:rsid w:val="00C453D2"/>
    <w:rsid w:val="00C45990"/>
    <w:rsid w:val="00C4676F"/>
    <w:rsid w:val="00C47AE3"/>
    <w:rsid w:val="00C47D18"/>
    <w:rsid w:val="00C50060"/>
    <w:rsid w:val="00C51FBA"/>
    <w:rsid w:val="00C53646"/>
    <w:rsid w:val="00C53CD3"/>
    <w:rsid w:val="00C564BE"/>
    <w:rsid w:val="00C56A57"/>
    <w:rsid w:val="00C56B5E"/>
    <w:rsid w:val="00C56C36"/>
    <w:rsid w:val="00C619D9"/>
    <w:rsid w:val="00C6288E"/>
    <w:rsid w:val="00C70843"/>
    <w:rsid w:val="00C71F3B"/>
    <w:rsid w:val="00C72530"/>
    <w:rsid w:val="00C753EE"/>
    <w:rsid w:val="00C7646D"/>
    <w:rsid w:val="00C811AE"/>
    <w:rsid w:val="00C830E7"/>
    <w:rsid w:val="00C852E9"/>
    <w:rsid w:val="00C8609C"/>
    <w:rsid w:val="00C93685"/>
    <w:rsid w:val="00CA2478"/>
    <w:rsid w:val="00CA3066"/>
    <w:rsid w:val="00CA3936"/>
    <w:rsid w:val="00CA439B"/>
    <w:rsid w:val="00CA4847"/>
    <w:rsid w:val="00CA4D30"/>
    <w:rsid w:val="00CA72D9"/>
    <w:rsid w:val="00CB136A"/>
    <w:rsid w:val="00CB2D79"/>
    <w:rsid w:val="00CB44E6"/>
    <w:rsid w:val="00CB4989"/>
    <w:rsid w:val="00CB7B47"/>
    <w:rsid w:val="00CC153D"/>
    <w:rsid w:val="00CC2C09"/>
    <w:rsid w:val="00CC3312"/>
    <w:rsid w:val="00CC347C"/>
    <w:rsid w:val="00CC3F92"/>
    <w:rsid w:val="00CC44F9"/>
    <w:rsid w:val="00CC639B"/>
    <w:rsid w:val="00CD1FC4"/>
    <w:rsid w:val="00CD388E"/>
    <w:rsid w:val="00CD4B8A"/>
    <w:rsid w:val="00CD4BE8"/>
    <w:rsid w:val="00CE1FA5"/>
    <w:rsid w:val="00CE56F8"/>
    <w:rsid w:val="00CE724B"/>
    <w:rsid w:val="00CF17BE"/>
    <w:rsid w:val="00CF32E8"/>
    <w:rsid w:val="00CF3E07"/>
    <w:rsid w:val="00CF5E03"/>
    <w:rsid w:val="00CF6960"/>
    <w:rsid w:val="00CF77E4"/>
    <w:rsid w:val="00CF7FDA"/>
    <w:rsid w:val="00D023E1"/>
    <w:rsid w:val="00D065EE"/>
    <w:rsid w:val="00D06D40"/>
    <w:rsid w:val="00D1196D"/>
    <w:rsid w:val="00D120BA"/>
    <w:rsid w:val="00D12EF2"/>
    <w:rsid w:val="00D131B8"/>
    <w:rsid w:val="00D15439"/>
    <w:rsid w:val="00D15A2E"/>
    <w:rsid w:val="00D16B10"/>
    <w:rsid w:val="00D2007F"/>
    <w:rsid w:val="00D21061"/>
    <w:rsid w:val="00D228E9"/>
    <w:rsid w:val="00D22C9B"/>
    <w:rsid w:val="00D2450A"/>
    <w:rsid w:val="00D24F39"/>
    <w:rsid w:val="00D2556D"/>
    <w:rsid w:val="00D303C0"/>
    <w:rsid w:val="00D31CA8"/>
    <w:rsid w:val="00D31E61"/>
    <w:rsid w:val="00D329E8"/>
    <w:rsid w:val="00D35F37"/>
    <w:rsid w:val="00D40022"/>
    <w:rsid w:val="00D4108E"/>
    <w:rsid w:val="00D509FE"/>
    <w:rsid w:val="00D539CB"/>
    <w:rsid w:val="00D5439D"/>
    <w:rsid w:val="00D55DB6"/>
    <w:rsid w:val="00D6163D"/>
    <w:rsid w:val="00D61A8E"/>
    <w:rsid w:val="00D61F7E"/>
    <w:rsid w:val="00D64524"/>
    <w:rsid w:val="00D64672"/>
    <w:rsid w:val="00D71AA5"/>
    <w:rsid w:val="00D73934"/>
    <w:rsid w:val="00D76306"/>
    <w:rsid w:val="00D77150"/>
    <w:rsid w:val="00D831A3"/>
    <w:rsid w:val="00D83850"/>
    <w:rsid w:val="00D83FC9"/>
    <w:rsid w:val="00D842A7"/>
    <w:rsid w:val="00D86668"/>
    <w:rsid w:val="00D90583"/>
    <w:rsid w:val="00D92D16"/>
    <w:rsid w:val="00D92FF5"/>
    <w:rsid w:val="00D93A26"/>
    <w:rsid w:val="00D93D54"/>
    <w:rsid w:val="00D93E66"/>
    <w:rsid w:val="00D94F74"/>
    <w:rsid w:val="00D95BD7"/>
    <w:rsid w:val="00D96091"/>
    <w:rsid w:val="00D9764F"/>
    <w:rsid w:val="00DA2A48"/>
    <w:rsid w:val="00DB2B0F"/>
    <w:rsid w:val="00DB3D90"/>
    <w:rsid w:val="00DB5641"/>
    <w:rsid w:val="00DB5F97"/>
    <w:rsid w:val="00DB6CC4"/>
    <w:rsid w:val="00DB71FD"/>
    <w:rsid w:val="00DB72D0"/>
    <w:rsid w:val="00DC0305"/>
    <w:rsid w:val="00DC1877"/>
    <w:rsid w:val="00DC2C5E"/>
    <w:rsid w:val="00DC3026"/>
    <w:rsid w:val="00DC380C"/>
    <w:rsid w:val="00DC5B2C"/>
    <w:rsid w:val="00DC7515"/>
    <w:rsid w:val="00DC75F3"/>
    <w:rsid w:val="00DD0924"/>
    <w:rsid w:val="00DD46F3"/>
    <w:rsid w:val="00DD53A9"/>
    <w:rsid w:val="00DD5AF0"/>
    <w:rsid w:val="00DD6B14"/>
    <w:rsid w:val="00DE0747"/>
    <w:rsid w:val="00DE12C3"/>
    <w:rsid w:val="00DE353D"/>
    <w:rsid w:val="00DE56F2"/>
    <w:rsid w:val="00DF116D"/>
    <w:rsid w:val="00DF12A5"/>
    <w:rsid w:val="00DF3ED4"/>
    <w:rsid w:val="00DF7281"/>
    <w:rsid w:val="00DF7581"/>
    <w:rsid w:val="00DF7E73"/>
    <w:rsid w:val="00E007EB"/>
    <w:rsid w:val="00E02E2A"/>
    <w:rsid w:val="00E058DC"/>
    <w:rsid w:val="00E13615"/>
    <w:rsid w:val="00E20828"/>
    <w:rsid w:val="00E22DA5"/>
    <w:rsid w:val="00E234E2"/>
    <w:rsid w:val="00E255CB"/>
    <w:rsid w:val="00E27340"/>
    <w:rsid w:val="00E37CC7"/>
    <w:rsid w:val="00E40685"/>
    <w:rsid w:val="00E406BB"/>
    <w:rsid w:val="00E43EA3"/>
    <w:rsid w:val="00E449E4"/>
    <w:rsid w:val="00E466A9"/>
    <w:rsid w:val="00E52832"/>
    <w:rsid w:val="00E55475"/>
    <w:rsid w:val="00E57670"/>
    <w:rsid w:val="00E60107"/>
    <w:rsid w:val="00E60166"/>
    <w:rsid w:val="00E66160"/>
    <w:rsid w:val="00E70F11"/>
    <w:rsid w:val="00E719EE"/>
    <w:rsid w:val="00E76499"/>
    <w:rsid w:val="00E80FD3"/>
    <w:rsid w:val="00E86252"/>
    <w:rsid w:val="00E86F16"/>
    <w:rsid w:val="00E90396"/>
    <w:rsid w:val="00E90C16"/>
    <w:rsid w:val="00E924CD"/>
    <w:rsid w:val="00E93DAC"/>
    <w:rsid w:val="00E9450A"/>
    <w:rsid w:val="00E95400"/>
    <w:rsid w:val="00EA1B56"/>
    <w:rsid w:val="00EA286A"/>
    <w:rsid w:val="00EA57B9"/>
    <w:rsid w:val="00EA65A4"/>
    <w:rsid w:val="00EB104F"/>
    <w:rsid w:val="00EB61E7"/>
    <w:rsid w:val="00EB6C9D"/>
    <w:rsid w:val="00EC1E2C"/>
    <w:rsid w:val="00EC28E7"/>
    <w:rsid w:val="00EC4EC0"/>
    <w:rsid w:val="00EC7E58"/>
    <w:rsid w:val="00ED023A"/>
    <w:rsid w:val="00ED02CC"/>
    <w:rsid w:val="00ED0F20"/>
    <w:rsid w:val="00ED14BD"/>
    <w:rsid w:val="00ED2EF4"/>
    <w:rsid w:val="00ED3B80"/>
    <w:rsid w:val="00ED7C3A"/>
    <w:rsid w:val="00EE064B"/>
    <w:rsid w:val="00EE11E4"/>
    <w:rsid w:val="00EE3420"/>
    <w:rsid w:val="00EE358A"/>
    <w:rsid w:val="00EE7673"/>
    <w:rsid w:val="00EF1289"/>
    <w:rsid w:val="00F006E6"/>
    <w:rsid w:val="00F043D1"/>
    <w:rsid w:val="00F0533E"/>
    <w:rsid w:val="00F05B2A"/>
    <w:rsid w:val="00F078D5"/>
    <w:rsid w:val="00F10467"/>
    <w:rsid w:val="00F1048D"/>
    <w:rsid w:val="00F12102"/>
    <w:rsid w:val="00F12AE8"/>
    <w:rsid w:val="00F12DEC"/>
    <w:rsid w:val="00F14D6C"/>
    <w:rsid w:val="00F1531E"/>
    <w:rsid w:val="00F1715C"/>
    <w:rsid w:val="00F21ACC"/>
    <w:rsid w:val="00F22489"/>
    <w:rsid w:val="00F23141"/>
    <w:rsid w:val="00F2418C"/>
    <w:rsid w:val="00F243E2"/>
    <w:rsid w:val="00F24A4B"/>
    <w:rsid w:val="00F24BB2"/>
    <w:rsid w:val="00F268A4"/>
    <w:rsid w:val="00F30493"/>
    <w:rsid w:val="00F310F8"/>
    <w:rsid w:val="00F3283E"/>
    <w:rsid w:val="00F33DD6"/>
    <w:rsid w:val="00F34B3C"/>
    <w:rsid w:val="00F35939"/>
    <w:rsid w:val="00F35F04"/>
    <w:rsid w:val="00F36C7D"/>
    <w:rsid w:val="00F41415"/>
    <w:rsid w:val="00F42767"/>
    <w:rsid w:val="00F45607"/>
    <w:rsid w:val="00F4781B"/>
    <w:rsid w:val="00F5070F"/>
    <w:rsid w:val="00F5082F"/>
    <w:rsid w:val="00F54D58"/>
    <w:rsid w:val="00F57190"/>
    <w:rsid w:val="00F60A53"/>
    <w:rsid w:val="00F60A76"/>
    <w:rsid w:val="00F61DE3"/>
    <w:rsid w:val="00F62D77"/>
    <w:rsid w:val="00F659EB"/>
    <w:rsid w:val="00F65A54"/>
    <w:rsid w:val="00F66356"/>
    <w:rsid w:val="00F668BA"/>
    <w:rsid w:val="00F67B1E"/>
    <w:rsid w:val="00F7541C"/>
    <w:rsid w:val="00F75906"/>
    <w:rsid w:val="00F77E86"/>
    <w:rsid w:val="00F834D8"/>
    <w:rsid w:val="00F837D3"/>
    <w:rsid w:val="00F83981"/>
    <w:rsid w:val="00F85682"/>
    <w:rsid w:val="00F86BA6"/>
    <w:rsid w:val="00F90608"/>
    <w:rsid w:val="00F90BE0"/>
    <w:rsid w:val="00F916A7"/>
    <w:rsid w:val="00F95EC3"/>
    <w:rsid w:val="00FA0591"/>
    <w:rsid w:val="00FA191D"/>
    <w:rsid w:val="00FA2B27"/>
    <w:rsid w:val="00FA2FF6"/>
    <w:rsid w:val="00FA3964"/>
    <w:rsid w:val="00FA4E0D"/>
    <w:rsid w:val="00FA6D2C"/>
    <w:rsid w:val="00FB018F"/>
    <w:rsid w:val="00FB6D1A"/>
    <w:rsid w:val="00FB6E61"/>
    <w:rsid w:val="00FC5FCB"/>
    <w:rsid w:val="00FC6389"/>
    <w:rsid w:val="00FD0696"/>
    <w:rsid w:val="00FD3D40"/>
    <w:rsid w:val="00FE2CA8"/>
    <w:rsid w:val="00FE50F9"/>
    <w:rsid w:val="00FE66DC"/>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BA3D"/>
  <w14:defaultImageDpi w14:val="32767"/>
  <w15:docId w15:val="{FD870FE1-06E1-47C1-9880-AA093089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81D"/>
    <w:pPr>
      <w:spacing w:before="120" w:after="120"/>
      <w:jc w:val="both"/>
    </w:p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54081D"/>
    <w:pPr>
      <w:keepNext/>
      <w:keepLines/>
      <w:suppressAutoHyphens/>
      <w:spacing w:before="32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9629C2"/>
    <w:pPr>
      <w:keepNext/>
      <w:keepLines/>
      <w:spacing w:before="240"/>
      <w:outlineLvl w:val="3"/>
    </w:pPr>
    <w:rPr>
      <w:rFonts w:asciiTheme="majorHAnsi" w:eastAsiaTheme="majorEastAsia" w:hAnsiTheme="majorHAnsi" w:cstheme="majorBidi"/>
      <w:b/>
      <w:iCs/>
      <w:u w:val="single"/>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54081D"/>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9629C2"/>
    <w:rPr>
      <w:rFonts w:asciiTheme="majorHAnsi" w:eastAsiaTheme="majorEastAsia" w:hAnsiTheme="majorHAnsi" w:cstheme="majorBidi"/>
      <w:b/>
      <w:iCs/>
      <w:u w:val="single"/>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aliases w:val="Tučně"/>
    <w:basedOn w:val="Standardnpsmoodstavce"/>
    <w:uiPriority w:val="2"/>
    <w:qFormat/>
    <w:rsid w:val="0054081D"/>
    <w:rPr>
      <w:rFonts w:asciiTheme="minorHAnsi" w:hAnsiTheme="minorHAnsi"/>
      <w:b/>
      <w:bCs/>
      <w:sz w:val="18"/>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styleId="Odkaznakoment">
    <w:name w:val="annotation reference"/>
    <w:basedOn w:val="Standardnpsmoodstavce"/>
    <w:unhideWhenUsed/>
    <w:rsid w:val="009D50D4"/>
    <w:rPr>
      <w:sz w:val="16"/>
      <w:szCs w:val="16"/>
    </w:rPr>
  </w:style>
  <w:style w:type="paragraph" w:styleId="Textkomente">
    <w:name w:val="annotation text"/>
    <w:basedOn w:val="Normln"/>
    <w:link w:val="TextkomenteChar"/>
    <w:uiPriority w:val="99"/>
    <w:unhideWhenUsed/>
    <w:rsid w:val="009D50D4"/>
    <w:pPr>
      <w:spacing w:line="240" w:lineRule="auto"/>
    </w:pPr>
    <w:rPr>
      <w:sz w:val="20"/>
      <w:szCs w:val="20"/>
    </w:rPr>
  </w:style>
  <w:style w:type="character" w:customStyle="1" w:styleId="TextkomenteChar">
    <w:name w:val="Text komentáře Char"/>
    <w:basedOn w:val="Standardnpsmoodstavce"/>
    <w:link w:val="Textkomente"/>
    <w:uiPriority w:val="99"/>
    <w:rsid w:val="009D50D4"/>
    <w:rPr>
      <w:sz w:val="20"/>
      <w:szCs w:val="20"/>
    </w:rPr>
  </w:style>
  <w:style w:type="paragraph" w:styleId="Pedmtkomente">
    <w:name w:val="annotation subject"/>
    <w:basedOn w:val="Textkomente"/>
    <w:next w:val="Textkomente"/>
    <w:link w:val="PedmtkomenteChar"/>
    <w:uiPriority w:val="99"/>
    <w:semiHidden/>
    <w:unhideWhenUsed/>
    <w:rsid w:val="009D50D4"/>
    <w:rPr>
      <w:b/>
      <w:bCs/>
    </w:rPr>
  </w:style>
  <w:style w:type="character" w:customStyle="1" w:styleId="PedmtkomenteChar">
    <w:name w:val="Předmět komentáře Char"/>
    <w:basedOn w:val="TextkomenteChar"/>
    <w:link w:val="Pedmtkomente"/>
    <w:uiPriority w:val="99"/>
    <w:semiHidden/>
    <w:rsid w:val="009D50D4"/>
    <w:rPr>
      <w:b/>
      <w:bCs/>
      <w:sz w:val="20"/>
      <w:szCs w:val="20"/>
    </w:rPr>
  </w:style>
  <w:style w:type="paragraph" w:customStyle="1" w:styleId="11odst">
    <w:name w:val="1.1. odst."/>
    <w:basedOn w:val="Normln"/>
    <w:link w:val="11odstChar"/>
    <w:autoRedefine/>
    <w:qFormat/>
    <w:rsid w:val="005D6082"/>
    <w:pPr>
      <w:widowControl w:val="0"/>
      <w:numPr>
        <w:ilvl w:val="1"/>
        <w:numId w:val="11"/>
      </w:numPr>
      <w:outlineLvl w:val="3"/>
    </w:pPr>
    <w:rPr>
      <w:rFonts w:eastAsia="Times New Roman" w:cs="Arial"/>
      <w:bCs/>
      <w:iCs/>
      <w:szCs w:val="28"/>
    </w:rPr>
  </w:style>
  <w:style w:type="paragraph" w:customStyle="1" w:styleId="aodst">
    <w:name w:val="a. odst."/>
    <w:basedOn w:val="Normln"/>
    <w:link w:val="aodstChar"/>
    <w:qFormat/>
    <w:rsid w:val="006F1FCC"/>
    <w:pPr>
      <w:keepLines/>
      <w:widowControl w:val="0"/>
      <w:numPr>
        <w:ilvl w:val="3"/>
        <w:numId w:val="11"/>
      </w:numPr>
    </w:pPr>
    <w:rPr>
      <w:rFonts w:eastAsia="Times New Roman" w:cs="Times New Roman"/>
      <w:szCs w:val="24"/>
    </w:rPr>
  </w:style>
  <w:style w:type="paragraph" w:customStyle="1" w:styleId="Claneki">
    <w:name w:val="Clanek (i)"/>
    <w:basedOn w:val="Normln"/>
    <w:link w:val="ClanekiChar"/>
    <w:qFormat/>
    <w:rsid w:val="00A06158"/>
    <w:pPr>
      <w:keepNext/>
      <w:tabs>
        <w:tab w:val="num" w:pos="1418"/>
      </w:tabs>
      <w:spacing w:line="240" w:lineRule="auto"/>
      <w:ind w:left="1418" w:hanging="426"/>
    </w:pPr>
    <w:rPr>
      <w:rFonts w:ascii="Times New Roman" w:eastAsia="Times New Roman" w:hAnsi="Times New Roman" w:cs="Times New Roman"/>
      <w:color w:val="000000"/>
      <w:sz w:val="22"/>
      <w:szCs w:val="24"/>
    </w:rPr>
  </w:style>
  <w:style w:type="character" w:customStyle="1" w:styleId="aodstChar">
    <w:name w:val="a. odst. Char"/>
    <w:basedOn w:val="Standardnpsmoodstavce"/>
    <w:link w:val="aodst"/>
    <w:rsid w:val="006F1FCC"/>
    <w:rPr>
      <w:rFonts w:eastAsia="Times New Roman" w:cs="Times New Roman"/>
      <w:szCs w:val="24"/>
    </w:rPr>
  </w:style>
  <w:style w:type="character" w:customStyle="1" w:styleId="11odstChar">
    <w:name w:val="1.1. odst. Char"/>
    <w:link w:val="11odst"/>
    <w:locked/>
    <w:rsid w:val="005D6082"/>
    <w:rPr>
      <w:rFonts w:eastAsia="Times New Roman" w:cs="Arial"/>
      <w:bCs/>
      <w:iCs/>
      <w:szCs w:val="28"/>
    </w:rPr>
  </w:style>
  <w:style w:type="paragraph" w:customStyle="1" w:styleId="RLTextlnkuslovan">
    <w:name w:val="RL Text článku číslovaný"/>
    <w:basedOn w:val="Normln"/>
    <w:qFormat/>
    <w:rsid w:val="00433C4F"/>
    <w:pPr>
      <w:numPr>
        <w:ilvl w:val="1"/>
        <w:numId w:val="6"/>
      </w:numPr>
      <w:tabs>
        <w:tab w:val="num" w:pos="1474"/>
      </w:tabs>
      <w:spacing w:line="280" w:lineRule="exact"/>
      <w:ind w:left="1474" w:hanging="737"/>
    </w:pPr>
    <w:rPr>
      <w:rFonts w:ascii="Calibri" w:eastAsia="Times New Roman" w:hAnsi="Calibri" w:cs="Times New Roman"/>
      <w:sz w:val="22"/>
      <w:szCs w:val="24"/>
      <w:lang w:val="x-none" w:eastAsia="x-none"/>
    </w:rPr>
  </w:style>
  <w:style w:type="character" w:customStyle="1" w:styleId="ClanekiChar">
    <w:name w:val="Clanek (i) Char"/>
    <w:basedOn w:val="Standardnpsmoodstavce"/>
    <w:link w:val="Claneki"/>
    <w:rsid w:val="002C20B2"/>
    <w:rPr>
      <w:rFonts w:ascii="Times New Roman" w:eastAsia="Times New Roman" w:hAnsi="Times New Roman" w:cs="Times New Roman"/>
      <w:color w:val="000000"/>
      <w:sz w:val="22"/>
      <w:szCs w:val="24"/>
    </w:rPr>
  </w:style>
  <w:style w:type="paragraph" w:customStyle="1" w:styleId="Paragraf1">
    <w:name w:val="Paragraf 1"/>
    <w:basedOn w:val="Normln"/>
    <w:rsid w:val="00001B63"/>
    <w:pPr>
      <w:keepNext/>
      <w:numPr>
        <w:numId w:val="7"/>
      </w:numPr>
      <w:spacing w:before="240" w:after="40" w:line="240" w:lineRule="auto"/>
    </w:pPr>
    <w:rPr>
      <w:rFonts w:ascii="Times New Roman" w:eastAsia="Times New Roman" w:hAnsi="Times New Roman" w:cs="Times New Roman"/>
      <w:b/>
      <w:sz w:val="24"/>
      <w:szCs w:val="20"/>
    </w:rPr>
  </w:style>
  <w:style w:type="paragraph" w:customStyle="1" w:styleId="Paragraf2">
    <w:name w:val="Paragraf 2"/>
    <w:basedOn w:val="Normln"/>
    <w:rsid w:val="00001B63"/>
    <w:pPr>
      <w:numPr>
        <w:ilvl w:val="1"/>
        <w:numId w:val="7"/>
      </w:numPr>
      <w:spacing w:after="40" w:line="240" w:lineRule="auto"/>
    </w:pPr>
    <w:rPr>
      <w:rFonts w:ascii="Times New Roman" w:eastAsia="Times New Roman" w:hAnsi="Times New Roman" w:cs="Times New Roman"/>
      <w:sz w:val="22"/>
      <w:szCs w:val="20"/>
    </w:rPr>
  </w:style>
  <w:style w:type="paragraph" w:customStyle="1" w:styleId="Paragraf3">
    <w:name w:val="Paragraf 3"/>
    <w:basedOn w:val="Paragraf2"/>
    <w:rsid w:val="00001B63"/>
    <w:pPr>
      <w:numPr>
        <w:ilvl w:val="3"/>
      </w:numPr>
    </w:pPr>
  </w:style>
  <w:style w:type="paragraph" w:customStyle="1" w:styleId="Paragraf2a">
    <w:name w:val="Paragraf 2a"/>
    <w:basedOn w:val="Paragraf2"/>
    <w:rsid w:val="00001B63"/>
    <w:pPr>
      <w:numPr>
        <w:ilvl w:val="2"/>
      </w:numPr>
    </w:pPr>
  </w:style>
  <w:style w:type="table" w:customStyle="1" w:styleId="Tabulkasmkou4zvraznn11">
    <w:name w:val="Tabulka s mřížkou 4 – zvýraznění 11"/>
    <w:basedOn w:val="Normlntabulka"/>
    <w:uiPriority w:val="49"/>
    <w:rsid w:val="005202F2"/>
    <w:pPr>
      <w:spacing w:after="0" w:line="240" w:lineRule="auto"/>
    </w:pPr>
    <w:rPr>
      <w:sz w:val="20"/>
      <w:szCs w:val="20"/>
    </w:rPr>
    <w:tblPr>
      <w:tblStyleRowBandSize w:val="1"/>
      <w:tblStyleColBandSize w:val="1"/>
      <w:tblBorders>
        <w:top w:val="single" w:sz="4" w:space="0" w:color="027CFF" w:themeColor="accent1" w:themeTint="99"/>
        <w:left w:val="single" w:sz="4" w:space="0" w:color="027CFF" w:themeColor="accent1" w:themeTint="99"/>
        <w:bottom w:val="single" w:sz="4" w:space="0" w:color="027CFF" w:themeColor="accent1" w:themeTint="99"/>
        <w:right w:val="single" w:sz="4" w:space="0" w:color="027CFF" w:themeColor="accent1" w:themeTint="99"/>
        <w:insideH w:val="single" w:sz="4" w:space="0" w:color="027CFF" w:themeColor="accent1" w:themeTint="99"/>
        <w:insideV w:val="single" w:sz="4" w:space="0" w:color="027CFF" w:themeColor="accent1" w:themeTint="99"/>
      </w:tblBorders>
    </w:tblPr>
    <w:tblStylePr w:type="firstRow">
      <w:rPr>
        <w:b/>
        <w:bCs/>
        <w:color w:val="FFFFFF" w:themeColor="background1"/>
      </w:rPr>
      <w:tblPr/>
      <w:tcPr>
        <w:tcBorders>
          <w:top w:val="single" w:sz="4" w:space="0" w:color="002B59" w:themeColor="accent1"/>
          <w:left w:val="single" w:sz="4" w:space="0" w:color="002B59" w:themeColor="accent1"/>
          <w:bottom w:val="single" w:sz="4" w:space="0" w:color="002B59" w:themeColor="accent1"/>
          <w:right w:val="single" w:sz="4" w:space="0" w:color="002B59" w:themeColor="accent1"/>
          <w:insideH w:val="nil"/>
          <w:insideV w:val="nil"/>
        </w:tcBorders>
        <w:shd w:val="clear" w:color="auto" w:fill="002B59" w:themeFill="accent1"/>
      </w:tcPr>
    </w:tblStylePr>
    <w:tblStylePr w:type="lastRow">
      <w:rPr>
        <w:b/>
        <w:bCs/>
      </w:rPr>
      <w:tblPr/>
      <w:tcPr>
        <w:tcBorders>
          <w:top w:val="double" w:sz="4" w:space="0" w:color="002B59" w:themeColor="accent1"/>
        </w:tcBorders>
      </w:tcPr>
    </w:tblStylePr>
    <w:tblStylePr w:type="firstCol">
      <w:rPr>
        <w:b/>
        <w:bCs/>
      </w:rPr>
    </w:tblStylePr>
    <w:tblStylePr w:type="lastCol">
      <w:rPr>
        <w:b/>
        <w:bCs/>
      </w:rPr>
    </w:tblStylePr>
    <w:tblStylePr w:type="band1Vert">
      <w:tblPr/>
      <w:tcPr>
        <w:shd w:val="clear" w:color="auto" w:fill="AAD3FF" w:themeFill="accent1" w:themeFillTint="33"/>
      </w:tcPr>
    </w:tblStylePr>
    <w:tblStylePr w:type="band1Horz">
      <w:tblPr/>
      <w:tcPr>
        <w:shd w:val="clear" w:color="auto" w:fill="AAD3FF" w:themeFill="accent1" w:themeFillTint="33"/>
      </w:tcPr>
    </w:tblStyle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99"/>
    <w:locked/>
    <w:rsid w:val="004C333D"/>
  </w:style>
  <w:style w:type="paragraph" w:customStyle="1" w:styleId="Level1">
    <w:name w:val="Level 1"/>
    <w:basedOn w:val="Normln"/>
    <w:next w:val="Normln"/>
    <w:rsid w:val="004D12CC"/>
    <w:pPr>
      <w:keepNext/>
      <w:numPr>
        <w:numId w:val="8"/>
      </w:numPr>
      <w:spacing w:before="280" w:after="140" w:line="290" w:lineRule="auto"/>
      <w:outlineLvl w:val="0"/>
    </w:pPr>
    <w:rPr>
      <w:rFonts w:ascii="Arial" w:eastAsia="Times New Roman" w:hAnsi="Arial" w:cs="Times New Roman"/>
      <w:b/>
      <w:bCs/>
      <w:caps/>
      <w:kern w:val="20"/>
      <w:sz w:val="22"/>
      <w:szCs w:val="32"/>
    </w:rPr>
  </w:style>
  <w:style w:type="paragraph" w:customStyle="1" w:styleId="Level2">
    <w:name w:val="Level 2"/>
    <w:basedOn w:val="Normln"/>
    <w:rsid w:val="004D12CC"/>
    <w:pPr>
      <w:numPr>
        <w:ilvl w:val="1"/>
        <w:numId w:val="8"/>
      </w:numPr>
      <w:spacing w:after="140" w:line="290" w:lineRule="auto"/>
      <w:outlineLvl w:val="1"/>
    </w:pPr>
    <w:rPr>
      <w:rFonts w:ascii="Arial" w:eastAsia="Times New Roman" w:hAnsi="Arial" w:cs="Times New Roman"/>
      <w:kern w:val="20"/>
      <w:sz w:val="22"/>
      <w:szCs w:val="28"/>
    </w:rPr>
  </w:style>
  <w:style w:type="paragraph" w:customStyle="1" w:styleId="Level3">
    <w:name w:val="Level 3"/>
    <w:basedOn w:val="Normln"/>
    <w:rsid w:val="004D12CC"/>
    <w:pPr>
      <w:numPr>
        <w:ilvl w:val="2"/>
        <w:numId w:val="8"/>
      </w:numPr>
      <w:spacing w:after="140" w:line="290" w:lineRule="auto"/>
      <w:outlineLvl w:val="2"/>
    </w:pPr>
    <w:rPr>
      <w:rFonts w:ascii="Arial" w:eastAsia="Times New Roman" w:hAnsi="Arial" w:cs="Times New Roman"/>
      <w:kern w:val="20"/>
      <w:sz w:val="22"/>
      <w:szCs w:val="28"/>
    </w:rPr>
  </w:style>
  <w:style w:type="paragraph" w:customStyle="1" w:styleId="Level4">
    <w:name w:val="Level 4"/>
    <w:basedOn w:val="Normln"/>
    <w:rsid w:val="004D12CC"/>
    <w:pPr>
      <w:numPr>
        <w:ilvl w:val="3"/>
        <w:numId w:val="8"/>
      </w:numPr>
      <w:spacing w:after="140" w:line="290" w:lineRule="auto"/>
      <w:outlineLvl w:val="3"/>
    </w:pPr>
    <w:rPr>
      <w:rFonts w:ascii="Arial" w:eastAsia="Times New Roman" w:hAnsi="Arial" w:cs="Times New Roman"/>
      <w:kern w:val="20"/>
      <w:sz w:val="22"/>
      <w:szCs w:val="24"/>
    </w:rPr>
  </w:style>
  <w:style w:type="paragraph" w:customStyle="1" w:styleId="Level5">
    <w:name w:val="Level 5"/>
    <w:basedOn w:val="Normln"/>
    <w:rsid w:val="004D12CC"/>
    <w:pPr>
      <w:numPr>
        <w:ilvl w:val="4"/>
        <w:numId w:val="8"/>
      </w:numPr>
      <w:spacing w:after="140" w:line="290" w:lineRule="auto"/>
      <w:outlineLvl w:val="4"/>
    </w:pPr>
    <w:rPr>
      <w:rFonts w:ascii="Arial" w:eastAsia="Times New Roman" w:hAnsi="Arial" w:cs="Times New Roman"/>
      <w:kern w:val="20"/>
      <w:sz w:val="22"/>
      <w:szCs w:val="24"/>
    </w:rPr>
  </w:style>
  <w:style w:type="paragraph" w:customStyle="1" w:styleId="Level7">
    <w:name w:val="Level 7"/>
    <w:basedOn w:val="Normln"/>
    <w:rsid w:val="004D12CC"/>
    <w:pPr>
      <w:numPr>
        <w:ilvl w:val="6"/>
        <w:numId w:val="8"/>
      </w:numPr>
      <w:spacing w:after="140" w:line="290" w:lineRule="auto"/>
      <w:outlineLvl w:val="6"/>
    </w:pPr>
    <w:rPr>
      <w:rFonts w:ascii="Arial" w:eastAsia="Times New Roman" w:hAnsi="Arial" w:cs="Times New Roman"/>
      <w:kern w:val="20"/>
      <w:sz w:val="22"/>
      <w:szCs w:val="24"/>
    </w:rPr>
  </w:style>
  <w:style w:type="paragraph" w:customStyle="1" w:styleId="Level8">
    <w:name w:val="Level 8"/>
    <w:basedOn w:val="Normln"/>
    <w:rsid w:val="004D12CC"/>
    <w:pPr>
      <w:numPr>
        <w:ilvl w:val="7"/>
        <w:numId w:val="8"/>
      </w:numPr>
      <w:spacing w:after="140" w:line="290" w:lineRule="auto"/>
      <w:outlineLvl w:val="7"/>
    </w:pPr>
    <w:rPr>
      <w:rFonts w:ascii="Arial" w:eastAsia="Times New Roman" w:hAnsi="Arial" w:cs="Times New Roman"/>
      <w:kern w:val="20"/>
      <w:sz w:val="22"/>
      <w:szCs w:val="24"/>
    </w:rPr>
  </w:style>
  <w:style w:type="paragraph" w:customStyle="1" w:styleId="Level9">
    <w:name w:val="Level 9"/>
    <w:basedOn w:val="Normln"/>
    <w:rsid w:val="004D12CC"/>
    <w:pPr>
      <w:numPr>
        <w:ilvl w:val="8"/>
        <w:numId w:val="8"/>
      </w:numPr>
      <w:spacing w:after="140" w:line="290" w:lineRule="auto"/>
      <w:outlineLvl w:val="8"/>
    </w:pPr>
    <w:rPr>
      <w:rFonts w:ascii="Arial" w:eastAsia="Times New Roman" w:hAnsi="Arial" w:cs="Times New Roman"/>
      <w:kern w:val="20"/>
      <w:sz w:val="22"/>
      <w:szCs w:val="24"/>
    </w:rPr>
  </w:style>
  <w:style w:type="paragraph" w:customStyle="1" w:styleId="HHTitle2">
    <w:name w:val="HH Title 2"/>
    <w:basedOn w:val="Nzev"/>
    <w:rsid w:val="004D12CC"/>
    <w:pPr>
      <w:keepLines w:val="0"/>
      <w:suppressAutoHyphens w:val="0"/>
      <w:spacing w:before="240" w:after="120"/>
      <w:contextualSpacing w:val="0"/>
      <w:jc w:val="center"/>
      <w:outlineLvl w:val="0"/>
    </w:pPr>
    <w:rPr>
      <w:rFonts w:ascii="Times New Roman" w:eastAsia="Times New Roman" w:hAnsi="Times New Roman" w:cs="Arial"/>
      <w:b/>
      <w:bCs/>
      <w:caps/>
      <w:spacing w:val="0"/>
      <w:sz w:val="22"/>
      <w:szCs w:val="32"/>
    </w:rPr>
  </w:style>
  <w:style w:type="paragraph" w:customStyle="1" w:styleId="odraky">
    <w:name w:val="odražky"/>
    <w:basedOn w:val="Normln"/>
    <w:rsid w:val="00465134"/>
    <w:pPr>
      <w:numPr>
        <w:numId w:val="9"/>
      </w:numPr>
      <w:spacing w:after="0" w:line="360" w:lineRule="auto"/>
    </w:pPr>
    <w:rPr>
      <w:rFonts w:ascii="Arial" w:eastAsia="Times New Roman" w:hAnsi="Arial" w:cs="Times New Roman"/>
      <w:sz w:val="22"/>
      <w:szCs w:val="20"/>
      <w:lang w:val="sk-SK"/>
    </w:rPr>
  </w:style>
  <w:style w:type="table" w:styleId="Mkatabulky8">
    <w:name w:val="Table Grid 8"/>
    <w:basedOn w:val="Normlntabulka"/>
    <w:rsid w:val="00281E75"/>
    <w:pPr>
      <w:spacing w:before="120" w:after="120" w:line="240" w:lineRule="auto"/>
      <w:jc w:val="both"/>
    </w:pPr>
    <w:rPr>
      <w:rFonts w:ascii="Times New Roman" w:eastAsia="Times New Roman" w:hAnsi="Times New Roman" w:cs="Times New Roman"/>
      <w:sz w:val="22"/>
      <w:szCs w:val="22"/>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tednstnovn1zvraznn11">
    <w:name w:val="Střední stínování 1 – zvýraznění 11"/>
    <w:basedOn w:val="Normlntabulka"/>
    <w:next w:val="Stednstnovn1zvraznn1"/>
    <w:uiPriority w:val="63"/>
    <w:rsid w:val="00281E75"/>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81E75"/>
    <w:pPr>
      <w:spacing w:after="0" w:line="240" w:lineRule="auto"/>
    </w:pPr>
    <w:tblPr>
      <w:tblStyleRowBandSize w:val="1"/>
      <w:tblStyleColBandSize w:val="1"/>
      <w:tblBorders>
        <w:top w:val="single" w:sz="8"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single" w:sz="8" w:space="0" w:color="005DC2" w:themeColor="accent1" w:themeTint="BF"/>
      </w:tblBorders>
    </w:tblPr>
    <w:tblStylePr w:type="firstRow">
      <w:pPr>
        <w:spacing w:before="0" w:after="0" w:line="240" w:lineRule="auto"/>
      </w:pPr>
      <w:rPr>
        <w:b/>
        <w:bCs/>
        <w:color w:val="FFFFFF" w:themeColor="background1"/>
      </w:rPr>
      <w:tblPr/>
      <w:tcPr>
        <w:tcBorders>
          <w:top w:val="single" w:sz="8"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nil"/>
          <w:insideV w:val="nil"/>
        </w:tcBorders>
        <w:shd w:val="clear" w:color="auto" w:fill="002B59" w:themeFill="accent1"/>
      </w:tcPr>
    </w:tblStylePr>
    <w:tblStylePr w:type="lastRow">
      <w:pPr>
        <w:spacing w:before="0" w:after="0" w:line="240" w:lineRule="auto"/>
      </w:pPr>
      <w:rPr>
        <w:b/>
        <w:bCs/>
      </w:rPr>
      <w:tblPr/>
      <w:tcPr>
        <w:tcBorders>
          <w:top w:val="double" w:sz="6"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C8FF" w:themeFill="accent1" w:themeFillTint="3F"/>
      </w:tcPr>
    </w:tblStylePr>
    <w:tblStylePr w:type="band1Horz">
      <w:tblPr/>
      <w:tcPr>
        <w:tcBorders>
          <w:insideH w:val="nil"/>
          <w:insideV w:val="nil"/>
        </w:tcBorders>
        <w:shd w:val="clear" w:color="auto" w:fill="96C8FF" w:themeFill="accent1" w:themeFillTint="3F"/>
      </w:tcPr>
    </w:tblStylePr>
    <w:tblStylePr w:type="band2Horz">
      <w:tblPr/>
      <w:tcPr>
        <w:tcBorders>
          <w:insideH w:val="nil"/>
          <w:insideV w:val="nil"/>
        </w:tcBorders>
      </w:tcPr>
    </w:tblStylePr>
  </w:style>
  <w:style w:type="paragraph" w:customStyle="1" w:styleId="Styl1">
    <w:name w:val="Styl1"/>
    <w:basedOn w:val="Nadpis1"/>
    <w:link w:val="Styl1Char"/>
    <w:rsid w:val="0059384C"/>
    <w:pPr>
      <w:keepLines w:val="0"/>
      <w:suppressAutoHyphens w:val="0"/>
      <w:spacing w:before="240" w:line="240" w:lineRule="auto"/>
      <w:ind w:left="454" w:hanging="170"/>
      <w:jc w:val="center"/>
    </w:pPr>
    <w:rPr>
      <w:rFonts w:ascii="Times New Roman" w:eastAsia="Times New Roman" w:hAnsi="Times New Roman" w:cs="Arial"/>
      <w:b w:val="0"/>
      <w:bCs/>
      <w:kern w:val="32"/>
      <w:sz w:val="22"/>
      <w:szCs w:val="22"/>
    </w:rPr>
  </w:style>
  <w:style w:type="character" w:customStyle="1" w:styleId="Styl1Char">
    <w:name w:val="Styl1 Char"/>
    <w:basedOn w:val="Nadpis1Char"/>
    <w:link w:val="Styl1"/>
    <w:rsid w:val="0059384C"/>
    <w:rPr>
      <w:rFonts w:ascii="Times New Roman" w:eastAsia="Times New Roman" w:hAnsi="Times New Roman" w:cs="Arial"/>
      <w:b w:val="0"/>
      <w:bCs/>
      <w:color w:val="FF5200" w:themeColor="accent2"/>
      <w:spacing w:val="-6"/>
      <w:kern w:val="32"/>
      <w:sz w:val="22"/>
      <w:szCs w:val="22"/>
    </w:rPr>
  </w:style>
  <w:style w:type="table" w:customStyle="1" w:styleId="Mkatabulky1">
    <w:name w:val="Mřížka tabulky1"/>
    <w:basedOn w:val="Normlntabulka"/>
    <w:next w:val="Mkatabulky"/>
    <w:rsid w:val="0006024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Odrazkapro1a11">
    <w:name w:val="Odrazka pro 1 a 1.1"/>
    <w:basedOn w:val="Normln"/>
    <w:qFormat/>
    <w:rsid w:val="00060241"/>
    <w:pPr>
      <w:numPr>
        <w:numId w:val="10"/>
      </w:numPr>
      <w:tabs>
        <w:tab w:val="left" w:pos="992"/>
      </w:tabs>
      <w:spacing w:line="240" w:lineRule="auto"/>
      <w:ind w:left="992" w:hanging="425"/>
    </w:pPr>
    <w:rPr>
      <w:rFonts w:ascii="Times New Roman" w:eastAsia="Times New Roman" w:hAnsi="Times New Roman" w:cs="Times New Roman"/>
      <w:sz w:val="22"/>
      <w:szCs w:val="24"/>
    </w:rPr>
  </w:style>
  <w:style w:type="table" w:customStyle="1" w:styleId="Mkatabulky2">
    <w:name w:val="Mřížka tabulky2"/>
    <w:basedOn w:val="Normlntabulka"/>
    <w:next w:val="Mkatabulky"/>
    <w:rsid w:val="0006024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06024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rsid w:val="0006024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locked/>
    <w:rsid w:val="00E255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rsid w:val="00E255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C7E58"/>
    <w:pPr>
      <w:spacing w:after="0" w:line="240" w:lineRule="auto"/>
    </w:pPr>
  </w:style>
  <w:style w:type="character" w:customStyle="1" w:styleId="Kurzvatun">
    <w:name w:val="Kurzíva tučně"/>
    <w:basedOn w:val="Standardnpsmoodstavce"/>
    <w:uiPriority w:val="1"/>
    <w:qFormat/>
    <w:rsid w:val="0054081D"/>
    <w:rPr>
      <w:rFonts w:asciiTheme="minorHAnsi" w:hAnsiTheme="minorHAnsi"/>
      <w:b/>
      <w:bCs/>
      <w:i/>
      <w:noProof/>
      <w:sz w:val="18"/>
    </w:rPr>
  </w:style>
  <w:style w:type="paragraph" w:customStyle="1" w:styleId="Objednatel">
    <w:name w:val="Objednatel"/>
    <w:aliases w:val="Zhotovitel"/>
    <w:basedOn w:val="Normln"/>
    <w:link w:val="ObjednatelChar"/>
    <w:qFormat/>
    <w:rsid w:val="0054081D"/>
    <w:pPr>
      <w:widowControl w:val="0"/>
      <w:overflowPunct w:val="0"/>
      <w:autoSpaceDE w:val="0"/>
      <w:autoSpaceDN w:val="0"/>
      <w:adjustRightInd w:val="0"/>
      <w:spacing w:before="240"/>
      <w:ind w:left="2126" w:hanging="2126"/>
      <w:textAlignment w:val="baseline"/>
    </w:pPr>
  </w:style>
  <w:style w:type="character" w:customStyle="1" w:styleId="ObjednatelChar">
    <w:name w:val="Objednatel Char"/>
    <w:aliases w:val="Zhotovitel Char"/>
    <w:basedOn w:val="Standardnpsmoodstavce"/>
    <w:link w:val="Objednatel"/>
    <w:rsid w:val="0054081D"/>
  </w:style>
  <w:style w:type="paragraph" w:customStyle="1" w:styleId="Identifikace">
    <w:name w:val="Identifikace"/>
    <w:basedOn w:val="Normln"/>
    <w:link w:val="IdentifikaceChar"/>
    <w:qFormat/>
    <w:rsid w:val="0054081D"/>
    <w:pPr>
      <w:widowControl w:val="0"/>
      <w:overflowPunct w:val="0"/>
      <w:autoSpaceDE w:val="0"/>
      <w:autoSpaceDN w:val="0"/>
      <w:adjustRightInd w:val="0"/>
      <w:ind w:left="2126"/>
      <w:textAlignment w:val="baseline"/>
    </w:pPr>
    <w:rPr>
      <w:rFonts w:eastAsia="Times New Roman" w:cs="Times New Roman"/>
      <w:lang w:eastAsia="cs-CZ"/>
    </w:rPr>
  </w:style>
  <w:style w:type="character" w:customStyle="1" w:styleId="IdentifikaceChar">
    <w:name w:val="Identifikace Char"/>
    <w:basedOn w:val="Standardnpsmoodstavce"/>
    <w:link w:val="Identifikace"/>
    <w:rsid w:val="0054081D"/>
    <w:rPr>
      <w:rFonts w:eastAsia="Times New Roman" w:cs="Times New Roman"/>
      <w:lang w:eastAsia="cs-CZ"/>
    </w:rPr>
  </w:style>
  <w:style w:type="paragraph" w:customStyle="1" w:styleId="Preambule">
    <w:name w:val="Preambule"/>
    <w:basedOn w:val="Normln"/>
    <w:link w:val="PreambuleChar"/>
    <w:qFormat/>
    <w:rsid w:val="0054081D"/>
    <w:pPr>
      <w:widowControl w:val="0"/>
      <w:spacing w:before="240" w:after="240"/>
    </w:pPr>
    <w:rPr>
      <w:lang w:eastAsia="cs-CZ"/>
    </w:rPr>
  </w:style>
  <w:style w:type="character" w:customStyle="1" w:styleId="PreambuleChar">
    <w:name w:val="Preambule Char"/>
    <w:basedOn w:val="Standardnpsmoodstavce"/>
    <w:link w:val="Preambule"/>
    <w:rsid w:val="0054081D"/>
    <w:rPr>
      <w:lang w:eastAsia="cs-CZ"/>
    </w:rPr>
  </w:style>
  <w:style w:type="paragraph" w:customStyle="1" w:styleId="1lnek">
    <w:name w:val="1. článek"/>
    <w:basedOn w:val="Nadpis4"/>
    <w:link w:val="1lnekChar"/>
    <w:qFormat/>
    <w:rsid w:val="0054081D"/>
    <w:pPr>
      <w:keepNext w:val="0"/>
      <w:keepLines w:val="0"/>
      <w:widowControl w:val="0"/>
      <w:numPr>
        <w:numId w:val="11"/>
      </w:numPr>
      <w:spacing w:before="120"/>
    </w:pPr>
    <w:rPr>
      <w:rFonts w:asciiTheme="minorHAnsi" w:hAnsiTheme="minorHAnsi"/>
      <w:noProof/>
      <w:u w:val="none"/>
    </w:rPr>
  </w:style>
  <w:style w:type="character" w:customStyle="1" w:styleId="1lnekChar">
    <w:name w:val="1. článek Char"/>
    <w:basedOn w:val="Nadpis4Char"/>
    <w:link w:val="1lnek"/>
    <w:rsid w:val="0054081D"/>
    <w:rPr>
      <w:rFonts w:asciiTheme="majorHAnsi" w:eastAsiaTheme="majorEastAsia" w:hAnsiTheme="majorHAnsi" w:cstheme="majorBidi"/>
      <w:b/>
      <w:iCs/>
      <w:noProof/>
      <w:u w:val="single"/>
    </w:rPr>
  </w:style>
  <w:style w:type="paragraph" w:customStyle="1" w:styleId="Odstbez">
    <w:name w:val="Odst. bez č."/>
    <w:basedOn w:val="Normln"/>
    <w:link w:val="OdstbezChar"/>
    <w:qFormat/>
    <w:rsid w:val="00CF6960"/>
    <w:pPr>
      <w:widowControl w:val="0"/>
      <w:ind w:left="680"/>
    </w:pPr>
    <w:rPr>
      <w:iCs/>
      <w:noProof/>
    </w:rPr>
  </w:style>
  <w:style w:type="character" w:customStyle="1" w:styleId="OdstbezChar">
    <w:name w:val="Odst. bez č. Char"/>
    <w:basedOn w:val="Standardnpsmoodstavce"/>
    <w:link w:val="Odstbez"/>
    <w:rsid w:val="00CF6960"/>
    <w:rPr>
      <w:iCs/>
      <w:noProof/>
    </w:rPr>
  </w:style>
  <w:style w:type="paragraph" w:customStyle="1" w:styleId="iodst">
    <w:name w:val="i. odst."/>
    <w:basedOn w:val="Normln"/>
    <w:link w:val="iodstChar"/>
    <w:qFormat/>
    <w:rsid w:val="00332135"/>
    <w:pPr>
      <w:widowControl w:val="0"/>
      <w:numPr>
        <w:ilvl w:val="4"/>
        <w:numId w:val="11"/>
      </w:numPr>
    </w:pPr>
  </w:style>
  <w:style w:type="character" w:customStyle="1" w:styleId="iodstChar">
    <w:name w:val="i. odst. Char"/>
    <w:basedOn w:val="Standardnpsmoodstavce"/>
    <w:link w:val="iodst"/>
    <w:rsid w:val="00332135"/>
  </w:style>
  <w:style w:type="paragraph" w:customStyle="1" w:styleId="odrka">
    <w:name w:val="odrážka"/>
    <w:basedOn w:val="Normln"/>
    <w:link w:val="odrkaChar"/>
    <w:qFormat/>
    <w:rsid w:val="00332135"/>
    <w:pPr>
      <w:widowControl w:val="0"/>
      <w:numPr>
        <w:ilvl w:val="4"/>
        <w:numId w:val="5"/>
      </w:numPr>
    </w:pPr>
  </w:style>
  <w:style w:type="character" w:customStyle="1" w:styleId="odrkaChar">
    <w:name w:val="odrážka Char"/>
    <w:basedOn w:val="Standardnpsmoodstavce"/>
    <w:link w:val="odrka"/>
    <w:rsid w:val="00332135"/>
  </w:style>
  <w:style w:type="paragraph" w:customStyle="1" w:styleId="Zaobjednatelezhotovitele">
    <w:name w:val="Za objednatele/zhotovitele"/>
    <w:basedOn w:val="Normln"/>
    <w:link w:val="ZaobjednatelezhotoviteleChar"/>
    <w:qFormat/>
    <w:rsid w:val="009510B0"/>
    <w:pPr>
      <w:widowControl w:val="0"/>
      <w:spacing w:before="480" w:after="0"/>
    </w:pPr>
  </w:style>
  <w:style w:type="character" w:customStyle="1" w:styleId="ZaobjednatelezhotoviteleChar">
    <w:name w:val="Za objednatele/zhotovitele Char"/>
    <w:basedOn w:val="Standardnpsmoodstavce"/>
    <w:link w:val="Zaobjednatelezhotovitele"/>
    <w:rsid w:val="009510B0"/>
  </w:style>
  <w:style w:type="paragraph" w:customStyle="1" w:styleId="Podpisovoprvnn">
    <w:name w:val="Podpisové oprávnění"/>
    <w:basedOn w:val="Normln"/>
    <w:link w:val="PodpisovoprvnnChar"/>
    <w:qFormat/>
    <w:rsid w:val="009510B0"/>
    <w:pPr>
      <w:widowControl w:val="0"/>
      <w:spacing w:before="1000" w:after="0"/>
    </w:pPr>
  </w:style>
  <w:style w:type="character" w:customStyle="1" w:styleId="PodpisovoprvnnChar">
    <w:name w:val="Podpisové oprávnění Char"/>
    <w:basedOn w:val="Standardnpsmoodstavce"/>
    <w:link w:val="Podpisovoprvnn"/>
    <w:rsid w:val="009510B0"/>
  </w:style>
  <w:style w:type="character" w:customStyle="1" w:styleId="Kurzva">
    <w:name w:val="Kurzíva"/>
    <w:basedOn w:val="Standardnpsmoodstavce"/>
    <w:uiPriority w:val="1"/>
    <w:qFormat/>
    <w:rsid w:val="00BB6DAD"/>
    <w:rPr>
      <w:rFonts w:asciiTheme="minorHAnsi" w:hAnsiTheme="minorHAnsi"/>
      <w:i/>
      <w:sz w:val="18"/>
    </w:rPr>
  </w:style>
  <w:style w:type="character" w:customStyle="1" w:styleId="normaltextrun">
    <w:name w:val="normaltextrun"/>
    <w:basedOn w:val="Standardnpsmoodstavce"/>
    <w:rsid w:val="005E0905"/>
  </w:style>
  <w:style w:type="character" w:styleId="Sledovanodkaz">
    <w:name w:val="FollowedHyperlink"/>
    <w:basedOn w:val="Standardnpsmoodstavce"/>
    <w:uiPriority w:val="99"/>
    <w:semiHidden/>
    <w:unhideWhenUsed/>
    <w:rsid w:val="004A00DA"/>
    <w:rPr>
      <w:color w:val="954F72" w:themeColor="followedHyperlink"/>
      <w:u w:val="single"/>
    </w:rPr>
  </w:style>
  <w:style w:type="paragraph" w:customStyle="1" w:styleId="111odst">
    <w:name w:val="1.1.1. odst."/>
    <w:basedOn w:val="11odst"/>
    <w:link w:val="111odstChar"/>
    <w:qFormat/>
    <w:rsid w:val="00BB48BF"/>
    <w:pPr>
      <w:numPr>
        <w:ilvl w:val="2"/>
      </w:numPr>
    </w:pPr>
  </w:style>
  <w:style w:type="character" w:customStyle="1" w:styleId="111odstChar">
    <w:name w:val="1.1.1. odst. Char"/>
    <w:basedOn w:val="11odstChar"/>
    <w:link w:val="111odst"/>
    <w:rsid w:val="00BB48BF"/>
    <w:rPr>
      <w:rFonts w:eastAsia="Times New Roman" w:cs="Arial"/>
      <w:bCs/>
      <w:iCs/>
      <w:szCs w:val="28"/>
    </w:rPr>
  </w:style>
  <w:style w:type="paragraph" w:customStyle="1" w:styleId="Clanek11">
    <w:name w:val="Clanek 1.1"/>
    <w:basedOn w:val="Nadpis2"/>
    <w:link w:val="Clanek11Char"/>
    <w:autoRedefine/>
    <w:qFormat/>
    <w:rsid w:val="004F373F"/>
    <w:pPr>
      <w:keepNext w:val="0"/>
      <w:keepLines w:val="0"/>
      <w:pBdr>
        <w:top w:val="none" w:sz="0" w:space="0" w:color="auto"/>
      </w:pBdr>
      <w:spacing w:before="0" w:after="120" w:line="276" w:lineRule="auto"/>
      <w:ind w:left="567" w:hanging="567"/>
      <w:jc w:val="left"/>
      <w:outlineLvl w:val="3"/>
    </w:pPr>
    <w:rPr>
      <w:rFonts w:asciiTheme="minorHAnsi" w:eastAsia="Times New Roman" w:hAnsiTheme="minorHAnsi" w:cs="Arial"/>
      <w:b w:val="0"/>
      <w:bCs/>
      <w:iCs/>
      <w:color w:val="auto"/>
      <w:sz w:val="18"/>
      <w:szCs w:val="28"/>
    </w:rPr>
  </w:style>
  <w:style w:type="character" w:customStyle="1" w:styleId="Clanek11Char">
    <w:name w:val="Clanek 1.1 Char"/>
    <w:link w:val="Clanek11"/>
    <w:locked/>
    <w:rsid w:val="004F373F"/>
    <w:rPr>
      <w:rFonts w:eastAsia="Times New Roman" w:cs="Arial"/>
      <w:bCs/>
      <w:iCs/>
      <w:szCs w:val="28"/>
    </w:rPr>
  </w:style>
  <w:style w:type="character" w:styleId="Nevyeenzmnka">
    <w:name w:val="Unresolved Mention"/>
    <w:basedOn w:val="Standardnpsmoodstavce"/>
    <w:uiPriority w:val="99"/>
    <w:semiHidden/>
    <w:unhideWhenUsed/>
    <w:rsid w:val="00B016EC"/>
    <w:rPr>
      <w:color w:val="605E5C"/>
      <w:shd w:val="clear" w:color="auto" w:fill="E1DFDD"/>
    </w:rPr>
  </w:style>
  <w:style w:type="character" w:styleId="Zstupntext">
    <w:name w:val="Placeholder Text"/>
    <w:basedOn w:val="Standardnpsmoodstavce"/>
    <w:uiPriority w:val="99"/>
    <w:semiHidden/>
    <w:rsid w:val="00AB32C5"/>
    <w:rPr>
      <w:color w:val="666666"/>
    </w:rPr>
  </w:style>
  <w:style w:type="paragraph" w:customStyle="1" w:styleId="odstbez0">
    <w:name w:val="odst. bez"/>
    <w:link w:val="odstbezChar0"/>
    <w:qFormat/>
    <w:rsid w:val="001F6B1A"/>
    <w:pPr>
      <w:spacing w:before="120" w:after="120"/>
      <w:ind w:left="737"/>
      <w:jc w:val="both"/>
    </w:pPr>
    <w:rPr>
      <w:rFonts w:eastAsia="Times New Roman" w:cs="Times New Roman"/>
      <w:szCs w:val="24"/>
    </w:rPr>
  </w:style>
  <w:style w:type="character" w:customStyle="1" w:styleId="odstbezChar0">
    <w:name w:val="odst. bez Char"/>
    <w:basedOn w:val="Standardnpsmoodstavce"/>
    <w:link w:val="odstbez0"/>
    <w:rsid w:val="001F6B1A"/>
    <w:rPr>
      <w:rFonts w:eastAsia="Times New Roman" w:cs="Times New Roman"/>
      <w:szCs w:val="24"/>
    </w:rPr>
  </w:style>
  <w:style w:type="paragraph" w:customStyle="1" w:styleId="odstbezslovn">
    <w:name w:val="odst. bez číslování"/>
    <w:link w:val="odstbezslovnChar"/>
    <w:qFormat/>
    <w:rsid w:val="005414A4"/>
    <w:pPr>
      <w:spacing w:before="120" w:after="120"/>
      <w:ind w:left="737"/>
      <w:jc w:val="both"/>
    </w:pPr>
    <w:rPr>
      <w:rFonts w:eastAsia="Times New Roman" w:cs="Arial"/>
      <w:b/>
      <w:szCs w:val="28"/>
    </w:rPr>
  </w:style>
  <w:style w:type="character" w:customStyle="1" w:styleId="odstbezslovnChar">
    <w:name w:val="odst. bez číslování Char"/>
    <w:basedOn w:val="Standardnpsmoodstavce"/>
    <w:link w:val="odstbezslovn"/>
    <w:rsid w:val="005414A4"/>
    <w:rPr>
      <w:rFonts w:eastAsia="Times New Roman" w:cs="Arial"/>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4685">
      <w:bodyDiv w:val="1"/>
      <w:marLeft w:val="0"/>
      <w:marRight w:val="0"/>
      <w:marTop w:val="0"/>
      <w:marBottom w:val="0"/>
      <w:divBdr>
        <w:top w:val="none" w:sz="0" w:space="0" w:color="auto"/>
        <w:left w:val="none" w:sz="0" w:space="0" w:color="auto"/>
        <w:bottom w:val="none" w:sz="0" w:space="0" w:color="auto"/>
        <w:right w:val="none" w:sz="0" w:space="0" w:color="auto"/>
      </w:divBdr>
    </w:div>
    <w:div w:id="182984806">
      <w:bodyDiv w:val="1"/>
      <w:marLeft w:val="0"/>
      <w:marRight w:val="0"/>
      <w:marTop w:val="0"/>
      <w:marBottom w:val="0"/>
      <w:divBdr>
        <w:top w:val="none" w:sz="0" w:space="0" w:color="auto"/>
        <w:left w:val="none" w:sz="0" w:space="0" w:color="auto"/>
        <w:bottom w:val="none" w:sz="0" w:space="0" w:color="auto"/>
        <w:right w:val="none" w:sz="0" w:space="0" w:color="auto"/>
      </w:divBdr>
    </w:div>
    <w:div w:id="193811960">
      <w:bodyDiv w:val="1"/>
      <w:marLeft w:val="0"/>
      <w:marRight w:val="0"/>
      <w:marTop w:val="0"/>
      <w:marBottom w:val="0"/>
      <w:divBdr>
        <w:top w:val="none" w:sz="0" w:space="0" w:color="auto"/>
        <w:left w:val="none" w:sz="0" w:space="0" w:color="auto"/>
        <w:bottom w:val="none" w:sz="0" w:space="0" w:color="auto"/>
        <w:right w:val="none" w:sz="0" w:space="0" w:color="auto"/>
      </w:divBdr>
    </w:div>
    <w:div w:id="454176376">
      <w:bodyDiv w:val="1"/>
      <w:marLeft w:val="0"/>
      <w:marRight w:val="0"/>
      <w:marTop w:val="0"/>
      <w:marBottom w:val="0"/>
      <w:divBdr>
        <w:top w:val="none" w:sz="0" w:space="0" w:color="auto"/>
        <w:left w:val="none" w:sz="0" w:space="0" w:color="auto"/>
        <w:bottom w:val="none" w:sz="0" w:space="0" w:color="auto"/>
        <w:right w:val="none" w:sz="0" w:space="0" w:color="auto"/>
      </w:divBdr>
    </w:div>
    <w:div w:id="593782203">
      <w:bodyDiv w:val="1"/>
      <w:marLeft w:val="0"/>
      <w:marRight w:val="0"/>
      <w:marTop w:val="0"/>
      <w:marBottom w:val="0"/>
      <w:divBdr>
        <w:top w:val="none" w:sz="0" w:space="0" w:color="auto"/>
        <w:left w:val="none" w:sz="0" w:space="0" w:color="auto"/>
        <w:bottom w:val="none" w:sz="0" w:space="0" w:color="auto"/>
        <w:right w:val="none" w:sz="0" w:space="0" w:color="auto"/>
      </w:divBdr>
    </w:div>
    <w:div w:id="910383927">
      <w:bodyDiv w:val="1"/>
      <w:marLeft w:val="0"/>
      <w:marRight w:val="0"/>
      <w:marTop w:val="0"/>
      <w:marBottom w:val="0"/>
      <w:divBdr>
        <w:top w:val="none" w:sz="0" w:space="0" w:color="auto"/>
        <w:left w:val="none" w:sz="0" w:space="0" w:color="auto"/>
        <w:bottom w:val="none" w:sz="0" w:space="0" w:color="auto"/>
        <w:right w:val="none" w:sz="0" w:space="0" w:color="auto"/>
      </w:divBdr>
    </w:div>
    <w:div w:id="1001198752">
      <w:bodyDiv w:val="1"/>
      <w:marLeft w:val="0"/>
      <w:marRight w:val="0"/>
      <w:marTop w:val="0"/>
      <w:marBottom w:val="0"/>
      <w:divBdr>
        <w:top w:val="none" w:sz="0" w:space="0" w:color="auto"/>
        <w:left w:val="none" w:sz="0" w:space="0" w:color="auto"/>
        <w:bottom w:val="none" w:sz="0" w:space="0" w:color="auto"/>
        <w:right w:val="none" w:sz="0" w:space="0" w:color="auto"/>
      </w:divBdr>
    </w:div>
    <w:div w:id="1026518295">
      <w:bodyDiv w:val="1"/>
      <w:marLeft w:val="0"/>
      <w:marRight w:val="0"/>
      <w:marTop w:val="0"/>
      <w:marBottom w:val="0"/>
      <w:divBdr>
        <w:top w:val="none" w:sz="0" w:space="0" w:color="auto"/>
        <w:left w:val="none" w:sz="0" w:space="0" w:color="auto"/>
        <w:bottom w:val="none" w:sz="0" w:space="0" w:color="auto"/>
        <w:right w:val="none" w:sz="0" w:space="0" w:color="auto"/>
      </w:divBdr>
    </w:div>
    <w:div w:id="1033310014">
      <w:bodyDiv w:val="1"/>
      <w:marLeft w:val="0"/>
      <w:marRight w:val="0"/>
      <w:marTop w:val="0"/>
      <w:marBottom w:val="0"/>
      <w:divBdr>
        <w:top w:val="none" w:sz="0" w:space="0" w:color="auto"/>
        <w:left w:val="none" w:sz="0" w:space="0" w:color="auto"/>
        <w:bottom w:val="none" w:sz="0" w:space="0" w:color="auto"/>
        <w:right w:val="none" w:sz="0" w:space="0" w:color="auto"/>
      </w:divBdr>
    </w:div>
    <w:div w:id="1078941999">
      <w:bodyDiv w:val="1"/>
      <w:marLeft w:val="0"/>
      <w:marRight w:val="0"/>
      <w:marTop w:val="0"/>
      <w:marBottom w:val="0"/>
      <w:divBdr>
        <w:top w:val="none" w:sz="0" w:space="0" w:color="auto"/>
        <w:left w:val="none" w:sz="0" w:space="0" w:color="auto"/>
        <w:bottom w:val="none" w:sz="0" w:space="0" w:color="auto"/>
        <w:right w:val="none" w:sz="0" w:space="0" w:color="auto"/>
      </w:divBdr>
    </w:div>
    <w:div w:id="1163937554">
      <w:bodyDiv w:val="1"/>
      <w:marLeft w:val="0"/>
      <w:marRight w:val="0"/>
      <w:marTop w:val="0"/>
      <w:marBottom w:val="0"/>
      <w:divBdr>
        <w:top w:val="none" w:sz="0" w:space="0" w:color="auto"/>
        <w:left w:val="none" w:sz="0" w:space="0" w:color="auto"/>
        <w:bottom w:val="none" w:sz="0" w:space="0" w:color="auto"/>
        <w:right w:val="none" w:sz="0" w:space="0" w:color="auto"/>
      </w:divBdr>
    </w:div>
    <w:div w:id="1259870450">
      <w:bodyDiv w:val="1"/>
      <w:marLeft w:val="0"/>
      <w:marRight w:val="0"/>
      <w:marTop w:val="0"/>
      <w:marBottom w:val="0"/>
      <w:divBdr>
        <w:top w:val="none" w:sz="0" w:space="0" w:color="auto"/>
        <w:left w:val="none" w:sz="0" w:space="0" w:color="auto"/>
        <w:bottom w:val="none" w:sz="0" w:space="0" w:color="auto"/>
        <w:right w:val="none" w:sz="0" w:space="0" w:color="auto"/>
      </w:divBdr>
    </w:div>
    <w:div w:id="1322930883">
      <w:bodyDiv w:val="1"/>
      <w:marLeft w:val="0"/>
      <w:marRight w:val="0"/>
      <w:marTop w:val="0"/>
      <w:marBottom w:val="0"/>
      <w:divBdr>
        <w:top w:val="none" w:sz="0" w:space="0" w:color="auto"/>
        <w:left w:val="none" w:sz="0" w:space="0" w:color="auto"/>
        <w:bottom w:val="none" w:sz="0" w:space="0" w:color="auto"/>
        <w:right w:val="none" w:sz="0" w:space="0" w:color="auto"/>
      </w:divBdr>
    </w:div>
    <w:div w:id="1489664733">
      <w:bodyDiv w:val="1"/>
      <w:marLeft w:val="0"/>
      <w:marRight w:val="0"/>
      <w:marTop w:val="0"/>
      <w:marBottom w:val="0"/>
      <w:divBdr>
        <w:top w:val="none" w:sz="0" w:space="0" w:color="auto"/>
        <w:left w:val="none" w:sz="0" w:space="0" w:color="auto"/>
        <w:bottom w:val="none" w:sz="0" w:space="0" w:color="auto"/>
        <w:right w:val="none" w:sz="0" w:space="0" w:color="auto"/>
      </w:divBdr>
    </w:div>
    <w:div w:id="1580097956">
      <w:bodyDiv w:val="1"/>
      <w:marLeft w:val="0"/>
      <w:marRight w:val="0"/>
      <w:marTop w:val="0"/>
      <w:marBottom w:val="0"/>
      <w:divBdr>
        <w:top w:val="none" w:sz="0" w:space="0" w:color="auto"/>
        <w:left w:val="none" w:sz="0" w:space="0" w:color="auto"/>
        <w:bottom w:val="none" w:sz="0" w:space="0" w:color="auto"/>
        <w:right w:val="none" w:sz="0" w:space="0" w:color="auto"/>
      </w:divBdr>
    </w:div>
    <w:div w:id="1609123356">
      <w:bodyDiv w:val="1"/>
      <w:marLeft w:val="0"/>
      <w:marRight w:val="0"/>
      <w:marTop w:val="0"/>
      <w:marBottom w:val="0"/>
      <w:divBdr>
        <w:top w:val="none" w:sz="0" w:space="0" w:color="auto"/>
        <w:left w:val="none" w:sz="0" w:space="0" w:color="auto"/>
        <w:bottom w:val="none" w:sz="0" w:space="0" w:color="auto"/>
        <w:right w:val="none" w:sz="0" w:space="0" w:color="auto"/>
      </w:divBdr>
    </w:div>
    <w:div w:id="1660234677">
      <w:bodyDiv w:val="1"/>
      <w:marLeft w:val="0"/>
      <w:marRight w:val="0"/>
      <w:marTop w:val="0"/>
      <w:marBottom w:val="0"/>
      <w:divBdr>
        <w:top w:val="none" w:sz="0" w:space="0" w:color="auto"/>
        <w:left w:val="none" w:sz="0" w:space="0" w:color="auto"/>
        <w:bottom w:val="none" w:sz="0" w:space="0" w:color="auto"/>
        <w:right w:val="none" w:sz="0" w:space="0" w:color="auto"/>
      </w:divBdr>
    </w:div>
    <w:div w:id="1755473745">
      <w:bodyDiv w:val="1"/>
      <w:marLeft w:val="0"/>
      <w:marRight w:val="0"/>
      <w:marTop w:val="0"/>
      <w:marBottom w:val="0"/>
      <w:divBdr>
        <w:top w:val="none" w:sz="0" w:space="0" w:color="auto"/>
        <w:left w:val="none" w:sz="0" w:space="0" w:color="auto"/>
        <w:bottom w:val="none" w:sz="0" w:space="0" w:color="auto"/>
        <w:right w:val="none" w:sz="0" w:space="0" w:color="auto"/>
      </w:divBdr>
    </w:div>
    <w:div w:id="1822457818">
      <w:bodyDiv w:val="1"/>
      <w:marLeft w:val="0"/>
      <w:marRight w:val="0"/>
      <w:marTop w:val="0"/>
      <w:marBottom w:val="0"/>
      <w:divBdr>
        <w:top w:val="none" w:sz="0" w:space="0" w:color="auto"/>
        <w:left w:val="none" w:sz="0" w:space="0" w:color="auto"/>
        <w:bottom w:val="none" w:sz="0" w:space="0" w:color="auto"/>
        <w:right w:val="none" w:sz="0" w:space="0" w:color="auto"/>
      </w:divBdr>
    </w:div>
    <w:div w:id="1910462960">
      <w:bodyDiv w:val="1"/>
      <w:marLeft w:val="0"/>
      <w:marRight w:val="0"/>
      <w:marTop w:val="0"/>
      <w:marBottom w:val="0"/>
      <w:divBdr>
        <w:top w:val="none" w:sz="0" w:space="0" w:color="auto"/>
        <w:left w:val="none" w:sz="0" w:space="0" w:color="auto"/>
        <w:bottom w:val="none" w:sz="0" w:space="0" w:color="auto"/>
        <w:right w:val="none" w:sz="0" w:space="0" w:color="auto"/>
      </w:divBdr>
    </w:div>
    <w:div w:id="1915699018">
      <w:bodyDiv w:val="1"/>
      <w:marLeft w:val="0"/>
      <w:marRight w:val="0"/>
      <w:marTop w:val="0"/>
      <w:marBottom w:val="0"/>
      <w:divBdr>
        <w:top w:val="none" w:sz="0" w:space="0" w:color="auto"/>
        <w:left w:val="none" w:sz="0" w:space="0" w:color="auto"/>
        <w:bottom w:val="none" w:sz="0" w:space="0" w:color="auto"/>
        <w:right w:val="none" w:sz="0" w:space="0" w:color="auto"/>
      </w:divBdr>
    </w:div>
    <w:div w:id="2026440567">
      <w:bodyDiv w:val="1"/>
      <w:marLeft w:val="0"/>
      <w:marRight w:val="0"/>
      <w:marTop w:val="0"/>
      <w:marBottom w:val="0"/>
      <w:divBdr>
        <w:top w:val="none" w:sz="0" w:space="0" w:color="auto"/>
        <w:left w:val="none" w:sz="0" w:space="0" w:color="auto"/>
        <w:bottom w:val="none" w:sz="0" w:space="0" w:color="auto"/>
        <w:right w:val="none" w:sz="0" w:space="0" w:color="auto"/>
      </w:divBdr>
    </w:div>
    <w:div w:id="2038038957">
      <w:bodyDiv w:val="1"/>
      <w:marLeft w:val="0"/>
      <w:marRight w:val="0"/>
      <w:marTop w:val="0"/>
      <w:marBottom w:val="0"/>
      <w:divBdr>
        <w:top w:val="none" w:sz="0" w:space="0" w:color="auto"/>
        <w:left w:val="none" w:sz="0" w:space="0" w:color="auto"/>
        <w:bottom w:val="none" w:sz="0" w:space="0" w:color="auto"/>
        <w:right w:val="none" w:sz="0" w:space="0" w:color="auto"/>
      </w:divBdr>
    </w:div>
    <w:div w:id="21108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b.czso.cz/vdbvo2/faces/cs/index.jsf?page=vystup-objekt&amp;pvo=CEN06A4&amp;z=T&amp;f=TABULKA&amp;skupId=4150&amp;katalog=31784&amp;pvo=CEN06A4&amp;evo=v3547_!_CEN-TRZ-MEZIR-Q1-21_1&amp;evo=v4049_!_TRZSLU1a2-CISEL_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76ca285e-b54d-45d1-9638-87e569b4d789">
      <Terms xmlns="http://schemas.microsoft.com/office/infopath/2007/PartnerControls"/>
    </lcf76f155ced4ddcb4097134ff3c332f>
    <TaxCatchAll xmlns="d833e60a-66a8-458d-a8eb-3f862436ec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B2AD450318FED4E9F62DEEBDE2DEAD0" ma:contentTypeVersion="11" ma:contentTypeDescription="Vytvoří nový dokument" ma:contentTypeScope="" ma:versionID="1a07d2c36a337be20d00b66c9862910f">
  <xsd:schema xmlns:xsd="http://www.w3.org/2001/XMLSchema" xmlns:xs="http://www.w3.org/2001/XMLSchema" xmlns:p="http://schemas.microsoft.com/office/2006/metadata/properties" xmlns:ns2="76ca285e-b54d-45d1-9638-87e569b4d789" xmlns:ns3="d833e60a-66a8-458d-a8eb-3f862436ec4e" targetNamespace="http://schemas.microsoft.com/office/2006/metadata/properties" ma:root="true" ma:fieldsID="1f8a82af4c3a6429176ffa36c10cfeb2" ns2:_="" ns3:_="">
    <xsd:import namespace="76ca285e-b54d-45d1-9638-87e569b4d789"/>
    <xsd:import namespace="d833e60a-66a8-458d-a8eb-3f862436ec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a285e-b54d-45d1-9638-87e569b4d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884faee4-b46b-436f-9239-6edcddafe6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33e60a-66a8-458d-a8eb-3f862436ec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6e0bbf-cb3f-40e5-bfe4-df8d05055ee3}" ma:internalName="TaxCatchAll" ma:showField="CatchAllData" ma:web="d833e60a-66a8-458d-a8eb-3f862436e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616FE-8498-4A8F-BB41-407243D16763}">
  <ds:schemaRefs>
    <ds:schemaRef ds:uri="http://schemas.openxmlformats.org/officeDocument/2006/bibliography"/>
  </ds:schemaRefs>
</ds:datastoreItem>
</file>

<file path=customXml/itemProps2.xml><?xml version="1.0" encoding="utf-8"?>
<ds:datastoreItem xmlns:ds="http://schemas.openxmlformats.org/officeDocument/2006/customXml" ds:itemID="{4568DF77-310A-4A82-95F7-F07BBAB07A84}">
  <ds:schemaRefs>
    <ds:schemaRef ds:uri="http://schemas.microsoft.com/sharepoint/v3/contenttype/forms"/>
  </ds:schemaRefs>
</ds:datastoreItem>
</file>

<file path=customXml/itemProps3.xml><?xml version="1.0" encoding="utf-8"?>
<ds:datastoreItem xmlns:ds="http://schemas.openxmlformats.org/officeDocument/2006/customXml" ds:itemID="{F912FCBC-BBE9-46A1-BBAE-D22C1C940DA8}">
  <ds:schemaRefs>
    <ds:schemaRef ds:uri="http://schemas.microsoft.com/office/2006/metadata/properties"/>
    <ds:schemaRef ds:uri="76ca285e-b54d-45d1-9638-87e569b4d789"/>
    <ds:schemaRef ds:uri="http://schemas.microsoft.com/office/infopath/2007/PartnerControls"/>
    <ds:schemaRef ds:uri="d833e60a-66a8-458d-a8eb-3f862436ec4e"/>
  </ds:schemaRefs>
</ds:datastoreItem>
</file>

<file path=customXml/itemProps4.xml><?xml version="1.0" encoding="utf-8"?>
<ds:datastoreItem xmlns:ds="http://schemas.openxmlformats.org/officeDocument/2006/customXml" ds:itemID="{32E98764-B8D2-46A8-96F7-F13B0A2C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a285e-b54d-45d1-9638-87e569b4d789"/>
    <ds:schemaRef ds:uri="d833e60a-66a8-458d-a8eb-3f862436e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25</TotalTime>
  <Pages>22</Pages>
  <Words>10464</Words>
  <Characters>61743</Characters>
  <Application>Microsoft Office Word</Application>
  <DocSecurity>0</DocSecurity>
  <Lines>514</Lines>
  <Paragraphs>144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72063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Štefanová Simona, Ing.</dc:creator>
  <cp:keywords/>
  <dc:description/>
  <cp:lastModifiedBy>Kleprlíková Hana, Bc.</cp:lastModifiedBy>
  <cp:revision>7</cp:revision>
  <cp:lastPrinted>2025-04-07T10:46:00Z</cp:lastPrinted>
  <dcterms:created xsi:type="dcterms:W3CDTF">2025-05-21T08:57:00Z</dcterms:created>
  <dcterms:modified xsi:type="dcterms:W3CDTF">2025-06-23T09:05:00Z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0x0101004B2AD450318FED4E9F62DEEBDE2DEAD0</vt:lpwstr>
  </property>
  <property fmtid="{D5CDD505-2E9C-101B-9397-08002B2CF9AE}" pid="3" name="URL">
    <vt:lpwstr/>
  </property>
  <property fmtid="{D5CDD505-2E9C-101B-9397-08002B2CF9AE}" pid="4" name="MediaServiceImageTags">
    <vt:lpwstr/>
  </property>
  <property fmtid="{D5CDD505-2E9C-101B-9397-08002B2CF9AE}" pid="5" name="ClassificationContentMarkingHeaderShapeIds">
    <vt:lpwstr>41950e54,7de2c5c,7b1d7d0b</vt:lpwstr>
  </property>
  <property fmtid="{D5CDD505-2E9C-101B-9397-08002B2CF9AE}" pid="6" name="ClassificationContentMarkingHeaderFontProps">
    <vt:lpwstr>#000000,7,Verdana</vt:lpwstr>
  </property>
  <property fmtid="{D5CDD505-2E9C-101B-9397-08002B2CF9AE}" pid="7" name="ClassificationContentMarkingHeaderText">
    <vt:lpwstr>SŽ: Interní</vt:lpwstr>
  </property>
</Properties>
</file>