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ulkaodvolacchadoplujcchdaj"/>
        <w:tblW w:w="0" w:type="auto"/>
        <w:tblLook w:val="0600" w:firstRow="0" w:lastRow="0" w:firstColumn="0" w:lastColumn="0" w:noHBand="1" w:noVBand="1"/>
      </w:tblPr>
      <w:tblGrid>
        <w:gridCol w:w="1020"/>
        <w:gridCol w:w="2552"/>
        <w:gridCol w:w="823"/>
        <w:gridCol w:w="3685"/>
      </w:tblGrid>
      <w:tr w:rsidR="00F64786" w14:paraId="44367453" w14:textId="77777777" w:rsidTr="00F862D6">
        <w:tc>
          <w:tcPr>
            <w:tcW w:w="1020" w:type="dxa"/>
          </w:tcPr>
          <w:p w14:paraId="522DD73A" w14:textId="507DFB6C" w:rsidR="00F64786" w:rsidRDefault="00F64786" w:rsidP="0077673A"/>
        </w:tc>
        <w:tc>
          <w:tcPr>
            <w:tcW w:w="2552" w:type="dxa"/>
          </w:tcPr>
          <w:p w14:paraId="43A6B8CB" w14:textId="77777777" w:rsidR="00F64786" w:rsidRDefault="00F64786" w:rsidP="0077673A"/>
        </w:tc>
        <w:tc>
          <w:tcPr>
            <w:tcW w:w="823" w:type="dxa"/>
          </w:tcPr>
          <w:p w14:paraId="6E0C0CB9" w14:textId="77777777" w:rsidR="00F64786" w:rsidRDefault="00F64786" w:rsidP="0077673A"/>
        </w:tc>
        <w:tc>
          <w:tcPr>
            <w:tcW w:w="3685" w:type="dxa"/>
          </w:tcPr>
          <w:p w14:paraId="5F511243" w14:textId="77777777" w:rsidR="00F64786" w:rsidRDefault="00F64786" w:rsidP="0077673A"/>
        </w:tc>
      </w:tr>
      <w:tr w:rsidR="00F862D6" w14:paraId="6638D3D1" w14:textId="77777777" w:rsidTr="00596C7E">
        <w:tc>
          <w:tcPr>
            <w:tcW w:w="1020" w:type="dxa"/>
          </w:tcPr>
          <w:p w14:paraId="781961C6" w14:textId="77777777" w:rsidR="00F862D6" w:rsidRDefault="00F862D6" w:rsidP="0077673A"/>
        </w:tc>
        <w:tc>
          <w:tcPr>
            <w:tcW w:w="2552" w:type="dxa"/>
          </w:tcPr>
          <w:p w14:paraId="00C8F008" w14:textId="77777777" w:rsidR="00F862D6" w:rsidRDefault="00F862D6" w:rsidP="00764595"/>
        </w:tc>
        <w:tc>
          <w:tcPr>
            <w:tcW w:w="823" w:type="dxa"/>
          </w:tcPr>
          <w:p w14:paraId="37AD0334" w14:textId="77777777" w:rsidR="00F862D6" w:rsidRDefault="00F862D6" w:rsidP="0077673A"/>
        </w:tc>
        <w:tc>
          <w:tcPr>
            <w:tcW w:w="3685" w:type="dxa"/>
            <w:vMerge w:val="restart"/>
          </w:tcPr>
          <w:p w14:paraId="0360A063" w14:textId="77777777" w:rsidR="00596C7E" w:rsidRDefault="00596C7E" w:rsidP="00596C7E">
            <w:pPr>
              <w:rPr>
                <w:rStyle w:val="Potovnadresa"/>
              </w:rPr>
            </w:pPr>
          </w:p>
          <w:p w14:paraId="2CF5A146" w14:textId="61F83D29" w:rsidR="00F862D6" w:rsidRPr="004A0F75" w:rsidRDefault="004A0F75" w:rsidP="00596C7E">
            <w:pPr>
              <w:rPr>
                <w:rStyle w:val="Potovnadresa"/>
                <w:b/>
                <w:bCs/>
              </w:rPr>
            </w:pPr>
            <w:r w:rsidRPr="004A0F75">
              <w:rPr>
                <w:rStyle w:val="Potovnadresa"/>
                <w:b/>
                <w:bCs/>
              </w:rPr>
              <w:t>Uveřejněno na Profilu zadavatele</w:t>
            </w:r>
          </w:p>
        </w:tc>
      </w:tr>
      <w:tr w:rsidR="00F862D6" w14:paraId="555B9372" w14:textId="77777777" w:rsidTr="00F862D6">
        <w:tc>
          <w:tcPr>
            <w:tcW w:w="1020" w:type="dxa"/>
          </w:tcPr>
          <w:p w14:paraId="2D22ED84" w14:textId="77777777" w:rsidR="00F862D6" w:rsidRPr="003E6B9A" w:rsidRDefault="00F862D6" w:rsidP="0077673A">
            <w:r w:rsidRPr="003E6B9A">
              <w:t>Naše zn.</w:t>
            </w:r>
          </w:p>
        </w:tc>
        <w:tc>
          <w:tcPr>
            <w:tcW w:w="2552" w:type="dxa"/>
          </w:tcPr>
          <w:p w14:paraId="2FFEACB5" w14:textId="150E54D0" w:rsidR="00F862D6" w:rsidRPr="00144E0A" w:rsidRDefault="00902F4D" w:rsidP="0037111D">
            <w:pPr>
              <w:rPr>
                <w:highlight w:val="green"/>
              </w:rPr>
            </w:pPr>
            <w:r w:rsidRPr="00902F4D">
              <w:rPr>
                <w:rFonts w:ascii="Helvetica" w:hAnsi="Helvetica"/>
              </w:rPr>
              <w:t>7594/2025</w:t>
            </w:r>
            <w:r w:rsidR="003E6B9A" w:rsidRPr="00902F4D">
              <w:rPr>
                <w:rFonts w:ascii="Helvetica" w:hAnsi="Helvetica"/>
              </w:rPr>
              <w:t>-SŽ-SSV-Ú3</w:t>
            </w:r>
          </w:p>
        </w:tc>
        <w:tc>
          <w:tcPr>
            <w:tcW w:w="823" w:type="dxa"/>
          </w:tcPr>
          <w:p w14:paraId="583467BB" w14:textId="77777777" w:rsidR="00F862D6" w:rsidRDefault="00F862D6" w:rsidP="0077673A"/>
        </w:tc>
        <w:tc>
          <w:tcPr>
            <w:tcW w:w="3685" w:type="dxa"/>
            <w:vMerge/>
          </w:tcPr>
          <w:p w14:paraId="6D7C51D0" w14:textId="77777777" w:rsidR="00F862D6" w:rsidRDefault="00F862D6" w:rsidP="0077673A"/>
        </w:tc>
      </w:tr>
      <w:tr w:rsidR="00F862D6" w14:paraId="2C33C41A" w14:textId="77777777" w:rsidTr="00F862D6">
        <w:tc>
          <w:tcPr>
            <w:tcW w:w="1020" w:type="dxa"/>
          </w:tcPr>
          <w:p w14:paraId="3534520F" w14:textId="77777777" w:rsidR="00F862D6" w:rsidRPr="00902F4D" w:rsidRDefault="00F862D6" w:rsidP="0077673A">
            <w:r w:rsidRPr="00902F4D">
              <w:t>Listů/příloh</w:t>
            </w:r>
          </w:p>
        </w:tc>
        <w:tc>
          <w:tcPr>
            <w:tcW w:w="2552" w:type="dxa"/>
          </w:tcPr>
          <w:p w14:paraId="333CD487" w14:textId="5716B80F" w:rsidR="00F862D6" w:rsidRPr="00902F4D" w:rsidRDefault="00B42436" w:rsidP="00CC1E2B">
            <w:r>
              <w:t>8</w:t>
            </w:r>
            <w:r w:rsidR="003E6B9A" w:rsidRPr="00902F4D">
              <w:t>/</w:t>
            </w:r>
            <w:r>
              <w:t>2</w:t>
            </w:r>
          </w:p>
        </w:tc>
        <w:tc>
          <w:tcPr>
            <w:tcW w:w="823" w:type="dxa"/>
          </w:tcPr>
          <w:p w14:paraId="3FB21908" w14:textId="77777777" w:rsidR="00F862D6" w:rsidRDefault="00F862D6" w:rsidP="0077673A"/>
        </w:tc>
        <w:tc>
          <w:tcPr>
            <w:tcW w:w="3685" w:type="dxa"/>
            <w:vMerge/>
          </w:tcPr>
          <w:p w14:paraId="2E772784" w14:textId="77777777" w:rsidR="00F862D6" w:rsidRDefault="00F862D6" w:rsidP="0077673A">
            <w:pPr>
              <w:rPr>
                <w:noProof/>
              </w:rPr>
            </w:pPr>
          </w:p>
        </w:tc>
      </w:tr>
      <w:tr w:rsidR="00F862D6" w14:paraId="42594FDE" w14:textId="77777777" w:rsidTr="00B23CA3">
        <w:trPr>
          <w:trHeight w:val="77"/>
        </w:trPr>
        <w:tc>
          <w:tcPr>
            <w:tcW w:w="1020" w:type="dxa"/>
          </w:tcPr>
          <w:p w14:paraId="58F6E86B" w14:textId="77777777" w:rsidR="00F862D6" w:rsidRDefault="00F862D6" w:rsidP="0077673A"/>
        </w:tc>
        <w:tc>
          <w:tcPr>
            <w:tcW w:w="2552" w:type="dxa"/>
          </w:tcPr>
          <w:p w14:paraId="133F3BF2" w14:textId="77777777" w:rsidR="00F862D6" w:rsidRPr="003E6B9A" w:rsidRDefault="00F862D6" w:rsidP="0077673A"/>
        </w:tc>
        <w:tc>
          <w:tcPr>
            <w:tcW w:w="823" w:type="dxa"/>
          </w:tcPr>
          <w:p w14:paraId="7BEB7C0A" w14:textId="77777777" w:rsidR="00F862D6" w:rsidRDefault="00F862D6" w:rsidP="0077673A"/>
        </w:tc>
        <w:tc>
          <w:tcPr>
            <w:tcW w:w="3685" w:type="dxa"/>
            <w:vMerge/>
          </w:tcPr>
          <w:p w14:paraId="140296A1" w14:textId="77777777" w:rsidR="00F862D6" w:rsidRDefault="00F862D6" w:rsidP="0077673A"/>
        </w:tc>
      </w:tr>
      <w:tr w:rsidR="00F862D6" w14:paraId="5237532F" w14:textId="77777777" w:rsidTr="00F862D6">
        <w:tc>
          <w:tcPr>
            <w:tcW w:w="1020" w:type="dxa"/>
          </w:tcPr>
          <w:p w14:paraId="7759C605" w14:textId="77777777" w:rsidR="00F862D6" w:rsidRDefault="00F862D6" w:rsidP="0077673A">
            <w:r>
              <w:t>Vyřizuje</w:t>
            </w:r>
          </w:p>
        </w:tc>
        <w:tc>
          <w:tcPr>
            <w:tcW w:w="2552" w:type="dxa"/>
          </w:tcPr>
          <w:p w14:paraId="4A0EADDE" w14:textId="1EFE0398" w:rsidR="00F862D6" w:rsidRPr="003E6B9A" w:rsidRDefault="00144E0A" w:rsidP="00FE3455">
            <w:r>
              <w:t>Ing. Kamila Přerovská</w:t>
            </w:r>
          </w:p>
        </w:tc>
        <w:tc>
          <w:tcPr>
            <w:tcW w:w="823" w:type="dxa"/>
          </w:tcPr>
          <w:p w14:paraId="303107D3" w14:textId="77777777" w:rsidR="00F862D6" w:rsidRDefault="00F862D6" w:rsidP="0077673A"/>
        </w:tc>
        <w:tc>
          <w:tcPr>
            <w:tcW w:w="3685" w:type="dxa"/>
            <w:vMerge/>
          </w:tcPr>
          <w:p w14:paraId="6405EBE3" w14:textId="77777777" w:rsidR="00F862D6" w:rsidRDefault="00F862D6" w:rsidP="0077673A"/>
        </w:tc>
      </w:tr>
      <w:tr w:rsidR="009A7568" w14:paraId="192D4EE6" w14:textId="77777777" w:rsidTr="00F862D6">
        <w:tc>
          <w:tcPr>
            <w:tcW w:w="1020" w:type="dxa"/>
          </w:tcPr>
          <w:p w14:paraId="2F7F053F" w14:textId="77777777" w:rsidR="009A7568" w:rsidRDefault="009A7568" w:rsidP="009A7568"/>
        </w:tc>
        <w:tc>
          <w:tcPr>
            <w:tcW w:w="2552" w:type="dxa"/>
          </w:tcPr>
          <w:p w14:paraId="36F90D31" w14:textId="77777777" w:rsidR="009A7568" w:rsidRPr="003E6B9A" w:rsidRDefault="009A7568" w:rsidP="009A7568"/>
        </w:tc>
        <w:tc>
          <w:tcPr>
            <w:tcW w:w="823" w:type="dxa"/>
          </w:tcPr>
          <w:p w14:paraId="0B7BD956" w14:textId="77777777" w:rsidR="009A7568" w:rsidRDefault="009A7568" w:rsidP="009A7568"/>
        </w:tc>
        <w:tc>
          <w:tcPr>
            <w:tcW w:w="3685" w:type="dxa"/>
            <w:vMerge/>
          </w:tcPr>
          <w:p w14:paraId="294D6520" w14:textId="77777777" w:rsidR="009A7568" w:rsidRDefault="009A7568" w:rsidP="009A7568"/>
        </w:tc>
      </w:tr>
      <w:tr w:rsidR="009A7568" w14:paraId="635DFF9F" w14:textId="77777777" w:rsidTr="00F862D6">
        <w:tc>
          <w:tcPr>
            <w:tcW w:w="1020" w:type="dxa"/>
          </w:tcPr>
          <w:p w14:paraId="7A3891F6" w14:textId="77777777" w:rsidR="009A7568" w:rsidRDefault="009A7568" w:rsidP="009A7568">
            <w:r>
              <w:t>Mobil</w:t>
            </w:r>
          </w:p>
        </w:tc>
        <w:tc>
          <w:tcPr>
            <w:tcW w:w="2552" w:type="dxa"/>
          </w:tcPr>
          <w:p w14:paraId="67448459" w14:textId="1F244ED7" w:rsidR="009A7568" w:rsidRPr="003E6B9A" w:rsidRDefault="00144E0A" w:rsidP="009A7568">
            <w:r>
              <w:t>+420 702 164 086</w:t>
            </w:r>
          </w:p>
        </w:tc>
        <w:tc>
          <w:tcPr>
            <w:tcW w:w="823" w:type="dxa"/>
          </w:tcPr>
          <w:p w14:paraId="4A963F72" w14:textId="77777777" w:rsidR="009A7568" w:rsidRDefault="009A7568" w:rsidP="009A7568"/>
        </w:tc>
        <w:tc>
          <w:tcPr>
            <w:tcW w:w="3685" w:type="dxa"/>
            <w:vMerge/>
          </w:tcPr>
          <w:p w14:paraId="010CCE96" w14:textId="77777777" w:rsidR="009A7568" w:rsidRDefault="009A7568" w:rsidP="009A7568"/>
        </w:tc>
      </w:tr>
      <w:tr w:rsidR="009A7568" w14:paraId="2250880D" w14:textId="77777777" w:rsidTr="00F862D6">
        <w:tc>
          <w:tcPr>
            <w:tcW w:w="1020" w:type="dxa"/>
          </w:tcPr>
          <w:p w14:paraId="28245A45" w14:textId="77777777" w:rsidR="009A7568" w:rsidRDefault="009A7568" w:rsidP="009A7568">
            <w:r>
              <w:t>E-mail</w:t>
            </w:r>
          </w:p>
        </w:tc>
        <w:tc>
          <w:tcPr>
            <w:tcW w:w="2552" w:type="dxa"/>
          </w:tcPr>
          <w:p w14:paraId="15A7D067" w14:textId="087BB8E0" w:rsidR="009A7568" w:rsidRPr="003E6B9A" w:rsidRDefault="00144E0A" w:rsidP="006104F6">
            <w:hyperlink r:id="rId11" w:history="1">
              <w:r w:rsidRPr="005E26F9">
                <w:rPr>
                  <w:rStyle w:val="Hypertextovodkaz"/>
                </w:rPr>
                <w:t>Prerovska@spravazeleznic.cz</w:t>
              </w:r>
            </w:hyperlink>
            <w:r>
              <w:t xml:space="preserve"> </w:t>
            </w:r>
          </w:p>
        </w:tc>
        <w:tc>
          <w:tcPr>
            <w:tcW w:w="823" w:type="dxa"/>
          </w:tcPr>
          <w:p w14:paraId="61F2AFE5" w14:textId="77777777" w:rsidR="009A7568" w:rsidRDefault="009A7568" w:rsidP="009A7568"/>
        </w:tc>
        <w:tc>
          <w:tcPr>
            <w:tcW w:w="3685" w:type="dxa"/>
            <w:vMerge/>
          </w:tcPr>
          <w:p w14:paraId="3652D20A" w14:textId="77777777" w:rsidR="009A7568" w:rsidRDefault="009A7568" w:rsidP="009A7568"/>
        </w:tc>
      </w:tr>
      <w:tr w:rsidR="009A7568" w14:paraId="2D204002" w14:textId="77777777" w:rsidTr="00F862D6">
        <w:tc>
          <w:tcPr>
            <w:tcW w:w="1020" w:type="dxa"/>
          </w:tcPr>
          <w:p w14:paraId="068019F7" w14:textId="77777777" w:rsidR="009A7568" w:rsidRDefault="009A7568" w:rsidP="009A7568"/>
        </w:tc>
        <w:tc>
          <w:tcPr>
            <w:tcW w:w="2552" w:type="dxa"/>
          </w:tcPr>
          <w:p w14:paraId="7B70D7E4" w14:textId="77777777" w:rsidR="009A7568" w:rsidRPr="003E6B9A" w:rsidRDefault="009A7568" w:rsidP="009A7568"/>
        </w:tc>
        <w:tc>
          <w:tcPr>
            <w:tcW w:w="823" w:type="dxa"/>
          </w:tcPr>
          <w:p w14:paraId="33174AC1" w14:textId="77777777" w:rsidR="009A7568" w:rsidRDefault="009A7568" w:rsidP="009A7568"/>
        </w:tc>
        <w:tc>
          <w:tcPr>
            <w:tcW w:w="3685" w:type="dxa"/>
          </w:tcPr>
          <w:p w14:paraId="1F9B8A95" w14:textId="77777777" w:rsidR="009A7568" w:rsidRDefault="009A7568" w:rsidP="009A7568"/>
        </w:tc>
      </w:tr>
      <w:tr w:rsidR="009A7568" w14:paraId="747A7286" w14:textId="77777777" w:rsidTr="00F862D6">
        <w:tc>
          <w:tcPr>
            <w:tcW w:w="1020" w:type="dxa"/>
          </w:tcPr>
          <w:p w14:paraId="49446A50" w14:textId="77777777" w:rsidR="009A7568" w:rsidRDefault="009A7568" w:rsidP="009A7568">
            <w:r>
              <w:t>Datum</w:t>
            </w:r>
          </w:p>
        </w:tc>
        <w:bookmarkStart w:id="0" w:name="Datum"/>
        <w:tc>
          <w:tcPr>
            <w:tcW w:w="2552" w:type="dxa"/>
          </w:tcPr>
          <w:p w14:paraId="60AF53E1" w14:textId="614DF8DC" w:rsidR="009A7568" w:rsidRPr="003E6B9A" w:rsidRDefault="009A7568" w:rsidP="009A7568">
            <w:r w:rsidRPr="003E6B9A">
              <w:fldChar w:fldCharType="begin"/>
            </w:r>
            <w:r w:rsidRPr="003E6B9A">
              <w:instrText xml:space="preserve"> DATE  \@ "d. MMMM yyyy"  \* MERGEFORMAT </w:instrText>
            </w:r>
            <w:r w:rsidRPr="003E6B9A">
              <w:fldChar w:fldCharType="separate"/>
            </w:r>
            <w:r w:rsidR="00E87742">
              <w:rPr>
                <w:noProof/>
              </w:rPr>
              <w:t>19. června 2025</w:t>
            </w:r>
            <w:r w:rsidRPr="003E6B9A">
              <w:fldChar w:fldCharType="end"/>
            </w:r>
            <w:r w:rsidRPr="003E6B9A">
              <w:t xml:space="preserve"> </w:t>
            </w:r>
            <w:bookmarkEnd w:id="0"/>
          </w:p>
        </w:tc>
        <w:tc>
          <w:tcPr>
            <w:tcW w:w="823" w:type="dxa"/>
          </w:tcPr>
          <w:p w14:paraId="4131D041" w14:textId="77777777" w:rsidR="009A7568" w:rsidRDefault="009A7568" w:rsidP="009A7568"/>
        </w:tc>
        <w:tc>
          <w:tcPr>
            <w:tcW w:w="3685" w:type="dxa"/>
          </w:tcPr>
          <w:p w14:paraId="2F0F2E92" w14:textId="77777777" w:rsidR="009A7568" w:rsidRDefault="009A7568" w:rsidP="009A7568"/>
        </w:tc>
      </w:tr>
      <w:tr w:rsidR="00F64786" w14:paraId="30537140" w14:textId="77777777" w:rsidTr="00F862D6">
        <w:tc>
          <w:tcPr>
            <w:tcW w:w="1020" w:type="dxa"/>
          </w:tcPr>
          <w:p w14:paraId="18887691" w14:textId="77777777" w:rsidR="00F64786" w:rsidRDefault="00F64786" w:rsidP="0077673A"/>
        </w:tc>
        <w:tc>
          <w:tcPr>
            <w:tcW w:w="2552" w:type="dxa"/>
          </w:tcPr>
          <w:p w14:paraId="46396421" w14:textId="77777777" w:rsidR="00F64786" w:rsidRPr="00FE3455" w:rsidRDefault="00F64786" w:rsidP="00F310F8">
            <w:pPr>
              <w:rPr>
                <w:highlight w:val="yellow"/>
              </w:rPr>
            </w:pPr>
          </w:p>
        </w:tc>
        <w:tc>
          <w:tcPr>
            <w:tcW w:w="823" w:type="dxa"/>
          </w:tcPr>
          <w:p w14:paraId="22C31C75" w14:textId="77777777" w:rsidR="00F64786" w:rsidRDefault="00F64786" w:rsidP="0077673A"/>
        </w:tc>
        <w:tc>
          <w:tcPr>
            <w:tcW w:w="3685" w:type="dxa"/>
          </w:tcPr>
          <w:p w14:paraId="32277F82" w14:textId="77777777" w:rsidR="00F64786" w:rsidRDefault="00F64786" w:rsidP="0077673A"/>
        </w:tc>
      </w:tr>
      <w:tr w:rsidR="00F862D6" w14:paraId="1702D042" w14:textId="77777777" w:rsidTr="00B45E9E">
        <w:trPr>
          <w:trHeight w:val="794"/>
        </w:trPr>
        <w:tc>
          <w:tcPr>
            <w:tcW w:w="1020" w:type="dxa"/>
          </w:tcPr>
          <w:p w14:paraId="0C2C619F" w14:textId="77777777" w:rsidR="00F862D6" w:rsidRDefault="00F862D6" w:rsidP="0077673A"/>
        </w:tc>
        <w:tc>
          <w:tcPr>
            <w:tcW w:w="2552" w:type="dxa"/>
          </w:tcPr>
          <w:p w14:paraId="1DA9BB2C" w14:textId="77777777" w:rsidR="00F862D6" w:rsidRDefault="00F862D6" w:rsidP="00F310F8"/>
        </w:tc>
        <w:tc>
          <w:tcPr>
            <w:tcW w:w="823" w:type="dxa"/>
          </w:tcPr>
          <w:p w14:paraId="137E597C" w14:textId="77777777" w:rsidR="00F862D6" w:rsidRDefault="00F862D6" w:rsidP="0077673A"/>
        </w:tc>
        <w:tc>
          <w:tcPr>
            <w:tcW w:w="3685" w:type="dxa"/>
          </w:tcPr>
          <w:p w14:paraId="713B9CFF" w14:textId="77777777" w:rsidR="00F862D6" w:rsidRDefault="00F862D6" w:rsidP="0077673A"/>
        </w:tc>
      </w:tr>
    </w:tbl>
    <w:p w14:paraId="01BEB058" w14:textId="2ADF1968" w:rsidR="00335122" w:rsidRDefault="00CB7B5A" w:rsidP="00CB7B5A">
      <w:pPr>
        <w:spacing w:after="0" w:line="240" w:lineRule="auto"/>
        <w:rPr>
          <w:rFonts w:eastAsia="Times New Roman" w:cs="Times New Roman"/>
          <w:lang w:eastAsia="cs-CZ"/>
        </w:rPr>
      </w:pPr>
      <w:r w:rsidRPr="00CB7B5A">
        <w:rPr>
          <w:rFonts w:eastAsia="Calibri" w:cs="Times New Roman"/>
          <w:lang w:eastAsia="cs-CZ"/>
        </w:rPr>
        <w:t>Věc:</w:t>
      </w:r>
      <w:r w:rsidR="00335122">
        <w:rPr>
          <w:rFonts w:eastAsia="Calibri" w:cs="Times New Roman"/>
          <w:lang w:eastAsia="cs-CZ"/>
        </w:rPr>
        <w:tab/>
      </w:r>
      <w:r w:rsidRPr="00335122">
        <w:rPr>
          <w:rFonts w:eastAsia="Calibri" w:cs="Times New Roman"/>
          <w:lang w:eastAsia="cs-CZ"/>
        </w:rPr>
        <w:t xml:space="preserve">Vysvětlení/ změna/ doplnění </w:t>
      </w:r>
      <w:r w:rsidRPr="00CB7B5A">
        <w:rPr>
          <w:rFonts w:eastAsia="Calibri" w:cs="Times New Roman"/>
          <w:lang w:eastAsia="cs-CZ"/>
        </w:rPr>
        <w:t xml:space="preserve">zadávací dokumentace č. </w:t>
      </w:r>
      <w:r w:rsidR="00902F4D">
        <w:rPr>
          <w:rFonts w:eastAsia="Times New Roman" w:cs="Times New Roman"/>
          <w:lang w:eastAsia="cs-CZ"/>
        </w:rPr>
        <w:t>4</w:t>
      </w:r>
    </w:p>
    <w:p w14:paraId="25C6ADAC" w14:textId="275974BF" w:rsidR="00CB7B5A" w:rsidRDefault="00335122" w:rsidP="00817AA2">
      <w:pPr>
        <w:spacing w:after="0" w:line="240" w:lineRule="auto"/>
        <w:ind w:left="708"/>
        <w:rPr>
          <w:rFonts w:eastAsia="Calibri" w:cs="Times New Roman"/>
          <w:lang w:eastAsia="cs-CZ"/>
        </w:rPr>
      </w:pPr>
      <w:r>
        <w:rPr>
          <w:rFonts w:eastAsia="Calibri" w:cs="Times New Roman"/>
          <w:lang w:eastAsia="cs-CZ"/>
        </w:rPr>
        <w:t>„</w:t>
      </w:r>
      <w:r w:rsidR="00817AA2">
        <w:rPr>
          <w:rFonts w:eastAsia="Calibri" w:cs="Times New Roman"/>
          <w:b/>
          <w:bCs/>
          <w:lang w:eastAsia="cs-CZ"/>
        </w:rPr>
        <w:t>Sanace nestabilního úseku Valašská Polanka – Horní Lideč v km 20,019 – 21,248</w:t>
      </w:r>
      <w:r w:rsidR="00F208F1">
        <w:rPr>
          <w:rFonts w:eastAsia="Calibri" w:cs="Times New Roman"/>
          <w:lang w:eastAsia="cs-CZ"/>
        </w:rPr>
        <w:t>“</w:t>
      </w:r>
    </w:p>
    <w:p w14:paraId="03E396A4" w14:textId="77777777" w:rsidR="00335122" w:rsidRPr="00335122" w:rsidRDefault="00335122" w:rsidP="00CB7B5A">
      <w:pPr>
        <w:spacing w:after="0" w:line="240" w:lineRule="auto"/>
        <w:rPr>
          <w:rFonts w:eastAsia="Calibri" w:cs="Times New Roman"/>
          <w:lang w:eastAsia="cs-CZ"/>
        </w:rPr>
      </w:pPr>
    </w:p>
    <w:p w14:paraId="52015967" w14:textId="77777777" w:rsidR="00BD5319" w:rsidRPr="00BD5319" w:rsidRDefault="00BD5319" w:rsidP="00BD5319">
      <w:pPr>
        <w:spacing w:after="0" w:line="240" w:lineRule="auto"/>
        <w:rPr>
          <w:rFonts w:eastAsia="Calibri" w:cs="Times New Roman"/>
          <w:lang w:eastAsia="cs-CZ"/>
        </w:rPr>
      </w:pPr>
      <w:r w:rsidRPr="00BD5319">
        <w:rPr>
          <w:rFonts w:eastAsia="Calibri" w:cs="Times New Roman"/>
        </w:rPr>
        <w:t xml:space="preserve">ve smyslu </w:t>
      </w:r>
      <w:r w:rsidRPr="00BD5319">
        <w:rPr>
          <w:rFonts w:eastAsia="Times New Roman" w:cs="Times New Roman"/>
          <w:lang w:eastAsia="cs-CZ"/>
        </w:rPr>
        <w:t>§ 98 a § 99 zákona č. 134/2016 Sb., o zadávání veřejných zakázek, ve znění pozdějších předpisů (dále jen „ZZVZ“)</w:t>
      </w:r>
    </w:p>
    <w:p w14:paraId="3D7836DF" w14:textId="77777777" w:rsidR="005C663F" w:rsidRPr="00BD5319" w:rsidRDefault="005C663F" w:rsidP="005C663F">
      <w:pPr>
        <w:spacing w:after="0" w:line="240" w:lineRule="auto"/>
        <w:rPr>
          <w:rFonts w:eastAsia="Calibri" w:cs="Times New Roman"/>
          <w:b/>
          <w:lang w:eastAsia="cs-CZ"/>
        </w:rPr>
      </w:pPr>
    </w:p>
    <w:p w14:paraId="7D68FBD7" w14:textId="2AEA1E5F" w:rsidR="00BD5319" w:rsidRPr="00C860FA" w:rsidRDefault="00BD5319" w:rsidP="00BD5319">
      <w:pPr>
        <w:spacing w:after="0" w:line="240" w:lineRule="auto"/>
        <w:rPr>
          <w:rFonts w:eastAsia="Calibri" w:cs="Times New Roman"/>
          <w:b/>
          <w:u w:val="single"/>
          <w:lang w:eastAsia="cs-CZ"/>
        </w:rPr>
      </w:pPr>
      <w:r w:rsidRPr="00C860FA">
        <w:rPr>
          <w:rFonts w:eastAsia="Calibri" w:cs="Times New Roman"/>
          <w:b/>
          <w:u w:val="single"/>
          <w:lang w:eastAsia="cs-CZ"/>
        </w:rPr>
        <w:t>Dotaz č. 1</w:t>
      </w:r>
      <w:r w:rsidR="00EB786B" w:rsidRPr="00C860FA">
        <w:rPr>
          <w:rFonts w:eastAsia="Calibri" w:cs="Times New Roman"/>
          <w:b/>
          <w:u w:val="single"/>
          <w:lang w:eastAsia="cs-CZ"/>
        </w:rPr>
        <w:t>9</w:t>
      </w:r>
      <w:r w:rsidRPr="00C860FA">
        <w:rPr>
          <w:rFonts w:eastAsia="Calibri" w:cs="Times New Roman"/>
          <w:b/>
          <w:u w:val="single"/>
          <w:lang w:eastAsia="cs-CZ"/>
        </w:rPr>
        <w:t>:</w:t>
      </w:r>
    </w:p>
    <w:p w14:paraId="3F925D6B" w14:textId="691F8710" w:rsidR="00BD5319" w:rsidRPr="00EB786B" w:rsidRDefault="00EB786B" w:rsidP="00EB786B">
      <w:pPr>
        <w:rPr>
          <w:rFonts w:ascii="Verdana" w:hAnsi="Verdana" w:cs="Arial"/>
          <w:bCs/>
          <w:color w:val="000000"/>
        </w:rPr>
      </w:pPr>
      <w:r w:rsidRPr="00EB786B">
        <w:rPr>
          <w:rFonts w:ascii="Verdana" w:hAnsi="Verdana" w:cs="Arial"/>
          <w:bCs/>
          <w:i/>
          <w:iCs/>
          <w:color w:val="000000"/>
        </w:rPr>
        <w:t>Zadavatelem postoupená dokumentace – soupis prací SO 11-20-01 Horní Lideč – Vsetín, žel. Most v km 20,814</w:t>
      </w:r>
      <w:r w:rsidRPr="00EB786B">
        <w:rPr>
          <w:rFonts w:ascii="Verdana" w:hAnsi="Verdana" w:cs="Arial"/>
          <w:bCs/>
          <w:color w:val="000000"/>
        </w:rPr>
        <w:t xml:space="preserve"> viz položka níže.</w:t>
      </w:r>
    </w:p>
    <w:tbl>
      <w:tblPr>
        <w:tblW w:w="9545" w:type="dxa"/>
        <w:tblInd w:w="-1" w:type="dxa"/>
        <w:tblCellMar>
          <w:left w:w="0" w:type="dxa"/>
          <w:right w:w="0" w:type="dxa"/>
        </w:tblCellMar>
        <w:tblLook w:val="04A0" w:firstRow="1" w:lastRow="0" w:firstColumn="1" w:lastColumn="0" w:noHBand="0" w:noVBand="1"/>
      </w:tblPr>
      <w:tblGrid>
        <w:gridCol w:w="1160"/>
        <w:gridCol w:w="952"/>
        <w:gridCol w:w="933"/>
        <w:gridCol w:w="4407"/>
        <w:gridCol w:w="933"/>
        <w:gridCol w:w="1160"/>
      </w:tblGrid>
      <w:tr w:rsidR="00EB786B" w:rsidRPr="00EB786B" w14:paraId="2C6A2AC2" w14:textId="77777777" w:rsidTr="00CC607D">
        <w:trPr>
          <w:trHeight w:val="615"/>
        </w:trPr>
        <w:tc>
          <w:tcPr>
            <w:tcW w:w="1160" w:type="dxa"/>
            <w:tcBorders>
              <w:top w:val="single" w:sz="8" w:space="0" w:color="000000"/>
              <w:left w:val="single" w:sz="8" w:space="0" w:color="000000"/>
              <w:bottom w:val="single" w:sz="8" w:space="0" w:color="000000"/>
              <w:right w:val="single" w:sz="8" w:space="0" w:color="000000"/>
            </w:tcBorders>
            <w:noWrap/>
            <w:tcMar>
              <w:top w:w="0" w:type="dxa"/>
              <w:left w:w="70" w:type="dxa"/>
              <w:bottom w:w="0" w:type="dxa"/>
              <w:right w:w="70" w:type="dxa"/>
            </w:tcMar>
            <w:vAlign w:val="bottom"/>
            <w:hideMark/>
          </w:tcPr>
          <w:p w14:paraId="008F4866" w14:textId="77777777" w:rsidR="00EB786B" w:rsidRPr="00EB786B" w:rsidRDefault="00EB786B" w:rsidP="00CC607D">
            <w:pPr>
              <w:rPr>
                <w:rFonts w:ascii="Verdana" w:hAnsi="Verdana" w:cs="Arial"/>
                <w:bCs/>
                <w:color w:val="000000"/>
              </w:rPr>
            </w:pPr>
            <w:r w:rsidRPr="00EB786B">
              <w:rPr>
                <w:rFonts w:ascii="Verdana" w:hAnsi="Verdana" w:cs="Arial"/>
                <w:bCs/>
                <w:color w:val="000000"/>
              </w:rPr>
              <w:t>14</w:t>
            </w:r>
          </w:p>
        </w:tc>
        <w:tc>
          <w:tcPr>
            <w:tcW w:w="693" w:type="dxa"/>
            <w:tcBorders>
              <w:top w:val="single" w:sz="8" w:space="0" w:color="000000"/>
              <w:left w:val="nil"/>
              <w:bottom w:val="single" w:sz="8" w:space="0" w:color="000000"/>
              <w:right w:val="single" w:sz="8" w:space="0" w:color="000000"/>
            </w:tcBorders>
            <w:noWrap/>
            <w:tcMar>
              <w:top w:w="0" w:type="dxa"/>
              <w:left w:w="70" w:type="dxa"/>
              <w:bottom w:w="0" w:type="dxa"/>
              <w:right w:w="70" w:type="dxa"/>
            </w:tcMar>
            <w:vAlign w:val="bottom"/>
            <w:hideMark/>
          </w:tcPr>
          <w:p w14:paraId="13D930D2" w14:textId="77777777" w:rsidR="00EB786B" w:rsidRPr="00EB786B" w:rsidRDefault="00EB786B" w:rsidP="00CC607D">
            <w:pPr>
              <w:rPr>
                <w:rFonts w:ascii="Verdana" w:hAnsi="Verdana" w:cs="Arial"/>
                <w:bCs/>
                <w:color w:val="000000"/>
              </w:rPr>
            </w:pPr>
            <w:r w:rsidRPr="00EB786B">
              <w:rPr>
                <w:rFonts w:ascii="Verdana" w:hAnsi="Verdana" w:cs="Arial"/>
                <w:bCs/>
                <w:color w:val="000000"/>
              </w:rPr>
              <w:t>R502945</w:t>
            </w:r>
          </w:p>
        </w:tc>
        <w:tc>
          <w:tcPr>
            <w:tcW w:w="933" w:type="dxa"/>
            <w:tcBorders>
              <w:top w:val="single" w:sz="8" w:space="0" w:color="000000"/>
              <w:left w:val="nil"/>
              <w:bottom w:val="single" w:sz="8" w:space="0" w:color="000000"/>
              <w:right w:val="single" w:sz="8" w:space="0" w:color="000000"/>
            </w:tcBorders>
            <w:noWrap/>
            <w:tcMar>
              <w:top w:w="0" w:type="dxa"/>
              <w:left w:w="70" w:type="dxa"/>
              <w:bottom w:w="0" w:type="dxa"/>
              <w:right w:w="70" w:type="dxa"/>
            </w:tcMar>
            <w:vAlign w:val="bottom"/>
            <w:hideMark/>
          </w:tcPr>
          <w:p w14:paraId="0E32B1E0" w14:textId="77777777" w:rsidR="00EB786B" w:rsidRPr="00EB786B" w:rsidRDefault="00EB786B" w:rsidP="00CC607D">
            <w:pPr>
              <w:rPr>
                <w:rFonts w:ascii="Verdana" w:hAnsi="Verdana" w:cs="Arial"/>
                <w:bCs/>
                <w:color w:val="000000"/>
              </w:rPr>
            </w:pPr>
            <w:r w:rsidRPr="00EB786B">
              <w:rPr>
                <w:rFonts w:ascii="Verdana" w:hAnsi="Verdana" w:cs="Arial"/>
                <w:bCs/>
                <w:color w:val="000000"/>
              </w:rPr>
              <w:t> </w:t>
            </w:r>
          </w:p>
        </w:tc>
        <w:tc>
          <w:tcPr>
            <w:tcW w:w="4666" w:type="dxa"/>
            <w:tcBorders>
              <w:top w:val="single" w:sz="8" w:space="0" w:color="000000"/>
              <w:left w:val="nil"/>
              <w:bottom w:val="single" w:sz="8" w:space="0" w:color="000000"/>
              <w:right w:val="single" w:sz="8" w:space="0" w:color="000000"/>
            </w:tcBorders>
            <w:tcMar>
              <w:top w:w="0" w:type="dxa"/>
              <w:left w:w="70" w:type="dxa"/>
              <w:bottom w:w="0" w:type="dxa"/>
              <w:right w:w="70" w:type="dxa"/>
            </w:tcMar>
            <w:vAlign w:val="bottom"/>
            <w:hideMark/>
          </w:tcPr>
          <w:p w14:paraId="49DE853A" w14:textId="77777777" w:rsidR="00EB786B" w:rsidRPr="00EB786B" w:rsidRDefault="00EB786B" w:rsidP="00CC607D">
            <w:pPr>
              <w:rPr>
                <w:rFonts w:ascii="Verdana" w:hAnsi="Verdana" w:cs="Arial"/>
                <w:bCs/>
                <w:color w:val="000000"/>
              </w:rPr>
            </w:pPr>
            <w:r w:rsidRPr="00EB786B">
              <w:rPr>
                <w:rFonts w:ascii="Verdana" w:hAnsi="Verdana" w:cs="Arial"/>
                <w:bCs/>
                <w:color w:val="000000"/>
              </w:rPr>
              <w:t>ZRÍZENÍ KONSTRUKCNÍ VRSTVY TELESA ŽELEZNICNÍHO SPODKU Z BENTONIT ROHOŽE</w:t>
            </w:r>
          </w:p>
        </w:tc>
        <w:tc>
          <w:tcPr>
            <w:tcW w:w="933" w:type="dxa"/>
            <w:tcBorders>
              <w:top w:val="single" w:sz="8" w:space="0" w:color="000000"/>
              <w:left w:val="nil"/>
              <w:bottom w:val="single" w:sz="8" w:space="0" w:color="000000"/>
              <w:right w:val="single" w:sz="8" w:space="0" w:color="000000"/>
            </w:tcBorders>
            <w:noWrap/>
            <w:tcMar>
              <w:top w:w="0" w:type="dxa"/>
              <w:left w:w="70" w:type="dxa"/>
              <w:bottom w:w="0" w:type="dxa"/>
              <w:right w:w="70" w:type="dxa"/>
            </w:tcMar>
            <w:vAlign w:val="bottom"/>
            <w:hideMark/>
          </w:tcPr>
          <w:p w14:paraId="78A9CFA8" w14:textId="77777777" w:rsidR="00EB786B" w:rsidRPr="00EB786B" w:rsidRDefault="00EB786B" w:rsidP="00CC607D">
            <w:pPr>
              <w:rPr>
                <w:rFonts w:ascii="Verdana" w:hAnsi="Verdana" w:cs="Arial"/>
                <w:bCs/>
                <w:color w:val="000000"/>
              </w:rPr>
            </w:pPr>
            <w:r w:rsidRPr="00EB786B">
              <w:rPr>
                <w:rFonts w:ascii="Verdana" w:hAnsi="Verdana" w:cs="Arial"/>
                <w:bCs/>
                <w:color w:val="000000"/>
              </w:rPr>
              <w:t>M2</w:t>
            </w:r>
          </w:p>
        </w:tc>
        <w:tc>
          <w:tcPr>
            <w:tcW w:w="1160" w:type="dxa"/>
            <w:tcBorders>
              <w:top w:val="single" w:sz="8" w:space="0" w:color="000000"/>
              <w:left w:val="nil"/>
              <w:bottom w:val="single" w:sz="8" w:space="0" w:color="000000"/>
              <w:right w:val="single" w:sz="8" w:space="0" w:color="000000"/>
            </w:tcBorders>
            <w:noWrap/>
            <w:tcMar>
              <w:top w:w="0" w:type="dxa"/>
              <w:left w:w="70" w:type="dxa"/>
              <w:bottom w:w="0" w:type="dxa"/>
              <w:right w:w="70" w:type="dxa"/>
            </w:tcMar>
            <w:vAlign w:val="bottom"/>
            <w:hideMark/>
          </w:tcPr>
          <w:p w14:paraId="2590506D" w14:textId="77777777" w:rsidR="00EB786B" w:rsidRPr="00EB786B" w:rsidRDefault="00EB786B" w:rsidP="00CC607D">
            <w:pPr>
              <w:rPr>
                <w:rFonts w:ascii="Verdana" w:hAnsi="Verdana" w:cs="Arial"/>
                <w:bCs/>
                <w:color w:val="000000"/>
              </w:rPr>
            </w:pPr>
            <w:r w:rsidRPr="00EB786B">
              <w:rPr>
                <w:rFonts w:ascii="Verdana" w:hAnsi="Verdana" w:cs="Arial"/>
                <w:bCs/>
                <w:color w:val="000000"/>
              </w:rPr>
              <w:t>    122,544</w:t>
            </w:r>
          </w:p>
        </w:tc>
      </w:tr>
      <w:tr w:rsidR="00EB786B" w:rsidRPr="00EB786B" w14:paraId="09F55A57" w14:textId="77777777" w:rsidTr="00CC607D">
        <w:trPr>
          <w:trHeight w:val="307"/>
        </w:trPr>
        <w:tc>
          <w:tcPr>
            <w:tcW w:w="1160" w:type="dxa"/>
            <w:tcBorders>
              <w:top w:val="nil"/>
              <w:left w:val="single" w:sz="8" w:space="0" w:color="000000"/>
              <w:bottom w:val="nil"/>
              <w:right w:val="nil"/>
            </w:tcBorders>
            <w:noWrap/>
            <w:tcMar>
              <w:top w:w="0" w:type="dxa"/>
              <w:left w:w="70" w:type="dxa"/>
              <w:bottom w:w="0" w:type="dxa"/>
              <w:right w:w="70" w:type="dxa"/>
            </w:tcMar>
            <w:vAlign w:val="bottom"/>
            <w:hideMark/>
          </w:tcPr>
          <w:p w14:paraId="7FF7210D" w14:textId="77777777" w:rsidR="00EB786B" w:rsidRPr="00EB786B" w:rsidRDefault="00EB786B" w:rsidP="00CC607D">
            <w:pPr>
              <w:rPr>
                <w:rFonts w:ascii="Verdana" w:hAnsi="Verdana" w:cs="Arial"/>
                <w:bCs/>
                <w:color w:val="000000"/>
              </w:rPr>
            </w:pPr>
            <w:r w:rsidRPr="00EB786B">
              <w:rPr>
                <w:rFonts w:ascii="Verdana" w:hAnsi="Verdana" w:cs="Arial"/>
                <w:bCs/>
                <w:color w:val="000000"/>
              </w:rPr>
              <w:t> </w:t>
            </w:r>
          </w:p>
        </w:tc>
        <w:tc>
          <w:tcPr>
            <w:tcW w:w="693" w:type="dxa"/>
            <w:noWrap/>
            <w:tcMar>
              <w:top w:w="0" w:type="dxa"/>
              <w:left w:w="70" w:type="dxa"/>
              <w:bottom w:w="0" w:type="dxa"/>
              <w:right w:w="70" w:type="dxa"/>
            </w:tcMar>
            <w:vAlign w:val="bottom"/>
            <w:hideMark/>
          </w:tcPr>
          <w:p w14:paraId="46BBE1FD" w14:textId="77777777" w:rsidR="00EB786B" w:rsidRPr="00EB786B" w:rsidRDefault="00EB786B" w:rsidP="00CC607D">
            <w:pPr>
              <w:rPr>
                <w:rFonts w:ascii="Verdana" w:hAnsi="Verdana" w:cs="Arial"/>
                <w:bCs/>
                <w:color w:val="000000"/>
              </w:rPr>
            </w:pPr>
          </w:p>
        </w:tc>
        <w:tc>
          <w:tcPr>
            <w:tcW w:w="933" w:type="dxa"/>
            <w:noWrap/>
            <w:tcMar>
              <w:top w:w="0" w:type="dxa"/>
              <w:left w:w="70" w:type="dxa"/>
              <w:bottom w:w="0" w:type="dxa"/>
              <w:right w:w="70" w:type="dxa"/>
            </w:tcMar>
            <w:vAlign w:val="bottom"/>
            <w:hideMark/>
          </w:tcPr>
          <w:p w14:paraId="30D980E6" w14:textId="77777777" w:rsidR="00EB786B" w:rsidRPr="00EB786B" w:rsidRDefault="00EB786B" w:rsidP="00CC607D">
            <w:pPr>
              <w:rPr>
                <w:rFonts w:ascii="Verdana" w:hAnsi="Verdana" w:cs="Arial"/>
                <w:bCs/>
                <w:color w:val="000000"/>
              </w:rPr>
            </w:pPr>
          </w:p>
        </w:tc>
        <w:tc>
          <w:tcPr>
            <w:tcW w:w="4666" w:type="dxa"/>
            <w:tcMar>
              <w:top w:w="0" w:type="dxa"/>
              <w:left w:w="70" w:type="dxa"/>
              <w:bottom w:w="0" w:type="dxa"/>
              <w:right w:w="70" w:type="dxa"/>
            </w:tcMar>
            <w:vAlign w:val="bottom"/>
            <w:hideMark/>
          </w:tcPr>
          <w:p w14:paraId="2332D72A" w14:textId="77777777" w:rsidR="00EB786B" w:rsidRPr="00EB786B" w:rsidRDefault="00EB786B" w:rsidP="00CC607D">
            <w:pPr>
              <w:rPr>
                <w:rFonts w:ascii="Verdana" w:hAnsi="Verdana" w:cs="Arial"/>
                <w:bCs/>
                <w:color w:val="000000"/>
              </w:rPr>
            </w:pPr>
          </w:p>
        </w:tc>
        <w:tc>
          <w:tcPr>
            <w:tcW w:w="933" w:type="dxa"/>
            <w:noWrap/>
            <w:tcMar>
              <w:top w:w="0" w:type="dxa"/>
              <w:left w:w="70" w:type="dxa"/>
              <w:bottom w:w="0" w:type="dxa"/>
              <w:right w:w="70" w:type="dxa"/>
            </w:tcMar>
            <w:vAlign w:val="bottom"/>
            <w:hideMark/>
          </w:tcPr>
          <w:p w14:paraId="70753767" w14:textId="77777777" w:rsidR="00EB786B" w:rsidRPr="00EB786B" w:rsidRDefault="00EB786B" w:rsidP="00CC607D">
            <w:pPr>
              <w:rPr>
                <w:rFonts w:ascii="Verdana" w:hAnsi="Verdana" w:cs="Arial"/>
                <w:bCs/>
                <w:color w:val="000000"/>
              </w:rPr>
            </w:pPr>
          </w:p>
        </w:tc>
        <w:tc>
          <w:tcPr>
            <w:tcW w:w="1160" w:type="dxa"/>
            <w:noWrap/>
            <w:tcMar>
              <w:top w:w="0" w:type="dxa"/>
              <w:left w:w="70" w:type="dxa"/>
              <w:bottom w:w="0" w:type="dxa"/>
              <w:right w:w="70" w:type="dxa"/>
            </w:tcMar>
            <w:vAlign w:val="bottom"/>
            <w:hideMark/>
          </w:tcPr>
          <w:p w14:paraId="5BDB5FC1" w14:textId="77777777" w:rsidR="00EB786B" w:rsidRPr="00EB786B" w:rsidRDefault="00EB786B" w:rsidP="00CC607D">
            <w:pPr>
              <w:rPr>
                <w:rFonts w:ascii="Verdana" w:hAnsi="Verdana" w:cs="Arial"/>
                <w:bCs/>
                <w:color w:val="000000"/>
              </w:rPr>
            </w:pPr>
          </w:p>
        </w:tc>
      </w:tr>
      <w:tr w:rsidR="00EB786B" w:rsidRPr="00EB786B" w14:paraId="70CCEB52" w14:textId="77777777" w:rsidTr="00CC607D">
        <w:trPr>
          <w:trHeight w:val="923"/>
        </w:trPr>
        <w:tc>
          <w:tcPr>
            <w:tcW w:w="1160" w:type="dxa"/>
            <w:tcBorders>
              <w:top w:val="nil"/>
              <w:left w:val="single" w:sz="8" w:space="0" w:color="000000"/>
              <w:bottom w:val="nil"/>
              <w:right w:val="nil"/>
            </w:tcBorders>
            <w:noWrap/>
            <w:tcMar>
              <w:top w:w="0" w:type="dxa"/>
              <w:left w:w="70" w:type="dxa"/>
              <w:bottom w:w="0" w:type="dxa"/>
              <w:right w:w="70" w:type="dxa"/>
            </w:tcMar>
            <w:vAlign w:val="bottom"/>
            <w:hideMark/>
          </w:tcPr>
          <w:p w14:paraId="24976C50" w14:textId="77777777" w:rsidR="00EB786B" w:rsidRPr="00EB786B" w:rsidRDefault="00EB786B" w:rsidP="00CC607D">
            <w:pPr>
              <w:rPr>
                <w:rFonts w:ascii="Verdana" w:hAnsi="Verdana" w:cs="Arial"/>
                <w:bCs/>
                <w:color w:val="000000"/>
              </w:rPr>
            </w:pPr>
            <w:r w:rsidRPr="00EB786B">
              <w:rPr>
                <w:rFonts w:ascii="Verdana" w:hAnsi="Verdana" w:cs="Arial"/>
                <w:bCs/>
                <w:color w:val="000000"/>
              </w:rPr>
              <w:t> </w:t>
            </w:r>
          </w:p>
        </w:tc>
        <w:tc>
          <w:tcPr>
            <w:tcW w:w="693" w:type="dxa"/>
            <w:noWrap/>
            <w:tcMar>
              <w:top w:w="0" w:type="dxa"/>
              <w:left w:w="70" w:type="dxa"/>
              <w:bottom w:w="0" w:type="dxa"/>
              <w:right w:w="70" w:type="dxa"/>
            </w:tcMar>
            <w:vAlign w:val="bottom"/>
            <w:hideMark/>
          </w:tcPr>
          <w:p w14:paraId="6022EF16" w14:textId="77777777" w:rsidR="00EB786B" w:rsidRPr="00EB786B" w:rsidRDefault="00EB786B" w:rsidP="00CC607D">
            <w:pPr>
              <w:rPr>
                <w:rFonts w:ascii="Verdana" w:hAnsi="Verdana" w:cs="Arial"/>
                <w:bCs/>
                <w:color w:val="000000"/>
              </w:rPr>
            </w:pPr>
          </w:p>
        </w:tc>
        <w:tc>
          <w:tcPr>
            <w:tcW w:w="933" w:type="dxa"/>
            <w:noWrap/>
            <w:tcMar>
              <w:top w:w="0" w:type="dxa"/>
              <w:left w:w="70" w:type="dxa"/>
              <w:bottom w:w="0" w:type="dxa"/>
              <w:right w:w="70" w:type="dxa"/>
            </w:tcMar>
            <w:vAlign w:val="bottom"/>
            <w:hideMark/>
          </w:tcPr>
          <w:p w14:paraId="373AF769" w14:textId="77777777" w:rsidR="00EB786B" w:rsidRPr="00EB786B" w:rsidRDefault="00EB786B" w:rsidP="00CC607D">
            <w:pPr>
              <w:rPr>
                <w:rFonts w:ascii="Verdana" w:hAnsi="Verdana" w:cs="Arial"/>
                <w:bCs/>
                <w:color w:val="000000"/>
              </w:rPr>
            </w:pPr>
          </w:p>
        </w:tc>
        <w:tc>
          <w:tcPr>
            <w:tcW w:w="4666" w:type="dxa"/>
            <w:tcBorders>
              <w:top w:val="single" w:sz="8" w:space="0" w:color="000000"/>
              <w:left w:val="single" w:sz="8" w:space="0" w:color="000000"/>
              <w:bottom w:val="single" w:sz="8" w:space="0" w:color="000000"/>
              <w:right w:val="single" w:sz="8" w:space="0" w:color="000000"/>
            </w:tcBorders>
            <w:tcMar>
              <w:top w:w="0" w:type="dxa"/>
              <w:left w:w="70" w:type="dxa"/>
              <w:bottom w:w="0" w:type="dxa"/>
              <w:right w:w="70" w:type="dxa"/>
            </w:tcMar>
            <w:vAlign w:val="bottom"/>
            <w:hideMark/>
          </w:tcPr>
          <w:p w14:paraId="6C323781" w14:textId="77777777" w:rsidR="00EB786B" w:rsidRPr="00EB786B" w:rsidRDefault="00EB786B" w:rsidP="00CC607D">
            <w:pPr>
              <w:rPr>
                <w:rFonts w:ascii="Verdana" w:hAnsi="Verdana" w:cs="Arial"/>
                <w:bCs/>
                <w:i/>
                <w:iCs/>
                <w:color w:val="000000"/>
              </w:rPr>
            </w:pPr>
            <w:r w:rsidRPr="00EB786B">
              <w:rPr>
                <w:rFonts w:ascii="Verdana" w:hAnsi="Verdana" w:cs="Arial"/>
                <w:bCs/>
                <w:i/>
                <w:iCs/>
                <w:color w:val="000000"/>
              </w:rPr>
              <w:t>"dle PD "</w:t>
            </w:r>
            <w:r w:rsidRPr="00EB786B">
              <w:rPr>
                <w:rFonts w:ascii="Verdana" w:hAnsi="Verdana" w:cs="Arial"/>
                <w:bCs/>
                <w:i/>
                <w:iCs/>
                <w:color w:val="000000"/>
              </w:rPr>
              <w:br/>
            </w:r>
            <w:r w:rsidRPr="00EB786B">
              <w:rPr>
                <w:rFonts w:ascii="Verdana" w:hAnsi="Verdana" w:cs="Arial"/>
                <w:bCs/>
                <w:i/>
                <w:iCs/>
                <w:color w:val="000000"/>
              </w:rPr>
              <w:br/>
              <w:t>bentonit izolace 7,20*17,02 = 122,544 [A]</w:t>
            </w:r>
            <w:r w:rsidRPr="00EB786B">
              <w:rPr>
                <w:rFonts w:ascii="Verdana" w:hAnsi="Verdana" w:cs="Arial"/>
                <w:bCs/>
                <w:i/>
                <w:iCs/>
                <w:color w:val="000000"/>
              </w:rPr>
              <w:br/>
            </w:r>
            <w:r w:rsidRPr="00EB786B">
              <w:rPr>
                <w:rFonts w:ascii="Verdana" w:hAnsi="Verdana" w:cs="Arial"/>
                <w:bCs/>
                <w:i/>
                <w:iCs/>
                <w:color w:val="000000"/>
              </w:rPr>
              <w:br/>
              <w:t>Celkové množství 122.544000 = 122,544 [C]</w:t>
            </w:r>
          </w:p>
        </w:tc>
        <w:tc>
          <w:tcPr>
            <w:tcW w:w="933" w:type="dxa"/>
            <w:noWrap/>
            <w:tcMar>
              <w:top w:w="0" w:type="dxa"/>
              <w:left w:w="70" w:type="dxa"/>
              <w:bottom w:w="0" w:type="dxa"/>
              <w:right w:w="70" w:type="dxa"/>
            </w:tcMar>
            <w:vAlign w:val="bottom"/>
            <w:hideMark/>
          </w:tcPr>
          <w:p w14:paraId="5D885130" w14:textId="77777777" w:rsidR="00EB786B" w:rsidRPr="00EB786B" w:rsidRDefault="00EB786B" w:rsidP="00CC607D">
            <w:pPr>
              <w:rPr>
                <w:rFonts w:ascii="Verdana" w:hAnsi="Verdana" w:cs="Arial"/>
                <w:bCs/>
                <w:i/>
                <w:iCs/>
                <w:color w:val="000000"/>
              </w:rPr>
            </w:pPr>
          </w:p>
        </w:tc>
        <w:tc>
          <w:tcPr>
            <w:tcW w:w="1160" w:type="dxa"/>
            <w:noWrap/>
            <w:tcMar>
              <w:top w:w="0" w:type="dxa"/>
              <w:left w:w="70" w:type="dxa"/>
              <w:bottom w:w="0" w:type="dxa"/>
              <w:right w:w="70" w:type="dxa"/>
            </w:tcMar>
            <w:vAlign w:val="bottom"/>
            <w:hideMark/>
          </w:tcPr>
          <w:p w14:paraId="519F8C0F" w14:textId="77777777" w:rsidR="00EB786B" w:rsidRPr="00EB786B" w:rsidRDefault="00EB786B" w:rsidP="00CC607D">
            <w:pPr>
              <w:rPr>
                <w:rFonts w:ascii="Verdana" w:hAnsi="Verdana" w:cs="Arial"/>
                <w:bCs/>
                <w:color w:val="000000"/>
              </w:rPr>
            </w:pPr>
          </w:p>
        </w:tc>
      </w:tr>
    </w:tbl>
    <w:p w14:paraId="40864B86" w14:textId="77777777" w:rsidR="00EB786B" w:rsidRDefault="00EB786B" w:rsidP="00EB786B">
      <w:pPr>
        <w:rPr>
          <w:rFonts w:ascii="Arial" w:hAnsi="Arial" w:cs="Arial"/>
          <w:bCs/>
          <w:color w:val="000000"/>
          <w:sz w:val="22"/>
          <w:szCs w:val="22"/>
        </w:rPr>
      </w:pPr>
    </w:p>
    <w:p w14:paraId="4C0ED15A" w14:textId="6F823C6A" w:rsidR="00EB786B" w:rsidRPr="00EB786B" w:rsidRDefault="00EB786B" w:rsidP="00EB786B">
      <w:pPr>
        <w:spacing w:after="0"/>
        <w:rPr>
          <w:rFonts w:cs="Arial"/>
          <w:bCs/>
          <w:color w:val="000000"/>
        </w:rPr>
      </w:pPr>
      <w:r w:rsidRPr="00EB786B">
        <w:rPr>
          <w:rFonts w:cs="Arial"/>
          <w:b/>
          <w:bCs/>
          <w:color w:val="000000"/>
        </w:rPr>
        <w:t>V TZ pouze uvedeno</w:t>
      </w:r>
      <w:r w:rsidRPr="00EB786B">
        <w:rPr>
          <w:rFonts w:cs="Arial"/>
          <w:bCs/>
          <w:color w:val="000000"/>
        </w:rPr>
        <w:t>:</w:t>
      </w:r>
    </w:p>
    <w:p w14:paraId="4EB454B6" w14:textId="6FEC7BD9" w:rsidR="00EB786B" w:rsidRPr="00EB786B" w:rsidRDefault="00EB786B" w:rsidP="00EB786B">
      <w:pPr>
        <w:jc w:val="both"/>
        <w:rPr>
          <w:rFonts w:cs="Arial"/>
          <w:bCs/>
          <w:color w:val="000000"/>
        </w:rPr>
      </w:pPr>
      <w:r w:rsidRPr="00EB786B">
        <w:rPr>
          <w:rFonts w:cs="Arial"/>
          <w:bCs/>
          <w:color w:val="000000"/>
        </w:rPr>
        <w:t xml:space="preserve">Svahy mezi příčnými žebry budou opatřeny systémem bentonitových rohoží (bentonitové izolace) kotvených do tělesa železničního spodku. Bentonitové rohože budou kladeny na předem připravený povrch svahu zbavený náletových dřevin vč. provedení případného </w:t>
      </w:r>
      <w:proofErr w:type="spellStart"/>
      <w:r w:rsidRPr="00EB786B">
        <w:rPr>
          <w:rFonts w:cs="Arial"/>
          <w:bCs/>
          <w:color w:val="000000"/>
        </w:rPr>
        <w:t>odkořenění</w:t>
      </w:r>
      <w:proofErr w:type="spellEnd"/>
      <w:r w:rsidRPr="00EB786B">
        <w:rPr>
          <w:rFonts w:cs="Arial"/>
          <w:bCs/>
          <w:color w:val="000000"/>
        </w:rPr>
        <w:t xml:space="preserve"> bez nasazení těžké mechanizace. Pro zajištění proti posuvu je navíc realizováno přitížení v rýze na úrovni pláně. Ukončení bentonitové izolace bude provedeno přesahem na volně položený schválený hydroizolační systém se zatažením pod stávající římsy mostu.</w:t>
      </w:r>
    </w:p>
    <w:p w14:paraId="465830CB" w14:textId="330D6CE7" w:rsidR="00EB786B" w:rsidRPr="00EB786B" w:rsidRDefault="00EB786B" w:rsidP="00EB786B">
      <w:pPr>
        <w:rPr>
          <w:rFonts w:cs="Arial"/>
          <w:b/>
          <w:bCs/>
          <w:color w:val="000000"/>
        </w:rPr>
      </w:pPr>
      <w:r w:rsidRPr="00EB786B">
        <w:rPr>
          <w:rFonts w:cs="Arial"/>
          <w:b/>
          <w:bCs/>
          <w:color w:val="000000"/>
        </w:rPr>
        <w:t>Ve výkresu D12.1.4 pouze uvedeno:</w:t>
      </w:r>
    </w:p>
    <w:p w14:paraId="6181584C" w14:textId="408BCDEF" w:rsidR="00EB786B" w:rsidRPr="00EB786B" w:rsidRDefault="00EB786B" w:rsidP="00EB786B">
      <w:pPr>
        <w:rPr>
          <w:rFonts w:ascii="Arial" w:hAnsi="Arial" w:cs="Arial"/>
          <w:bCs/>
          <w:color w:val="000000"/>
          <w:sz w:val="22"/>
          <w:szCs w:val="22"/>
        </w:rPr>
      </w:pPr>
      <w:r w:rsidRPr="00B426C4">
        <w:rPr>
          <w:rFonts w:ascii="Arial" w:hAnsi="Arial" w:cs="Arial"/>
          <w:b/>
          <w:bCs/>
          <w:color w:val="000000"/>
          <w:sz w:val="22"/>
          <w:szCs w:val="22"/>
        </w:rPr>
        <w:fldChar w:fldCharType="begin"/>
      </w:r>
      <w:r w:rsidRPr="00B426C4">
        <w:rPr>
          <w:rFonts w:ascii="Arial" w:hAnsi="Arial" w:cs="Arial"/>
          <w:b/>
          <w:bCs/>
          <w:color w:val="000000"/>
          <w:sz w:val="22"/>
          <w:szCs w:val="22"/>
        </w:rPr>
        <w:instrText xml:space="preserve"> INCLUDEPICTURE  "cid:image001.png@01DBDACE.EF899150" \* MERGEFORMATINET </w:instrText>
      </w:r>
      <w:r w:rsidRPr="00B426C4">
        <w:rPr>
          <w:rFonts w:ascii="Arial" w:hAnsi="Arial" w:cs="Arial"/>
          <w:b/>
          <w:bCs/>
          <w:color w:val="000000"/>
          <w:sz w:val="22"/>
          <w:szCs w:val="22"/>
        </w:rPr>
        <w:fldChar w:fldCharType="separate"/>
      </w:r>
      <w:r w:rsidR="00C860FA">
        <w:rPr>
          <w:rFonts w:ascii="Arial" w:hAnsi="Arial" w:cs="Arial"/>
          <w:b/>
          <w:bCs/>
          <w:color w:val="000000"/>
          <w:sz w:val="22"/>
          <w:szCs w:val="22"/>
        </w:rPr>
        <w:fldChar w:fldCharType="begin"/>
      </w:r>
      <w:r w:rsidR="00C860FA">
        <w:rPr>
          <w:rFonts w:ascii="Arial" w:hAnsi="Arial" w:cs="Arial"/>
          <w:b/>
          <w:bCs/>
          <w:color w:val="000000"/>
          <w:sz w:val="22"/>
          <w:szCs w:val="22"/>
        </w:rPr>
        <w:instrText xml:space="preserve"> INCLUDEPICTURE  "cid:image001.png@01DBDACE.EF899150" \* MERGEFORMATINET </w:instrText>
      </w:r>
      <w:r w:rsidR="00C860FA">
        <w:rPr>
          <w:rFonts w:ascii="Arial" w:hAnsi="Arial" w:cs="Arial"/>
          <w:b/>
          <w:bCs/>
          <w:color w:val="000000"/>
          <w:sz w:val="22"/>
          <w:szCs w:val="22"/>
        </w:rPr>
        <w:fldChar w:fldCharType="separate"/>
      </w:r>
      <w:r w:rsidR="00672167">
        <w:rPr>
          <w:rFonts w:ascii="Arial" w:hAnsi="Arial" w:cs="Arial"/>
          <w:b/>
          <w:bCs/>
          <w:color w:val="000000"/>
          <w:sz w:val="22"/>
          <w:szCs w:val="22"/>
        </w:rPr>
        <w:fldChar w:fldCharType="begin"/>
      </w:r>
      <w:r w:rsidR="00672167">
        <w:rPr>
          <w:rFonts w:ascii="Arial" w:hAnsi="Arial" w:cs="Arial"/>
          <w:b/>
          <w:bCs/>
          <w:color w:val="000000"/>
          <w:sz w:val="22"/>
          <w:szCs w:val="22"/>
        </w:rPr>
        <w:instrText xml:space="preserve"> INCLUDEPICTURE  "cid:image001.png@01DBDACE.EF899150" \* MERGEFORMATINET </w:instrText>
      </w:r>
      <w:r w:rsidR="00672167">
        <w:rPr>
          <w:rFonts w:ascii="Arial" w:hAnsi="Arial" w:cs="Arial"/>
          <w:b/>
          <w:bCs/>
          <w:color w:val="000000"/>
          <w:sz w:val="22"/>
          <w:szCs w:val="22"/>
        </w:rPr>
        <w:fldChar w:fldCharType="separate"/>
      </w:r>
      <w:r w:rsidR="00E64081">
        <w:rPr>
          <w:rFonts w:ascii="Arial" w:hAnsi="Arial" w:cs="Arial"/>
          <w:b/>
          <w:bCs/>
          <w:color w:val="000000"/>
          <w:sz w:val="22"/>
          <w:szCs w:val="22"/>
        </w:rPr>
        <w:fldChar w:fldCharType="begin"/>
      </w:r>
      <w:r w:rsidR="00E64081">
        <w:rPr>
          <w:rFonts w:ascii="Arial" w:hAnsi="Arial" w:cs="Arial"/>
          <w:b/>
          <w:bCs/>
          <w:color w:val="000000"/>
          <w:sz w:val="22"/>
          <w:szCs w:val="22"/>
        </w:rPr>
        <w:instrText xml:space="preserve"> INCLUDEPICTURE  "cid:image001.png@01DBDACE.EF899150" \* MERGEFORMATINET </w:instrText>
      </w:r>
      <w:r w:rsidR="00E64081">
        <w:rPr>
          <w:rFonts w:ascii="Arial" w:hAnsi="Arial" w:cs="Arial"/>
          <w:b/>
          <w:bCs/>
          <w:color w:val="000000"/>
          <w:sz w:val="22"/>
          <w:szCs w:val="22"/>
        </w:rPr>
        <w:fldChar w:fldCharType="separate"/>
      </w:r>
      <w:r>
        <w:rPr>
          <w:rFonts w:ascii="Arial" w:hAnsi="Arial" w:cs="Arial"/>
          <w:b/>
          <w:bCs/>
          <w:color w:val="000000"/>
          <w:sz w:val="22"/>
          <w:szCs w:val="22"/>
        </w:rPr>
        <w:fldChar w:fldCharType="begin"/>
      </w:r>
      <w:r>
        <w:rPr>
          <w:rFonts w:ascii="Arial" w:hAnsi="Arial" w:cs="Arial"/>
          <w:b/>
          <w:bCs/>
          <w:color w:val="000000"/>
          <w:sz w:val="22"/>
          <w:szCs w:val="22"/>
        </w:rPr>
        <w:instrText xml:space="preserve"> INCLUDEPICTURE  "cid:image001.png@01DBDACE.EF899150" \* MERGEFORMATINET </w:instrText>
      </w:r>
      <w:r>
        <w:rPr>
          <w:rFonts w:ascii="Arial" w:hAnsi="Arial" w:cs="Arial"/>
          <w:b/>
          <w:bCs/>
          <w:color w:val="000000"/>
          <w:sz w:val="22"/>
          <w:szCs w:val="22"/>
        </w:rPr>
        <w:fldChar w:fldCharType="separate"/>
      </w:r>
      <w:r w:rsidR="002F017F">
        <w:rPr>
          <w:rFonts w:ascii="Arial" w:hAnsi="Arial" w:cs="Arial"/>
          <w:b/>
          <w:bCs/>
          <w:color w:val="000000"/>
          <w:sz w:val="22"/>
          <w:szCs w:val="22"/>
        </w:rPr>
        <w:fldChar w:fldCharType="begin"/>
      </w:r>
      <w:r w:rsidR="002F017F">
        <w:rPr>
          <w:rFonts w:ascii="Arial" w:hAnsi="Arial" w:cs="Arial"/>
          <w:b/>
          <w:bCs/>
          <w:color w:val="000000"/>
          <w:sz w:val="22"/>
          <w:szCs w:val="22"/>
        </w:rPr>
        <w:instrText xml:space="preserve"> INCLUDEPICTURE  "cid:image001.png@01DBDACE.EF899150" \* MERGEFORMATINET </w:instrText>
      </w:r>
      <w:r w:rsidR="002F017F">
        <w:rPr>
          <w:rFonts w:ascii="Arial" w:hAnsi="Arial" w:cs="Arial"/>
          <w:b/>
          <w:bCs/>
          <w:color w:val="000000"/>
          <w:sz w:val="22"/>
          <w:szCs w:val="22"/>
        </w:rPr>
        <w:fldChar w:fldCharType="separate"/>
      </w:r>
      <w:r w:rsidR="00902F4D">
        <w:rPr>
          <w:rFonts w:ascii="Arial" w:hAnsi="Arial" w:cs="Arial"/>
          <w:b/>
          <w:bCs/>
          <w:color w:val="000000"/>
          <w:sz w:val="22"/>
          <w:szCs w:val="22"/>
        </w:rPr>
        <w:fldChar w:fldCharType="begin"/>
      </w:r>
      <w:r w:rsidR="00902F4D">
        <w:rPr>
          <w:rFonts w:ascii="Arial" w:hAnsi="Arial" w:cs="Arial"/>
          <w:b/>
          <w:bCs/>
          <w:color w:val="000000"/>
          <w:sz w:val="22"/>
          <w:szCs w:val="22"/>
        </w:rPr>
        <w:instrText xml:space="preserve"> INCLUDEPICTURE  "cid:image001.png@01DBDACE.EF899150" \* MERGEFORMATINET </w:instrText>
      </w:r>
      <w:r w:rsidR="00902F4D">
        <w:rPr>
          <w:rFonts w:ascii="Arial" w:hAnsi="Arial" w:cs="Arial"/>
          <w:b/>
          <w:bCs/>
          <w:color w:val="000000"/>
          <w:sz w:val="22"/>
          <w:szCs w:val="22"/>
        </w:rPr>
        <w:fldChar w:fldCharType="separate"/>
      </w:r>
      <w:r w:rsidR="00687885">
        <w:rPr>
          <w:rFonts w:ascii="Arial" w:hAnsi="Arial" w:cs="Arial"/>
          <w:b/>
          <w:bCs/>
          <w:color w:val="000000"/>
          <w:sz w:val="22"/>
          <w:szCs w:val="22"/>
        </w:rPr>
        <w:fldChar w:fldCharType="begin"/>
      </w:r>
      <w:r w:rsidR="00687885">
        <w:rPr>
          <w:rFonts w:ascii="Arial" w:hAnsi="Arial" w:cs="Arial"/>
          <w:b/>
          <w:bCs/>
          <w:color w:val="000000"/>
          <w:sz w:val="22"/>
          <w:szCs w:val="22"/>
        </w:rPr>
        <w:instrText xml:space="preserve"> INCLUDEPICTURE  "cid:image001.png@01DBDACE.EF899150" \* MERGEFORMATINET </w:instrText>
      </w:r>
      <w:r w:rsidR="00687885">
        <w:rPr>
          <w:rFonts w:ascii="Arial" w:hAnsi="Arial" w:cs="Arial"/>
          <w:b/>
          <w:bCs/>
          <w:color w:val="000000"/>
          <w:sz w:val="22"/>
          <w:szCs w:val="22"/>
        </w:rPr>
        <w:fldChar w:fldCharType="separate"/>
      </w:r>
      <w:r w:rsidR="003D1914">
        <w:rPr>
          <w:rFonts w:ascii="Arial" w:hAnsi="Arial" w:cs="Arial"/>
          <w:b/>
          <w:bCs/>
          <w:color w:val="000000"/>
          <w:sz w:val="22"/>
          <w:szCs w:val="22"/>
        </w:rPr>
        <w:fldChar w:fldCharType="begin"/>
      </w:r>
      <w:r w:rsidR="003D1914">
        <w:rPr>
          <w:rFonts w:ascii="Arial" w:hAnsi="Arial" w:cs="Arial"/>
          <w:b/>
          <w:bCs/>
          <w:color w:val="000000"/>
          <w:sz w:val="22"/>
          <w:szCs w:val="22"/>
        </w:rPr>
        <w:instrText xml:space="preserve"> </w:instrText>
      </w:r>
      <w:r w:rsidR="003D1914">
        <w:rPr>
          <w:rFonts w:ascii="Arial" w:hAnsi="Arial" w:cs="Arial"/>
          <w:b/>
          <w:bCs/>
          <w:color w:val="000000"/>
          <w:sz w:val="22"/>
          <w:szCs w:val="22"/>
        </w:rPr>
        <w:instrText>INCLUDEPICTURE  "cid:image001.png@01DBDACE.EF899150" \* MERGEFORMATINET</w:instrText>
      </w:r>
      <w:r w:rsidR="003D1914">
        <w:rPr>
          <w:rFonts w:ascii="Arial" w:hAnsi="Arial" w:cs="Arial"/>
          <w:b/>
          <w:bCs/>
          <w:color w:val="000000"/>
          <w:sz w:val="22"/>
          <w:szCs w:val="22"/>
        </w:rPr>
        <w:instrText xml:space="preserve"> </w:instrText>
      </w:r>
      <w:r w:rsidR="003D1914">
        <w:rPr>
          <w:rFonts w:ascii="Arial" w:hAnsi="Arial" w:cs="Arial"/>
          <w:b/>
          <w:bCs/>
          <w:color w:val="000000"/>
          <w:sz w:val="22"/>
          <w:szCs w:val="22"/>
        </w:rPr>
        <w:fldChar w:fldCharType="separate"/>
      </w:r>
      <w:r w:rsidR="003D1914">
        <w:rPr>
          <w:rFonts w:ascii="Arial" w:hAnsi="Arial" w:cs="Arial"/>
          <w:b/>
          <w:bCs/>
          <w:color w:val="000000"/>
          <w:sz w:val="22"/>
          <w:szCs w:val="22"/>
        </w:rPr>
        <w:pict w14:anchorId="3A2535C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1" o:spid="_x0000_i1025" type="#_x0000_t75" style="width:210pt;height:88.2pt">
            <v:imagedata r:id="rId12" r:href="rId13"/>
          </v:shape>
        </w:pict>
      </w:r>
      <w:r w:rsidR="003D1914">
        <w:rPr>
          <w:rFonts w:ascii="Arial" w:hAnsi="Arial" w:cs="Arial"/>
          <w:b/>
          <w:bCs/>
          <w:color w:val="000000"/>
          <w:sz w:val="22"/>
          <w:szCs w:val="22"/>
        </w:rPr>
        <w:fldChar w:fldCharType="end"/>
      </w:r>
      <w:r w:rsidR="00687885">
        <w:rPr>
          <w:rFonts w:ascii="Arial" w:hAnsi="Arial" w:cs="Arial"/>
          <w:b/>
          <w:bCs/>
          <w:color w:val="000000"/>
          <w:sz w:val="22"/>
          <w:szCs w:val="22"/>
        </w:rPr>
        <w:fldChar w:fldCharType="end"/>
      </w:r>
      <w:r w:rsidR="00902F4D">
        <w:rPr>
          <w:rFonts w:ascii="Arial" w:hAnsi="Arial" w:cs="Arial"/>
          <w:b/>
          <w:bCs/>
          <w:color w:val="000000"/>
          <w:sz w:val="22"/>
          <w:szCs w:val="22"/>
        </w:rPr>
        <w:fldChar w:fldCharType="end"/>
      </w:r>
      <w:r w:rsidR="002F017F">
        <w:rPr>
          <w:rFonts w:ascii="Arial" w:hAnsi="Arial" w:cs="Arial"/>
          <w:b/>
          <w:bCs/>
          <w:color w:val="000000"/>
          <w:sz w:val="22"/>
          <w:szCs w:val="22"/>
        </w:rPr>
        <w:fldChar w:fldCharType="end"/>
      </w:r>
      <w:r>
        <w:rPr>
          <w:rFonts w:ascii="Arial" w:hAnsi="Arial" w:cs="Arial"/>
          <w:b/>
          <w:bCs/>
          <w:color w:val="000000"/>
          <w:sz w:val="22"/>
          <w:szCs w:val="22"/>
        </w:rPr>
        <w:fldChar w:fldCharType="end"/>
      </w:r>
      <w:r w:rsidR="00E64081">
        <w:rPr>
          <w:rFonts w:ascii="Arial" w:hAnsi="Arial" w:cs="Arial"/>
          <w:b/>
          <w:bCs/>
          <w:color w:val="000000"/>
          <w:sz w:val="22"/>
          <w:szCs w:val="22"/>
        </w:rPr>
        <w:fldChar w:fldCharType="end"/>
      </w:r>
      <w:r w:rsidR="00672167">
        <w:rPr>
          <w:rFonts w:ascii="Arial" w:hAnsi="Arial" w:cs="Arial"/>
          <w:b/>
          <w:bCs/>
          <w:color w:val="000000"/>
          <w:sz w:val="22"/>
          <w:szCs w:val="22"/>
        </w:rPr>
        <w:fldChar w:fldCharType="end"/>
      </w:r>
      <w:r w:rsidR="00C860FA">
        <w:rPr>
          <w:rFonts w:ascii="Arial" w:hAnsi="Arial" w:cs="Arial"/>
          <w:b/>
          <w:bCs/>
          <w:color w:val="000000"/>
          <w:sz w:val="22"/>
          <w:szCs w:val="22"/>
        </w:rPr>
        <w:fldChar w:fldCharType="end"/>
      </w:r>
      <w:r w:rsidRPr="00B426C4">
        <w:rPr>
          <w:rFonts w:ascii="Arial" w:hAnsi="Arial" w:cs="Arial"/>
          <w:bCs/>
          <w:color w:val="000000"/>
          <w:sz w:val="22"/>
          <w:szCs w:val="22"/>
        </w:rPr>
        <w:fldChar w:fldCharType="end"/>
      </w:r>
    </w:p>
    <w:p w14:paraId="44979874" w14:textId="6D324C6F" w:rsidR="00EB786B" w:rsidRPr="00EB786B" w:rsidRDefault="00EB786B" w:rsidP="00EB786B">
      <w:pPr>
        <w:jc w:val="both"/>
        <w:rPr>
          <w:rFonts w:cs="Arial"/>
          <w:bCs/>
          <w:color w:val="000000"/>
        </w:rPr>
      </w:pPr>
      <w:r w:rsidRPr="00EB786B">
        <w:rPr>
          <w:rFonts w:cs="Arial"/>
          <w:bCs/>
          <w:color w:val="000000"/>
        </w:rPr>
        <w:lastRenderedPageBreak/>
        <w:t>Z výše uvedeného nám není jasné s jakou gramáží bentonitu na 1 m2 má zhotovitel počítat při zpracování jednotkové ceny.</w:t>
      </w:r>
    </w:p>
    <w:p w14:paraId="1700E820" w14:textId="06C07A0D" w:rsidR="00EB786B" w:rsidRPr="00EB786B" w:rsidRDefault="00EB786B" w:rsidP="00EB786B">
      <w:pPr>
        <w:spacing w:after="0" w:line="240" w:lineRule="auto"/>
        <w:jc w:val="both"/>
        <w:rPr>
          <w:rFonts w:eastAsia="Calibri" w:cs="Times New Roman"/>
          <w:b/>
          <w:sz w:val="14"/>
          <w:szCs w:val="14"/>
          <w:lang w:eastAsia="cs-CZ"/>
        </w:rPr>
      </w:pPr>
      <w:r w:rsidRPr="00EB786B">
        <w:rPr>
          <w:rFonts w:cs="Arial"/>
          <w:b/>
          <w:color w:val="000000"/>
        </w:rPr>
        <w:t>Žádáme zadavatele o upřesnění specifikace tohoto materiálu včetně způsobu kotvení.</w:t>
      </w:r>
    </w:p>
    <w:p w14:paraId="5DAB51F3" w14:textId="77777777" w:rsidR="00EB786B" w:rsidRDefault="00EB786B" w:rsidP="00BD5319">
      <w:pPr>
        <w:spacing w:after="0" w:line="240" w:lineRule="auto"/>
        <w:rPr>
          <w:rFonts w:eastAsia="Calibri" w:cs="Times New Roman"/>
          <w:b/>
          <w:lang w:eastAsia="cs-CZ"/>
        </w:rPr>
      </w:pPr>
    </w:p>
    <w:p w14:paraId="6DEF70EB" w14:textId="5A840D59" w:rsidR="00EB786B" w:rsidRDefault="00BD5319" w:rsidP="00BD5319">
      <w:pPr>
        <w:spacing w:after="0" w:line="240" w:lineRule="auto"/>
        <w:rPr>
          <w:rFonts w:eastAsia="Calibri" w:cs="Times New Roman"/>
          <w:b/>
          <w:lang w:eastAsia="cs-CZ"/>
        </w:rPr>
      </w:pPr>
      <w:r w:rsidRPr="00BD5319">
        <w:rPr>
          <w:rFonts w:eastAsia="Calibri" w:cs="Times New Roman"/>
          <w:b/>
          <w:lang w:eastAsia="cs-CZ"/>
        </w:rPr>
        <w:t>Odpověď:</w:t>
      </w:r>
    </w:p>
    <w:p w14:paraId="478BA4ED" w14:textId="63C99671" w:rsidR="007E2768" w:rsidRPr="00902F4D" w:rsidRDefault="007E2768" w:rsidP="00902F4D">
      <w:pPr>
        <w:spacing w:after="0" w:line="240" w:lineRule="auto"/>
        <w:jc w:val="both"/>
        <w:rPr>
          <w:rFonts w:eastAsia="Calibri" w:cs="Times New Roman"/>
          <w:b/>
          <w:lang w:eastAsia="cs-CZ"/>
        </w:rPr>
      </w:pPr>
      <w:r w:rsidRPr="00902F4D">
        <w:rPr>
          <w:rFonts w:eastAsia="Calibri" w:cs="Times New Roman"/>
          <w:b/>
          <w:lang w:eastAsia="cs-CZ"/>
        </w:rPr>
        <w:t>V TZ na straně 8, v odstavci „Technická ochrana svahů“ je uvedena doporučená gramáž bentonitu sodného 5 kg/m2. Ve výkazu výměr pol.č.17. je uvedena plošná jednotka</w:t>
      </w:r>
      <w:r w:rsidR="009037E8" w:rsidRPr="00902F4D">
        <w:rPr>
          <w:rFonts w:eastAsia="Calibri" w:cs="Times New Roman"/>
          <w:b/>
          <w:lang w:eastAsia="cs-CZ"/>
        </w:rPr>
        <w:t xml:space="preserve">. </w:t>
      </w:r>
      <w:r w:rsidRPr="00902F4D">
        <w:rPr>
          <w:rFonts w:eastAsia="Calibri" w:cs="Times New Roman"/>
          <w:b/>
          <w:lang w:eastAsia="cs-CZ"/>
        </w:rPr>
        <w:t>Kotvení bude provedeno pomocí trnů, které jsou taktéž zahrnuty v pol.č.17.</w:t>
      </w:r>
    </w:p>
    <w:p w14:paraId="6D16A484" w14:textId="6A9F7F42" w:rsidR="00BD5319" w:rsidRPr="00BD5319" w:rsidRDefault="007E2768" w:rsidP="007E2768">
      <w:pPr>
        <w:spacing w:after="0" w:line="240" w:lineRule="auto"/>
        <w:rPr>
          <w:rFonts w:eastAsia="Calibri" w:cs="Times New Roman"/>
          <w:b/>
          <w:lang w:eastAsia="cs-CZ"/>
        </w:rPr>
      </w:pPr>
      <w:r w:rsidRPr="007E2768">
        <w:rPr>
          <w:rFonts w:eastAsia="Calibri" w:cs="Times New Roman"/>
          <w:b/>
          <w:noProof/>
          <w:lang w:eastAsia="cs-CZ"/>
        </w:rPr>
        <w:drawing>
          <wp:inline distT="0" distB="0" distL="0" distR="0" wp14:anchorId="6B3FBA57" wp14:editId="583C9DE5">
            <wp:extent cx="5525770" cy="1075055"/>
            <wp:effectExtent l="0" t="0" r="17780" b="10795"/>
            <wp:docPr id="1673928439" name="Obrázek 8" descr="Obsah obrázku text, řada/pruh, Písmo, číslo&#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928439" name="Obrázek 8" descr="Obsah obrázku text, řada/pruh, Písmo, číslo&#10;&#10;Obsah generovaný pomocí AI může být nesprávný."/>
                    <pic:cNvPicPr>
                      <a:picLocks noChangeAspect="1" noChangeArrowheads="1"/>
                    </pic:cNvPicPr>
                  </pic:nvPicPr>
                  <pic:blipFill>
                    <a:blip r:embed="rId14" r:link="rId15">
                      <a:extLst>
                        <a:ext uri="{28A0092B-C50C-407E-A947-70E740481C1C}">
                          <a14:useLocalDpi xmlns:a14="http://schemas.microsoft.com/office/drawing/2010/main" val="0"/>
                        </a:ext>
                      </a:extLst>
                    </a:blip>
                    <a:srcRect/>
                    <a:stretch>
                      <a:fillRect/>
                    </a:stretch>
                  </pic:blipFill>
                  <pic:spPr bwMode="auto">
                    <a:xfrm>
                      <a:off x="0" y="0"/>
                      <a:ext cx="5525770" cy="1075055"/>
                    </a:xfrm>
                    <a:prstGeom prst="rect">
                      <a:avLst/>
                    </a:prstGeom>
                    <a:noFill/>
                    <a:ln>
                      <a:noFill/>
                    </a:ln>
                  </pic:spPr>
                </pic:pic>
              </a:graphicData>
            </a:graphic>
          </wp:inline>
        </w:drawing>
      </w:r>
    </w:p>
    <w:p w14:paraId="18B24335" w14:textId="77777777" w:rsidR="00BD5319" w:rsidRDefault="00BD5319" w:rsidP="00BD5319">
      <w:pPr>
        <w:spacing w:after="0" w:line="240" w:lineRule="auto"/>
        <w:rPr>
          <w:rFonts w:eastAsia="Calibri" w:cs="Times New Roman"/>
          <w:b/>
          <w:lang w:eastAsia="cs-CZ"/>
        </w:rPr>
      </w:pPr>
    </w:p>
    <w:p w14:paraId="7B209009" w14:textId="77777777" w:rsidR="00C860FA" w:rsidRDefault="00C860FA" w:rsidP="00BD5319">
      <w:pPr>
        <w:spacing w:after="0" w:line="240" w:lineRule="auto"/>
        <w:rPr>
          <w:rFonts w:eastAsia="Calibri" w:cs="Times New Roman"/>
          <w:b/>
          <w:lang w:eastAsia="cs-CZ"/>
        </w:rPr>
      </w:pPr>
    </w:p>
    <w:p w14:paraId="02BBBDE0" w14:textId="77777777" w:rsidR="00902F4D" w:rsidRPr="00BD5319" w:rsidRDefault="00902F4D" w:rsidP="00BD5319">
      <w:pPr>
        <w:spacing w:after="0" w:line="240" w:lineRule="auto"/>
        <w:rPr>
          <w:rFonts w:eastAsia="Calibri" w:cs="Times New Roman"/>
          <w:b/>
          <w:lang w:eastAsia="cs-CZ"/>
        </w:rPr>
      </w:pPr>
    </w:p>
    <w:p w14:paraId="09C9076C" w14:textId="729BDBFB" w:rsidR="00BD5319" w:rsidRPr="00C860FA" w:rsidRDefault="00BD5319" w:rsidP="00BD5319">
      <w:pPr>
        <w:spacing w:after="0" w:line="240" w:lineRule="auto"/>
        <w:rPr>
          <w:rFonts w:eastAsia="Calibri" w:cs="Times New Roman"/>
          <w:b/>
          <w:u w:val="single"/>
          <w:lang w:eastAsia="cs-CZ"/>
        </w:rPr>
      </w:pPr>
      <w:r w:rsidRPr="00C860FA">
        <w:rPr>
          <w:rFonts w:eastAsia="Calibri" w:cs="Times New Roman"/>
          <w:b/>
          <w:u w:val="single"/>
          <w:lang w:eastAsia="cs-CZ"/>
        </w:rPr>
        <w:t>Dotaz č. 2</w:t>
      </w:r>
      <w:r w:rsidR="00EB786B" w:rsidRPr="00C860FA">
        <w:rPr>
          <w:rFonts w:eastAsia="Calibri" w:cs="Times New Roman"/>
          <w:b/>
          <w:u w:val="single"/>
          <w:lang w:eastAsia="cs-CZ"/>
        </w:rPr>
        <w:t>0</w:t>
      </w:r>
      <w:r w:rsidRPr="00C860FA">
        <w:rPr>
          <w:rFonts w:eastAsia="Calibri" w:cs="Times New Roman"/>
          <w:b/>
          <w:u w:val="single"/>
          <w:lang w:eastAsia="cs-CZ"/>
        </w:rPr>
        <w:t>:</w:t>
      </w:r>
    </w:p>
    <w:p w14:paraId="41BBB68B" w14:textId="05E86AF2" w:rsidR="00EB786B" w:rsidRPr="00EB786B" w:rsidRDefault="00EB786B" w:rsidP="00EB786B">
      <w:pPr>
        <w:rPr>
          <w:rFonts w:cs="Arial"/>
          <w:b/>
          <w:bCs/>
          <w:color w:val="000000"/>
        </w:rPr>
      </w:pPr>
      <w:r w:rsidRPr="00EB786B">
        <w:rPr>
          <w:rFonts w:cs="Arial"/>
          <w:bCs/>
          <w:i/>
          <w:iCs/>
          <w:color w:val="000000"/>
        </w:rPr>
        <w:t xml:space="preserve">Zadavatelem postoupená dokumentace – soupis prací SO 11-11-01 - Horní Lideč – Vsetín, žel. Spodek – </w:t>
      </w:r>
      <w:r w:rsidRPr="00EB786B">
        <w:rPr>
          <w:rFonts w:cs="Arial"/>
          <w:b/>
          <w:i/>
          <w:iCs/>
          <w:color w:val="000000"/>
        </w:rPr>
        <w:t>Žádost</w:t>
      </w:r>
      <w:r w:rsidRPr="00EB786B">
        <w:rPr>
          <w:rFonts w:cs="Arial"/>
          <w:b/>
          <w:color w:val="000000"/>
        </w:rPr>
        <w:t xml:space="preserve"> o objasnění</w:t>
      </w:r>
      <w:r w:rsidRPr="00EB786B">
        <w:rPr>
          <w:rFonts w:cs="Arial"/>
          <w:b/>
          <w:bCs/>
          <w:color w:val="000000"/>
        </w:rPr>
        <w:t xml:space="preserve"> a úpravu výkazu výměr – položky záporového pažení drénu.</w:t>
      </w:r>
    </w:p>
    <w:p w14:paraId="5956C31E" w14:textId="77777777" w:rsidR="00EB786B" w:rsidRPr="00EB786B" w:rsidRDefault="00EB786B" w:rsidP="00EB786B">
      <w:pPr>
        <w:numPr>
          <w:ilvl w:val="0"/>
          <w:numId w:val="8"/>
        </w:numPr>
        <w:spacing w:after="0" w:line="240" w:lineRule="auto"/>
        <w:jc w:val="both"/>
        <w:rPr>
          <w:rFonts w:cs="Arial"/>
          <w:bCs/>
          <w:color w:val="000000"/>
        </w:rPr>
      </w:pPr>
      <w:r w:rsidRPr="00EB786B">
        <w:rPr>
          <w:rFonts w:cs="Arial"/>
          <w:b/>
          <w:bCs/>
          <w:color w:val="000000"/>
        </w:rPr>
        <w:t>Položka 28: 22694 – ZÁPOROVÉ PAŽENÍ Z KOVU DOČASNÉ</w:t>
      </w:r>
      <w:r w:rsidRPr="00EB786B">
        <w:rPr>
          <w:rFonts w:cs="Arial"/>
          <w:bCs/>
          <w:color w:val="000000"/>
        </w:rPr>
        <w:t> </w:t>
      </w:r>
      <w:r w:rsidRPr="00EB786B">
        <w:rPr>
          <w:rFonts w:cs="Arial"/>
          <w:b/>
          <w:color w:val="000000"/>
        </w:rPr>
        <w:t>– 45,220 t</w:t>
      </w:r>
      <w:r w:rsidRPr="00EB786B">
        <w:rPr>
          <w:rFonts w:cs="Arial"/>
          <w:bCs/>
          <w:color w:val="000000"/>
        </w:rPr>
        <w:t xml:space="preserve"> (Výpočet: HEB240 – 76 ks × 7 m × 0,085 t/</w:t>
      </w:r>
      <w:proofErr w:type="spellStart"/>
      <w:r w:rsidRPr="00EB786B">
        <w:rPr>
          <w:rFonts w:cs="Arial"/>
          <w:bCs/>
          <w:color w:val="000000"/>
        </w:rPr>
        <w:t>bm</w:t>
      </w:r>
      <w:proofErr w:type="spellEnd"/>
      <w:r w:rsidRPr="00EB786B">
        <w:rPr>
          <w:rFonts w:cs="Arial"/>
          <w:bCs/>
          <w:color w:val="000000"/>
        </w:rPr>
        <w:t xml:space="preserve"> = 45,220 t)</w:t>
      </w:r>
    </w:p>
    <w:p w14:paraId="708840D2" w14:textId="77777777" w:rsidR="00EB786B" w:rsidRPr="00EB786B" w:rsidRDefault="00EB786B" w:rsidP="00EB786B">
      <w:pPr>
        <w:numPr>
          <w:ilvl w:val="0"/>
          <w:numId w:val="8"/>
        </w:numPr>
        <w:spacing w:after="0" w:line="240" w:lineRule="auto"/>
        <w:jc w:val="both"/>
        <w:rPr>
          <w:rFonts w:cs="Arial"/>
          <w:bCs/>
          <w:color w:val="000000"/>
        </w:rPr>
      </w:pPr>
      <w:r w:rsidRPr="00EB786B">
        <w:rPr>
          <w:rFonts w:cs="Arial"/>
          <w:b/>
          <w:bCs/>
          <w:color w:val="000000"/>
        </w:rPr>
        <w:t xml:space="preserve">Položka 29: </w:t>
      </w:r>
      <w:proofErr w:type="gramStart"/>
      <w:r w:rsidRPr="00EB786B">
        <w:rPr>
          <w:rFonts w:cs="Arial"/>
          <w:b/>
          <w:bCs/>
          <w:color w:val="000000"/>
        </w:rPr>
        <w:t>22695A</w:t>
      </w:r>
      <w:proofErr w:type="gramEnd"/>
      <w:r w:rsidRPr="00EB786B">
        <w:rPr>
          <w:rFonts w:cs="Arial"/>
          <w:b/>
          <w:bCs/>
          <w:color w:val="000000"/>
        </w:rPr>
        <w:t xml:space="preserve"> – VÝDREVA ZÁPOROVÉHO PAŽENÍ DOČASNÁ (PLOCHA)</w:t>
      </w:r>
      <w:r w:rsidRPr="00EB786B">
        <w:rPr>
          <w:rFonts w:cs="Arial"/>
          <w:bCs/>
          <w:color w:val="000000"/>
        </w:rPr>
        <w:t xml:space="preserve"> – </w:t>
      </w:r>
      <w:r w:rsidRPr="00EB786B">
        <w:rPr>
          <w:rFonts w:cs="Arial"/>
          <w:b/>
          <w:color w:val="000000"/>
        </w:rPr>
        <w:t>1600,000 m² (bez výpočtu)</w:t>
      </w:r>
    </w:p>
    <w:p w14:paraId="105BEFC6" w14:textId="77777777" w:rsidR="00EB786B" w:rsidRPr="00EB786B" w:rsidRDefault="00EB786B" w:rsidP="00EB786B">
      <w:pPr>
        <w:spacing w:after="0" w:line="240" w:lineRule="auto"/>
        <w:ind w:left="720"/>
        <w:jc w:val="both"/>
        <w:rPr>
          <w:rFonts w:cs="Arial"/>
          <w:bCs/>
          <w:color w:val="000000"/>
        </w:rPr>
      </w:pPr>
    </w:p>
    <w:p w14:paraId="41B9E07D" w14:textId="4C2F19E2" w:rsidR="00EB786B" w:rsidRPr="00EB786B" w:rsidRDefault="00EB786B" w:rsidP="00EB786B">
      <w:pPr>
        <w:jc w:val="both"/>
        <w:rPr>
          <w:rFonts w:cs="Arial"/>
          <w:bCs/>
          <w:color w:val="000000"/>
        </w:rPr>
      </w:pPr>
      <w:r w:rsidRPr="00EB786B">
        <w:rPr>
          <w:rFonts w:cs="Arial"/>
          <w:bCs/>
          <w:color w:val="000000"/>
        </w:rPr>
        <w:t>Tyto dvě položky, které se týkají pažení rýhy, spolu věcně nekorespondují a bez vstupních údajů projektanta (např. výkresy výkopů s potřebnými kótami) nelze provést jejich věcnou ani množstevní kontrolu.</w:t>
      </w:r>
    </w:p>
    <w:p w14:paraId="12E60044" w14:textId="77777777" w:rsidR="00EB786B" w:rsidRPr="00EB786B" w:rsidRDefault="00EB786B" w:rsidP="00EB786B">
      <w:pPr>
        <w:spacing w:after="0"/>
        <w:jc w:val="both"/>
        <w:rPr>
          <w:rFonts w:cs="Arial"/>
          <w:b/>
          <w:bCs/>
          <w:color w:val="000000"/>
        </w:rPr>
      </w:pPr>
      <w:r w:rsidRPr="00EB786B">
        <w:rPr>
          <w:rFonts w:cs="Arial"/>
          <w:b/>
          <w:bCs/>
          <w:color w:val="000000"/>
        </w:rPr>
        <w:t>Požadujeme:</w:t>
      </w:r>
    </w:p>
    <w:p w14:paraId="1CA4F6EA" w14:textId="77777777" w:rsidR="00EB786B" w:rsidRPr="00EB786B" w:rsidRDefault="00EB786B" w:rsidP="00EB786B">
      <w:pPr>
        <w:numPr>
          <w:ilvl w:val="0"/>
          <w:numId w:val="10"/>
        </w:numPr>
        <w:spacing w:after="0" w:line="240" w:lineRule="auto"/>
        <w:jc w:val="both"/>
        <w:rPr>
          <w:rFonts w:cs="Arial"/>
          <w:bCs/>
          <w:color w:val="000000"/>
        </w:rPr>
      </w:pPr>
      <w:r w:rsidRPr="00EB786B">
        <w:rPr>
          <w:rFonts w:cs="Arial"/>
          <w:b/>
          <w:bCs/>
          <w:color w:val="000000"/>
        </w:rPr>
        <w:t>Objasnění výpočtu</w:t>
      </w:r>
      <w:r w:rsidRPr="00EB786B">
        <w:rPr>
          <w:rFonts w:cs="Arial"/>
          <w:bCs/>
          <w:color w:val="000000"/>
        </w:rPr>
        <w:t> obou výše uvedených položek:</w:t>
      </w:r>
    </w:p>
    <w:p w14:paraId="7FA12A0C" w14:textId="77777777" w:rsidR="00EB786B" w:rsidRPr="00EB786B" w:rsidRDefault="00EB786B" w:rsidP="00EB786B">
      <w:pPr>
        <w:spacing w:after="0"/>
        <w:ind w:left="708"/>
        <w:jc w:val="both"/>
        <w:rPr>
          <w:rFonts w:cs="Arial"/>
          <w:bCs/>
          <w:color w:val="000000"/>
        </w:rPr>
      </w:pPr>
      <w:r w:rsidRPr="00EB786B">
        <w:rPr>
          <w:rFonts w:cs="Arial"/>
          <w:bCs/>
          <w:color w:val="000000"/>
        </w:rPr>
        <w:t>Na základě uvedeného množství v položce č. 28 (76 ks × 7 m) a případně uvažované rozteče 3 m (což odpovídá 3 m šířky na každou záporu) vychází plocha výdřevy 7 m × 3 m × 76 ks = 1596 m², tedy cca 1600 m², což však odpovídá pouze při plné výšce zápory nad dnem rýhy bez vetknutí. Toto není běžně realizované řešení.</w:t>
      </w:r>
    </w:p>
    <w:p w14:paraId="64D713A8" w14:textId="77777777" w:rsidR="00EB786B" w:rsidRPr="00EB786B" w:rsidRDefault="00EB786B" w:rsidP="00EB786B">
      <w:pPr>
        <w:numPr>
          <w:ilvl w:val="1"/>
          <w:numId w:val="9"/>
        </w:numPr>
        <w:spacing w:after="0" w:line="240" w:lineRule="auto"/>
        <w:jc w:val="both"/>
        <w:rPr>
          <w:rFonts w:cs="Arial"/>
          <w:bCs/>
          <w:color w:val="000000"/>
        </w:rPr>
      </w:pPr>
      <w:r w:rsidRPr="00EB786B">
        <w:rPr>
          <w:rFonts w:cs="Arial"/>
          <w:bCs/>
          <w:color w:val="000000"/>
        </w:rPr>
        <w:t>U položky č. 28: odvození počtu kusů zápor (délka pažené stěny a rozteč jednotlivých zápor).</w:t>
      </w:r>
    </w:p>
    <w:p w14:paraId="40964C5F" w14:textId="7AE79C6F" w:rsidR="00EB786B" w:rsidRPr="00EB786B" w:rsidRDefault="00EB786B" w:rsidP="00EB786B">
      <w:pPr>
        <w:numPr>
          <w:ilvl w:val="1"/>
          <w:numId w:val="9"/>
        </w:numPr>
        <w:spacing w:after="0" w:line="240" w:lineRule="auto"/>
        <w:jc w:val="both"/>
        <w:rPr>
          <w:rFonts w:cs="Arial"/>
          <w:bCs/>
          <w:color w:val="000000"/>
        </w:rPr>
      </w:pPr>
      <w:r w:rsidRPr="00EB786B">
        <w:rPr>
          <w:rFonts w:cs="Arial"/>
          <w:bCs/>
          <w:color w:val="000000"/>
        </w:rPr>
        <w:t>U položky č. 29: výpočet plochy výdřevy na základě délky pažení a průměrné výšky výkopu.</w:t>
      </w:r>
    </w:p>
    <w:p w14:paraId="3E29F507" w14:textId="77777777" w:rsidR="00EB786B" w:rsidRPr="00EB786B" w:rsidRDefault="00EB786B" w:rsidP="00EB786B">
      <w:pPr>
        <w:spacing w:after="0" w:line="240" w:lineRule="auto"/>
        <w:ind w:left="1440"/>
        <w:jc w:val="both"/>
        <w:rPr>
          <w:rFonts w:cs="Arial"/>
          <w:bCs/>
          <w:color w:val="000000"/>
        </w:rPr>
      </w:pPr>
    </w:p>
    <w:p w14:paraId="5AC8A78E" w14:textId="03D1F6EF" w:rsidR="00EB786B" w:rsidRPr="00EB786B" w:rsidRDefault="00EB786B" w:rsidP="00EB786B">
      <w:pPr>
        <w:numPr>
          <w:ilvl w:val="0"/>
          <w:numId w:val="10"/>
        </w:numPr>
        <w:spacing w:after="0" w:line="240" w:lineRule="auto"/>
        <w:jc w:val="both"/>
        <w:rPr>
          <w:rFonts w:cs="Arial"/>
          <w:bCs/>
          <w:color w:val="000000"/>
        </w:rPr>
      </w:pPr>
      <w:r w:rsidRPr="00EB786B">
        <w:rPr>
          <w:rFonts w:cs="Arial"/>
          <w:b/>
          <w:bCs/>
          <w:color w:val="000000"/>
        </w:rPr>
        <w:t>Doplnění samostatné položky pro vrtání pilot pro osazení profilů HEB240</w:t>
      </w:r>
      <w:r w:rsidRPr="00EB786B">
        <w:rPr>
          <w:rFonts w:cs="Arial"/>
          <w:bCs/>
          <w:color w:val="000000"/>
        </w:rPr>
        <w:t>, protože dle popisu položky č. 28 nejsou tyto práce zahrnuty. Současně obdobné záporové pažení v km 20,53 takové položky zahrnuje (pol. č. 31, 32).</w:t>
      </w:r>
    </w:p>
    <w:p w14:paraId="3ACB8107" w14:textId="77777777" w:rsidR="00EB786B" w:rsidRPr="00EB786B" w:rsidRDefault="00EB786B" w:rsidP="00EB786B">
      <w:pPr>
        <w:spacing w:after="0" w:line="240" w:lineRule="auto"/>
        <w:ind w:left="720"/>
        <w:jc w:val="both"/>
        <w:rPr>
          <w:rFonts w:cs="Arial"/>
          <w:bCs/>
          <w:color w:val="000000"/>
        </w:rPr>
      </w:pPr>
    </w:p>
    <w:p w14:paraId="5ED0CD53" w14:textId="77777777" w:rsidR="00EB786B" w:rsidRPr="00EB786B" w:rsidRDefault="00EB786B" w:rsidP="00EB786B">
      <w:pPr>
        <w:numPr>
          <w:ilvl w:val="0"/>
          <w:numId w:val="10"/>
        </w:numPr>
        <w:spacing w:after="0" w:line="240" w:lineRule="auto"/>
        <w:jc w:val="both"/>
        <w:rPr>
          <w:rFonts w:cs="Arial"/>
          <w:bCs/>
          <w:color w:val="000000"/>
        </w:rPr>
      </w:pPr>
      <w:r w:rsidRPr="00EB786B">
        <w:rPr>
          <w:rFonts w:cs="Arial"/>
          <w:b/>
          <w:bCs/>
          <w:color w:val="000000"/>
        </w:rPr>
        <w:t>Doplnění položky pro zhotovení statického posouzení záporového pažení pro drén.</w:t>
      </w:r>
    </w:p>
    <w:p w14:paraId="33C8D608" w14:textId="0B61C1B9" w:rsidR="00EB786B" w:rsidRPr="00EB786B" w:rsidRDefault="00EB786B" w:rsidP="00EB786B">
      <w:pPr>
        <w:spacing w:after="0" w:line="240" w:lineRule="auto"/>
        <w:ind w:left="709"/>
        <w:jc w:val="both"/>
        <w:rPr>
          <w:rFonts w:eastAsia="Calibri" w:cs="Times New Roman"/>
          <w:b/>
          <w:sz w:val="14"/>
          <w:szCs w:val="14"/>
          <w:lang w:eastAsia="cs-CZ"/>
        </w:rPr>
      </w:pPr>
      <w:r w:rsidRPr="00EB786B">
        <w:rPr>
          <w:rFonts w:cs="Arial"/>
          <w:bCs/>
          <w:color w:val="000000"/>
        </w:rPr>
        <w:t>V rámci projektové dokumentace není obsaženo statické posouzení záporového pažení rýhy drénu, a vzhledem k rizikovosti dotčeného území (např. blízkost stávajících staveb, komunikací, inženýrských sítí) a předpokládané geometrii výkopu považujeme tento dokument za nezbytný pro bezpečné provedení stavby.</w:t>
      </w:r>
    </w:p>
    <w:p w14:paraId="002E726F" w14:textId="77777777" w:rsidR="00BD5319" w:rsidRPr="00BD5319" w:rsidRDefault="00BD5319" w:rsidP="00BD5319">
      <w:pPr>
        <w:spacing w:after="0" w:line="240" w:lineRule="auto"/>
        <w:rPr>
          <w:rFonts w:eastAsia="Calibri" w:cs="Times New Roman"/>
          <w:b/>
          <w:lang w:eastAsia="cs-CZ"/>
        </w:rPr>
      </w:pPr>
    </w:p>
    <w:p w14:paraId="10E8C8A5" w14:textId="5E811418" w:rsidR="00BD5319" w:rsidRDefault="00BD5319" w:rsidP="00BD5319">
      <w:pPr>
        <w:spacing w:after="0" w:line="240" w:lineRule="auto"/>
        <w:rPr>
          <w:rFonts w:eastAsia="Calibri" w:cs="Times New Roman"/>
          <w:b/>
          <w:lang w:eastAsia="cs-CZ"/>
        </w:rPr>
      </w:pPr>
      <w:r w:rsidRPr="00BD5319">
        <w:rPr>
          <w:rFonts w:eastAsia="Calibri" w:cs="Times New Roman"/>
          <w:b/>
          <w:lang w:eastAsia="cs-CZ"/>
        </w:rPr>
        <w:t>Odpověď:</w:t>
      </w:r>
    </w:p>
    <w:p w14:paraId="4ED63E95" w14:textId="493C5D05" w:rsidR="00EB786B" w:rsidRPr="00902F4D" w:rsidRDefault="009037E8" w:rsidP="00902F4D">
      <w:pPr>
        <w:spacing w:after="0" w:line="240" w:lineRule="auto"/>
        <w:jc w:val="both"/>
        <w:rPr>
          <w:rFonts w:eastAsia="Calibri" w:cs="Times New Roman"/>
          <w:b/>
          <w:lang w:eastAsia="cs-CZ"/>
        </w:rPr>
      </w:pPr>
      <w:r w:rsidRPr="00902F4D">
        <w:rPr>
          <w:rFonts w:eastAsia="Calibri" w:cs="Times New Roman"/>
          <w:b/>
          <w:lang w:eastAsia="cs-CZ"/>
        </w:rPr>
        <w:t>Za z</w:t>
      </w:r>
      <w:r w:rsidR="00D74E6A" w:rsidRPr="00902F4D">
        <w:rPr>
          <w:rFonts w:eastAsia="Calibri" w:cs="Times New Roman"/>
          <w:b/>
          <w:lang w:eastAsia="cs-CZ"/>
        </w:rPr>
        <w:t xml:space="preserve">působ dočasného pažení rýhy </w:t>
      </w:r>
      <w:r w:rsidR="00E64081" w:rsidRPr="00902F4D">
        <w:rPr>
          <w:rFonts w:eastAsia="Calibri" w:cs="Times New Roman"/>
          <w:b/>
          <w:lang w:eastAsia="cs-CZ"/>
        </w:rPr>
        <w:t>zodpovídá</w:t>
      </w:r>
      <w:r w:rsidRPr="00902F4D">
        <w:rPr>
          <w:rFonts w:eastAsia="Calibri" w:cs="Times New Roman"/>
          <w:b/>
          <w:lang w:eastAsia="cs-CZ"/>
        </w:rPr>
        <w:t xml:space="preserve"> budoucí zhotovitel</w:t>
      </w:r>
      <w:r w:rsidR="00D74E6A" w:rsidRPr="00902F4D">
        <w:rPr>
          <w:rFonts w:eastAsia="Calibri" w:cs="Times New Roman"/>
          <w:b/>
          <w:lang w:eastAsia="cs-CZ"/>
        </w:rPr>
        <w:t xml:space="preserve">. Rýha bude hloubena postupně v krátkých úsecích. </w:t>
      </w:r>
      <w:r w:rsidRPr="00902F4D">
        <w:rPr>
          <w:rFonts w:eastAsia="Calibri" w:cs="Times New Roman"/>
          <w:b/>
          <w:lang w:eastAsia="cs-CZ"/>
        </w:rPr>
        <w:t xml:space="preserve">Dle dokumentace je doporučeno </w:t>
      </w:r>
      <w:r w:rsidR="00D74E6A" w:rsidRPr="00902F4D">
        <w:rPr>
          <w:rFonts w:eastAsia="Calibri" w:cs="Times New Roman"/>
          <w:b/>
          <w:lang w:eastAsia="cs-CZ"/>
        </w:rPr>
        <w:t>řešení</w:t>
      </w:r>
      <w:r w:rsidR="00F948F2" w:rsidRPr="00902F4D">
        <w:rPr>
          <w:rFonts w:eastAsia="Calibri" w:cs="Times New Roman"/>
          <w:b/>
          <w:lang w:eastAsia="cs-CZ"/>
        </w:rPr>
        <w:t xml:space="preserve"> se zaberaněním profilů HEB a vložením výdřevy. </w:t>
      </w:r>
    </w:p>
    <w:p w14:paraId="2B8128EA" w14:textId="7145A3AC" w:rsidR="00F948F2" w:rsidRDefault="00145C79" w:rsidP="00BD5319">
      <w:pPr>
        <w:spacing w:after="0" w:line="240" w:lineRule="auto"/>
        <w:rPr>
          <w:rFonts w:eastAsia="Calibri" w:cs="Times New Roman"/>
          <w:b/>
          <w:color w:val="EE0000"/>
          <w:lang w:eastAsia="cs-CZ"/>
        </w:rPr>
      </w:pPr>
      <w:r w:rsidRPr="00145C79">
        <w:rPr>
          <w:rFonts w:eastAsia="Calibri" w:cs="Times New Roman"/>
          <w:b/>
          <w:noProof/>
          <w:color w:val="EE0000"/>
          <w:lang w:eastAsia="cs-CZ"/>
        </w:rPr>
        <w:lastRenderedPageBreak/>
        <w:drawing>
          <wp:inline distT="0" distB="0" distL="0" distR="0" wp14:anchorId="17A4FCDE" wp14:editId="4B9A8CBC">
            <wp:extent cx="5525770" cy="3228975"/>
            <wp:effectExtent l="0" t="0" r="0" b="9525"/>
            <wp:docPr id="1782602257" name="Obrázek 1" descr="Obsah obrázku text, diagram, řada/pruh, Paralelní&#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602257" name="Obrázek 1" descr="Obsah obrázku text, diagram, řada/pruh, Paralelní&#10;&#10;Obsah generovaný pomocí AI může být nesprávný."/>
                    <pic:cNvPicPr/>
                  </pic:nvPicPr>
                  <pic:blipFill>
                    <a:blip r:embed="rId16"/>
                    <a:stretch>
                      <a:fillRect/>
                    </a:stretch>
                  </pic:blipFill>
                  <pic:spPr>
                    <a:xfrm>
                      <a:off x="0" y="0"/>
                      <a:ext cx="5525770" cy="3228975"/>
                    </a:xfrm>
                    <a:prstGeom prst="rect">
                      <a:avLst/>
                    </a:prstGeom>
                  </pic:spPr>
                </pic:pic>
              </a:graphicData>
            </a:graphic>
          </wp:inline>
        </w:drawing>
      </w:r>
    </w:p>
    <w:p w14:paraId="0A4BA943" w14:textId="77777777" w:rsidR="00672167" w:rsidRPr="00902F4D" w:rsidRDefault="00672167" w:rsidP="00BD5319">
      <w:pPr>
        <w:spacing w:after="0" w:line="240" w:lineRule="auto"/>
        <w:rPr>
          <w:rFonts w:eastAsia="Calibri" w:cs="Times New Roman"/>
          <w:b/>
          <w:lang w:eastAsia="cs-CZ"/>
        </w:rPr>
      </w:pPr>
      <w:r w:rsidRPr="00902F4D">
        <w:rPr>
          <w:rFonts w:eastAsia="Calibri" w:cs="Times New Roman"/>
          <w:b/>
          <w:lang w:eastAsia="cs-CZ"/>
        </w:rPr>
        <w:t xml:space="preserve">Položka na statický výpočet je v SO 98-98 </w:t>
      </w:r>
    </w:p>
    <w:p w14:paraId="375C916E" w14:textId="730A34DE" w:rsidR="00672167" w:rsidRPr="00EB786B" w:rsidRDefault="00672167" w:rsidP="00BD5319">
      <w:pPr>
        <w:spacing w:after="0" w:line="240" w:lineRule="auto"/>
        <w:rPr>
          <w:rFonts w:eastAsia="Calibri" w:cs="Times New Roman"/>
          <w:b/>
          <w:color w:val="EE0000"/>
          <w:lang w:eastAsia="cs-CZ"/>
        </w:rPr>
      </w:pPr>
      <w:r w:rsidRPr="00672167">
        <w:rPr>
          <w:rFonts w:eastAsia="Calibri" w:cs="Times New Roman"/>
          <w:b/>
          <w:noProof/>
          <w:color w:val="EE0000"/>
          <w:lang w:eastAsia="cs-CZ"/>
        </w:rPr>
        <w:drawing>
          <wp:inline distT="0" distB="0" distL="0" distR="0" wp14:anchorId="699B1E6F" wp14:editId="30C17079">
            <wp:extent cx="5525770" cy="1806575"/>
            <wp:effectExtent l="0" t="0" r="0" b="3175"/>
            <wp:docPr id="2092990042" name="Obrázek 1" descr="Obsah obrázku text, elektronika, snímek obrazovky, software&#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2990042" name="Obrázek 1" descr="Obsah obrázku text, elektronika, snímek obrazovky, software&#10;&#10;Obsah generovaný pomocí AI může být nesprávný."/>
                    <pic:cNvPicPr/>
                  </pic:nvPicPr>
                  <pic:blipFill>
                    <a:blip r:embed="rId17"/>
                    <a:stretch>
                      <a:fillRect/>
                    </a:stretch>
                  </pic:blipFill>
                  <pic:spPr>
                    <a:xfrm>
                      <a:off x="0" y="0"/>
                      <a:ext cx="5525770" cy="1806575"/>
                    </a:xfrm>
                    <a:prstGeom prst="rect">
                      <a:avLst/>
                    </a:prstGeom>
                  </pic:spPr>
                </pic:pic>
              </a:graphicData>
            </a:graphic>
          </wp:inline>
        </w:drawing>
      </w:r>
    </w:p>
    <w:p w14:paraId="4D661DE3" w14:textId="77777777" w:rsidR="00BD5319" w:rsidRPr="00BD5319" w:rsidRDefault="00BD5319" w:rsidP="00BD5319">
      <w:pPr>
        <w:spacing w:after="0" w:line="240" w:lineRule="auto"/>
        <w:rPr>
          <w:rFonts w:eastAsia="Times New Roman" w:cs="Times New Roman"/>
          <w:b/>
          <w:color w:val="FF0000"/>
          <w:lang w:eastAsia="cs-CZ"/>
        </w:rPr>
      </w:pPr>
    </w:p>
    <w:p w14:paraId="197AF31A" w14:textId="77777777" w:rsidR="00902F4D" w:rsidRDefault="00902F4D" w:rsidP="00902F4D">
      <w:pPr>
        <w:pStyle w:val="Odstavecseseznamem"/>
        <w:spacing w:after="0" w:line="240" w:lineRule="auto"/>
        <w:ind w:left="0"/>
        <w:jc w:val="both"/>
        <w:rPr>
          <w:rFonts w:eastAsia="Times New Roman" w:cs="Times New Roman"/>
          <w:lang w:eastAsia="cs-CZ"/>
        </w:rPr>
      </w:pPr>
    </w:p>
    <w:p w14:paraId="79F3BB32" w14:textId="77777777" w:rsidR="00902F4D" w:rsidRDefault="00902F4D" w:rsidP="00902F4D">
      <w:pPr>
        <w:pStyle w:val="Odstavecseseznamem"/>
        <w:spacing w:after="0" w:line="240" w:lineRule="auto"/>
        <w:ind w:left="0"/>
        <w:jc w:val="both"/>
        <w:rPr>
          <w:rFonts w:eastAsia="Times New Roman" w:cs="Times New Roman"/>
          <w:lang w:eastAsia="cs-CZ"/>
        </w:rPr>
      </w:pPr>
    </w:p>
    <w:p w14:paraId="331E4F40" w14:textId="77777777" w:rsidR="00E87742" w:rsidRDefault="00E87742" w:rsidP="00902F4D">
      <w:pPr>
        <w:pStyle w:val="Odstavecseseznamem"/>
        <w:spacing w:after="0" w:line="240" w:lineRule="auto"/>
        <w:ind w:left="0"/>
        <w:jc w:val="both"/>
        <w:rPr>
          <w:rFonts w:eastAsia="Times New Roman" w:cs="Times New Roman"/>
          <w:lang w:eastAsia="cs-CZ"/>
        </w:rPr>
      </w:pPr>
    </w:p>
    <w:p w14:paraId="42337390" w14:textId="77777777" w:rsidR="00E87742" w:rsidRPr="00045603" w:rsidRDefault="00E87742" w:rsidP="00E87742">
      <w:pPr>
        <w:spacing w:after="0" w:line="240" w:lineRule="auto"/>
        <w:rPr>
          <w:rFonts w:eastAsia="Calibri" w:cs="Times New Roman"/>
          <w:b/>
          <w:u w:val="single"/>
          <w:lang w:eastAsia="cs-CZ"/>
        </w:rPr>
      </w:pPr>
      <w:r w:rsidRPr="00045603">
        <w:rPr>
          <w:rFonts w:eastAsia="Calibri" w:cs="Times New Roman"/>
          <w:b/>
          <w:u w:val="single"/>
          <w:lang w:eastAsia="cs-CZ"/>
        </w:rPr>
        <w:t>Dotaz č. 21:</w:t>
      </w:r>
    </w:p>
    <w:p w14:paraId="4AE542A3" w14:textId="77777777" w:rsidR="00E87742" w:rsidRPr="00045603" w:rsidRDefault="00E87742" w:rsidP="00E87742">
      <w:pPr>
        <w:spacing w:after="0" w:line="240" w:lineRule="auto"/>
        <w:rPr>
          <w:rFonts w:cs="Arial"/>
          <w:bCs/>
          <w:i/>
          <w:iCs/>
          <w:color w:val="000000"/>
        </w:rPr>
      </w:pPr>
      <w:r w:rsidRPr="00045603">
        <w:rPr>
          <w:rFonts w:cs="Arial"/>
          <w:bCs/>
          <w:i/>
          <w:iCs/>
          <w:color w:val="000000"/>
        </w:rPr>
        <w:t>Zadavatelem postoupená dokumentace – soupis prací SO 98-98 “Všeobecný objekt“ – položky viz níže.</w:t>
      </w:r>
    </w:p>
    <w:p w14:paraId="583A538F" w14:textId="77777777" w:rsidR="00E87742" w:rsidRPr="00045603" w:rsidRDefault="00E87742" w:rsidP="00E87742">
      <w:pPr>
        <w:spacing w:after="0" w:line="240" w:lineRule="auto"/>
        <w:rPr>
          <w:rFonts w:eastAsia="Calibri" w:cs="Times New Roman"/>
          <w:b/>
          <w:sz w:val="14"/>
          <w:szCs w:val="14"/>
          <w:lang w:eastAsia="cs-CZ"/>
        </w:rPr>
      </w:pPr>
    </w:p>
    <w:tbl>
      <w:tblPr>
        <w:tblW w:w="9418" w:type="dxa"/>
        <w:tblInd w:w="75" w:type="dxa"/>
        <w:tblCellMar>
          <w:left w:w="70" w:type="dxa"/>
          <w:right w:w="70" w:type="dxa"/>
        </w:tblCellMar>
        <w:tblLook w:val="04A0" w:firstRow="1" w:lastRow="0" w:firstColumn="1" w:lastColumn="0" w:noHBand="0" w:noVBand="1"/>
      </w:tblPr>
      <w:tblGrid>
        <w:gridCol w:w="1203"/>
        <w:gridCol w:w="1109"/>
        <w:gridCol w:w="963"/>
        <w:gridCol w:w="4442"/>
        <w:gridCol w:w="963"/>
        <w:gridCol w:w="738"/>
      </w:tblGrid>
      <w:tr w:rsidR="00E87742" w:rsidRPr="00045603" w14:paraId="41ED8D82" w14:textId="77777777" w:rsidTr="002541A6">
        <w:trPr>
          <w:trHeight w:val="326"/>
        </w:trPr>
        <w:tc>
          <w:tcPr>
            <w:tcW w:w="120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0A487D0" w14:textId="77777777" w:rsidR="00E87742" w:rsidRPr="00045603" w:rsidRDefault="00E87742" w:rsidP="002541A6">
            <w:pPr>
              <w:jc w:val="right"/>
              <w:rPr>
                <w:rFonts w:cs="Calibri"/>
              </w:rPr>
            </w:pPr>
            <w:r w:rsidRPr="00045603">
              <w:rPr>
                <w:rFonts w:cs="Calibri"/>
              </w:rPr>
              <w:t>11</w:t>
            </w:r>
          </w:p>
        </w:tc>
        <w:tc>
          <w:tcPr>
            <w:tcW w:w="1109" w:type="dxa"/>
            <w:tcBorders>
              <w:top w:val="single" w:sz="4" w:space="0" w:color="000000"/>
              <w:left w:val="nil"/>
              <w:bottom w:val="single" w:sz="4" w:space="0" w:color="000000"/>
              <w:right w:val="single" w:sz="4" w:space="0" w:color="000000"/>
            </w:tcBorders>
            <w:shd w:val="clear" w:color="auto" w:fill="auto"/>
            <w:noWrap/>
            <w:vAlign w:val="bottom"/>
            <w:hideMark/>
          </w:tcPr>
          <w:p w14:paraId="52FB21DC" w14:textId="77777777" w:rsidR="00E87742" w:rsidRPr="00045603" w:rsidRDefault="00E87742" w:rsidP="002541A6">
            <w:pPr>
              <w:jc w:val="right"/>
              <w:rPr>
                <w:rFonts w:cs="Calibri"/>
              </w:rPr>
            </w:pPr>
            <w:r w:rsidRPr="00045603">
              <w:rPr>
                <w:rFonts w:cs="Calibri"/>
              </w:rPr>
              <w:t>VSEOB015</w:t>
            </w:r>
          </w:p>
        </w:tc>
        <w:tc>
          <w:tcPr>
            <w:tcW w:w="963" w:type="dxa"/>
            <w:tcBorders>
              <w:top w:val="single" w:sz="4" w:space="0" w:color="000000"/>
              <w:left w:val="nil"/>
              <w:bottom w:val="single" w:sz="4" w:space="0" w:color="000000"/>
              <w:right w:val="single" w:sz="4" w:space="0" w:color="000000"/>
            </w:tcBorders>
            <w:shd w:val="clear" w:color="auto" w:fill="auto"/>
            <w:noWrap/>
            <w:vAlign w:val="bottom"/>
            <w:hideMark/>
          </w:tcPr>
          <w:p w14:paraId="074ED2F6" w14:textId="77777777" w:rsidR="00E87742" w:rsidRPr="00045603" w:rsidRDefault="00E87742" w:rsidP="002541A6">
            <w:pPr>
              <w:rPr>
                <w:rFonts w:cs="Calibri"/>
              </w:rPr>
            </w:pPr>
            <w:r w:rsidRPr="00045603">
              <w:rPr>
                <w:rFonts w:cs="Calibri"/>
              </w:rPr>
              <w:t> </w:t>
            </w:r>
          </w:p>
        </w:tc>
        <w:tc>
          <w:tcPr>
            <w:tcW w:w="4442" w:type="dxa"/>
            <w:tcBorders>
              <w:top w:val="single" w:sz="4" w:space="0" w:color="000000"/>
              <w:left w:val="nil"/>
              <w:bottom w:val="single" w:sz="4" w:space="0" w:color="000000"/>
              <w:right w:val="single" w:sz="4" w:space="0" w:color="000000"/>
            </w:tcBorders>
            <w:shd w:val="clear" w:color="auto" w:fill="auto"/>
            <w:vAlign w:val="bottom"/>
            <w:hideMark/>
          </w:tcPr>
          <w:p w14:paraId="75FFD944" w14:textId="77777777" w:rsidR="00E87742" w:rsidRPr="00045603" w:rsidRDefault="00E87742" w:rsidP="002541A6">
            <w:pPr>
              <w:rPr>
                <w:rFonts w:cs="Calibri"/>
              </w:rPr>
            </w:pPr>
            <w:r w:rsidRPr="00045603">
              <w:rPr>
                <w:rFonts w:cs="Calibri"/>
              </w:rPr>
              <w:t>Biotechnická opatření</w:t>
            </w:r>
          </w:p>
        </w:tc>
        <w:tc>
          <w:tcPr>
            <w:tcW w:w="963" w:type="dxa"/>
            <w:tcBorders>
              <w:top w:val="single" w:sz="4" w:space="0" w:color="000000"/>
              <w:left w:val="nil"/>
              <w:bottom w:val="single" w:sz="4" w:space="0" w:color="000000"/>
              <w:right w:val="single" w:sz="4" w:space="0" w:color="000000"/>
            </w:tcBorders>
            <w:shd w:val="clear" w:color="auto" w:fill="auto"/>
            <w:noWrap/>
            <w:vAlign w:val="bottom"/>
            <w:hideMark/>
          </w:tcPr>
          <w:p w14:paraId="733F04DB" w14:textId="77777777" w:rsidR="00E87742" w:rsidRPr="00045603" w:rsidRDefault="00E87742" w:rsidP="002541A6">
            <w:pPr>
              <w:jc w:val="center"/>
              <w:rPr>
                <w:rFonts w:cs="Calibri"/>
              </w:rPr>
            </w:pPr>
            <w:r w:rsidRPr="00045603">
              <w:rPr>
                <w:rFonts w:cs="Calibri"/>
              </w:rPr>
              <w:t>KPL</w:t>
            </w:r>
          </w:p>
        </w:tc>
        <w:tc>
          <w:tcPr>
            <w:tcW w:w="738" w:type="dxa"/>
            <w:tcBorders>
              <w:top w:val="single" w:sz="4" w:space="0" w:color="000000"/>
              <w:left w:val="nil"/>
              <w:bottom w:val="single" w:sz="4" w:space="0" w:color="000000"/>
              <w:right w:val="single" w:sz="4" w:space="0" w:color="000000"/>
            </w:tcBorders>
            <w:shd w:val="clear" w:color="auto" w:fill="auto"/>
            <w:noWrap/>
            <w:vAlign w:val="bottom"/>
            <w:hideMark/>
          </w:tcPr>
          <w:p w14:paraId="53AA28D6" w14:textId="77777777" w:rsidR="00E87742" w:rsidRPr="00045603" w:rsidRDefault="00E87742" w:rsidP="002541A6">
            <w:pPr>
              <w:jc w:val="center"/>
              <w:rPr>
                <w:rFonts w:cs="Calibri"/>
              </w:rPr>
            </w:pPr>
            <w:r w:rsidRPr="00045603">
              <w:rPr>
                <w:rFonts w:cs="Calibri"/>
              </w:rPr>
              <w:t xml:space="preserve">    1,000</w:t>
            </w:r>
          </w:p>
        </w:tc>
      </w:tr>
      <w:tr w:rsidR="00E87742" w:rsidRPr="00045603" w14:paraId="23C55B06" w14:textId="77777777" w:rsidTr="002541A6">
        <w:trPr>
          <w:trHeight w:val="326"/>
        </w:trPr>
        <w:tc>
          <w:tcPr>
            <w:tcW w:w="1203" w:type="dxa"/>
            <w:tcBorders>
              <w:top w:val="nil"/>
              <w:left w:val="single" w:sz="4" w:space="0" w:color="000000"/>
              <w:bottom w:val="nil"/>
              <w:right w:val="nil"/>
            </w:tcBorders>
            <w:shd w:val="clear" w:color="auto" w:fill="auto"/>
            <w:noWrap/>
            <w:vAlign w:val="bottom"/>
            <w:hideMark/>
          </w:tcPr>
          <w:p w14:paraId="515A800E" w14:textId="77777777" w:rsidR="00E87742" w:rsidRPr="00045603" w:rsidRDefault="00E87742" w:rsidP="002541A6">
            <w:pPr>
              <w:rPr>
                <w:rFonts w:cs="Calibri"/>
              </w:rPr>
            </w:pPr>
            <w:r w:rsidRPr="00045603">
              <w:rPr>
                <w:rFonts w:cs="Calibri"/>
              </w:rPr>
              <w:t> </w:t>
            </w:r>
          </w:p>
        </w:tc>
        <w:tc>
          <w:tcPr>
            <w:tcW w:w="1109" w:type="dxa"/>
            <w:tcBorders>
              <w:top w:val="nil"/>
              <w:left w:val="nil"/>
              <w:bottom w:val="nil"/>
              <w:right w:val="nil"/>
            </w:tcBorders>
            <w:shd w:val="clear" w:color="auto" w:fill="auto"/>
            <w:noWrap/>
            <w:vAlign w:val="bottom"/>
            <w:hideMark/>
          </w:tcPr>
          <w:p w14:paraId="17EF6C09" w14:textId="77777777" w:rsidR="00E87742" w:rsidRPr="00045603" w:rsidRDefault="00E87742" w:rsidP="002541A6">
            <w:pPr>
              <w:rPr>
                <w:rFonts w:cs="Calibri"/>
              </w:rPr>
            </w:pPr>
          </w:p>
        </w:tc>
        <w:tc>
          <w:tcPr>
            <w:tcW w:w="963" w:type="dxa"/>
            <w:tcBorders>
              <w:top w:val="nil"/>
              <w:left w:val="nil"/>
              <w:bottom w:val="nil"/>
              <w:right w:val="nil"/>
            </w:tcBorders>
            <w:shd w:val="clear" w:color="auto" w:fill="auto"/>
            <w:noWrap/>
            <w:vAlign w:val="bottom"/>
            <w:hideMark/>
          </w:tcPr>
          <w:p w14:paraId="57104BAB" w14:textId="77777777" w:rsidR="00E87742" w:rsidRPr="00045603" w:rsidRDefault="00E87742" w:rsidP="002541A6">
            <w:pPr>
              <w:rPr>
                <w:sz w:val="16"/>
                <w:szCs w:val="16"/>
              </w:rPr>
            </w:pPr>
          </w:p>
        </w:tc>
        <w:tc>
          <w:tcPr>
            <w:tcW w:w="4442" w:type="dxa"/>
            <w:tcBorders>
              <w:top w:val="nil"/>
              <w:left w:val="nil"/>
              <w:bottom w:val="nil"/>
              <w:right w:val="nil"/>
            </w:tcBorders>
            <w:shd w:val="clear" w:color="auto" w:fill="auto"/>
            <w:vAlign w:val="bottom"/>
            <w:hideMark/>
          </w:tcPr>
          <w:p w14:paraId="2733B404" w14:textId="77777777" w:rsidR="00E87742" w:rsidRPr="00045603" w:rsidRDefault="00E87742" w:rsidP="002541A6">
            <w:pPr>
              <w:rPr>
                <w:sz w:val="16"/>
                <w:szCs w:val="16"/>
              </w:rPr>
            </w:pPr>
          </w:p>
        </w:tc>
        <w:tc>
          <w:tcPr>
            <w:tcW w:w="963" w:type="dxa"/>
            <w:tcBorders>
              <w:top w:val="nil"/>
              <w:left w:val="nil"/>
              <w:bottom w:val="nil"/>
              <w:right w:val="nil"/>
            </w:tcBorders>
            <w:shd w:val="clear" w:color="auto" w:fill="auto"/>
            <w:noWrap/>
            <w:vAlign w:val="bottom"/>
            <w:hideMark/>
          </w:tcPr>
          <w:p w14:paraId="058DCF94" w14:textId="77777777" w:rsidR="00E87742" w:rsidRPr="00045603" w:rsidRDefault="00E87742" w:rsidP="002541A6">
            <w:pPr>
              <w:rPr>
                <w:sz w:val="16"/>
                <w:szCs w:val="16"/>
              </w:rPr>
            </w:pPr>
          </w:p>
        </w:tc>
        <w:tc>
          <w:tcPr>
            <w:tcW w:w="738" w:type="dxa"/>
            <w:tcBorders>
              <w:top w:val="nil"/>
              <w:left w:val="nil"/>
              <w:bottom w:val="nil"/>
              <w:right w:val="nil"/>
            </w:tcBorders>
            <w:shd w:val="clear" w:color="auto" w:fill="auto"/>
            <w:noWrap/>
            <w:vAlign w:val="bottom"/>
            <w:hideMark/>
          </w:tcPr>
          <w:p w14:paraId="2C61173D" w14:textId="77777777" w:rsidR="00E87742" w:rsidRPr="00045603" w:rsidRDefault="00E87742" w:rsidP="002541A6">
            <w:pPr>
              <w:rPr>
                <w:sz w:val="16"/>
                <w:szCs w:val="16"/>
              </w:rPr>
            </w:pPr>
          </w:p>
        </w:tc>
      </w:tr>
      <w:tr w:rsidR="00E87742" w:rsidRPr="00045603" w14:paraId="1A3EB755" w14:textId="77777777" w:rsidTr="002541A6">
        <w:trPr>
          <w:trHeight w:val="980"/>
        </w:trPr>
        <w:tc>
          <w:tcPr>
            <w:tcW w:w="1203" w:type="dxa"/>
            <w:tcBorders>
              <w:top w:val="nil"/>
              <w:left w:val="single" w:sz="4" w:space="0" w:color="000000"/>
              <w:bottom w:val="nil"/>
              <w:right w:val="nil"/>
            </w:tcBorders>
            <w:shd w:val="clear" w:color="auto" w:fill="auto"/>
            <w:noWrap/>
            <w:vAlign w:val="bottom"/>
            <w:hideMark/>
          </w:tcPr>
          <w:p w14:paraId="6541C32E" w14:textId="77777777" w:rsidR="00E87742" w:rsidRPr="00045603" w:rsidRDefault="00E87742" w:rsidP="002541A6">
            <w:pPr>
              <w:rPr>
                <w:rFonts w:cs="Calibri"/>
              </w:rPr>
            </w:pPr>
            <w:r w:rsidRPr="00045603">
              <w:rPr>
                <w:rFonts w:cs="Calibri"/>
              </w:rPr>
              <w:t> </w:t>
            </w:r>
          </w:p>
        </w:tc>
        <w:tc>
          <w:tcPr>
            <w:tcW w:w="1109" w:type="dxa"/>
            <w:tcBorders>
              <w:top w:val="nil"/>
              <w:left w:val="nil"/>
              <w:bottom w:val="nil"/>
              <w:right w:val="nil"/>
            </w:tcBorders>
            <w:shd w:val="clear" w:color="auto" w:fill="auto"/>
            <w:noWrap/>
            <w:vAlign w:val="bottom"/>
            <w:hideMark/>
          </w:tcPr>
          <w:p w14:paraId="26E998EC" w14:textId="77777777" w:rsidR="00E87742" w:rsidRPr="00045603" w:rsidRDefault="00E87742" w:rsidP="002541A6">
            <w:pPr>
              <w:rPr>
                <w:rFonts w:cs="Calibri"/>
              </w:rPr>
            </w:pPr>
          </w:p>
        </w:tc>
        <w:tc>
          <w:tcPr>
            <w:tcW w:w="963" w:type="dxa"/>
            <w:tcBorders>
              <w:top w:val="nil"/>
              <w:left w:val="nil"/>
              <w:bottom w:val="nil"/>
              <w:right w:val="nil"/>
            </w:tcBorders>
            <w:shd w:val="clear" w:color="auto" w:fill="auto"/>
            <w:noWrap/>
            <w:vAlign w:val="bottom"/>
            <w:hideMark/>
          </w:tcPr>
          <w:p w14:paraId="6A9C6E13" w14:textId="77777777" w:rsidR="00E87742" w:rsidRPr="00045603" w:rsidRDefault="00E87742" w:rsidP="002541A6">
            <w:pPr>
              <w:rPr>
                <w:sz w:val="16"/>
                <w:szCs w:val="16"/>
              </w:rPr>
            </w:pPr>
          </w:p>
        </w:tc>
        <w:tc>
          <w:tcPr>
            <w:tcW w:w="4442"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14:paraId="0E37AEAA" w14:textId="77777777" w:rsidR="00E87742" w:rsidRPr="00045603" w:rsidRDefault="00E87742" w:rsidP="002541A6">
            <w:pPr>
              <w:rPr>
                <w:rFonts w:cs="Calibri"/>
                <w:i/>
                <w:iCs/>
              </w:rPr>
            </w:pPr>
            <w:r w:rsidRPr="00045603">
              <w:rPr>
                <w:rFonts w:cs="Calibri"/>
                <w:i/>
                <w:iCs/>
              </w:rPr>
              <w:t>"v předepsaném rozsahu a počtu dle části PD"</w:t>
            </w:r>
            <w:r w:rsidRPr="00045603">
              <w:rPr>
                <w:rFonts w:cs="Calibri"/>
                <w:i/>
                <w:iCs/>
              </w:rPr>
              <w:br/>
            </w:r>
            <w:r w:rsidRPr="00045603">
              <w:rPr>
                <w:rFonts w:cs="Calibri"/>
                <w:i/>
                <w:iCs/>
              </w:rPr>
              <w:br/>
              <w:t xml:space="preserve"> </w:t>
            </w:r>
            <w:r w:rsidRPr="00045603">
              <w:rPr>
                <w:rFonts w:cs="Calibri"/>
                <w:i/>
                <w:iCs/>
                <w:highlight w:val="yellow"/>
              </w:rPr>
              <w:t>"E.1.2 Dokumentace vlivů záměru na životní prostředí"</w:t>
            </w:r>
            <w:r w:rsidRPr="00045603">
              <w:rPr>
                <w:rFonts w:cs="Calibri"/>
                <w:i/>
                <w:iCs/>
              </w:rPr>
              <w:br/>
            </w:r>
            <w:r w:rsidRPr="00045603">
              <w:rPr>
                <w:rFonts w:cs="Calibri"/>
                <w:i/>
                <w:iCs/>
              </w:rPr>
              <w:br/>
              <w:t xml:space="preserve"> 1 = 1,000 [A]</w:t>
            </w:r>
          </w:p>
        </w:tc>
        <w:tc>
          <w:tcPr>
            <w:tcW w:w="963" w:type="dxa"/>
            <w:tcBorders>
              <w:top w:val="nil"/>
              <w:left w:val="nil"/>
              <w:bottom w:val="nil"/>
              <w:right w:val="nil"/>
            </w:tcBorders>
            <w:shd w:val="clear" w:color="auto" w:fill="auto"/>
            <w:noWrap/>
            <w:vAlign w:val="bottom"/>
            <w:hideMark/>
          </w:tcPr>
          <w:p w14:paraId="0934687B" w14:textId="77777777" w:rsidR="00E87742" w:rsidRPr="00045603" w:rsidRDefault="00E87742" w:rsidP="002541A6">
            <w:pPr>
              <w:rPr>
                <w:rFonts w:cs="Calibri"/>
                <w:i/>
                <w:iCs/>
              </w:rPr>
            </w:pPr>
          </w:p>
        </w:tc>
        <w:tc>
          <w:tcPr>
            <w:tcW w:w="738" w:type="dxa"/>
            <w:tcBorders>
              <w:top w:val="nil"/>
              <w:left w:val="nil"/>
              <w:bottom w:val="nil"/>
              <w:right w:val="nil"/>
            </w:tcBorders>
            <w:shd w:val="clear" w:color="auto" w:fill="auto"/>
            <w:noWrap/>
            <w:vAlign w:val="bottom"/>
            <w:hideMark/>
          </w:tcPr>
          <w:p w14:paraId="3A98FD6B" w14:textId="77777777" w:rsidR="00E87742" w:rsidRPr="00045603" w:rsidRDefault="00E87742" w:rsidP="002541A6">
            <w:pPr>
              <w:rPr>
                <w:sz w:val="16"/>
                <w:szCs w:val="16"/>
              </w:rPr>
            </w:pPr>
          </w:p>
        </w:tc>
      </w:tr>
      <w:tr w:rsidR="00E87742" w:rsidRPr="00045603" w14:paraId="28ED29C6" w14:textId="77777777" w:rsidTr="002541A6">
        <w:trPr>
          <w:trHeight w:val="980"/>
        </w:trPr>
        <w:tc>
          <w:tcPr>
            <w:tcW w:w="1203" w:type="dxa"/>
            <w:tcBorders>
              <w:top w:val="nil"/>
              <w:left w:val="single" w:sz="4" w:space="0" w:color="000000"/>
              <w:bottom w:val="nil"/>
              <w:right w:val="nil"/>
            </w:tcBorders>
            <w:shd w:val="clear" w:color="auto" w:fill="auto"/>
            <w:noWrap/>
            <w:vAlign w:val="bottom"/>
            <w:hideMark/>
          </w:tcPr>
          <w:p w14:paraId="730BF9F6" w14:textId="77777777" w:rsidR="00E87742" w:rsidRPr="00045603" w:rsidRDefault="00E87742" w:rsidP="002541A6">
            <w:pPr>
              <w:rPr>
                <w:rFonts w:cs="Calibri"/>
              </w:rPr>
            </w:pPr>
            <w:r w:rsidRPr="00045603">
              <w:rPr>
                <w:rFonts w:cs="Calibri"/>
              </w:rPr>
              <w:t> </w:t>
            </w:r>
          </w:p>
        </w:tc>
        <w:tc>
          <w:tcPr>
            <w:tcW w:w="1109" w:type="dxa"/>
            <w:tcBorders>
              <w:top w:val="nil"/>
              <w:left w:val="nil"/>
              <w:bottom w:val="nil"/>
              <w:right w:val="nil"/>
            </w:tcBorders>
            <w:shd w:val="clear" w:color="auto" w:fill="auto"/>
            <w:noWrap/>
            <w:vAlign w:val="bottom"/>
            <w:hideMark/>
          </w:tcPr>
          <w:p w14:paraId="2D815A83" w14:textId="77777777" w:rsidR="00E87742" w:rsidRPr="00045603" w:rsidRDefault="00E87742" w:rsidP="002541A6">
            <w:pPr>
              <w:rPr>
                <w:rFonts w:cs="Calibri"/>
              </w:rPr>
            </w:pPr>
          </w:p>
        </w:tc>
        <w:tc>
          <w:tcPr>
            <w:tcW w:w="963" w:type="dxa"/>
            <w:tcBorders>
              <w:top w:val="nil"/>
              <w:left w:val="nil"/>
              <w:bottom w:val="nil"/>
              <w:right w:val="nil"/>
            </w:tcBorders>
            <w:shd w:val="clear" w:color="auto" w:fill="auto"/>
            <w:noWrap/>
            <w:vAlign w:val="bottom"/>
            <w:hideMark/>
          </w:tcPr>
          <w:p w14:paraId="567A2F14" w14:textId="77777777" w:rsidR="00E87742" w:rsidRPr="00045603" w:rsidRDefault="00E87742" w:rsidP="002541A6">
            <w:pPr>
              <w:rPr>
                <w:sz w:val="16"/>
                <w:szCs w:val="16"/>
              </w:rPr>
            </w:pPr>
          </w:p>
        </w:tc>
        <w:tc>
          <w:tcPr>
            <w:tcW w:w="4442" w:type="dxa"/>
            <w:tcBorders>
              <w:top w:val="nil"/>
              <w:left w:val="single" w:sz="4" w:space="0" w:color="000000"/>
              <w:bottom w:val="single" w:sz="4" w:space="0" w:color="000000"/>
              <w:right w:val="single" w:sz="4" w:space="0" w:color="000000"/>
            </w:tcBorders>
            <w:shd w:val="clear" w:color="auto" w:fill="auto"/>
            <w:vAlign w:val="bottom"/>
            <w:hideMark/>
          </w:tcPr>
          <w:p w14:paraId="286CE3CA" w14:textId="77777777" w:rsidR="00E87742" w:rsidRPr="00045603" w:rsidRDefault="00E87742" w:rsidP="002541A6">
            <w:pPr>
              <w:rPr>
                <w:rFonts w:cs="Calibri"/>
              </w:rPr>
            </w:pPr>
            <w:r w:rsidRPr="00045603">
              <w:rPr>
                <w:rFonts w:cs="Calibri"/>
              </w:rPr>
              <w:t>Položka obsahuje veškeré práce, dodávky, služby (</w:t>
            </w:r>
            <w:proofErr w:type="spellStart"/>
            <w:proofErr w:type="gramStart"/>
            <w:r w:rsidRPr="00045603">
              <w:rPr>
                <w:rFonts w:cs="Calibri"/>
              </w:rPr>
              <w:t>plán,projekt</w:t>
            </w:r>
            <w:proofErr w:type="spellEnd"/>
            <w:proofErr w:type="gramEnd"/>
            <w:r w:rsidRPr="00045603">
              <w:rPr>
                <w:rFonts w:cs="Calibri"/>
              </w:rPr>
              <w:t>, projednání, a jiné), výstupy, opatření nutné k dané činnosti, pokud není uvedeno samostatně v jednotlivých SO/PS</w:t>
            </w:r>
          </w:p>
        </w:tc>
        <w:tc>
          <w:tcPr>
            <w:tcW w:w="963" w:type="dxa"/>
            <w:tcBorders>
              <w:top w:val="nil"/>
              <w:left w:val="nil"/>
              <w:bottom w:val="nil"/>
              <w:right w:val="nil"/>
            </w:tcBorders>
            <w:shd w:val="clear" w:color="auto" w:fill="auto"/>
            <w:noWrap/>
            <w:vAlign w:val="bottom"/>
            <w:hideMark/>
          </w:tcPr>
          <w:p w14:paraId="746B87D5" w14:textId="77777777" w:rsidR="00E87742" w:rsidRPr="00045603" w:rsidRDefault="00E87742" w:rsidP="002541A6">
            <w:pPr>
              <w:rPr>
                <w:rFonts w:cs="Calibri"/>
              </w:rPr>
            </w:pPr>
          </w:p>
        </w:tc>
        <w:tc>
          <w:tcPr>
            <w:tcW w:w="738" w:type="dxa"/>
            <w:tcBorders>
              <w:top w:val="nil"/>
              <w:left w:val="nil"/>
              <w:bottom w:val="nil"/>
              <w:right w:val="nil"/>
            </w:tcBorders>
            <w:shd w:val="clear" w:color="auto" w:fill="auto"/>
            <w:noWrap/>
            <w:vAlign w:val="bottom"/>
            <w:hideMark/>
          </w:tcPr>
          <w:p w14:paraId="5C46F335" w14:textId="77777777" w:rsidR="00E87742" w:rsidRPr="00045603" w:rsidRDefault="00E87742" w:rsidP="002541A6">
            <w:pPr>
              <w:rPr>
                <w:sz w:val="16"/>
                <w:szCs w:val="16"/>
              </w:rPr>
            </w:pPr>
          </w:p>
        </w:tc>
      </w:tr>
    </w:tbl>
    <w:p w14:paraId="2D684B86" w14:textId="77777777" w:rsidR="00E87742" w:rsidRDefault="00E87742" w:rsidP="00E87742">
      <w:pPr>
        <w:spacing w:after="0" w:line="240" w:lineRule="auto"/>
        <w:rPr>
          <w:rFonts w:eastAsia="Calibri" w:cs="Times New Roman"/>
          <w:b/>
          <w:lang w:eastAsia="cs-CZ"/>
        </w:rPr>
      </w:pPr>
    </w:p>
    <w:tbl>
      <w:tblPr>
        <w:tblW w:w="9418" w:type="dxa"/>
        <w:tblInd w:w="75" w:type="dxa"/>
        <w:tblCellMar>
          <w:left w:w="70" w:type="dxa"/>
          <w:right w:w="70" w:type="dxa"/>
        </w:tblCellMar>
        <w:tblLook w:val="04A0" w:firstRow="1" w:lastRow="0" w:firstColumn="1" w:lastColumn="0" w:noHBand="0" w:noVBand="1"/>
      </w:tblPr>
      <w:tblGrid>
        <w:gridCol w:w="1187"/>
        <w:gridCol w:w="1074"/>
        <w:gridCol w:w="949"/>
        <w:gridCol w:w="4401"/>
        <w:gridCol w:w="949"/>
        <w:gridCol w:w="858"/>
      </w:tblGrid>
      <w:tr w:rsidR="00E87742" w14:paraId="7AB75DD5" w14:textId="77777777" w:rsidTr="002541A6">
        <w:trPr>
          <w:trHeight w:val="315"/>
        </w:trPr>
        <w:tc>
          <w:tcPr>
            <w:tcW w:w="1187"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5262F2C" w14:textId="77777777" w:rsidR="00E87742" w:rsidRDefault="00E87742" w:rsidP="002541A6">
            <w:pPr>
              <w:jc w:val="right"/>
              <w:rPr>
                <w:rFonts w:ascii="Calibri" w:hAnsi="Calibri" w:cs="Calibri"/>
                <w:sz w:val="22"/>
                <w:szCs w:val="22"/>
              </w:rPr>
            </w:pPr>
            <w:r>
              <w:rPr>
                <w:rFonts w:ascii="Calibri" w:hAnsi="Calibri" w:cs="Calibri"/>
                <w:sz w:val="22"/>
                <w:szCs w:val="22"/>
              </w:rPr>
              <w:t>13</w:t>
            </w:r>
          </w:p>
        </w:tc>
        <w:tc>
          <w:tcPr>
            <w:tcW w:w="1074" w:type="dxa"/>
            <w:tcBorders>
              <w:top w:val="single" w:sz="4" w:space="0" w:color="000000"/>
              <w:left w:val="nil"/>
              <w:bottom w:val="single" w:sz="4" w:space="0" w:color="000000"/>
              <w:right w:val="single" w:sz="4" w:space="0" w:color="000000"/>
            </w:tcBorders>
            <w:shd w:val="clear" w:color="auto" w:fill="auto"/>
            <w:noWrap/>
            <w:vAlign w:val="bottom"/>
            <w:hideMark/>
          </w:tcPr>
          <w:p w14:paraId="74EC5624" w14:textId="77777777" w:rsidR="00E87742" w:rsidRDefault="00E87742" w:rsidP="002541A6">
            <w:pPr>
              <w:jc w:val="right"/>
              <w:rPr>
                <w:rFonts w:ascii="Calibri" w:hAnsi="Calibri" w:cs="Calibri"/>
                <w:sz w:val="22"/>
                <w:szCs w:val="22"/>
              </w:rPr>
            </w:pPr>
            <w:r>
              <w:rPr>
                <w:rFonts w:ascii="Calibri" w:hAnsi="Calibri" w:cs="Calibri"/>
                <w:sz w:val="22"/>
                <w:szCs w:val="22"/>
              </w:rPr>
              <w:t>VSEOB018</w:t>
            </w:r>
          </w:p>
        </w:tc>
        <w:tc>
          <w:tcPr>
            <w:tcW w:w="949" w:type="dxa"/>
            <w:tcBorders>
              <w:top w:val="single" w:sz="4" w:space="0" w:color="000000"/>
              <w:left w:val="nil"/>
              <w:bottom w:val="single" w:sz="4" w:space="0" w:color="000000"/>
              <w:right w:val="single" w:sz="4" w:space="0" w:color="000000"/>
            </w:tcBorders>
            <w:shd w:val="clear" w:color="auto" w:fill="auto"/>
            <w:noWrap/>
            <w:vAlign w:val="bottom"/>
            <w:hideMark/>
          </w:tcPr>
          <w:p w14:paraId="29B194E5" w14:textId="77777777" w:rsidR="00E87742" w:rsidRDefault="00E87742" w:rsidP="002541A6">
            <w:pPr>
              <w:rPr>
                <w:rFonts w:ascii="Calibri" w:hAnsi="Calibri" w:cs="Calibri"/>
                <w:sz w:val="22"/>
                <w:szCs w:val="22"/>
              </w:rPr>
            </w:pPr>
            <w:r>
              <w:rPr>
                <w:rFonts w:ascii="Calibri" w:hAnsi="Calibri" w:cs="Calibri"/>
                <w:sz w:val="22"/>
                <w:szCs w:val="22"/>
              </w:rPr>
              <w:t> </w:t>
            </w:r>
          </w:p>
        </w:tc>
        <w:tc>
          <w:tcPr>
            <w:tcW w:w="4401" w:type="dxa"/>
            <w:tcBorders>
              <w:top w:val="single" w:sz="4" w:space="0" w:color="000000"/>
              <w:left w:val="nil"/>
              <w:bottom w:val="single" w:sz="4" w:space="0" w:color="000000"/>
              <w:right w:val="single" w:sz="4" w:space="0" w:color="000000"/>
            </w:tcBorders>
            <w:shd w:val="clear" w:color="auto" w:fill="auto"/>
            <w:vAlign w:val="bottom"/>
            <w:hideMark/>
          </w:tcPr>
          <w:p w14:paraId="1CA9EBBC" w14:textId="77777777" w:rsidR="00E87742" w:rsidRDefault="00E87742" w:rsidP="002541A6">
            <w:pPr>
              <w:rPr>
                <w:rFonts w:ascii="Calibri" w:hAnsi="Calibri" w:cs="Calibri"/>
                <w:sz w:val="22"/>
                <w:szCs w:val="22"/>
              </w:rPr>
            </w:pPr>
            <w:r>
              <w:rPr>
                <w:rFonts w:ascii="Calibri" w:hAnsi="Calibri" w:cs="Calibri"/>
                <w:sz w:val="22"/>
                <w:szCs w:val="22"/>
              </w:rPr>
              <w:t>Rekultivace použitých ploch stavbou</w:t>
            </w:r>
          </w:p>
        </w:tc>
        <w:tc>
          <w:tcPr>
            <w:tcW w:w="949" w:type="dxa"/>
            <w:tcBorders>
              <w:top w:val="single" w:sz="4" w:space="0" w:color="000000"/>
              <w:left w:val="nil"/>
              <w:bottom w:val="single" w:sz="4" w:space="0" w:color="000000"/>
              <w:right w:val="single" w:sz="4" w:space="0" w:color="000000"/>
            </w:tcBorders>
            <w:shd w:val="clear" w:color="auto" w:fill="auto"/>
            <w:noWrap/>
            <w:vAlign w:val="bottom"/>
            <w:hideMark/>
          </w:tcPr>
          <w:p w14:paraId="3DC55D45" w14:textId="77777777" w:rsidR="00E87742" w:rsidRDefault="00E87742" w:rsidP="002541A6">
            <w:pPr>
              <w:jc w:val="center"/>
              <w:rPr>
                <w:rFonts w:ascii="Calibri" w:hAnsi="Calibri" w:cs="Calibri"/>
                <w:sz w:val="22"/>
                <w:szCs w:val="22"/>
              </w:rPr>
            </w:pPr>
            <w:r>
              <w:rPr>
                <w:rFonts w:ascii="Calibri" w:hAnsi="Calibri" w:cs="Calibri"/>
                <w:sz w:val="22"/>
                <w:szCs w:val="22"/>
              </w:rPr>
              <w:t>KPL</w:t>
            </w:r>
          </w:p>
        </w:tc>
        <w:tc>
          <w:tcPr>
            <w:tcW w:w="858" w:type="dxa"/>
            <w:tcBorders>
              <w:top w:val="single" w:sz="4" w:space="0" w:color="000000"/>
              <w:left w:val="nil"/>
              <w:bottom w:val="single" w:sz="4" w:space="0" w:color="000000"/>
              <w:right w:val="single" w:sz="4" w:space="0" w:color="000000"/>
            </w:tcBorders>
            <w:shd w:val="clear" w:color="auto" w:fill="auto"/>
            <w:noWrap/>
            <w:vAlign w:val="bottom"/>
            <w:hideMark/>
          </w:tcPr>
          <w:p w14:paraId="5797EEF7" w14:textId="77777777" w:rsidR="00E87742" w:rsidRDefault="00E87742" w:rsidP="002541A6">
            <w:pPr>
              <w:jc w:val="center"/>
              <w:rPr>
                <w:rFonts w:ascii="Calibri" w:hAnsi="Calibri" w:cs="Calibri"/>
                <w:sz w:val="22"/>
                <w:szCs w:val="22"/>
              </w:rPr>
            </w:pPr>
            <w:r>
              <w:rPr>
                <w:rFonts w:ascii="Calibri" w:hAnsi="Calibri" w:cs="Calibri"/>
                <w:sz w:val="22"/>
                <w:szCs w:val="22"/>
              </w:rPr>
              <w:t xml:space="preserve">    1,000</w:t>
            </w:r>
          </w:p>
        </w:tc>
      </w:tr>
      <w:tr w:rsidR="00E87742" w14:paraId="0AD72D85" w14:textId="77777777" w:rsidTr="002541A6">
        <w:trPr>
          <w:trHeight w:val="315"/>
        </w:trPr>
        <w:tc>
          <w:tcPr>
            <w:tcW w:w="1187" w:type="dxa"/>
            <w:tcBorders>
              <w:top w:val="nil"/>
              <w:left w:val="single" w:sz="4" w:space="0" w:color="000000"/>
              <w:bottom w:val="nil"/>
              <w:right w:val="nil"/>
            </w:tcBorders>
            <w:shd w:val="clear" w:color="auto" w:fill="auto"/>
            <w:noWrap/>
            <w:vAlign w:val="bottom"/>
            <w:hideMark/>
          </w:tcPr>
          <w:p w14:paraId="6797A7FE" w14:textId="77777777" w:rsidR="00E87742" w:rsidRDefault="00E87742" w:rsidP="002541A6">
            <w:pPr>
              <w:rPr>
                <w:rFonts w:ascii="Calibri" w:hAnsi="Calibri" w:cs="Calibri"/>
                <w:sz w:val="22"/>
                <w:szCs w:val="22"/>
              </w:rPr>
            </w:pPr>
            <w:r>
              <w:rPr>
                <w:rFonts w:ascii="Calibri" w:hAnsi="Calibri" w:cs="Calibri"/>
                <w:sz w:val="22"/>
                <w:szCs w:val="22"/>
              </w:rPr>
              <w:t> </w:t>
            </w:r>
          </w:p>
        </w:tc>
        <w:tc>
          <w:tcPr>
            <w:tcW w:w="1074" w:type="dxa"/>
            <w:tcBorders>
              <w:top w:val="nil"/>
              <w:left w:val="nil"/>
              <w:bottom w:val="nil"/>
              <w:right w:val="nil"/>
            </w:tcBorders>
            <w:shd w:val="clear" w:color="auto" w:fill="auto"/>
            <w:noWrap/>
            <w:vAlign w:val="bottom"/>
            <w:hideMark/>
          </w:tcPr>
          <w:p w14:paraId="40149F9A" w14:textId="77777777" w:rsidR="00E87742" w:rsidRDefault="00E87742" w:rsidP="002541A6">
            <w:pPr>
              <w:rPr>
                <w:rFonts w:ascii="Calibri" w:hAnsi="Calibri" w:cs="Calibri"/>
                <w:sz w:val="22"/>
                <w:szCs w:val="22"/>
              </w:rPr>
            </w:pPr>
          </w:p>
        </w:tc>
        <w:tc>
          <w:tcPr>
            <w:tcW w:w="949" w:type="dxa"/>
            <w:tcBorders>
              <w:top w:val="nil"/>
              <w:left w:val="nil"/>
              <w:bottom w:val="nil"/>
              <w:right w:val="nil"/>
            </w:tcBorders>
            <w:shd w:val="clear" w:color="auto" w:fill="auto"/>
            <w:noWrap/>
            <w:vAlign w:val="bottom"/>
            <w:hideMark/>
          </w:tcPr>
          <w:p w14:paraId="723BB919" w14:textId="77777777" w:rsidR="00E87742" w:rsidRDefault="00E87742" w:rsidP="002541A6">
            <w:pPr>
              <w:rPr>
                <w:sz w:val="20"/>
                <w:szCs w:val="20"/>
              </w:rPr>
            </w:pPr>
          </w:p>
        </w:tc>
        <w:tc>
          <w:tcPr>
            <w:tcW w:w="4401" w:type="dxa"/>
            <w:tcBorders>
              <w:top w:val="nil"/>
              <w:left w:val="nil"/>
              <w:bottom w:val="nil"/>
              <w:right w:val="nil"/>
            </w:tcBorders>
            <w:shd w:val="clear" w:color="auto" w:fill="auto"/>
            <w:vAlign w:val="bottom"/>
            <w:hideMark/>
          </w:tcPr>
          <w:p w14:paraId="7838F255" w14:textId="77777777" w:rsidR="00E87742" w:rsidRDefault="00E87742" w:rsidP="002541A6">
            <w:pPr>
              <w:rPr>
                <w:sz w:val="20"/>
                <w:szCs w:val="20"/>
              </w:rPr>
            </w:pPr>
          </w:p>
        </w:tc>
        <w:tc>
          <w:tcPr>
            <w:tcW w:w="949" w:type="dxa"/>
            <w:tcBorders>
              <w:top w:val="nil"/>
              <w:left w:val="nil"/>
              <w:bottom w:val="nil"/>
              <w:right w:val="nil"/>
            </w:tcBorders>
            <w:shd w:val="clear" w:color="auto" w:fill="auto"/>
            <w:noWrap/>
            <w:vAlign w:val="bottom"/>
            <w:hideMark/>
          </w:tcPr>
          <w:p w14:paraId="3BB5A9A1" w14:textId="77777777" w:rsidR="00E87742" w:rsidRDefault="00E87742" w:rsidP="002541A6">
            <w:pPr>
              <w:rPr>
                <w:sz w:val="20"/>
                <w:szCs w:val="20"/>
              </w:rPr>
            </w:pPr>
          </w:p>
        </w:tc>
        <w:tc>
          <w:tcPr>
            <w:tcW w:w="858" w:type="dxa"/>
            <w:tcBorders>
              <w:top w:val="nil"/>
              <w:left w:val="nil"/>
              <w:bottom w:val="nil"/>
              <w:right w:val="nil"/>
            </w:tcBorders>
            <w:shd w:val="clear" w:color="auto" w:fill="auto"/>
            <w:noWrap/>
            <w:vAlign w:val="bottom"/>
            <w:hideMark/>
          </w:tcPr>
          <w:p w14:paraId="43395DFB" w14:textId="77777777" w:rsidR="00E87742" w:rsidRDefault="00E87742" w:rsidP="002541A6">
            <w:pPr>
              <w:rPr>
                <w:sz w:val="20"/>
                <w:szCs w:val="20"/>
              </w:rPr>
            </w:pPr>
          </w:p>
        </w:tc>
      </w:tr>
      <w:tr w:rsidR="00E87742" w14:paraId="447C1EA1" w14:textId="77777777" w:rsidTr="002541A6">
        <w:trPr>
          <w:trHeight w:val="945"/>
        </w:trPr>
        <w:tc>
          <w:tcPr>
            <w:tcW w:w="1187" w:type="dxa"/>
            <w:tcBorders>
              <w:top w:val="nil"/>
              <w:left w:val="single" w:sz="4" w:space="0" w:color="000000"/>
              <w:bottom w:val="nil"/>
              <w:right w:val="nil"/>
            </w:tcBorders>
            <w:shd w:val="clear" w:color="auto" w:fill="auto"/>
            <w:noWrap/>
            <w:vAlign w:val="bottom"/>
            <w:hideMark/>
          </w:tcPr>
          <w:p w14:paraId="7BF9F7CB" w14:textId="77777777" w:rsidR="00E87742" w:rsidRDefault="00E87742" w:rsidP="002541A6">
            <w:pPr>
              <w:rPr>
                <w:rFonts w:ascii="Calibri" w:hAnsi="Calibri" w:cs="Calibri"/>
                <w:sz w:val="22"/>
                <w:szCs w:val="22"/>
              </w:rPr>
            </w:pPr>
            <w:r>
              <w:rPr>
                <w:rFonts w:ascii="Calibri" w:hAnsi="Calibri" w:cs="Calibri"/>
                <w:sz w:val="22"/>
                <w:szCs w:val="22"/>
              </w:rPr>
              <w:t> </w:t>
            </w:r>
          </w:p>
        </w:tc>
        <w:tc>
          <w:tcPr>
            <w:tcW w:w="1074" w:type="dxa"/>
            <w:tcBorders>
              <w:top w:val="nil"/>
              <w:left w:val="nil"/>
              <w:bottom w:val="nil"/>
              <w:right w:val="nil"/>
            </w:tcBorders>
            <w:shd w:val="clear" w:color="auto" w:fill="auto"/>
            <w:noWrap/>
            <w:vAlign w:val="bottom"/>
            <w:hideMark/>
          </w:tcPr>
          <w:p w14:paraId="3FA41497" w14:textId="77777777" w:rsidR="00E87742" w:rsidRDefault="00E87742" w:rsidP="002541A6">
            <w:pPr>
              <w:rPr>
                <w:rFonts w:ascii="Calibri" w:hAnsi="Calibri" w:cs="Calibri"/>
                <w:sz w:val="22"/>
                <w:szCs w:val="22"/>
              </w:rPr>
            </w:pPr>
          </w:p>
        </w:tc>
        <w:tc>
          <w:tcPr>
            <w:tcW w:w="949" w:type="dxa"/>
            <w:tcBorders>
              <w:top w:val="nil"/>
              <w:left w:val="nil"/>
              <w:bottom w:val="nil"/>
              <w:right w:val="nil"/>
            </w:tcBorders>
            <w:shd w:val="clear" w:color="auto" w:fill="auto"/>
            <w:noWrap/>
            <w:vAlign w:val="bottom"/>
            <w:hideMark/>
          </w:tcPr>
          <w:p w14:paraId="14B6C9C9" w14:textId="77777777" w:rsidR="00E87742" w:rsidRDefault="00E87742" w:rsidP="002541A6">
            <w:pPr>
              <w:rPr>
                <w:sz w:val="20"/>
                <w:szCs w:val="20"/>
              </w:rPr>
            </w:pPr>
          </w:p>
        </w:tc>
        <w:tc>
          <w:tcPr>
            <w:tcW w:w="4401"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14:paraId="4367F132" w14:textId="77777777" w:rsidR="00E87742" w:rsidRDefault="00E87742" w:rsidP="002541A6">
            <w:pPr>
              <w:rPr>
                <w:rFonts w:ascii="Calibri" w:hAnsi="Calibri" w:cs="Calibri"/>
                <w:i/>
                <w:iCs/>
                <w:sz w:val="22"/>
                <w:szCs w:val="22"/>
              </w:rPr>
            </w:pPr>
            <w:r>
              <w:rPr>
                <w:rFonts w:ascii="Calibri" w:hAnsi="Calibri" w:cs="Calibri"/>
                <w:i/>
                <w:iCs/>
                <w:sz w:val="22"/>
                <w:szCs w:val="22"/>
              </w:rPr>
              <w:t>"v předepsaném rozsahu a počtu dle části PD "</w:t>
            </w:r>
            <w:r>
              <w:rPr>
                <w:rFonts w:ascii="Calibri" w:hAnsi="Calibri" w:cs="Calibri"/>
                <w:i/>
                <w:iCs/>
                <w:sz w:val="22"/>
                <w:szCs w:val="22"/>
              </w:rPr>
              <w:br/>
            </w:r>
            <w:r>
              <w:rPr>
                <w:rFonts w:ascii="Calibri" w:hAnsi="Calibri" w:cs="Calibri"/>
                <w:i/>
                <w:iCs/>
                <w:sz w:val="22"/>
                <w:szCs w:val="22"/>
              </w:rPr>
              <w:br/>
              <w:t xml:space="preserve"> </w:t>
            </w:r>
            <w:r w:rsidRPr="000B036C">
              <w:rPr>
                <w:rFonts w:ascii="Calibri" w:hAnsi="Calibri" w:cs="Calibri"/>
                <w:i/>
                <w:iCs/>
                <w:sz w:val="22"/>
                <w:szCs w:val="22"/>
                <w:highlight w:val="yellow"/>
              </w:rPr>
              <w:t>"E.1.2 Dokumentace vlivu záměru na životní prostředí "</w:t>
            </w:r>
            <w:r>
              <w:rPr>
                <w:rFonts w:ascii="Calibri" w:hAnsi="Calibri" w:cs="Calibri"/>
                <w:i/>
                <w:iCs/>
                <w:sz w:val="22"/>
                <w:szCs w:val="22"/>
              </w:rPr>
              <w:br/>
            </w:r>
            <w:r>
              <w:rPr>
                <w:rFonts w:ascii="Calibri" w:hAnsi="Calibri" w:cs="Calibri"/>
                <w:i/>
                <w:iCs/>
                <w:sz w:val="22"/>
                <w:szCs w:val="22"/>
              </w:rPr>
              <w:br/>
              <w:t xml:space="preserve"> 1,0 = 1,000 [A]</w:t>
            </w:r>
          </w:p>
        </w:tc>
        <w:tc>
          <w:tcPr>
            <w:tcW w:w="949" w:type="dxa"/>
            <w:tcBorders>
              <w:top w:val="nil"/>
              <w:left w:val="nil"/>
              <w:bottom w:val="nil"/>
              <w:right w:val="nil"/>
            </w:tcBorders>
            <w:shd w:val="clear" w:color="auto" w:fill="auto"/>
            <w:noWrap/>
            <w:vAlign w:val="bottom"/>
            <w:hideMark/>
          </w:tcPr>
          <w:p w14:paraId="059CE874" w14:textId="77777777" w:rsidR="00E87742" w:rsidRDefault="00E87742" w:rsidP="002541A6">
            <w:pPr>
              <w:rPr>
                <w:rFonts w:ascii="Calibri" w:hAnsi="Calibri" w:cs="Calibri"/>
                <w:i/>
                <w:iCs/>
                <w:sz w:val="22"/>
                <w:szCs w:val="22"/>
              </w:rPr>
            </w:pPr>
          </w:p>
        </w:tc>
        <w:tc>
          <w:tcPr>
            <w:tcW w:w="858" w:type="dxa"/>
            <w:tcBorders>
              <w:top w:val="nil"/>
              <w:left w:val="nil"/>
              <w:bottom w:val="nil"/>
              <w:right w:val="nil"/>
            </w:tcBorders>
            <w:shd w:val="clear" w:color="auto" w:fill="auto"/>
            <w:noWrap/>
            <w:vAlign w:val="bottom"/>
            <w:hideMark/>
          </w:tcPr>
          <w:p w14:paraId="6F8E6315" w14:textId="77777777" w:rsidR="00E87742" w:rsidRDefault="00E87742" w:rsidP="002541A6">
            <w:pPr>
              <w:rPr>
                <w:sz w:val="20"/>
                <w:szCs w:val="20"/>
              </w:rPr>
            </w:pPr>
          </w:p>
        </w:tc>
      </w:tr>
      <w:tr w:rsidR="00E87742" w14:paraId="51113C30" w14:textId="77777777" w:rsidTr="002541A6">
        <w:trPr>
          <w:trHeight w:val="1575"/>
        </w:trPr>
        <w:tc>
          <w:tcPr>
            <w:tcW w:w="1187" w:type="dxa"/>
            <w:tcBorders>
              <w:top w:val="nil"/>
              <w:left w:val="single" w:sz="4" w:space="0" w:color="000000"/>
              <w:bottom w:val="nil"/>
              <w:right w:val="nil"/>
            </w:tcBorders>
            <w:shd w:val="clear" w:color="auto" w:fill="auto"/>
            <w:noWrap/>
            <w:vAlign w:val="bottom"/>
            <w:hideMark/>
          </w:tcPr>
          <w:p w14:paraId="68AFE605" w14:textId="77777777" w:rsidR="00E87742" w:rsidRDefault="00E87742" w:rsidP="002541A6">
            <w:pPr>
              <w:rPr>
                <w:rFonts w:ascii="Calibri" w:hAnsi="Calibri" w:cs="Calibri"/>
                <w:sz w:val="22"/>
                <w:szCs w:val="22"/>
              </w:rPr>
            </w:pPr>
            <w:r>
              <w:rPr>
                <w:rFonts w:ascii="Calibri" w:hAnsi="Calibri" w:cs="Calibri"/>
                <w:sz w:val="22"/>
                <w:szCs w:val="22"/>
              </w:rPr>
              <w:t> </w:t>
            </w:r>
          </w:p>
        </w:tc>
        <w:tc>
          <w:tcPr>
            <w:tcW w:w="1074" w:type="dxa"/>
            <w:tcBorders>
              <w:top w:val="nil"/>
              <w:left w:val="nil"/>
              <w:bottom w:val="nil"/>
              <w:right w:val="nil"/>
            </w:tcBorders>
            <w:shd w:val="clear" w:color="auto" w:fill="auto"/>
            <w:noWrap/>
            <w:vAlign w:val="bottom"/>
            <w:hideMark/>
          </w:tcPr>
          <w:p w14:paraId="3F183E5C" w14:textId="77777777" w:rsidR="00E87742" w:rsidRDefault="00E87742" w:rsidP="002541A6">
            <w:pPr>
              <w:rPr>
                <w:rFonts w:ascii="Calibri" w:hAnsi="Calibri" w:cs="Calibri"/>
                <w:sz w:val="22"/>
                <w:szCs w:val="22"/>
              </w:rPr>
            </w:pPr>
          </w:p>
        </w:tc>
        <w:tc>
          <w:tcPr>
            <w:tcW w:w="949" w:type="dxa"/>
            <w:tcBorders>
              <w:top w:val="nil"/>
              <w:left w:val="nil"/>
              <w:bottom w:val="nil"/>
              <w:right w:val="nil"/>
            </w:tcBorders>
            <w:shd w:val="clear" w:color="auto" w:fill="auto"/>
            <w:noWrap/>
            <w:vAlign w:val="bottom"/>
            <w:hideMark/>
          </w:tcPr>
          <w:p w14:paraId="201D2285" w14:textId="77777777" w:rsidR="00E87742" w:rsidRDefault="00E87742" w:rsidP="002541A6">
            <w:pPr>
              <w:rPr>
                <w:sz w:val="20"/>
                <w:szCs w:val="20"/>
              </w:rPr>
            </w:pPr>
          </w:p>
        </w:tc>
        <w:tc>
          <w:tcPr>
            <w:tcW w:w="4401" w:type="dxa"/>
            <w:tcBorders>
              <w:top w:val="nil"/>
              <w:left w:val="single" w:sz="4" w:space="0" w:color="000000"/>
              <w:bottom w:val="single" w:sz="4" w:space="0" w:color="000000"/>
              <w:right w:val="single" w:sz="4" w:space="0" w:color="000000"/>
            </w:tcBorders>
            <w:shd w:val="clear" w:color="auto" w:fill="auto"/>
            <w:vAlign w:val="bottom"/>
            <w:hideMark/>
          </w:tcPr>
          <w:p w14:paraId="18C20CA7" w14:textId="77777777" w:rsidR="00E87742" w:rsidRDefault="00E87742" w:rsidP="002541A6">
            <w:pPr>
              <w:rPr>
                <w:rFonts w:ascii="Calibri" w:hAnsi="Calibri" w:cs="Calibri"/>
                <w:sz w:val="22"/>
                <w:szCs w:val="22"/>
              </w:rPr>
            </w:pPr>
            <w:r>
              <w:rPr>
                <w:rFonts w:ascii="Calibri" w:hAnsi="Calibri" w:cs="Calibri"/>
                <w:sz w:val="22"/>
                <w:szCs w:val="22"/>
              </w:rPr>
              <w:t xml:space="preserve">Položka zahrnuje veškeré činnosti nezbytné k zajištění daného předmětu dle názvu položky během realizace stavby. Položka </w:t>
            </w:r>
            <w:proofErr w:type="gramStart"/>
            <w:r>
              <w:rPr>
                <w:rFonts w:ascii="Calibri" w:hAnsi="Calibri" w:cs="Calibri"/>
                <w:sz w:val="22"/>
                <w:szCs w:val="22"/>
              </w:rPr>
              <w:t>zahrnuje  všechny</w:t>
            </w:r>
            <w:proofErr w:type="gramEnd"/>
            <w:r>
              <w:rPr>
                <w:rFonts w:ascii="Calibri" w:hAnsi="Calibri" w:cs="Calibri"/>
                <w:sz w:val="22"/>
                <w:szCs w:val="22"/>
              </w:rPr>
              <w:t xml:space="preserve"> nezbytné práce, náklady a </w:t>
            </w:r>
            <w:proofErr w:type="gramStart"/>
            <w:r>
              <w:rPr>
                <w:rFonts w:ascii="Calibri" w:hAnsi="Calibri" w:cs="Calibri"/>
                <w:sz w:val="22"/>
                <w:szCs w:val="22"/>
              </w:rPr>
              <w:t>zařízení  včetně</w:t>
            </w:r>
            <w:proofErr w:type="gramEnd"/>
            <w:r>
              <w:rPr>
                <w:rFonts w:ascii="Calibri" w:hAnsi="Calibri" w:cs="Calibri"/>
                <w:sz w:val="22"/>
                <w:szCs w:val="22"/>
              </w:rPr>
              <w:t xml:space="preserve">  všech doprav a pomocného materiálu, zpráv, projednání nutných pro uskutečnění této činnosti.</w:t>
            </w:r>
          </w:p>
        </w:tc>
        <w:tc>
          <w:tcPr>
            <w:tcW w:w="949" w:type="dxa"/>
            <w:tcBorders>
              <w:top w:val="nil"/>
              <w:left w:val="nil"/>
              <w:bottom w:val="nil"/>
              <w:right w:val="nil"/>
            </w:tcBorders>
            <w:shd w:val="clear" w:color="auto" w:fill="auto"/>
            <w:noWrap/>
            <w:vAlign w:val="bottom"/>
            <w:hideMark/>
          </w:tcPr>
          <w:p w14:paraId="676C2F51" w14:textId="77777777" w:rsidR="00E87742" w:rsidRDefault="00E87742" w:rsidP="002541A6">
            <w:pPr>
              <w:rPr>
                <w:rFonts w:ascii="Calibri" w:hAnsi="Calibri" w:cs="Calibri"/>
                <w:sz w:val="22"/>
                <w:szCs w:val="22"/>
              </w:rPr>
            </w:pPr>
          </w:p>
        </w:tc>
        <w:tc>
          <w:tcPr>
            <w:tcW w:w="858" w:type="dxa"/>
            <w:tcBorders>
              <w:top w:val="nil"/>
              <w:left w:val="nil"/>
              <w:bottom w:val="nil"/>
              <w:right w:val="nil"/>
            </w:tcBorders>
            <w:shd w:val="clear" w:color="auto" w:fill="auto"/>
            <w:noWrap/>
            <w:vAlign w:val="bottom"/>
            <w:hideMark/>
          </w:tcPr>
          <w:p w14:paraId="3C602FA9" w14:textId="77777777" w:rsidR="00E87742" w:rsidRDefault="00E87742" w:rsidP="002541A6">
            <w:pPr>
              <w:rPr>
                <w:sz w:val="20"/>
                <w:szCs w:val="20"/>
              </w:rPr>
            </w:pPr>
          </w:p>
        </w:tc>
      </w:tr>
    </w:tbl>
    <w:p w14:paraId="1D3ED674" w14:textId="77777777" w:rsidR="00E87742" w:rsidRDefault="00E87742" w:rsidP="00E87742">
      <w:pPr>
        <w:spacing w:after="0" w:line="240" w:lineRule="auto"/>
        <w:rPr>
          <w:rFonts w:eastAsia="Calibri" w:cs="Times New Roman"/>
          <w:b/>
          <w:lang w:eastAsia="cs-CZ"/>
        </w:rPr>
      </w:pPr>
    </w:p>
    <w:p w14:paraId="0EB5F1E4" w14:textId="77777777" w:rsidR="00E87742" w:rsidRDefault="00E87742" w:rsidP="00E87742">
      <w:pPr>
        <w:spacing w:after="0" w:line="240" w:lineRule="auto"/>
        <w:jc w:val="both"/>
        <w:rPr>
          <w:rFonts w:cs="Arial"/>
          <w:i/>
          <w:iCs/>
          <w:color w:val="000000"/>
        </w:rPr>
      </w:pPr>
      <w:r w:rsidRPr="00045603">
        <w:rPr>
          <w:rFonts w:cs="Arial"/>
          <w:color w:val="000000"/>
        </w:rPr>
        <w:t>Zadavatel se u těchto položek odkazuje v poznámce na dokumentaci</w:t>
      </w:r>
      <w:r w:rsidRPr="00045603">
        <w:rPr>
          <w:rFonts w:cs="Arial"/>
          <w:i/>
          <w:iCs/>
          <w:color w:val="000000"/>
        </w:rPr>
        <w:t xml:space="preserve"> "E.1.2 Dokumentace vlivu záměru na životní prostředí", ale takto označená příloha se nenachází v zadávací dokumentaci, a pokud to bylo myšleno, jako příloha “E_2_Vliv_na_ŽP“, tak ani z této přílohy zadávací dokumentace jasně nevyplývají podklady/skutečnosti k řádnému ocenění těchto položek.</w:t>
      </w:r>
    </w:p>
    <w:p w14:paraId="750D71D2" w14:textId="77777777" w:rsidR="00E87742" w:rsidRDefault="00E87742" w:rsidP="00E87742">
      <w:pPr>
        <w:spacing w:after="0" w:line="240" w:lineRule="auto"/>
        <w:jc w:val="both"/>
        <w:rPr>
          <w:rFonts w:cs="Arial"/>
          <w:i/>
          <w:iCs/>
          <w:color w:val="000000"/>
        </w:rPr>
      </w:pPr>
    </w:p>
    <w:p w14:paraId="1FD475C2" w14:textId="77777777" w:rsidR="00E87742" w:rsidRPr="00045603" w:rsidRDefault="00E87742" w:rsidP="00E87742">
      <w:pPr>
        <w:spacing w:after="0" w:line="240" w:lineRule="auto"/>
        <w:jc w:val="both"/>
        <w:rPr>
          <w:rFonts w:cs="Arial"/>
          <w:i/>
          <w:iCs/>
          <w:color w:val="000000"/>
          <w:sz w:val="14"/>
          <w:szCs w:val="14"/>
        </w:rPr>
      </w:pPr>
      <w:r w:rsidRPr="00045603">
        <w:rPr>
          <w:rFonts w:cs="Arial"/>
          <w:b/>
          <w:bCs/>
          <w:color w:val="000000"/>
        </w:rPr>
        <w:t>Žádáme tedy zadavatele o bližší specifikaci, aby mohl uchazeč tyto položky ve výkazu výměr řádně ocenit.</w:t>
      </w:r>
    </w:p>
    <w:p w14:paraId="34B65FAE" w14:textId="77777777" w:rsidR="00E87742" w:rsidRPr="00BD5319" w:rsidRDefault="00E87742" w:rsidP="00E87742">
      <w:pPr>
        <w:spacing w:after="0" w:line="240" w:lineRule="auto"/>
        <w:rPr>
          <w:rFonts w:eastAsia="Calibri" w:cs="Times New Roman"/>
          <w:b/>
          <w:lang w:eastAsia="cs-CZ"/>
        </w:rPr>
      </w:pPr>
    </w:p>
    <w:p w14:paraId="538165A2" w14:textId="77777777" w:rsidR="00E87742" w:rsidRPr="00BD5319" w:rsidRDefault="00E87742" w:rsidP="00E87742">
      <w:pPr>
        <w:spacing w:after="0" w:line="240" w:lineRule="auto"/>
        <w:rPr>
          <w:rFonts w:eastAsia="Calibri" w:cs="Times New Roman"/>
          <w:b/>
          <w:lang w:eastAsia="cs-CZ"/>
        </w:rPr>
      </w:pPr>
      <w:r w:rsidRPr="00BD5319">
        <w:rPr>
          <w:rFonts w:eastAsia="Calibri" w:cs="Times New Roman"/>
          <w:b/>
          <w:lang w:eastAsia="cs-CZ"/>
        </w:rPr>
        <w:t xml:space="preserve">Odpověď: </w:t>
      </w:r>
    </w:p>
    <w:p w14:paraId="2624E65F" w14:textId="77777777" w:rsidR="00E87742" w:rsidRPr="00E87742" w:rsidRDefault="00E87742" w:rsidP="00E87742">
      <w:pPr>
        <w:spacing w:after="0" w:line="240" w:lineRule="auto"/>
        <w:jc w:val="both"/>
        <w:rPr>
          <w:rFonts w:eastAsia="Calibri" w:cs="Times New Roman"/>
          <w:b/>
          <w:lang w:eastAsia="cs-CZ"/>
        </w:rPr>
      </w:pPr>
      <w:r w:rsidRPr="00E87742">
        <w:rPr>
          <w:rFonts w:eastAsia="Calibri" w:cs="Times New Roman"/>
          <w:b/>
          <w:lang w:eastAsia="cs-CZ"/>
        </w:rPr>
        <w:t>K položce VSEOB015</w:t>
      </w:r>
    </w:p>
    <w:p w14:paraId="70A6A147" w14:textId="77777777" w:rsidR="00E87742" w:rsidRPr="00E87742" w:rsidRDefault="00E87742" w:rsidP="00E87742">
      <w:pPr>
        <w:spacing w:after="0" w:line="240" w:lineRule="auto"/>
        <w:jc w:val="both"/>
        <w:rPr>
          <w:rFonts w:eastAsia="Calibri" w:cs="Times New Roman"/>
          <w:b/>
          <w:lang w:eastAsia="cs-CZ"/>
        </w:rPr>
      </w:pPr>
    </w:p>
    <w:p w14:paraId="438607AB" w14:textId="77777777" w:rsidR="00E87742" w:rsidRPr="00E87742" w:rsidRDefault="00E87742" w:rsidP="00E87742">
      <w:pPr>
        <w:spacing w:after="0" w:line="240" w:lineRule="auto"/>
        <w:jc w:val="both"/>
        <w:rPr>
          <w:rFonts w:eastAsia="Calibri" w:cs="Times New Roman"/>
          <w:b/>
          <w:lang w:eastAsia="cs-CZ"/>
        </w:rPr>
      </w:pPr>
      <w:r w:rsidRPr="00E87742">
        <w:rPr>
          <w:rFonts w:eastAsia="Calibri" w:cs="Times New Roman"/>
          <w:b/>
          <w:lang w:eastAsia="cs-CZ"/>
        </w:rPr>
        <w:t xml:space="preserve">Soupis prací, respektive specifikace položky VSEOB015 je opravena „E.2 vliv ZP“ </w:t>
      </w:r>
    </w:p>
    <w:p w14:paraId="07E11419" w14:textId="77777777" w:rsidR="00E87742" w:rsidRPr="00E87742" w:rsidRDefault="00E87742" w:rsidP="00E87742">
      <w:pPr>
        <w:spacing w:after="0" w:line="240" w:lineRule="auto"/>
        <w:jc w:val="both"/>
        <w:rPr>
          <w:rFonts w:eastAsia="Calibri" w:cs="Times New Roman"/>
          <w:b/>
          <w:lang w:eastAsia="cs-CZ"/>
        </w:rPr>
      </w:pPr>
      <w:r w:rsidRPr="00E87742">
        <w:rPr>
          <w:rFonts w:eastAsia="Calibri" w:cs="Times New Roman"/>
          <w:b/>
          <w:lang w:eastAsia="cs-CZ"/>
        </w:rPr>
        <w:t xml:space="preserve">O biotechnických opatření mluví bod 5. Biologického průzkumu. </w:t>
      </w:r>
    </w:p>
    <w:p w14:paraId="60CCC8EA" w14:textId="77777777" w:rsidR="00E87742" w:rsidRPr="00E87742" w:rsidRDefault="00E87742" w:rsidP="00E87742">
      <w:pPr>
        <w:spacing w:after="0" w:line="240" w:lineRule="auto"/>
        <w:jc w:val="both"/>
        <w:rPr>
          <w:rFonts w:eastAsia="Calibri" w:cs="Times New Roman"/>
          <w:b/>
          <w:lang w:eastAsia="cs-CZ"/>
        </w:rPr>
      </w:pPr>
    </w:p>
    <w:p w14:paraId="2B449DF0" w14:textId="77777777" w:rsidR="00E87742" w:rsidRPr="00E87742" w:rsidRDefault="00E87742" w:rsidP="00E87742">
      <w:pPr>
        <w:spacing w:after="0" w:line="240" w:lineRule="auto"/>
        <w:jc w:val="both"/>
        <w:rPr>
          <w:rFonts w:eastAsia="Calibri" w:cs="Times New Roman"/>
          <w:b/>
          <w:lang w:eastAsia="cs-CZ"/>
        </w:rPr>
      </w:pPr>
      <w:r w:rsidRPr="00E87742">
        <w:rPr>
          <w:rFonts w:eastAsia="Calibri" w:cs="Times New Roman"/>
          <w:b/>
          <w:lang w:eastAsia="cs-CZ"/>
        </w:rPr>
        <w:t>K položce VSEOB0018</w:t>
      </w:r>
    </w:p>
    <w:p w14:paraId="026BCD5E" w14:textId="77777777" w:rsidR="00E87742" w:rsidRPr="00E87742" w:rsidRDefault="00E87742" w:rsidP="00E87742">
      <w:pPr>
        <w:spacing w:after="0" w:line="240" w:lineRule="auto"/>
        <w:jc w:val="both"/>
        <w:rPr>
          <w:rFonts w:eastAsia="Calibri" w:cs="Times New Roman"/>
          <w:b/>
          <w:lang w:eastAsia="cs-CZ"/>
        </w:rPr>
      </w:pPr>
    </w:p>
    <w:p w14:paraId="7CB24611" w14:textId="77777777" w:rsidR="00E87742" w:rsidRPr="00E87742" w:rsidRDefault="00E87742" w:rsidP="00E87742">
      <w:pPr>
        <w:spacing w:after="0" w:line="240" w:lineRule="auto"/>
        <w:jc w:val="both"/>
        <w:rPr>
          <w:rFonts w:eastAsia="Calibri" w:cs="Times New Roman"/>
          <w:b/>
          <w:lang w:eastAsia="cs-CZ"/>
        </w:rPr>
      </w:pPr>
      <w:r w:rsidRPr="00E87742">
        <w:rPr>
          <w:rFonts w:eastAsia="Calibri" w:cs="Times New Roman"/>
          <w:b/>
          <w:lang w:eastAsia="cs-CZ"/>
        </w:rPr>
        <w:t>Specifikace položky byla upravena. Vítězný uchazeč rekultivuje/dá do původního stavu všechny plochy jím dotčené (po zařízení staveniště, přístupových cestách, po deponiích apod.).</w:t>
      </w:r>
    </w:p>
    <w:p w14:paraId="5E36FFD9" w14:textId="77777777" w:rsidR="00E87742" w:rsidRDefault="00E87742" w:rsidP="00E87742">
      <w:pPr>
        <w:spacing w:after="0" w:line="240" w:lineRule="auto"/>
        <w:rPr>
          <w:rFonts w:eastAsia="Calibri" w:cs="Times New Roman"/>
          <w:b/>
          <w:lang w:eastAsia="cs-CZ"/>
        </w:rPr>
      </w:pPr>
    </w:p>
    <w:p w14:paraId="4E5D9357" w14:textId="77777777" w:rsidR="00E87742" w:rsidRPr="00BD5319" w:rsidRDefault="00E87742" w:rsidP="00E87742">
      <w:pPr>
        <w:spacing w:after="0" w:line="240" w:lineRule="auto"/>
        <w:rPr>
          <w:rFonts w:eastAsia="Calibri" w:cs="Times New Roman"/>
          <w:b/>
          <w:lang w:eastAsia="cs-CZ"/>
        </w:rPr>
      </w:pPr>
    </w:p>
    <w:p w14:paraId="7F021A8B" w14:textId="77777777" w:rsidR="00E87742" w:rsidRPr="00215ED0" w:rsidRDefault="00E87742" w:rsidP="00E87742">
      <w:pPr>
        <w:spacing w:after="0" w:line="240" w:lineRule="auto"/>
        <w:rPr>
          <w:rFonts w:eastAsia="Calibri" w:cs="Times New Roman"/>
          <w:b/>
          <w:u w:val="single"/>
          <w:lang w:eastAsia="cs-CZ"/>
        </w:rPr>
      </w:pPr>
      <w:r w:rsidRPr="00215ED0">
        <w:rPr>
          <w:rFonts w:eastAsia="Calibri" w:cs="Times New Roman"/>
          <w:b/>
          <w:u w:val="single"/>
          <w:lang w:eastAsia="cs-CZ"/>
        </w:rPr>
        <w:t>Dotaz č. 22:</w:t>
      </w:r>
    </w:p>
    <w:p w14:paraId="0EC14A39" w14:textId="77777777" w:rsidR="00E87742" w:rsidRPr="00045603" w:rsidRDefault="00E87742" w:rsidP="00E87742">
      <w:pPr>
        <w:spacing w:after="0" w:line="240" w:lineRule="auto"/>
        <w:rPr>
          <w:rFonts w:eastAsia="Calibri" w:cs="Times New Roman"/>
          <w:bCs/>
          <w:i/>
          <w:iCs/>
          <w:lang w:eastAsia="cs-CZ"/>
        </w:rPr>
      </w:pPr>
      <w:r w:rsidRPr="00045603">
        <w:rPr>
          <w:rFonts w:eastAsia="Calibri" w:cs="Times New Roman"/>
          <w:bCs/>
          <w:i/>
          <w:iCs/>
          <w:lang w:eastAsia="cs-CZ"/>
        </w:rPr>
        <w:t>Zadavatelem postoupená dokumentace – přístupová cesta</w:t>
      </w:r>
    </w:p>
    <w:p w14:paraId="28492CC6" w14:textId="77777777" w:rsidR="00E87742" w:rsidRPr="00045603" w:rsidRDefault="00E87742" w:rsidP="00E87742">
      <w:pPr>
        <w:spacing w:after="0" w:line="240" w:lineRule="auto"/>
        <w:rPr>
          <w:rFonts w:eastAsia="Calibri" w:cs="Times New Roman"/>
          <w:bCs/>
          <w:i/>
          <w:iCs/>
          <w:lang w:eastAsia="cs-CZ"/>
        </w:rPr>
      </w:pPr>
    </w:p>
    <w:p w14:paraId="1A476706" w14:textId="77777777" w:rsidR="00E87742" w:rsidRDefault="00E87742" w:rsidP="00E87742">
      <w:pPr>
        <w:spacing w:after="0" w:line="240" w:lineRule="auto"/>
        <w:rPr>
          <w:rFonts w:eastAsia="Calibri" w:cs="Times New Roman"/>
          <w:bCs/>
          <w:i/>
          <w:iCs/>
          <w:lang w:eastAsia="cs-CZ"/>
        </w:rPr>
      </w:pPr>
      <w:r w:rsidRPr="00045603">
        <w:rPr>
          <w:rFonts w:eastAsia="Calibri" w:cs="Times New Roman"/>
          <w:bCs/>
          <w:i/>
          <w:iCs/>
          <w:lang w:eastAsia="cs-CZ"/>
        </w:rPr>
        <w:t>Ve výkresu “C_1_2.001_prehl_situ“ zadavatel uvádí konec záměru stavby viz modrá čerchovaná čára ve výstřižku níže.</w:t>
      </w:r>
    </w:p>
    <w:p w14:paraId="40480268" w14:textId="77777777" w:rsidR="00E87742" w:rsidRDefault="00E87742" w:rsidP="00E87742">
      <w:pPr>
        <w:spacing w:after="0" w:line="240" w:lineRule="auto"/>
        <w:rPr>
          <w:rFonts w:eastAsia="Calibri" w:cs="Times New Roman"/>
          <w:bCs/>
          <w:i/>
          <w:iCs/>
          <w:lang w:eastAsia="cs-CZ"/>
        </w:rPr>
      </w:pPr>
    </w:p>
    <w:p w14:paraId="25913696" w14:textId="77777777" w:rsidR="00E87742" w:rsidRPr="00BD5319" w:rsidRDefault="00E87742" w:rsidP="00E87742">
      <w:pPr>
        <w:spacing w:after="0" w:line="240" w:lineRule="auto"/>
        <w:rPr>
          <w:rFonts w:eastAsia="Calibri" w:cs="Times New Roman"/>
          <w:b/>
          <w:lang w:eastAsia="cs-CZ"/>
        </w:rPr>
      </w:pPr>
      <w:r w:rsidRPr="00C70BD6">
        <w:rPr>
          <w:rFonts w:ascii="Arial" w:hAnsi="Arial" w:cs="Arial"/>
          <w:b/>
          <w:noProof/>
          <w:color w:val="000000"/>
          <w:sz w:val="22"/>
          <w:szCs w:val="22"/>
        </w:rPr>
        <w:lastRenderedPageBreak/>
        <w:drawing>
          <wp:inline distT="0" distB="0" distL="0" distR="0" wp14:anchorId="7A50254A" wp14:editId="6FB37F17">
            <wp:extent cx="4335780" cy="2651760"/>
            <wp:effectExtent l="0" t="0" r="7620" b="0"/>
            <wp:docPr id="694099512" name="Obrázek 7" descr="Obsah obrázku mapa, text, Plán, Paralelní&#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099512" name="Obrázek 7" descr="Obsah obrázku mapa, text, Plán, Paralelní&#10;&#10;Obsah vygenerovaný umělou inteligencí může být nesprávný."/>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35780" cy="2651760"/>
                    </a:xfrm>
                    <a:prstGeom prst="rect">
                      <a:avLst/>
                    </a:prstGeom>
                    <a:noFill/>
                    <a:ln>
                      <a:noFill/>
                    </a:ln>
                  </pic:spPr>
                </pic:pic>
              </a:graphicData>
            </a:graphic>
          </wp:inline>
        </w:drawing>
      </w:r>
    </w:p>
    <w:p w14:paraId="4EE7D40F" w14:textId="77777777" w:rsidR="00E87742" w:rsidRPr="00BD5319" w:rsidRDefault="00E87742" w:rsidP="00E87742">
      <w:pPr>
        <w:spacing w:after="0" w:line="240" w:lineRule="auto"/>
        <w:rPr>
          <w:rFonts w:eastAsia="Calibri" w:cs="Times New Roman"/>
          <w:b/>
          <w:lang w:eastAsia="cs-CZ"/>
        </w:rPr>
      </w:pPr>
    </w:p>
    <w:p w14:paraId="2EBF2CCD" w14:textId="77777777" w:rsidR="00E87742" w:rsidRDefault="00E87742" w:rsidP="00E87742">
      <w:pPr>
        <w:rPr>
          <w:rFonts w:cs="Arial"/>
          <w:color w:val="000000"/>
        </w:rPr>
      </w:pPr>
      <w:r w:rsidRPr="00045603">
        <w:rPr>
          <w:rFonts w:cs="Arial"/>
          <w:bCs/>
          <w:i/>
          <w:iCs/>
          <w:color w:val="000000"/>
        </w:rPr>
        <w:t>Ve výkresu “</w:t>
      </w:r>
      <w:r w:rsidRPr="00045603">
        <w:rPr>
          <w:sz w:val="14"/>
          <w:szCs w:val="14"/>
        </w:rPr>
        <w:t xml:space="preserve"> </w:t>
      </w:r>
      <w:r w:rsidRPr="00045603">
        <w:rPr>
          <w:rFonts w:cs="Arial"/>
          <w:bCs/>
          <w:i/>
          <w:iCs/>
          <w:color w:val="000000"/>
        </w:rPr>
        <w:t xml:space="preserve">C_2_2.021_kat_situ-1“ </w:t>
      </w:r>
      <w:r w:rsidRPr="00045603">
        <w:rPr>
          <w:rFonts w:cs="Arial"/>
          <w:color w:val="000000"/>
        </w:rPr>
        <w:t>zadavatel uvádí příjezdovou cestu přes parcely (</w:t>
      </w:r>
      <w:proofErr w:type="spellStart"/>
      <w:r w:rsidRPr="00045603">
        <w:rPr>
          <w:rFonts w:cs="Arial"/>
          <w:color w:val="000000"/>
        </w:rPr>
        <w:t>parc</w:t>
      </w:r>
      <w:proofErr w:type="spellEnd"/>
      <w:r w:rsidRPr="00045603">
        <w:rPr>
          <w:rFonts w:cs="Arial"/>
          <w:color w:val="000000"/>
        </w:rPr>
        <w:t>. č. 2202/1 a 2202/2) viz výstřižek níže.</w:t>
      </w:r>
    </w:p>
    <w:p w14:paraId="772676C8" w14:textId="77777777" w:rsidR="00E87742" w:rsidRPr="00045603" w:rsidRDefault="00E87742" w:rsidP="00E87742">
      <w:pPr>
        <w:rPr>
          <w:rFonts w:cs="Arial"/>
          <w:bCs/>
          <w:i/>
          <w:iCs/>
          <w:color w:val="000000"/>
        </w:rPr>
      </w:pPr>
      <w:r w:rsidRPr="00924667">
        <w:rPr>
          <w:rFonts w:ascii="Arial" w:hAnsi="Arial" w:cs="Arial"/>
          <w:b/>
          <w:noProof/>
          <w:color w:val="000000"/>
          <w:sz w:val="22"/>
          <w:szCs w:val="22"/>
        </w:rPr>
        <w:drawing>
          <wp:inline distT="0" distB="0" distL="0" distR="0" wp14:anchorId="541F9542" wp14:editId="5AADE136">
            <wp:extent cx="4366260" cy="2842260"/>
            <wp:effectExtent l="0" t="0" r="0" b="0"/>
            <wp:docPr id="1858220663" name="Obrázek 8" descr="Obsah obrázku diagram, Plán, Paralelní, řada/pruh&#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8220663" name="Obrázek 8" descr="Obsah obrázku diagram, Plán, Paralelní, řada/pruh&#10;&#10;Obsah vygenerovaný umělou inteligencí může být nesprávný."/>
                    <pic:cNvPicPr>
                      <a:picLocks noChangeAspect="1" noChangeArrowheads="1"/>
                    </pic:cNvPicPr>
                  </pic:nvPicPr>
                  <pic:blipFill>
                    <a:blip r:embed="rId19">
                      <a:extLst>
                        <a:ext uri="{28A0092B-C50C-407E-A947-70E740481C1C}">
                          <a14:useLocalDpi xmlns:a14="http://schemas.microsoft.com/office/drawing/2010/main" val="0"/>
                        </a:ext>
                      </a:extLst>
                    </a:blip>
                    <a:srcRect b="17696"/>
                    <a:stretch>
                      <a:fillRect/>
                    </a:stretch>
                  </pic:blipFill>
                  <pic:spPr bwMode="auto">
                    <a:xfrm>
                      <a:off x="0" y="0"/>
                      <a:ext cx="4366260" cy="2842260"/>
                    </a:xfrm>
                    <a:prstGeom prst="rect">
                      <a:avLst/>
                    </a:prstGeom>
                    <a:noFill/>
                    <a:ln>
                      <a:noFill/>
                    </a:ln>
                  </pic:spPr>
                </pic:pic>
              </a:graphicData>
            </a:graphic>
          </wp:inline>
        </w:drawing>
      </w:r>
    </w:p>
    <w:p w14:paraId="19A7CD58" w14:textId="77777777" w:rsidR="00E87742" w:rsidRPr="00045603" w:rsidRDefault="00E87742" w:rsidP="00E87742">
      <w:pPr>
        <w:spacing w:after="0" w:line="240" w:lineRule="auto"/>
        <w:rPr>
          <w:rFonts w:cs="Arial"/>
          <w:color w:val="000000"/>
        </w:rPr>
      </w:pPr>
      <w:r w:rsidRPr="00045603">
        <w:rPr>
          <w:rFonts w:cs="Arial"/>
          <w:bCs/>
          <w:i/>
          <w:iCs/>
          <w:color w:val="000000"/>
        </w:rPr>
        <w:t>V technické zprávě (SO 11-11-01 - Horní Lideč – Vsetín, žel. spodek</w:t>
      </w:r>
      <w:r w:rsidRPr="00045603">
        <w:t xml:space="preserve">) </w:t>
      </w:r>
      <w:r w:rsidRPr="00045603">
        <w:rPr>
          <w:rFonts w:cs="Arial"/>
          <w:color w:val="000000"/>
        </w:rPr>
        <w:t>zadavatel uvádí že přístupová komunikace bude vedena přes parcelu 2082/1 viz výstřižek níže.</w:t>
      </w:r>
    </w:p>
    <w:p w14:paraId="557D7804" w14:textId="77777777" w:rsidR="00E87742" w:rsidRDefault="00E87742" w:rsidP="00E87742">
      <w:pPr>
        <w:spacing w:after="0" w:line="240" w:lineRule="auto"/>
        <w:rPr>
          <w:rFonts w:eastAsia="Calibri" w:cs="Times New Roman"/>
          <w:b/>
          <w:lang w:eastAsia="cs-CZ"/>
        </w:rPr>
      </w:pPr>
    </w:p>
    <w:p w14:paraId="4972237E" w14:textId="77777777" w:rsidR="00E87742" w:rsidRDefault="00E87742" w:rsidP="00E87742">
      <w:pPr>
        <w:spacing w:after="0" w:line="240" w:lineRule="auto"/>
        <w:rPr>
          <w:rFonts w:eastAsia="Calibri" w:cs="Times New Roman"/>
          <w:b/>
          <w:lang w:eastAsia="cs-CZ"/>
        </w:rPr>
      </w:pPr>
      <w:r w:rsidRPr="00924667">
        <w:rPr>
          <w:rFonts w:ascii="Arial" w:hAnsi="Arial" w:cs="Arial"/>
          <w:i/>
          <w:noProof/>
          <w:color w:val="000000"/>
          <w:sz w:val="22"/>
          <w:szCs w:val="22"/>
        </w:rPr>
        <w:drawing>
          <wp:inline distT="0" distB="0" distL="0" distR="0" wp14:anchorId="5BA5C575" wp14:editId="0195087A">
            <wp:extent cx="4655820" cy="1196340"/>
            <wp:effectExtent l="0" t="0" r="0" b="3810"/>
            <wp:docPr id="691418918" name="Obrázek 9" descr="Obsah obrázku text, snímek obrazovky, Písmo&#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418918" name="Obrázek 9" descr="Obsah obrázku text, snímek obrazovky, Písmo&#10;&#10;Obsah vygenerovaný umělou inteligencí může být nesprávný."/>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55820" cy="1196340"/>
                    </a:xfrm>
                    <a:prstGeom prst="rect">
                      <a:avLst/>
                    </a:prstGeom>
                    <a:noFill/>
                    <a:ln>
                      <a:noFill/>
                    </a:ln>
                  </pic:spPr>
                </pic:pic>
              </a:graphicData>
            </a:graphic>
          </wp:inline>
        </w:drawing>
      </w:r>
    </w:p>
    <w:p w14:paraId="3AC88425" w14:textId="77777777" w:rsidR="00E87742" w:rsidRDefault="00E87742" w:rsidP="00E87742">
      <w:pPr>
        <w:spacing w:after="0" w:line="240" w:lineRule="auto"/>
        <w:rPr>
          <w:rFonts w:eastAsia="Calibri" w:cs="Times New Roman"/>
          <w:b/>
          <w:lang w:eastAsia="cs-CZ"/>
        </w:rPr>
      </w:pPr>
    </w:p>
    <w:p w14:paraId="39826472" w14:textId="77777777" w:rsidR="00E87742" w:rsidRDefault="00E87742" w:rsidP="00E87742">
      <w:pPr>
        <w:spacing w:after="0" w:line="240" w:lineRule="auto"/>
        <w:jc w:val="both"/>
        <w:rPr>
          <w:rFonts w:cs="Arial"/>
          <w:b/>
          <w:bCs/>
          <w:color w:val="000000"/>
        </w:rPr>
      </w:pPr>
      <w:r w:rsidRPr="00045603">
        <w:rPr>
          <w:rFonts w:cs="Arial"/>
          <w:b/>
          <w:bCs/>
          <w:color w:val="000000"/>
        </w:rPr>
        <w:t>Dle našeho porozumění dokumentace dochází k rozporu, kde konkrétně se má přístupová komunikace napojit na silnici I/57. Žádáme zadavatele o ujasnění, kudy bude přístupová komunikace napojena.</w:t>
      </w:r>
    </w:p>
    <w:p w14:paraId="5A543D8F" w14:textId="77777777" w:rsidR="00E87742" w:rsidRPr="00045603" w:rsidRDefault="00E87742" w:rsidP="00E87742">
      <w:pPr>
        <w:spacing w:after="0" w:line="240" w:lineRule="auto"/>
        <w:jc w:val="both"/>
        <w:rPr>
          <w:rFonts w:eastAsia="Calibri" w:cs="Times New Roman"/>
          <w:b/>
          <w:sz w:val="14"/>
          <w:szCs w:val="14"/>
          <w:lang w:eastAsia="cs-CZ"/>
        </w:rPr>
      </w:pPr>
    </w:p>
    <w:p w14:paraId="6CCA701D" w14:textId="77777777" w:rsidR="00E87742" w:rsidRDefault="00E87742" w:rsidP="00E87742">
      <w:pPr>
        <w:spacing w:after="0" w:line="240" w:lineRule="auto"/>
        <w:rPr>
          <w:rFonts w:eastAsia="Calibri" w:cs="Times New Roman"/>
          <w:b/>
          <w:lang w:eastAsia="cs-CZ"/>
        </w:rPr>
      </w:pPr>
      <w:r w:rsidRPr="00BD5319">
        <w:rPr>
          <w:rFonts w:eastAsia="Calibri" w:cs="Times New Roman"/>
          <w:b/>
          <w:lang w:eastAsia="cs-CZ"/>
        </w:rPr>
        <w:t>Odpověď:</w:t>
      </w:r>
    </w:p>
    <w:p w14:paraId="2D3BE838" w14:textId="77777777" w:rsidR="00E87742" w:rsidRPr="00E87742" w:rsidRDefault="00E87742" w:rsidP="00E87742">
      <w:pPr>
        <w:spacing w:after="0" w:line="240" w:lineRule="auto"/>
        <w:jc w:val="both"/>
        <w:rPr>
          <w:rFonts w:eastAsia="Calibri" w:cs="Times New Roman"/>
          <w:b/>
          <w:lang w:eastAsia="cs-CZ"/>
        </w:rPr>
      </w:pPr>
      <w:r w:rsidRPr="00E87742">
        <w:rPr>
          <w:rFonts w:eastAsia="Calibri" w:cs="Times New Roman"/>
          <w:b/>
          <w:lang w:eastAsia="cs-CZ"/>
        </w:rPr>
        <w:t xml:space="preserve">Přístupová komunikace u </w:t>
      </w:r>
      <w:proofErr w:type="spellStart"/>
      <w:r w:rsidRPr="00E87742">
        <w:rPr>
          <w:rFonts w:eastAsia="Calibri" w:cs="Times New Roman"/>
          <w:b/>
          <w:lang w:eastAsia="cs-CZ"/>
        </w:rPr>
        <w:t>žst</w:t>
      </w:r>
      <w:proofErr w:type="spellEnd"/>
      <w:r w:rsidRPr="00E87742">
        <w:rPr>
          <w:rFonts w:eastAsia="Calibri" w:cs="Times New Roman"/>
          <w:b/>
          <w:lang w:eastAsia="cs-CZ"/>
        </w:rPr>
        <w:t>. Horní Lideč je uvažována dle katastrální situace, tzn. Přes pozemky č. 2202/1, 2202/2, 2161/2, 2170/1, 2173/2, 2176/1 a 2179/2.</w:t>
      </w:r>
    </w:p>
    <w:p w14:paraId="6E488488" w14:textId="77777777" w:rsidR="00E87742" w:rsidRDefault="00E87742" w:rsidP="00E87742">
      <w:pPr>
        <w:spacing w:after="0" w:line="240" w:lineRule="auto"/>
        <w:rPr>
          <w:rFonts w:eastAsia="Calibri" w:cs="Times New Roman"/>
          <w:b/>
          <w:lang w:eastAsia="cs-CZ"/>
        </w:rPr>
      </w:pPr>
    </w:p>
    <w:p w14:paraId="6F114D97" w14:textId="77777777" w:rsidR="00E87742" w:rsidRPr="00215ED0" w:rsidRDefault="00E87742" w:rsidP="00E87742">
      <w:pPr>
        <w:spacing w:after="0" w:line="240" w:lineRule="auto"/>
        <w:rPr>
          <w:rFonts w:eastAsia="Calibri" w:cs="Times New Roman"/>
          <w:b/>
          <w:u w:val="single"/>
          <w:lang w:eastAsia="cs-CZ"/>
        </w:rPr>
      </w:pPr>
      <w:r w:rsidRPr="00215ED0">
        <w:rPr>
          <w:rFonts w:eastAsia="Calibri" w:cs="Times New Roman"/>
          <w:b/>
          <w:u w:val="single"/>
          <w:lang w:eastAsia="cs-CZ"/>
        </w:rPr>
        <w:t>Dotaz č. 23:</w:t>
      </w:r>
    </w:p>
    <w:p w14:paraId="05DA812F" w14:textId="77777777" w:rsidR="00E87742" w:rsidRDefault="00E87742" w:rsidP="00E87742">
      <w:pPr>
        <w:spacing w:after="0" w:line="240" w:lineRule="auto"/>
        <w:jc w:val="both"/>
        <w:rPr>
          <w:rFonts w:cs="Arial"/>
          <w:color w:val="000000"/>
        </w:rPr>
      </w:pPr>
      <w:r w:rsidRPr="008A3F44">
        <w:rPr>
          <w:rFonts w:cs="Arial"/>
          <w:bCs/>
          <w:i/>
          <w:iCs/>
          <w:color w:val="000000"/>
        </w:rPr>
        <w:t xml:space="preserve">Zadavatelem postoupená dokumentace – technická zpráva “SO 11-11-01 - Horní Lideč – Vsetín, žel. spodek“ – </w:t>
      </w:r>
      <w:r w:rsidRPr="008A3F44">
        <w:rPr>
          <w:rFonts w:cs="Arial"/>
          <w:color w:val="000000"/>
        </w:rPr>
        <w:t>dle TZ přístupová komunikace ze směru ŽST Horní Lideč má obcházet výhybky viz výstřižek níže.</w:t>
      </w:r>
    </w:p>
    <w:p w14:paraId="2A9AAE22" w14:textId="77777777" w:rsidR="00E87742" w:rsidRDefault="00E87742" w:rsidP="00E87742">
      <w:pPr>
        <w:spacing w:after="0" w:line="240" w:lineRule="auto"/>
        <w:jc w:val="both"/>
        <w:rPr>
          <w:rFonts w:eastAsia="Calibri" w:cs="Times New Roman"/>
          <w:b/>
          <w:sz w:val="14"/>
          <w:szCs w:val="14"/>
          <w:lang w:eastAsia="cs-CZ"/>
        </w:rPr>
      </w:pPr>
      <w:r w:rsidRPr="00894CA4">
        <w:rPr>
          <w:rFonts w:ascii="Arial" w:hAnsi="Arial" w:cs="Arial"/>
          <w:i/>
          <w:noProof/>
          <w:color w:val="000000"/>
          <w:sz w:val="22"/>
          <w:szCs w:val="22"/>
        </w:rPr>
        <w:drawing>
          <wp:inline distT="0" distB="0" distL="0" distR="0" wp14:anchorId="4D72E42C" wp14:editId="4BA83A23">
            <wp:extent cx="5029200" cy="2865120"/>
            <wp:effectExtent l="0" t="0" r="0" b="0"/>
            <wp:docPr id="134649456" name="Obrázek 10" descr="Obsah obrázku text, snímek obrazovky, Písmo&#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649456" name="Obrázek 10" descr="Obsah obrázku text, snímek obrazovky, Písmo&#10;&#10;Obsah vygenerovaný umělou inteligencí může být nesprávný."/>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29200" cy="2865120"/>
                    </a:xfrm>
                    <a:prstGeom prst="rect">
                      <a:avLst/>
                    </a:prstGeom>
                    <a:noFill/>
                    <a:ln>
                      <a:noFill/>
                    </a:ln>
                  </pic:spPr>
                </pic:pic>
              </a:graphicData>
            </a:graphic>
          </wp:inline>
        </w:drawing>
      </w:r>
    </w:p>
    <w:p w14:paraId="0B1721D3" w14:textId="77777777" w:rsidR="00E87742" w:rsidRDefault="00E87742" w:rsidP="00E87742">
      <w:pPr>
        <w:spacing w:after="0" w:line="240" w:lineRule="auto"/>
        <w:jc w:val="both"/>
        <w:rPr>
          <w:rFonts w:eastAsia="Calibri" w:cs="Times New Roman"/>
          <w:b/>
          <w:sz w:val="14"/>
          <w:szCs w:val="14"/>
          <w:lang w:eastAsia="cs-CZ"/>
        </w:rPr>
      </w:pPr>
    </w:p>
    <w:p w14:paraId="11795C78" w14:textId="77777777" w:rsidR="00E87742" w:rsidRDefault="00E87742" w:rsidP="00E87742">
      <w:pPr>
        <w:spacing w:after="0" w:line="240" w:lineRule="auto"/>
        <w:jc w:val="both"/>
        <w:rPr>
          <w:rFonts w:eastAsia="Calibri" w:cs="Times New Roman"/>
          <w:b/>
          <w:sz w:val="14"/>
          <w:szCs w:val="14"/>
          <w:lang w:eastAsia="cs-CZ"/>
        </w:rPr>
      </w:pPr>
    </w:p>
    <w:p w14:paraId="77DD1FA3" w14:textId="77777777" w:rsidR="00E87742" w:rsidRPr="008A3F44" w:rsidRDefault="00E87742" w:rsidP="00E87742">
      <w:pPr>
        <w:spacing w:after="0" w:line="240" w:lineRule="auto"/>
        <w:jc w:val="both"/>
        <w:rPr>
          <w:rFonts w:ascii="Verdana" w:hAnsi="Verdana" w:cs="Arial"/>
          <w:bCs/>
          <w:color w:val="000000"/>
        </w:rPr>
      </w:pPr>
      <w:r w:rsidRPr="008A3F44">
        <w:rPr>
          <w:rFonts w:ascii="Verdana" w:hAnsi="Verdana" w:cs="Arial"/>
          <w:bCs/>
          <w:i/>
          <w:iCs/>
          <w:color w:val="000000"/>
        </w:rPr>
        <w:t xml:space="preserve">Dle “C_3_2.031_koo_situ-1“ </w:t>
      </w:r>
      <w:r w:rsidRPr="008A3F44">
        <w:rPr>
          <w:rFonts w:ascii="Verdana" w:hAnsi="Verdana" w:cs="Arial"/>
          <w:bCs/>
          <w:color w:val="000000"/>
        </w:rPr>
        <w:t>vede přístupová komunikace přes tyto výhybky viz výstřižek níže.</w:t>
      </w:r>
    </w:p>
    <w:p w14:paraId="7913AB52" w14:textId="77777777" w:rsidR="00E87742" w:rsidRPr="008A3F44" w:rsidRDefault="00E87742" w:rsidP="00E87742">
      <w:pPr>
        <w:spacing w:after="0" w:line="240" w:lineRule="auto"/>
        <w:jc w:val="both"/>
        <w:rPr>
          <w:rFonts w:eastAsia="Calibri" w:cs="Times New Roman"/>
          <w:b/>
          <w:sz w:val="14"/>
          <w:szCs w:val="14"/>
          <w:lang w:eastAsia="cs-CZ"/>
        </w:rPr>
      </w:pPr>
      <w:r w:rsidRPr="00B8556D">
        <w:rPr>
          <w:rFonts w:ascii="Arial" w:hAnsi="Arial" w:cs="Arial"/>
          <w:noProof/>
          <w:color w:val="000000"/>
          <w:sz w:val="22"/>
          <w:szCs w:val="22"/>
        </w:rPr>
        <w:drawing>
          <wp:inline distT="0" distB="0" distL="0" distR="0" wp14:anchorId="0FCB20F7" wp14:editId="7EBC6BCF">
            <wp:extent cx="5525770" cy="800100"/>
            <wp:effectExtent l="0" t="0" r="0" b="0"/>
            <wp:docPr id="922409656" name="Obrázek 11" descr="Obsah obrázku řada/pruh, snímek obrazovky, diagram&#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409656" name="Obrázek 11" descr="Obsah obrázku řada/pruh, snímek obrazovky, diagram&#10;&#10;Obsah vygenerovaný umělou inteligencí může být nesprávný."/>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25770" cy="800100"/>
                    </a:xfrm>
                    <a:prstGeom prst="rect">
                      <a:avLst/>
                    </a:prstGeom>
                    <a:noFill/>
                    <a:ln>
                      <a:noFill/>
                    </a:ln>
                  </pic:spPr>
                </pic:pic>
              </a:graphicData>
            </a:graphic>
          </wp:inline>
        </w:drawing>
      </w:r>
    </w:p>
    <w:p w14:paraId="02A0536B" w14:textId="77777777" w:rsidR="00E87742" w:rsidRDefault="00E87742" w:rsidP="00E87742">
      <w:pPr>
        <w:spacing w:after="0" w:line="240" w:lineRule="auto"/>
        <w:rPr>
          <w:rFonts w:eastAsia="Calibri" w:cs="Times New Roman"/>
          <w:b/>
          <w:lang w:eastAsia="cs-CZ"/>
        </w:rPr>
      </w:pPr>
    </w:p>
    <w:p w14:paraId="5BACCF44" w14:textId="77777777" w:rsidR="00E87742" w:rsidRPr="008A3F44" w:rsidRDefault="00E87742" w:rsidP="00E87742">
      <w:pPr>
        <w:rPr>
          <w:rFonts w:ascii="Verdana" w:hAnsi="Verdana" w:cs="Arial"/>
          <w:b/>
          <w:bCs/>
          <w:color w:val="000000"/>
        </w:rPr>
      </w:pPr>
      <w:r w:rsidRPr="008A3F44">
        <w:rPr>
          <w:rFonts w:ascii="Verdana" w:hAnsi="Verdana" w:cs="Arial"/>
          <w:b/>
          <w:bCs/>
          <w:color w:val="000000"/>
        </w:rPr>
        <w:t>Žádáme zadavatele o ujasnění, kudy bude přesně vedená přístupová cesta.</w:t>
      </w:r>
    </w:p>
    <w:p w14:paraId="0F9841AB" w14:textId="77777777" w:rsidR="00E87742" w:rsidRDefault="00E87742" w:rsidP="00E87742">
      <w:pPr>
        <w:spacing w:after="0" w:line="240" w:lineRule="auto"/>
        <w:rPr>
          <w:rFonts w:eastAsia="Calibri" w:cs="Times New Roman"/>
          <w:b/>
          <w:lang w:eastAsia="cs-CZ"/>
        </w:rPr>
      </w:pPr>
      <w:r w:rsidRPr="00BD5319">
        <w:rPr>
          <w:rFonts w:eastAsia="Calibri" w:cs="Times New Roman"/>
          <w:b/>
          <w:lang w:eastAsia="cs-CZ"/>
        </w:rPr>
        <w:t>Odpověď:</w:t>
      </w:r>
    </w:p>
    <w:p w14:paraId="5F1BFF0E" w14:textId="77777777" w:rsidR="00E87742" w:rsidRPr="00E87742" w:rsidRDefault="00E87742" w:rsidP="00E87742">
      <w:pPr>
        <w:spacing w:after="0" w:line="240" w:lineRule="auto"/>
        <w:jc w:val="both"/>
        <w:rPr>
          <w:rFonts w:eastAsia="Calibri" w:cs="Times New Roman"/>
          <w:b/>
          <w:lang w:eastAsia="cs-CZ"/>
        </w:rPr>
      </w:pPr>
      <w:r w:rsidRPr="00E87742">
        <w:rPr>
          <w:rFonts w:eastAsia="Calibri" w:cs="Times New Roman"/>
          <w:b/>
          <w:lang w:eastAsia="cs-CZ"/>
        </w:rPr>
        <w:t>Výhybky č. 35 a 42 budou dočasně sneseny a dočasná komunikace bude vedena pouze v ose TK 1.</w:t>
      </w:r>
    </w:p>
    <w:p w14:paraId="5014B64B" w14:textId="77777777" w:rsidR="00E87742" w:rsidRDefault="00E87742" w:rsidP="00E87742">
      <w:pPr>
        <w:spacing w:after="0" w:line="240" w:lineRule="auto"/>
        <w:rPr>
          <w:rFonts w:eastAsia="Calibri" w:cs="Times New Roman"/>
          <w:b/>
          <w:lang w:eastAsia="cs-CZ"/>
        </w:rPr>
      </w:pPr>
    </w:p>
    <w:p w14:paraId="17926DEE" w14:textId="77777777" w:rsidR="00E87742" w:rsidRDefault="00E87742" w:rsidP="00E87742">
      <w:pPr>
        <w:spacing w:after="0" w:line="240" w:lineRule="auto"/>
        <w:rPr>
          <w:rFonts w:eastAsia="Calibri" w:cs="Times New Roman"/>
          <w:b/>
          <w:lang w:eastAsia="cs-CZ"/>
        </w:rPr>
      </w:pPr>
    </w:p>
    <w:p w14:paraId="45A23EE7" w14:textId="77777777" w:rsidR="00E87742" w:rsidRPr="00215ED0" w:rsidRDefault="00E87742" w:rsidP="00E87742">
      <w:pPr>
        <w:spacing w:after="0" w:line="240" w:lineRule="auto"/>
        <w:rPr>
          <w:rFonts w:eastAsia="Calibri" w:cs="Times New Roman"/>
          <w:b/>
          <w:u w:val="single"/>
          <w:lang w:eastAsia="cs-CZ"/>
        </w:rPr>
      </w:pPr>
      <w:r w:rsidRPr="00215ED0">
        <w:rPr>
          <w:rFonts w:eastAsia="Calibri" w:cs="Times New Roman"/>
          <w:b/>
          <w:u w:val="single"/>
          <w:lang w:eastAsia="cs-CZ"/>
        </w:rPr>
        <w:t>Dotaz č. 24:</w:t>
      </w:r>
    </w:p>
    <w:p w14:paraId="7C53EDB8" w14:textId="77777777" w:rsidR="00E87742" w:rsidRDefault="00E87742" w:rsidP="00E87742">
      <w:pPr>
        <w:spacing w:after="0" w:line="240" w:lineRule="auto"/>
        <w:rPr>
          <w:rFonts w:cs="Arial"/>
          <w:bCs/>
          <w:i/>
          <w:iCs/>
          <w:color w:val="000000"/>
        </w:rPr>
      </w:pPr>
      <w:r w:rsidRPr="008A3F44">
        <w:rPr>
          <w:rFonts w:cs="Arial"/>
          <w:bCs/>
          <w:i/>
          <w:iCs/>
          <w:color w:val="000000"/>
        </w:rPr>
        <w:t>Zadavatelem postoupená dokumentace – soupis prací “SO 11-11-01 - Horní Lideč – Vsetín, žel. spodek“.</w:t>
      </w:r>
    </w:p>
    <w:p w14:paraId="3AD3A8D3" w14:textId="77777777" w:rsidR="00E87742" w:rsidRDefault="00E87742" w:rsidP="00E87742">
      <w:pPr>
        <w:spacing w:after="0" w:line="240" w:lineRule="auto"/>
        <w:rPr>
          <w:rFonts w:eastAsia="Calibri" w:cs="Times New Roman"/>
          <w:b/>
          <w:sz w:val="14"/>
          <w:szCs w:val="14"/>
          <w:lang w:eastAsia="cs-CZ"/>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8"/>
        <w:gridCol w:w="952"/>
        <w:gridCol w:w="1270"/>
        <w:gridCol w:w="2024"/>
        <w:gridCol w:w="1270"/>
        <w:gridCol w:w="1588"/>
      </w:tblGrid>
      <w:tr w:rsidR="00E87742" w:rsidRPr="008A3F44" w14:paraId="55C2F2B2" w14:textId="77777777" w:rsidTr="002541A6">
        <w:trPr>
          <w:trHeight w:val="275"/>
        </w:trPr>
        <w:tc>
          <w:tcPr>
            <w:tcW w:w="1588" w:type="dxa"/>
            <w:shd w:val="clear" w:color="auto" w:fill="auto"/>
            <w:noWrap/>
            <w:hideMark/>
          </w:tcPr>
          <w:p w14:paraId="65007F97" w14:textId="77777777" w:rsidR="00E87742" w:rsidRPr="008A3F44" w:rsidRDefault="00E87742" w:rsidP="002541A6">
            <w:pPr>
              <w:tabs>
                <w:tab w:val="left" w:pos="1245"/>
              </w:tabs>
              <w:jc w:val="both"/>
              <w:rPr>
                <w:rFonts w:eastAsia="Calibri" w:cs="Arial"/>
                <w:bCs/>
                <w:color w:val="000000"/>
              </w:rPr>
            </w:pPr>
            <w:r w:rsidRPr="008A3F44">
              <w:rPr>
                <w:rFonts w:eastAsia="Calibri" w:cs="Arial"/>
                <w:bCs/>
                <w:color w:val="000000"/>
              </w:rPr>
              <w:t>105</w:t>
            </w:r>
          </w:p>
        </w:tc>
        <w:tc>
          <w:tcPr>
            <w:tcW w:w="952" w:type="dxa"/>
            <w:shd w:val="clear" w:color="auto" w:fill="auto"/>
            <w:noWrap/>
            <w:hideMark/>
          </w:tcPr>
          <w:p w14:paraId="5F2BB4FF" w14:textId="77777777" w:rsidR="00E87742" w:rsidRPr="008A3F44" w:rsidRDefault="00E87742" w:rsidP="002541A6">
            <w:pPr>
              <w:tabs>
                <w:tab w:val="left" w:pos="1245"/>
              </w:tabs>
              <w:jc w:val="both"/>
              <w:rPr>
                <w:rFonts w:eastAsia="Calibri" w:cs="Arial"/>
                <w:bCs/>
                <w:color w:val="000000"/>
              </w:rPr>
            </w:pPr>
            <w:r w:rsidRPr="008A3F44">
              <w:rPr>
                <w:rFonts w:eastAsia="Calibri" w:cs="Arial"/>
                <w:bCs/>
                <w:color w:val="000000"/>
              </w:rPr>
              <w:t>58300</w:t>
            </w:r>
          </w:p>
        </w:tc>
        <w:tc>
          <w:tcPr>
            <w:tcW w:w="1270" w:type="dxa"/>
            <w:shd w:val="clear" w:color="auto" w:fill="auto"/>
            <w:noWrap/>
            <w:hideMark/>
          </w:tcPr>
          <w:p w14:paraId="2ACB7F1E" w14:textId="77777777" w:rsidR="00E87742" w:rsidRPr="008A3F44" w:rsidRDefault="00E87742" w:rsidP="002541A6">
            <w:pPr>
              <w:tabs>
                <w:tab w:val="left" w:pos="1245"/>
              </w:tabs>
              <w:jc w:val="both"/>
              <w:rPr>
                <w:rFonts w:eastAsia="Calibri" w:cs="Arial"/>
                <w:bCs/>
                <w:color w:val="000000"/>
              </w:rPr>
            </w:pPr>
            <w:r w:rsidRPr="008A3F44">
              <w:rPr>
                <w:rFonts w:eastAsia="Calibri" w:cs="Arial"/>
                <w:bCs/>
                <w:color w:val="000000"/>
              </w:rPr>
              <w:t> </w:t>
            </w:r>
          </w:p>
        </w:tc>
        <w:tc>
          <w:tcPr>
            <w:tcW w:w="2597" w:type="dxa"/>
            <w:shd w:val="clear" w:color="auto" w:fill="auto"/>
            <w:hideMark/>
          </w:tcPr>
          <w:p w14:paraId="5BD86BA0" w14:textId="77777777" w:rsidR="00E87742" w:rsidRPr="008A3F44" w:rsidRDefault="00E87742" w:rsidP="002541A6">
            <w:pPr>
              <w:tabs>
                <w:tab w:val="left" w:pos="1245"/>
              </w:tabs>
              <w:jc w:val="both"/>
              <w:rPr>
                <w:rFonts w:eastAsia="Calibri" w:cs="Arial"/>
                <w:bCs/>
                <w:color w:val="000000"/>
              </w:rPr>
            </w:pPr>
            <w:r w:rsidRPr="008A3F44">
              <w:rPr>
                <w:rFonts w:eastAsia="Calibri" w:cs="Arial"/>
                <w:bCs/>
                <w:color w:val="000000"/>
              </w:rPr>
              <w:t>KRYT ZE SILNIČNÍCH DÍLCŮ (PANELŮ)</w:t>
            </w:r>
          </w:p>
        </w:tc>
        <w:tc>
          <w:tcPr>
            <w:tcW w:w="1270" w:type="dxa"/>
            <w:shd w:val="clear" w:color="auto" w:fill="auto"/>
            <w:noWrap/>
            <w:hideMark/>
          </w:tcPr>
          <w:p w14:paraId="18A5CF24" w14:textId="77777777" w:rsidR="00E87742" w:rsidRPr="008A3F44" w:rsidRDefault="00E87742" w:rsidP="002541A6">
            <w:pPr>
              <w:tabs>
                <w:tab w:val="left" w:pos="1245"/>
              </w:tabs>
              <w:jc w:val="both"/>
              <w:rPr>
                <w:rFonts w:eastAsia="Calibri" w:cs="Arial"/>
                <w:bCs/>
                <w:color w:val="000000"/>
              </w:rPr>
            </w:pPr>
            <w:r w:rsidRPr="008A3F44">
              <w:rPr>
                <w:rFonts w:eastAsia="Calibri" w:cs="Arial"/>
                <w:bCs/>
                <w:color w:val="000000"/>
              </w:rPr>
              <w:t>M3</w:t>
            </w:r>
          </w:p>
        </w:tc>
        <w:tc>
          <w:tcPr>
            <w:tcW w:w="1588" w:type="dxa"/>
            <w:shd w:val="clear" w:color="auto" w:fill="auto"/>
            <w:noWrap/>
            <w:hideMark/>
          </w:tcPr>
          <w:p w14:paraId="2C084EC7" w14:textId="77777777" w:rsidR="00E87742" w:rsidRPr="008A3F44" w:rsidRDefault="00E87742" w:rsidP="002541A6">
            <w:pPr>
              <w:tabs>
                <w:tab w:val="left" w:pos="1245"/>
              </w:tabs>
              <w:jc w:val="both"/>
              <w:rPr>
                <w:rFonts w:eastAsia="Calibri" w:cs="Arial"/>
                <w:bCs/>
                <w:color w:val="000000"/>
              </w:rPr>
            </w:pPr>
            <w:r w:rsidRPr="008A3F44">
              <w:rPr>
                <w:rFonts w:eastAsia="Calibri" w:cs="Arial"/>
                <w:bCs/>
                <w:color w:val="000000"/>
              </w:rPr>
              <w:t xml:space="preserve">   1 770,780</w:t>
            </w:r>
          </w:p>
        </w:tc>
      </w:tr>
      <w:tr w:rsidR="00E87742" w:rsidRPr="008A3F44" w14:paraId="2CFAB209" w14:textId="77777777" w:rsidTr="002541A6">
        <w:trPr>
          <w:trHeight w:val="275"/>
        </w:trPr>
        <w:tc>
          <w:tcPr>
            <w:tcW w:w="1588" w:type="dxa"/>
            <w:shd w:val="clear" w:color="auto" w:fill="auto"/>
            <w:noWrap/>
            <w:hideMark/>
          </w:tcPr>
          <w:p w14:paraId="32E57EAA" w14:textId="77777777" w:rsidR="00E87742" w:rsidRPr="008A3F44" w:rsidRDefault="00E87742" w:rsidP="002541A6">
            <w:pPr>
              <w:tabs>
                <w:tab w:val="left" w:pos="1245"/>
              </w:tabs>
              <w:jc w:val="both"/>
              <w:rPr>
                <w:rFonts w:eastAsia="Calibri" w:cs="Arial"/>
                <w:bCs/>
                <w:color w:val="000000"/>
              </w:rPr>
            </w:pPr>
            <w:r w:rsidRPr="008A3F44">
              <w:rPr>
                <w:rFonts w:eastAsia="Calibri" w:cs="Arial"/>
                <w:bCs/>
                <w:color w:val="000000"/>
              </w:rPr>
              <w:t> </w:t>
            </w:r>
          </w:p>
        </w:tc>
        <w:tc>
          <w:tcPr>
            <w:tcW w:w="952" w:type="dxa"/>
            <w:shd w:val="clear" w:color="auto" w:fill="auto"/>
            <w:noWrap/>
            <w:hideMark/>
          </w:tcPr>
          <w:p w14:paraId="29391E18" w14:textId="77777777" w:rsidR="00E87742" w:rsidRPr="008A3F44" w:rsidRDefault="00E87742" w:rsidP="002541A6">
            <w:pPr>
              <w:tabs>
                <w:tab w:val="left" w:pos="1245"/>
              </w:tabs>
              <w:jc w:val="both"/>
              <w:rPr>
                <w:rFonts w:eastAsia="Calibri" w:cs="Arial"/>
                <w:bCs/>
                <w:color w:val="000000"/>
              </w:rPr>
            </w:pPr>
          </w:p>
        </w:tc>
        <w:tc>
          <w:tcPr>
            <w:tcW w:w="1270" w:type="dxa"/>
            <w:shd w:val="clear" w:color="auto" w:fill="auto"/>
            <w:noWrap/>
            <w:hideMark/>
          </w:tcPr>
          <w:p w14:paraId="0F444C7F" w14:textId="77777777" w:rsidR="00E87742" w:rsidRPr="008A3F44" w:rsidRDefault="00E87742" w:rsidP="002541A6">
            <w:pPr>
              <w:tabs>
                <w:tab w:val="left" w:pos="1245"/>
              </w:tabs>
              <w:jc w:val="both"/>
              <w:rPr>
                <w:rFonts w:eastAsia="Calibri" w:cs="Arial"/>
                <w:bCs/>
                <w:color w:val="000000"/>
              </w:rPr>
            </w:pPr>
          </w:p>
        </w:tc>
        <w:tc>
          <w:tcPr>
            <w:tcW w:w="2597" w:type="dxa"/>
            <w:shd w:val="clear" w:color="auto" w:fill="auto"/>
            <w:hideMark/>
          </w:tcPr>
          <w:p w14:paraId="4A376C71" w14:textId="77777777" w:rsidR="00E87742" w:rsidRPr="008A3F44" w:rsidRDefault="00E87742" w:rsidP="002541A6">
            <w:pPr>
              <w:tabs>
                <w:tab w:val="left" w:pos="1245"/>
              </w:tabs>
              <w:jc w:val="both"/>
              <w:rPr>
                <w:rFonts w:eastAsia="Calibri" w:cs="Arial"/>
                <w:bCs/>
                <w:color w:val="000000"/>
              </w:rPr>
            </w:pPr>
          </w:p>
        </w:tc>
        <w:tc>
          <w:tcPr>
            <w:tcW w:w="1270" w:type="dxa"/>
            <w:shd w:val="clear" w:color="auto" w:fill="auto"/>
            <w:noWrap/>
            <w:hideMark/>
          </w:tcPr>
          <w:p w14:paraId="4B480FC1" w14:textId="77777777" w:rsidR="00E87742" w:rsidRPr="008A3F44" w:rsidRDefault="00E87742" w:rsidP="002541A6">
            <w:pPr>
              <w:tabs>
                <w:tab w:val="left" w:pos="1245"/>
              </w:tabs>
              <w:jc w:val="both"/>
              <w:rPr>
                <w:rFonts w:eastAsia="Calibri" w:cs="Arial"/>
                <w:bCs/>
                <w:color w:val="000000"/>
              </w:rPr>
            </w:pPr>
          </w:p>
        </w:tc>
        <w:tc>
          <w:tcPr>
            <w:tcW w:w="1588" w:type="dxa"/>
            <w:shd w:val="clear" w:color="auto" w:fill="auto"/>
            <w:noWrap/>
            <w:hideMark/>
          </w:tcPr>
          <w:p w14:paraId="26913DC0" w14:textId="77777777" w:rsidR="00E87742" w:rsidRPr="008A3F44" w:rsidRDefault="00E87742" w:rsidP="002541A6">
            <w:pPr>
              <w:tabs>
                <w:tab w:val="left" w:pos="1245"/>
              </w:tabs>
              <w:jc w:val="both"/>
              <w:rPr>
                <w:rFonts w:eastAsia="Calibri" w:cs="Arial"/>
                <w:bCs/>
                <w:color w:val="000000"/>
              </w:rPr>
            </w:pPr>
          </w:p>
        </w:tc>
      </w:tr>
      <w:tr w:rsidR="00E87742" w:rsidRPr="008A3F44" w14:paraId="277DC8D0" w14:textId="77777777" w:rsidTr="002541A6">
        <w:trPr>
          <w:trHeight w:val="1100"/>
        </w:trPr>
        <w:tc>
          <w:tcPr>
            <w:tcW w:w="1588" w:type="dxa"/>
            <w:shd w:val="clear" w:color="auto" w:fill="auto"/>
            <w:noWrap/>
            <w:hideMark/>
          </w:tcPr>
          <w:p w14:paraId="288CE175" w14:textId="77777777" w:rsidR="00E87742" w:rsidRPr="008A3F44" w:rsidRDefault="00E87742" w:rsidP="002541A6">
            <w:pPr>
              <w:tabs>
                <w:tab w:val="left" w:pos="1245"/>
              </w:tabs>
              <w:jc w:val="both"/>
              <w:rPr>
                <w:rFonts w:eastAsia="Calibri" w:cs="Arial"/>
                <w:bCs/>
                <w:color w:val="000000"/>
              </w:rPr>
            </w:pPr>
            <w:r w:rsidRPr="008A3F44">
              <w:rPr>
                <w:rFonts w:eastAsia="Calibri" w:cs="Arial"/>
                <w:bCs/>
                <w:color w:val="000000"/>
              </w:rPr>
              <w:t> </w:t>
            </w:r>
          </w:p>
        </w:tc>
        <w:tc>
          <w:tcPr>
            <w:tcW w:w="952" w:type="dxa"/>
            <w:shd w:val="clear" w:color="auto" w:fill="auto"/>
            <w:noWrap/>
            <w:hideMark/>
          </w:tcPr>
          <w:p w14:paraId="3FB20558" w14:textId="77777777" w:rsidR="00E87742" w:rsidRPr="008A3F44" w:rsidRDefault="00E87742" w:rsidP="002541A6">
            <w:pPr>
              <w:tabs>
                <w:tab w:val="left" w:pos="1245"/>
              </w:tabs>
              <w:jc w:val="both"/>
              <w:rPr>
                <w:rFonts w:eastAsia="Calibri" w:cs="Arial"/>
                <w:bCs/>
                <w:color w:val="000000"/>
              </w:rPr>
            </w:pPr>
          </w:p>
        </w:tc>
        <w:tc>
          <w:tcPr>
            <w:tcW w:w="1270" w:type="dxa"/>
            <w:shd w:val="clear" w:color="auto" w:fill="auto"/>
            <w:noWrap/>
            <w:hideMark/>
          </w:tcPr>
          <w:p w14:paraId="2B83D185" w14:textId="77777777" w:rsidR="00E87742" w:rsidRPr="008A3F44" w:rsidRDefault="00E87742" w:rsidP="002541A6">
            <w:pPr>
              <w:tabs>
                <w:tab w:val="left" w:pos="1245"/>
              </w:tabs>
              <w:jc w:val="both"/>
              <w:rPr>
                <w:rFonts w:eastAsia="Calibri" w:cs="Arial"/>
                <w:bCs/>
                <w:color w:val="000000"/>
              </w:rPr>
            </w:pPr>
          </w:p>
        </w:tc>
        <w:tc>
          <w:tcPr>
            <w:tcW w:w="2597" w:type="dxa"/>
            <w:shd w:val="clear" w:color="auto" w:fill="auto"/>
            <w:hideMark/>
          </w:tcPr>
          <w:p w14:paraId="7B0998E7" w14:textId="77777777" w:rsidR="00E87742" w:rsidRPr="008A3F44" w:rsidRDefault="00E87742" w:rsidP="002541A6">
            <w:pPr>
              <w:tabs>
                <w:tab w:val="left" w:pos="1245"/>
              </w:tabs>
              <w:jc w:val="both"/>
              <w:rPr>
                <w:rFonts w:eastAsia="Calibri" w:cs="Arial"/>
                <w:bCs/>
                <w:i/>
                <w:iCs/>
                <w:color w:val="000000"/>
              </w:rPr>
            </w:pPr>
            <w:r w:rsidRPr="008A3F44">
              <w:rPr>
                <w:rFonts w:eastAsia="Calibri" w:cs="Arial"/>
                <w:bCs/>
                <w:i/>
                <w:iCs/>
                <w:color w:val="000000"/>
              </w:rPr>
              <w:t xml:space="preserve">"Silniční panely tl.22 cm se štěrkovým podsypem 0,15 m </w:t>
            </w:r>
            <w:proofErr w:type="spellStart"/>
            <w:proofErr w:type="gramStart"/>
            <w:r w:rsidRPr="008A3F44">
              <w:rPr>
                <w:rFonts w:eastAsia="Calibri" w:cs="Arial"/>
                <w:bCs/>
                <w:i/>
                <w:iCs/>
                <w:color w:val="000000"/>
              </w:rPr>
              <w:t>vč.materiálu</w:t>
            </w:r>
            <w:proofErr w:type="spellEnd"/>
            <w:proofErr w:type="gramEnd"/>
            <w:r w:rsidRPr="008A3F44">
              <w:rPr>
                <w:rFonts w:eastAsia="Calibri" w:cs="Arial"/>
                <w:bCs/>
                <w:i/>
                <w:iCs/>
                <w:color w:val="000000"/>
              </w:rPr>
              <w:t xml:space="preserve"> a likvidace odpadu (pomocné vozovky, ochrana inženýrských sítí, čistící </w:t>
            </w:r>
            <w:proofErr w:type="gramStart"/>
            <w:r w:rsidRPr="008A3F44">
              <w:rPr>
                <w:rFonts w:eastAsia="Calibri" w:cs="Arial"/>
                <w:bCs/>
                <w:i/>
                <w:iCs/>
                <w:color w:val="000000"/>
              </w:rPr>
              <w:t>zóny,...</w:t>
            </w:r>
            <w:proofErr w:type="gramEnd"/>
            <w:r w:rsidRPr="008A3F44">
              <w:rPr>
                <w:rFonts w:eastAsia="Calibri" w:cs="Arial"/>
                <w:bCs/>
                <w:i/>
                <w:iCs/>
                <w:color w:val="000000"/>
              </w:rPr>
              <w:t>), "</w:t>
            </w:r>
            <w:r w:rsidRPr="008A3F44">
              <w:rPr>
                <w:rFonts w:eastAsia="Calibri" w:cs="Arial"/>
                <w:bCs/>
                <w:i/>
                <w:iCs/>
                <w:color w:val="000000"/>
              </w:rPr>
              <w:br/>
            </w:r>
            <w:r w:rsidRPr="008A3F44">
              <w:rPr>
                <w:rFonts w:eastAsia="Calibri" w:cs="Arial"/>
                <w:bCs/>
                <w:i/>
                <w:iCs/>
                <w:color w:val="000000"/>
              </w:rPr>
              <w:lastRenderedPageBreak/>
              <w:br/>
              <w:t xml:space="preserve"> 8049*0.22 = 1770,780 [A]</w:t>
            </w:r>
          </w:p>
        </w:tc>
        <w:tc>
          <w:tcPr>
            <w:tcW w:w="1270" w:type="dxa"/>
            <w:shd w:val="clear" w:color="auto" w:fill="auto"/>
            <w:noWrap/>
            <w:hideMark/>
          </w:tcPr>
          <w:p w14:paraId="3A3BE1F6" w14:textId="77777777" w:rsidR="00E87742" w:rsidRPr="008A3F44" w:rsidRDefault="00E87742" w:rsidP="002541A6">
            <w:pPr>
              <w:tabs>
                <w:tab w:val="left" w:pos="1245"/>
              </w:tabs>
              <w:jc w:val="both"/>
              <w:rPr>
                <w:rFonts w:eastAsia="Calibri" w:cs="Arial"/>
                <w:bCs/>
                <w:i/>
                <w:iCs/>
                <w:color w:val="000000"/>
              </w:rPr>
            </w:pPr>
          </w:p>
        </w:tc>
        <w:tc>
          <w:tcPr>
            <w:tcW w:w="1588" w:type="dxa"/>
            <w:shd w:val="clear" w:color="auto" w:fill="auto"/>
            <w:noWrap/>
            <w:hideMark/>
          </w:tcPr>
          <w:p w14:paraId="26586094" w14:textId="77777777" w:rsidR="00E87742" w:rsidRPr="008A3F44" w:rsidRDefault="00E87742" w:rsidP="002541A6">
            <w:pPr>
              <w:tabs>
                <w:tab w:val="left" w:pos="1245"/>
              </w:tabs>
              <w:jc w:val="both"/>
              <w:rPr>
                <w:rFonts w:eastAsia="Calibri" w:cs="Arial"/>
                <w:bCs/>
                <w:color w:val="000000"/>
              </w:rPr>
            </w:pPr>
          </w:p>
        </w:tc>
      </w:tr>
    </w:tbl>
    <w:p w14:paraId="1F8D8C23" w14:textId="77777777" w:rsidR="00E87742" w:rsidRDefault="00E87742" w:rsidP="00E87742">
      <w:pPr>
        <w:spacing w:after="0" w:line="240" w:lineRule="auto"/>
        <w:rPr>
          <w:rFonts w:eastAsia="Calibri" w:cs="Times New Roman"/>
          <w:b/>
          <w:sz w:val="14"/>
          <w:szCs w:val="14"/>
          <w:lang w:eastAsia="cs-CZ"/>
        </w:rPr>
      </w:pPr>
    </w:p>
    <w:p w14:paraId="1445D383" w14:textId="77777777" w:rsidR="00E87742" w:rsidRPr="008A3F44" w:rsidRDefault="00E87742" w:rsidP="00E87742">
      <w:pPr>
        <w:jc w:val="both"/>
        <w:rPr>
          <w:rFonts w:cs="Arial"/>
          <w:bCs/>
          <w:color w:val="000000"/>
        </w:rPr>
      </w:pPr>
      <w:r w:rsidRPr="008A3F44">
        <w:rPr>
          <w:rFonts w:cs="Arial"/>
          <w:bCs/>
          <w:color w:val="000000"/>
        </w:rPr>
        <w:t>Dle výpočtu v poznámce u položky viz výše nejsou zřejmé délky úseků se šířkou panelu 4 m a 3 m.</w:t>
      </w:r>
    </w:p>
    <w:p w14:paraId="55D0164A" w14:textId="77777777" w:rsidR="00E87742" w:rsidRDefault="00E87742" w:rsidP="00E87742">
      <w:pPr>
        <w:jc w:val="both"/>
        <w:rPr>
          <w:rFonts w:cs="Arial"/>
          <w:bCs/>
          <w:color w:val="000000"/>
        </w:rPr>
      </w:pPr>
      <w:r w:rsidRPr="008A3F44">
        <w:rPr>
          <w:rFonts w:cs="Arial"/>
          <w:bCs/>
          <w:color w:val="000000"/>
        </w:rPr>
        <w:t>Výstřižky viz níže z katastrální situace.</w:t>
      </w:r>
    </w:p>
    <w:p w14:paraId="2AF3FC96" w14:textId="77777777" w:rsidR="00E87742" w:rsidRDefault="00E87742" w:rsidP="00E87742">
      <w:pPr>
        <w:jc w:val="both"/>
        <w:rPr>
          <w:rFonts w:cs="Arial"/>
          <w:bCs/>
          <w:color w:val="000000"/>
        </w:rPr>
      </w:pPr>
      <w:r>
        <w:rPr>
          <w:rFonts w:ascii="Arial" w:hAnsi="Arial" w:cs="Arial"/>
          <w:bCs/>
          <w:noProof/>
          <w:color w:val="000000"/>
          <w:sz w:val="22"/>
          <w:szCs w:val="22"/>
        </w:rPr>
        <w:drawing>
          <wp:inline distT="0" distB="0" distL="0" distR="0" wp14:anchorId="1D80DA5D" wp14:editId="7345E67E">
            <wp:extent cx="3251200" cy="2494280"/>
            <wp:effectExtent l="0" t="0" r="6350" b="1270"/>
            <wp:docPr id="1830008512" name="Obrázek 12" descr="Obsah obrázku diagram, Plán, řada/pruh, schématické&#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008512" name="Obrázek 12" descr="Obsah obrázku diagram, Plán, řada/pruh, schématické&#10;&#10;Obsah vygenerovaný umělou inteligencí může být nesprávný."/>
                    <pic:cNvPicPr>
                      <a:picLocks noChangeAspect="1" noChangeArrowheads="1"/>
                    </pic:cNvPicPr>
                  </pic:nvPicPr>
                  <pic:blipFill>
                    <a:blip r:embed="rId23">
                      <a:extLst>
                        <a:ext uri="{28A0092B-C50C-407E-A947-70E740481C1C}">
                          <a14:useLocalDpi xmlns:a14="http://schemas.microsoft.com/office/drawing/2010/main" val="0"/>
                        </a:ext>
                      </a:extLst>
                    </a:blip>
                    <a:srcRect b="17932"/>
                    <a:stretch>
                      <a:fillRect/>
                    </a:stretch>
                  </pic:blipFill>
                  <pic:spPr bwMode="auto">
                    <a:xfrm>
                      <a:off x="0" y="0"/>
                      <a:ext cx="3251200" cy="2494280"/>
                    </a:xfrm>
                    <a:prstGeom prst="rect">
                      <a:avLst/>
                    </a:prstGeom>
                    <a:noFill/>
                  </pic:spPr>
                </pic:pic>
              </a:graphicData>
            </a:graphic>
          </wp:inline>
        </w:drawing>
      </w:r>
    </w:p>
    <w:p w14:paraId="6D2DC8F3" w14:textId="77777777" w:rsidR="00E87742" w:rsidRDefault="00E87742" w:rsidP="00E87742">
      <w:pPr>
        <w:jc w:val="both"/>
        <w:rPr>
          <w:rFonts w:cs="Arial"/>
          <w:bCs/>
          <w:color w:val="000000"/>
        </w:rPr>
      </w:pPr>
      <w:r>
        <w:rPr>
          <w:rFonts w:ascii="Arial" w:hAnsi="Arial" w:cs="Arial"/>
          <w:bCs/>
          <w:noProof/>
          <w:color w:val="000000"/>
          <w:sz w:val="22"/>
          <w:szCs w:val="22"/>
        </w:rPr>
        <w:drawing>
          <wp:inline distT="0" distB="0" distL="0" distR="0" wp14:anchorId="5BA85F44" wp14:editId="655B9854">
            <wp:extent cx="3881755" cy="2101850"/>
            <wp:effectExtent l="0" t="0" r="4445" b="0"/>
            <wp:docPr id="1431813865" name="Obrázek 13" descr="Obsah obrázku diagram, řada/pruh, Plán, Paralelní&#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813865" name="Obrázek 13" descr="Obsah obrázku diagram, řada/pruh, Plán, Paralelní&#10;&#10;Obsah vygenerovaný umělou inteligencí může být nesprávný."/>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881755" cy="2101850"/>
                    </a:xfrm>
                    <a:prstGeom prst="rect">
                      <a:avLst/>
                    </a:prstGeom>
                    <a:noFill/>
                  </pic:spPr>
                </pic:pic>
              </a:graphicData>
            </a:graphic>
          </wp:inline>
        </w:drawing>
      </w:r>
    </w:p>
    <w:p w14:paraId="108316E7" w14:textId="77777777" w:rsidR="00E87742" w:rsidRDefault="00E87742" w:rsidP="00E87742">
      <w:pPr>
        <w:jc w:val="both"/>
        <w:rPr>
          <w:rFonts w:cs="Arial"/>
          <w:bCs/>
          <w:color w:val="000000"/>
        </w:rPr>
      </w:pPr>
    </w:p>
    <w:p w14:paraId="101262E1" w14:textId="77777777" w:rsidR="00E87742" w:rsidRPr="008A3F44" w:rsidRDefault="00E87742" w:rsidP="00E87742">
      <w:pPr>
        <w:rPr>
          <w:rFonts w:ascii="Verdana" w:hAnsi="Verdana" w:cs="Arial"/>
          <w:bCs/>
          <w:i/>
          <w:iCs/>
          <w:color w:val="000000"/>
        </w:rPr>
      </w:pPr>
      <w:r w:rsidRPr="008A3F44">
        <w:rPr>
          <w:rFonts w:ascii="Verdana" w:hAnsi="Verdana" w:cs="Arial"/>
          <w:b/>
          <w:bCs/>
          <w:color w:val="000000"/>
        </w:rPr>
        <w:t>Žádáme zadavatele o ujasnění délek úseků s panely o šířce 4 m a 3 m.</w:t>
      </w:r>
    </w:p>
    <w:p w14:paraId="2C6805BD" w14:textId="77777777" w:rsidR="00E87742" w:rsidRDefault="00E87742" w:rsidP="00E87742">
      <w:pPr>
        <w:spacing w:after="0" w:line="240" w:lineRule="auto"/>
        <w:rPr>
          <w:rFonts w:eastAsia="Calibri" w:cs="Times New Roman"/>
          <w:b/>
          <w:lang w:eastAsia="cs-CZ"/>
        </w:rPr>
      </w:pPr>
      <w:r w:rsidRPr="00BD5319">
        <w:rPr>
          <w:rFonts w:eastAsia="Calibri" w:cs="Times New Roman"/>
          <w:b/>
          <w:lang w:eastAsia="cs-CZ"/>
        </w:rPr>
        <w:t>Odpověď:</w:t>
      </w:r>
    </w:p>
    <w:p w14:paraId="38E331A2" w14:textId="2DB0FFC0" w:rsidR="00E87742" w:rsidRDefault="00E87742" w:rsidP="00E87742">
      <w:pPr>
        <w:pStyle w:val="Odstavecseseznamem"/>
        <w:spacing w:after="0" w:line="240" w:lineRule="auto"/>
        <w:ind w:left="0"/>
        <w:jc w:val="both"/>
        <w:rPr>
          <w:rFonts w:eastAsia="Calibri" w:cs="Times New Roman"/>
          <w:b/>
          <w:lang w:eastAsia="cs-CZ"/>
        </w:rPr>
      </w:pPr>
      <w:r w:rsidRPr="00E87742">
        <w:rPr>
          <w:rFonts w:eastAsia="Calibri" w:cs="Times New Roman"/>
          <w:b/>
          <w:lang w:eastAsia="cs-CZ"/>
        </w:rPr>
        <w:t>Standardní šířka v ose TK1 je navržena 3 m (2150 m), šířka 4 m je navržena v nájezdech do kolejiště (250 m).</w:t>
      </w:r>
    </w:p>
    <w:p w14:paraId="1B798A69" w14:textId="77777777" w:rsidR="00E87742" w:rsidRDefault="00E87742" w:rsidP="00E87742">
      <w:pPr>
        <w:pStyle w:val="Odstavecseseznamem"/>
        <w:spacing w:after="0" w:line="240" w:lineRule="auto"/>
        <w:ind w:left="0"/>
        <w:jc w:val="both"/>
        <w:rPr>
          <w:rFonts w:eastAsia="Times New Roman" w:cs="Times New Roman"/>
          <w:lang w:eastAsia="cs-CZ"/>
        </w:rPr>
      </w:pPr>
    </w:p>
    <w:p w14:paraId="085CB871" w14:textId="77777777" w:rsidR="00E87742" w:rsidRPr="00E87742" w:rsidRDefault="00E87742" w:rsidP="00E87742">
      <w:pPr>
        <w:pStyle w:val="Odstavecseseznamem"/>
        <w:spacing w:after="0" w:line="240" w:lineRule="auto"/>
        <w:ind w:left="0"/>
        <w:jc w:val="both"/>
        <w:rPr>
          <w:rFonts w:eastAsia="Times New Roman" w:cs="Times New Roman"/>
          <w:lang w:eastAsia="cs-CZ"/>
        </w:rPr>
      </w:pPr>
    </w:p>
    <w:p w14:paraId="706DDFE6" w14:textId="77777777" w:rsidR="00E87742" w:rsidRDefault="00E87742" w:rsidP="00902F4D">
      <w:pPr>
        <w:pStyle w:val="Odstavecseseznamem"/>
        <w:spacing w:after="0" w:line="240" w:lineRule="auto"/>
        <w:ind w:left="0"/>
        <w:jc w:val="both"/>
        <w:rPr>
          <w:rFonts w:eastAsia="Times New Roman" w:cs="Times New Roman"/>
          <w:lang w:eastAsia="cs-CZ"/>
        </w:rPr>
      </w:pPr>
    </w:p>
    <w:p w14:paraId="79B5B9ED" w14:textId="75FD50AE" w:rsidR="00664163" w:rsidRPr="00C87717" w:rsidRDefault="00E87742" w:rsidP="00902F4D">
      <w:pPr>
        <w:pStyle w:val="Odstavecseseznamem"/>
        <w:spacing w:after="0" w:line="240" w:lineRule="auto"/>
        <w:ind w:left="0"/>
        <w:jc w:val="both"/>
        <w:rPr>
          <w:rFonts w:eastAsia="Times New Roman" w:cs="Times New Roman"/>
          <w:lang w:eastAsia="cs-CZ"/>
        </w:rPr>
      </w:pPr>
      <w:r w:rsidRPr="00C87717">
        <w:rPr>
          <w:rFonts w:eastAsia="Times New Roman" w:cs="Times New Roman"/>
          <w:lang w:eastAsia="cs-CZ"/>
        </w:rPr>
        <w:t>Povaha shora uvedených vysvětlení/ změn/ doplnění zadávací dokumentace nevyžaduje prodloužení lhůty pro podání nabídek.</w:t>
      </w:r>
    </w:p>
    <w:p w14:paraId="0C224B31" w14:textId="77777777" w:rsidR="00902F4D" w:rsidRDefault="00902F4D" w:rsidP="00664163">
      <w:pPr>
        <w:spacing w:after="0" w:line="240" w:lineRule="auto"/>
        <w:rPr>
          <w:rFonts w:eastAsia="Times New Roman" w:cs="Times New Roman"/>
          <w:lang w:eastAsia="cs-CZ"/>
        </w:rPr>
      </w:pPr>
    </w:p>
    <w:p w14:paraId="26C38828" w14:textId="77777777" w:rsidR="00E87742" w:rsidRPr="00BD5319" w:rsidRDefault="00E87742" w:rsidP="00664163">
      <w:pPr>
        <w:spacing w:after="0" w:line="240" w:lineRule="auto"/>
        <w:rPr>
          <w:rFonts w:eastAsia="Times New Roman" w:cs="Times New Roman"/>
          <w:lang w:eastAsia="cs-CZ"/>
        </w:rPr>
      </w:pPr>
    </w:p>
    <w:p w14:paraId="02A0CE7D" w14:textId="77777777" w:rsidR="00664163" w:rsidRPr="00BD5319" w:rsidRDefault="00664163" w:rsidP="00664163">
      <w:pPr>
        <w:tabs>
          <w:tab w:val="left" w:pos="993"/>
          <w:tab w:val="center" w:pos="7371"/>
        </w:tabs>
        <w:spacing w:after="0" w:line="240" w:lineRule="auto"/>
        <w:jc w:val="both"/>
        <w:rPr>
          <w:rFonts w:eastAsia="Calibri" w:cs="Times New Roman"/>
          <w:lang w:eastAsia="cs-CZ"/>
        </w:rPr>
      </w:pPr>
      <w:r w:rsidRPr="00A77E57">
        <w:rPr>
          <w:rFonts w:eastAsia="Calibri" w:cs="Times New Roman"/>
          <w:lang w:eastAsia="cs-CZ"/>
        </w:rPr>
        <w:t xml:space="preserve">Vysvětlení/ změnu/ doplnění </w:t>
      </w:r>
      <w:r w:rsidRPr="00BD5319">
        <w:rPr>
          <w:rFonts w:eastAsia="Calibri" w:cs="Times New Roman"/>
          <w:lang w:eastAsia="cs-CZ"/>
        </w:rPr>
        <w:t xml:space="preserve">zadávací dokumentace včetně příloh zadavatel uveřejňuje na profilu zadavatele na webovém portálu </w:t>
      </w:r>
      <w:hyperlink r:id="rId25" w:history="1">
        <w:r w:rsidRPr="00BD5319">
          <w:rPr>
            <w:rFonts w:eastAsia="Calibri" w:cs="Times New Roman"/>
            <w:color w:val="0000FF"/>
            <w:u w:val="single"/>
            <w:lang w:eastAsia="cs-CZ"/>
          </w:rPr>
          <w:t>https://zakazky.</w:t>
        </w:r>
        <w:r>
          <w:rPr>
            <w:rFonts w:eastAsia="Calibri" w:cs="Times New Roman"/>
            <w:color w:val="0000FF"/>
            <w:u w:val="single"/>
            <w:lang w:eastAsia="cs-CZ"/>
          </w:rPr>
          <w:t>spravazeleznic</w:t>
        </w:r>
        <w:r w:rsidRPr="00BD5319">
          <w:rPr>
            <w:rFonts w:eastAsia="Calibri" w:cs="Times New Roman"/>
            <w:color w:val="0000FF"/>
            <w:u w:val="single"/>
            <w:lang w:eastAsia="cs-CZ"/>
          </w:rPr>
          <w:t>.cz/</w:t>
        </w:r>
      </w:hyperlink>
      <w:r w:rsidRPr="00BD5319">
        <w:rPr>
          <w:rFonts w:eastAsia="Calibri" w:cs="Times New Roman"/>
          <w:u w:val="single"/>
          <w:lang w:eastAsia="cs-CZ"/>
        </w:rPr>
        <w:t>.</w:t>
      </w:r>
    </w:p>
    <w:p w14:paraId="35D7DDE8" w14:textId="58F49683" w:rsidR="00664163" w:rsidRPr="00BD5319" w:rsidRDefault="00664163" w:rsidP="00664163">
      <w:pPr>
        <w:tabs>
          <w:tab w:val="center" w:pos="7371"/>
        </w:tabs>
        <w:spacing w:after="0" w:line="240" w:lineRule="auto"/>
        <w:rPr>
          <w:rFonts w:eastAsia="Calibri" w:cs="Times New Roman"/>
          <w:b/>
          <w:bCs/>
          <w:lang w:eastAsia="cs-CZ"/>
        </w:rPr>
      </w:pPr>
      <w:r w:rsidRPr="00BD5319">
        <w:rPr>
          <w:rFonts w:eastAsia="Calibri" w:cs="Times New Roman"/>
          <w:bCs/>
          <w:lang w:eastAsia="cs-CZ"/>
        </w:rPr>
        <w:fldChar w:fldCharType="begin">
          <w:ffData>
            <w:name w:val="Text1"/>
            <w:enabled/>
            <w:calcOnExit w:val="0"/>
            <w:textInput>
              <w:type w:val="date"/>
              <w:format w:val="d.M.yyyy"/>
            </w:textInput>
          </w:ffData>
        </w:fldChar>
      </w:r>
      <w:r w:rsidRPr="00BD5319">
        <w:rPr>
          <w:rFonts w:eastAsia="Calibri" w:cs="Times New Roman"/>
          <w:bCs/>
          <w:lang w:eastAsia="cs-CZ"/>
        </w:rPr>
        <w:instrText xml:space="preserve"> FORMTEXT </w:instrText>
      </w:r>
      <w:r w:rsidRPr="00BD5319">
        <w:rPr>
          <w:rFonts w:eastAsia="Calibri" w:cs="Times New Roman"/>
          <w:bCs/>
          <w:lang w:eastAsia="cs-CZ"/>
        </w:rPr>
      </w:r>
      <w:r w:rsidRPr="00BD5319">
        <w:rPr>
          <w:rFonts w:eastAsia="Calibri" w:cs="Times New Roman"/>
          <w:bCs/>
          <w:lang w:eastAsia="cs-CZ"/>
        </w:rPr>
        <w:fldChar w:fldCharType="separate"/>
      </w:r>
      <w:r w:rsidRPr="00BD5319">
        <w:rPr>
          <w:rFonts w:eastAsia="Calibri" w:cs="Times New Roman"/>
          <w:bCs/>
          <w:lang w:eastAsia="cs-CZ"/>
        </w:rPr>
        <w:t> </w:t>
      </w:r>
      <w:r w:rsidRPr="00BD5319">
        <w:rPr>
          <w:rFonts w:eastAsia="Calibri" w:cs="Times New Roman"/>
          <w:bCs/>
          <w:lang w:eastAsia="cs-CZ"/>
        </w:rPr>
        <w:t> </w:t>
      </w:r>
      <w:r w:rsidRPr="00BD5319">
        <w:rPr>
          <w:rFonts w:eastAsia="Calibri" w:cs="Times New Roman"/>
          <w:bCs/>
          <w:lang w:eastAsia="cs-CZ"/>
        </w:rPr>
        <w:t> </w:t>
      </w:r>
      <w:r w:rsidRPr="00BD5319">
        <w:rPr>
          <w:rFonts w:eastAsia="Calibri" w:cs="Times New Roman"/>
          <w:bCs/>
          <w:lang w:eastAsia="cs-CZ"/>
        </w:rPr>
        <w:t> </w:t>
      </w:r>
      <w:r w:rsidRPr="00BD5319">
        <w:rPr>
          <w:rFonts w:eastAsia="Calibri" w:cs="Times New Roman"/>
          <w:bCs/>
          <w:lang w:eastAsia="cs-CZ"/>
        </w:rPr>
        <w:t> </w:t>
      </w:r>
      <w:r w:rsidRPr="00BD5319">
        <w:rPr>
          <w:rFonts w:eastAsia="Calibri" w:cs="Times New Roman"/>
          <w:bCs/>
          <w:lang w:eastAsia="cs-CZ"/>
        </w:rPr>
        <w:fldChar w:fldCharType="end"/>
      </w:r>
    </w:p>
    <w:p w14:paraId="3568D690" w14:textId="7BB400D4" w:rsidR="00664163" w:rsidRPr="00B42436" w:rsidRDefault="00E87742" w:rsidP="00664163">
      <w:pPr>
        <w:spacing w:after="0" w:line="240" w:lineRule="auto"/>
        <w:jc w:val="both"/>
        <w:rPr>
          <w:rFonts w:eastAsia="Calibri" w:cs="Times New Roman"/>
          <w:b/>
          <w:bCs/>
          <w:lang w:eastAsia="cs-CZ"/>
        </w:rPr>
      </w:pPr>
      <w:r w:rsidRPr="00B42436">
        <w:rPr>
          <w:rFonts w:eastAsia="Calibri" w:cs="Times New Roman"/>
          <w:b/>
          <w:bCs/>
          <w:lang w:eastAsia="cs-CZ"/>
        </w:rPr>
        <w:lastRenderedPageBreak/>
        <w:t>Přílohy:</w:t>
      </w:r>
    </w:p>
    <w:p w14:paraId="204770FF" w14:textId="2454E523" w:rsidR="00E87742" w:rsidRDefault="003D1914" w:rsidP="00664163">
      <w:pPr>
        <w:spacing w:after="0" w:line="240" w:lineRule="auto"/>
        <w:jc w:val="both"/>
        <w:rPr>
          <w:rFonts w:eastAsia="Calibri" w:cs="Times New Roman"/>
          <w:lang w:eastAsia="cs-CZ"/>
        </w:rPr>
      </w:pPr>
      <w:r w:rsidRPr="003D1914">
        <w:rPr>
          <w:rFonts w:eastAsia="Calibri" w:cs="Times New Roman"/>
          <w:lang w:eastAsia="cs-CZ"/>
        </w:rPr>
        <w:t>XDC_Lidecko_zm02-20250619</w:t>
      </w:r>
      <w:r>
        <w:rPr>
          <w:rFonts w:eastAsia="Calibri" w:cs="Times New Roman"/>
          <w:lang w:eastAsia="cs-CZ"/>
        </w:rPr>
        <w:t>.xml</w:t>
      </w:r>
    </w:p>
    <w:p w14:paraId="11FC1E85" w14:textId="2E63EA72" w:rsidR="00664163" w:rsidRDefault="003D1914" w:rsidP="00664163">
      <w:pPr>
        <w:spacing w:after="0" w:line="240" w:lineRule="auto"/>
        <w:jc w:val="both"/>
        <w:rPr>
          <w:rFonts w:eastAsia="Calibri" w:cs="Times New Roman"/>
          <w:lang w:eastAsia="cs-CZ"/>
        </w:rPr>
      </w:pPr>
      <w:r w:rsidRPr="003D1914">
        <w:rPr>
          <w:rFonts w:eastAsia="Calibri" w:cs="Times New Roman"/>
          <w:lang w:eastAsia="cs-CZ"/>
        </w:rPr>
        <w:t>XLS_Lidecko_zm02-20250619</w:t>
      </w:r>
      <w:r>
        <w:rPr>
          <w:rFonts w:eastAsia="Calibri" w:cs="Times New Roman"/>
          <w:lang w:eastAsia="cs-CZ"/>
        </w:rPr>
        <w:t>.xlsx</w:t>
      </w:r>
    </w:p>
    <w:p w14:paraId="2849CE77" w14:textId="77777777" w:rsidR="003D1914" w:rsidRDefault="003D1914" w:rsidP="00664163">
      <w:pPr>
        <w:spacing w:after="0" w:line="240" w:lineRule="auto"/>
        <w:jc w:val="both"/>
        <w:rPr>
          <w:rFonts w:eastAsia="Calibri" w:cs="Times New Roman"/>
          <w:lang w:eastAsia="cs-CZ"/>
        </w:rPr>
      </w:pPr>
    </w:p>
    <w:p w14:paraId="524F2B32" w14:textId="77777777" w:rsidR="003D1914" w:rsidRDefault="003D1914" w:rsidP="00664163">
      <w:pPr>
        <w:spacing w:after="0" w:line="240" w:lineRule="auto"/>
        <w:jc w:val="both"/>
        <w:rPr>
          <w:rFonts w:eastAsia="Calibri" w:cs="Times New Roman"/>
          <w:lang w:eastAsia="cs-CZ"/>
        </w:rPr>
      </w:pPr>
    </w:p>
    <w:p w14:paraId="1FD8A27C" w14:textId="77777777" w:rsidR="003D1914" w:rsidRPr="00BD5319" w:rsidRDefault="003D1914" w:rsidP="00664163">
      <w:pPr>
        <w:spacing w:after="0" w:line="240" w:lineRule="auto"/>
        <w:jc w:val="both"/>
        <w:rPr>
          <w:rFonts w:eastAsia="Calibri" w:cs="Times New Roman"/>
          <w:lang w:eastAsia="cs-CZ"/>
        </w:rPr>
      </w:pPr>
    </w:p>
    <w:p w14:paraId="6A3DF092" w14:textId="77777777" w:rsidR="003D1914" w:rsidRDefault="003D1914" w:rsidP="00664163">
      <w:pPr>
        <w:spacing w:after="0" w:line="240" w:lineRule="auto"/>
        <w:jc w:val="both"/>
        <w:rPr>
          <w:rFonts w:eastAsia="Calibri" w:cs="Times New Roman"/>
          <w:lang w:eastAsia="cs-CZ"/>
        </w:rPr>
      </w:pPr>
    </w:p>
    <w:p w14:paraId="102B7D61" w14:textId="54DE2BAA" w:rsidR="00664163" w:rsidRPr="00902F4D" w:rsidRDefault="00664163" w:rsidP="00664163">
      <w:pPr>
        <w:spacing w:after="0" w:line="240" w:lineRule="auto"/>
        <w:jc w:val="both"/>
        <w:rPr>
          <w:rFonts w:eastAsia="Calibri" w:cs="Times New Roman"/>
          <w:lang w:eastAsia="cs-CZ"/>
        </w:rPr>
      </w:pPr>
      <w:r w:rsidRPr="00902F4D">
        <w:rPr>
          <w:rFonts w:eastAsia="Calibri" w:cs="Times New Roman"/>
          <w:lang w:eastAsia="cs-CZ"/>
        </w:rPr>
        <w:t xml:space="preserve">V Olomouci dne </w:t>
      </w:r>
      <w:r w:rsidR="00902F4D">
        <w:rPr>
          <w:rFonts w:eastAsia="Calibri" w:cs="Times New Roman"/>
          <w:lang w:eastAsia="cs-CZ"/>
        </w:rPr>
        <w:t>19. 6. 2025</w:t>
      </w:r>
    </w:p>
    <w:p w14:paraId="127C8B76" w14:textId="77777777" w:rsidR="00664163" w:rsidRPr="00902F4D" w:rsidRDefault="00664163" w:rsidP="00664163">
      <w:pPr>
        <w:spacing w:after="0" w:line="240" w:lineRule="auto"/>
        <w:jc w:val="both"/>
        <w:rPr>
          <w:rFonts w:eastAsia="Calibri" w:cs="Times New Roman"/>
          <w:lang w:eastAsia="cs-CZ"/>
        </w:rPr>
      </w:pPr>
    </w:p>
    <w:p w14:paraId="4EFEEE88" w14:textId="77777777" w:rsidR="00664163" w:rsidRPr="00902F4D" w:rsidRDefault="00664163" w:rsidP="00664163">
      <w:pPr>
        <w:spacing w:after="0" w:line="240" w:lineRule="auto"/>
        <w:rPr>
          <w:rFonts w:eastAsia="Calibri" w:cs="Times New Roman"/>
          <w:b/>
          <w:bCs/>
          <w:lang w:eastAsia="cs-CZ"/>
        </w:rPr>
      </w:pPr>
    </w:p>
    <w:p w14:paraId="5586027C" w14:textId="77777777" w:rsidR="00664163" w:rsidRPr="00902F4D" w:rsidRDefault="00664163" w:rsidP="00664163">
      <w:pPr>
        <w:spacing w:after="0" w:line="240" w:lineRule="auto"/>
        <w:rPr>
          <w:rFonts w:eastAsia="Calibri" w:cs="Times New Roman"/>
          <w:b/>
          <w:bCs/>
          <w:lang w:eastAsia="cs-CZ"/>
        </w:rPr>
      </w:pPr>
    </w:p>
    <w:p w14:paraId="370EF690" w14:textId="77777777" w:rsidR="00664163" w:rsidRPr="00902F4D" w:rsidRDefault="00664163" w:rsidP="00664163">
      <w:pPr>
        <w:spacing w:after="0" w:line="240" w:lineRule="auto"/>
        <w:rPr>
          <w:rFonts w:eastAsia="Calibri" w:cs="Times New Roman"/>
          <w:b/>
          <w:bCs/>
          <w:lang w:eastAsia="cs-CZ"/>
        </w:rPr>
      </w:pPr>
    </w:p>
    <w:p w14:paraId="69F1990E" w14:textId="77777777" w:rsidR="00664163" w:rsidRPr="00902F4D" w:rsidRDefault="00664163" w:rsidP="00664163">
      <w:pPr>
        <w:spacing w:after="0" w:line="240" w:lineRule="auto"/>
        <w:rPr>
          <w:rFonts w:eastAsia="Times New Roman" w:cs="Times New Roman"/>
          <w:b/>
          <w:lang w:eastAsia="cs-CZ"/>
        </w:rPr>
      </w:pPr>
      <w:r w:rsidRPr="00902F4D">
        <w:rPr>
          <w:rFonts w:eastAsia="Times New Roman" w:cs="Times New Roman"/>
          <w:b/>
          <w:bCs/>
          <w:lang w:eastAsia="cs-CZ"/>
        </w:rPr>
        <w:t>Ing. Miroslav Bocák</w:t>
      </w:r>
      <w:r w:rsidRPr="00902F4D">
        <w:rPr>
          <w:rFonts w:eastAsia="Times New Roman" w:cs="Times New Roman"/>
          <w:b/>
          <w:lang w:eastAsia="cs-CZ"/>
        </w:rPr>
        <w:t xml:space="preserve"> </w:t>
      </w:r>
    </w:p>
    <w:p w14:paraId="74899A34" w14:textId="77777777" w:rsidR="00664163" w:rsidRPr="00902F4D" w:rsidRDefault="00664163" w:rsidP="00664163">
      <w:pPr>
        <w:tabs>
          <w:tab w:val="center" w:pos="7300"/>
          <w:tab w:val="right" w:pos="9072"/>
        </w:tabs>
        <w:spacing w:after="0" w:line="240" w:lineRule="auto"/>
        <w:rPr>
          <w:rFonts w:eastAsia="Times New Roman" w:cs="Times New Roman"/>
          <w:lang w:eastAsia="cs-CZ"/>
        </w:rPr>
      </w:pPr>
      <w:r w:rsidRPr="00902F4D">
        <w:rPr>
          <w:rFonts w:eastAsia="Times New Roman" w:cs="Times New Roman"/>
          <w:lang w:eastAsia="cs-CZ"/>
        </w:rPr>
        <w:t>ředitel organizační jednotky</w:t>
      </w:r>
      <w:r w:rsidRPr="00902F4D">
        <w:rPr>
          <w:rFonts w:eastAsia="Times New Roman" w:cs="Times New Roman"/>
          <w:lang w:eastAsia="cs-CZ"/>
        </w:rPr>
        <w:tab/>
      </w:r>
    </w:p>
    <w:p w14:paraId="5DEDC136" w14:textId="77777777" w:rsidR="00664163" w:rsidRPr="00902F4D" w:rsidRDefault="00664163" w:rsidP="00664163">
      <w:pPr>
        <w:tabs>
          <w:tab w:val="center" w:pos="7300"/>
          <w:tab w:val="right" w:pos="9072"/>
        </w:tabs>
        <w:spacing w:after="0" w:line="240" w:lineRule="auto"/>
        <w:rPr>
          <w:rFonts w:eastAsia="Times New Roman" w:cs="Times New Roman"/>
          <w:lang w:eastAsia="cs-CZ"/>
        </w:rPr>
      </w:pPr>
      <w:r w:rsidRPr="00902F4D">
        <w:rPr>
          <w:rFonts w:eastAsia="Times New Roman" w:cs="Times New Roman"/>
          <w:lang w:eastAsia="cs-CZ"/>
        </w:rPr>
        <w:t>Stavební správa východ</w:t>
      </w:r>
    </w:p>
    <w:p w14:paraId="051A2C6E" w14:textId="77777777" w:rsidR="00664163" w:rsidRPr="00BD5319" w:rsidRDefault="00664163" w:rsidP="00664163">
      <w:pPr>
        <w:spacing w:after="0" w:line="240" w:lineRule="auto"/>
        <w:rPr>
          <w:rFonts w:eastAsia="Times New Roman" w:cs="Times New Roman"/>
          <w:lang w:eastAsia="cs-CZ"/>
        </w:rPr>
      </w:pPr>
      <w:r w:rsidRPr="00902F4D">
        <w:rPr>
          <w:rFonts w:eastAsia="Times New Roman" w:cs="Times New Roman"/>
          <w:lang w:eastAsia="cs-CZ"/>
        </w:rPr>
        <w:t>Správa železnic, státní organizace</w:t>
      </w:r>
    </w:p>
    <w:p w14:paraId="7F35AFFF" w14:textId="77777777" w:rsidR="00BD5319" w:rsidRPr="00BD5319" w:rsidRDefault="00BD5319" w:rsidP="00664163">
      <w:pPr>
        <w:spacing w:after="0" w:line="240" w:lineRule="auto"/>
        <w:rPr>
          <w:rFonts w:ascii="Times New Roman" w:eastAsia="Times New Roman" w:hAnsi="Times New Roman" w:cs="Times New Roman"/>
          <w:sz w:val="22"/>
          <w:szCs w:val="22"/>
          <w:lang w:eastAsia="cs-CZ"/>
        </w:rPr>
      </w:pPr>
    </w:p>
    <w:p w14:paraId="49ADD5E7" w14:textId="77777777" w:rsidR="00CB7B5A" w:rsidRPr="00CB7B5A" w:rsidRDefault="00CB7B5A" w:rsidP="00CB7B5A">
      <w:pPr>
        <w:spacing w:before="120" w:after="0" w:line="240" w:lineRule="auto"/>
        <w:rPr>
          <w:rFonts w:eastAsia="Calibri" w:cs="Times New Roman"/>
          <w:b/>
          <w:bCs/>
          <w:lang w:eastAsia="cs-CZ"/>
        </w:rPr>
      </w:pPr>
    </w:p>
    <w:sectPr w:rsidR="00CB7B5A" w:rsidRPr="00CB7B5A" w:rsidSect="002A59FE">
      <w:headerReference w:type="default" r:id="rId26"/>
      <w:footerReference w:type="default" r:id="rId27"/>
      <w:headerReference w:type="first" r:id="rId28"/>
      <w:footerReference w:type="first" r:id="rId29"/>
      <w:pgSz w:w="11906" w:h="16838" w:code="9"/>
      <w:pgMar w:top="1049" w:right="1134" w:bottom="1474" w:left="2070" w:header="595"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C8FC75" w14:textId="77777777" w:rsidR="0027178F" w:rsidRDefault="0027178F" w:rsidP="00962258">
      <w:pPr>
        <w:spacing w:after="0" w:line="240" w:lineRule="auto"/>
      </w:pPr>
      <w:r>
        <w:separator/>
      </w:r>
    </w:p>
  </w:endnote>
  <w:endnote w:type="continuationSeparator" w:id="0">
    <w:p w14:paraId="018F62E5" w14:textId="77777777" w:rsidR="0027178F" w:rsidRDefault="0027178F" w:rsidP="009622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Segoe UI">
    <w:panose1 w:val="020B0502040204020203"/>
    <w:charset w:val="EE"/>
    <w:family w:val="swiss"/>
    <w:pitch w:val="variable"/>
    <w:sig w:usb0="E4002EFF" w:usb1="C000E47F" w:usb2="00000009" w:usb3="00000000" w:csb0="000001FF" w:csb1="00000000"/>
  </w:font>
  <w:font w:name="Helvetica">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F1715C" w14:paraId="3EB1EFE2" w14:textId="77777777" w:rsidTr="00D831A3">
      <w:tc>
        <w:tcPr>
          <w:tcW w:w="1361" w:type="dxa"/>
          <w:tcMar>
            <w:left w:w="0" w:type="dxa"/>
            <w:right w:w="0" w:type="dxa"/>
          </w:tcMar>
          <w:vAlign w:val="bottom"/>
        </w:tcPr>
        <w:p w14:paraId="68CFD645" w14:textId="77777777" w:rsidR="00F1715C" w:rsidRPr="00B8518B" w:rsidRDefault="00F1715C" w:rsidP="00B8518B">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5A5F24">
            <w:rPr>
              <w:rStyle w:val="slostrnky"/>
              <w:noProof/>
            </w:rPr>
            <w:t>2</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5A5F24">
            <w:rPr>
              <w:rStyle w:val="slostrnky"/>
              <w:noProof/>
            </w:rPr>
            <w:t>2</w:t>
          </w:r>
          <w:r w:rsidRPr="00B8518B">
            <w:rPr>
              <w:rStyle w:val="slostrnky"/>
            </w:rPr>
            <w:fldChar w:fldCharType="end"/>
          </w:r>
        </w:p>
      </w:tc>
      <w:tc>
        <w:tcPr>
          <w:tcW w:w="3458" w:type="dxa"/>
          <w:shd w:val="clear" w:color="auto" w:fill="auto"/>
          <w:tcMar>
            <w:left w:w="0" w:type="dxa"/>
            <w:right w:w="0" w:type="dxa"/>
          </w:tcMar>
        </w:tcPr>
        <w:p w14:paraId="085BF86D" w14:textId="77777777" w:rsidR="00F1715C" w:rsidRDefault="00F1715C" w:rsidP="00B8518B">
          <w:pPr>
            <w:pStyle w:val="Zpat"/>
          </w:pPr>
        </w:p>
      </w:tc>
      <w:tc>
        <w:tcPr>
          <w:tcW w:w="2835" w:type="dxa"/>
          <w:shd w:val="clear" w:color="auto" w:fill="auto"/>
          <w:tcMar>
            <w:left w:w="0" w:type="dxa"/>
            <w:right w:w="0" w:type="dxa"/>
          </w:tcMar>
        </w:tcPr>
        <w:p w14:paraId="4B561B87" w14:textId="77777777" w:rsidR="00F1715C" w:rsidRDefault="00F1715C" w:rsidP="00B8518B">
          <w:pPr>
            <w:pStyle w:val="Zpat"/>
          </w:pPr>
        </w:p>
      </w:tc>
      <w:tc>
        <w:tcPr>
          <w:tcW w:w="2921" w:type="dxa"/>
        </w:tcPr>
        <w:p w14:paraId="416AF125" w14:textId="77777777" w:rsidR="00F1715C" w:rsidRDefault="00F1715C" w:rsidP="00D831A3">
          <w:pPr>
            <w:pStyle w:val="Zpat"/>
          </w:pPr>
        </w:p>
      </w:tc>
    </w:tr>
  </w:tbl>
  <w:p w14:paraId="4B4C89F7" w14:textId="77777777" w:rsidR="00F1715C" w:rsidRPr="00B8518B" w:rsidRDefault="00F1715C" w:rsidP="00B8518B">
    <w:pPr>
      <w:pStyle w:val="Zpat"/>
      <w:rPr>
        <w:sz w:val="2"/>
        <w:szCs w:val="2"/>
      </w:rPr>
    </w:pPr>
    <w:r>
      <w:rPr>
        <w:noProof/>
        <w:sz w:val="2"/>
        <w:szCs w:val="2"/>
        <w:lang w:eastAsia="cs-CZ"/>
      </w:rPr>
      <mc:AlternateContent>
        <mc:Choice Requires="wps">
          <w:drawing>
            <wp:anchor distT="0" distB="0" distL="114300" distR="114300" simplePos="0" relativeHeight="251662336" behindDoc="1" locked="1" layoutInCell="1" allowOverlap="1" wp14:anchorId="22D9C2AF" wp14:editId="170E86AC">
              <wp:simplePos x="0" y="0"/>
              <wp:positionH relativeFrom="page">
                <wp:posOffset>431800</wp:posOffset>
              </wp:positionH>
              <wp:positionV relativeFrom="page">
                <wp:posOffset>7129145</wp:posOffset>
              </wp:positionV>
              <wp:extent cx="180000" cy="0"/>
              <wp:effectExtent l="0" t="0" r="0" b="0"/>
              <wp:wrapNone/>
              <wp:docPr id="3" name="Straight Connector 3"/>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0F14235" id="Straight Connector 3" o:spid="_x0000_s1026" style="position:absolute;z-index:-25165414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60288" behindDoc="1" locked="1" layoutInCell="1" allowOverlap="1" wp14:anchorId="235138D2" wp14:editId="7DFD9CF0">
              <wp:simplePos x="0" y="0"/>
              <wp:positionH relativeFrom="page">
                <wp:posOffset>431800</wp:posOffset>
              </wp:positionH>
              <wp:positionV relativeFrom="page">
                <wp:posOffset>3564255</wp:posOffset>
              </wp:positionV>
              <wp:extent cx="180000"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0D4802B" id="Straight Connector 2" o:spid="_x0000_s1026" style="position:absolute;z-index:-25165619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" strokecolor="#ff5200 [3205]" strokeweight="2pt">
              <v:stroke joinstyle="miter"/>
              <w10:wrap anchorx="page" anchory="page"/>
              <w10:anchorlock/>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712ED1" w14:paraId="69007053" w14:textId="77777777" w:rsidTr="00F1715C">
      <w:tc>
        <w:tcPr>
          <w:tcW w:w="1361" w:type="dxa"/>
          <w:tcMar>
            <w:left w:w="0" w:type="dxa"/>
            <w:right w:w="0" w:type="dxa"/>
          </w:tcMar>
          <w:vAlign w:val="bottom"/>
        </w:tcPr>
        <w:p w14:paraId="72F0E4B4" w14:textId="77777777" w:rsidR="00712ED1" w:rsidRPr="00B8518B" w:rsidRDefault="00712ED1" w:rsidP="00460660">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5A5F24">
            <w:rPr>
              <w:rStyle w:val="slostrnky"/>
              <w:noProof/>
            </w:rPr>
            <w:t>1</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5A5F24">
            <w:rPr>
              <w:rStyle w:val="slostrnky"/>
              <w:noProof/>
            </w:rPr>
            <w:t>2</w:t>
          </w:r>
          <w:r w:rsidRPr="00B8518B">
            <w:rPr>
              <w:rStyle w:val="slostrnky"/>
            </w:rPr>
            <w:fldChar w:fldCharType="end"/>
          </w:r>
        </w:p>
      </w:tc>
      <w:tc>
        <w:tcPr>
          <w:tcW w:w="3458" w:type="dxa"/>
          <w:shd w:val="clear" w:color="auto" w:fill="auto"/>
          <w:tcMar>
            <w:left w:w="0" w:type="dxa"/>
            <w:right w:w="0" w:type="dxa"/>
          </w:tcMar>
        </w:tcPr>
        <w:p w14:paraId="1E82BD56" w14:textId="77777777" w:rsidR="00712ED1" w:rsidRDefault="00712ED1" w:rsidP="00331004">
          <w:pPr>
            <w:pStyle w:val="Zpat"/>
          </w:pPr>
          <w:r>
            <w:t>Správa železnic, státní organizace</w:t>
          </w:r>
        </w:p>
        <w:p w14:paraId="18A64E1B" w14:textId="77777777" w:rsidR="00712ED1" w:rsidRDefault="00712ED1" w:rsidP="00331004">
          <w:pPr>
            <w:pStyle w:val="Zpat"/>
          </w:pPr>
          <w:r>
            <w:t>zapsána v obchodním rejstříku vedeném Městským soudem v Praze, spisová značka A 48384</w:t>
          </w:r>
        </w:p>
      </w:tc>
      <w:tc>
        <w:tcPr>
          <w:tcW w:w="2835" w:type="dxa"/>
          <w:shd w:val="clear" w:color="auto" w:fill="auto"/>
          <w:tcMar>
            <w:left w:w="0" w:type="dxa"/>
            <w:right w:w="0" w:type="dxa"/>
          </w:tcMar>
        </w:tcPr>
        <w:p w14:paraId="3F0F2EAF" w14:textId="77777777" w:rsidR="00712ED1" w:rsidRDefault="00712ED1" w:rsidP="00331004">
          <w:pPr>
            <w:pStyle w:val="Zpat"/>
          </w:pPr>
          <w:r>
            <w:t>Sídlo: Dlážděná 1003/7, 110 00 Praha 1</w:t>
          </w:r>
        </w:p>
        <w:p w14:paraId="447ED75A" w14:textId="77777777" w:rsidR="00712ED1" w:rsidRDefault="00712ED1" w:rsidP="00331004">
          <w:pPr>
            <w:pStyle w:val="Zpat"/>
          </w:pPr>
          <w:r>
            <w:t>IČO: 709 94 234 DIČ: CZ 709 94 234</w:t>
          </w:r>
        </w:p>
        <w:p w14:paraId="51186120" w14:textId="77777777" w:rsidR="00712ED1" w:rsidRDefault="00712ED1" w:rsidP="00331004">
          <w:pPr>
            <w:pStyle w:val="Zpat"/>
          </w:pPr>
          <w:r>
            <w:t>www.</w:t>
          </w:r>
          <w:r w:rsidR="005A5F24">
            <w:t>spravazeleznic</w:t>
          </w:r>
          <w:r>
            <w:t>.cz</w:t>
          </w:r>
        </w:p>
      </w:tc>
      <w:tc>
        <w:tcPr>
          <w:tcW w:w="2921" w:type="dxa"/>
        </w:tcPr>
        <w:p w14:paraId="2F52E2C4" w14:textId="77777777" w:rsidR="00712ED1" w:rsidRPr="00D84AC6" w:rsidRDefault="00712ED1" w:rsidP="00331004">
          <w:pPr>
            <w:tabs>
              <w:tab w:val="center" w:pos="4536"/>
              <w:tab w:val="right" w:pos="9072"/>
            </w:tabs>
            <w:rPr>
              <w:rFonts w:ascii="Verdana" w:eastAsia="Verdana" w:hAnsi="Verdana" w:cs="Times New Roman"/>
              <w:b/>
              <w:sz w:val="12"/>
            </w:rPr>
          </w:pPr>
          <w:r w:rsidRPr="00D84AC6">
            <w:rPr>
              <w:rFonts w:ascii="Verdana" w:eastAsia="Verdana" w:hAnsi="Verdana" w:cs="Times New Roman"/>
              <w:b/>
              <w:sz w:val="12"/>
            </w:rPr>
            <w:t>Stavební správa východ</w:t>
          </w:r>
        </w:p>
        <w:p w14:paraId="19D24063" w14:textId="77777777" w:rsidR="00712ED1" w:rsidRPr="00D84AC6" w:rsidRDefault="00712ED1" w:rsidP="00331004">
          <w:pPr>
            <w:tabs>
              <w:tab w:val="center" w:pos="4536"/>
              <w:tab w:val="right" w:pos="9072"/>
            </w:tabs>
            <w:rPr>
              <w:rFonts w:ascii="Verdana" w:eastAsia="Verdana" w:hAnsi="Verdana" w:cs="Times New Roman"/>
              <w:b/>
              <w:sz w:val="12"/>
            </w:rPr>
          </w:pPr>
          <w:r w:rsidRPr="00D84AC6">
            <w:rPr>
              <w:rFonts w:ascii="Verdana" w:eastAsia="Verdana" w:hAnsi="Verdana" w:cs="Times New Roman"/>
              <w:b/>
              <w:sz w:val="12"/>
            </w:rPr>
            <w:t>Nerudova 773/1</w:t>
          </w:r>
        </w:p>
        <w:p w14:paraId="31FCDEDF" w14:textId="77777777" w:rsidR="00712ED1" w:rsidRPr="00D84AC6" w:rsidRDefault="00712ED1" w:rsidP="00331004">
          <w:pPr>
            <w:tabs>
              <w:tab w:val="center" w:pos="4536"/>
              <w:tab w:val="right" w:pos="9072"/>
            </w:tabs>
            <w:rPr>
              <w:rFonts w:ascii="Verdana" w:eastAsia="Verdana" w:hAnsi="Verdana" w:cs="Times New Roman"/>
              <w:b/>
              <w:sz w:val="12"/>
            </w:rPr>
          </w:pPr>
          <w:r w:rsidRPr="00D84AC6">
            <w:rPr>
              <w:rFonts w:ascii="Verdana" w:eastAsia="Verdana" w:hAnsi="Verdana" w:cs="Times New Roman"/>
              <w:b/>
              <w:sz w:val="12"/>
            </w:rPr>
            <w:t>779 00 Olomouc</w:t>
          </w:r>
        </w:p>
        <w:p w14:paraId="4CFEE0BC" w14:textId="77777777" w:rsidR="00712ED1" w:rsidRDefault="00712ED1" w:rsidP="00331004">
          <w:pPr>
            <w:pStyle w:val="Zpat"/>
          </w:pPr>
        </w:p>
      </w:tc>
    </w:tr>
  </w:tbl>
  <w:p w14:paraId="50E20CCC" w14:textId="77777777" w:rsidR="00F1715C" w:rsidRPr="00B8518B" w:rsidRDefault="00F1715C" w:rsidP="00460660">
    <w:pPr>
      <w:pStyle w:val="Zpat"/>
      <w:rPr>
        <w:sz w:val="2"/>
        <w:szCs w:val="2"/>
      </w:rPr>
    </w:pPr>
    <w:r>
      <w:rPr>
        <w:noProof/>
        <w:sz w:val="2"/>
        <w:szCs w:val="2"/>
        <w:lang w:eastAsia="cs-CZ"/>
      </w:rPr>
      <mc:AlternateContent>
        <mc:Choice Requires="wps">
          <w:drawing>
            <wp:anchor distT="0" distB="0" distL="114300" distR="114300" simplePos="0" relativeHeight="251671552" behindDoc="1" locked="1" layoutInCell="1" allowOverlap="1" wp14:anchorId="350B5E5A" wp14:editId="102F6F46">
              <wp:simplePos x="0" y="0"/>
              <wp:positionH relativeFrom="page">
                <wp:posOffset>431800</wp:posOffset>
              </wp:positionH>
              <wp:positionV relativeFrom="page">
                <wp:posOffset>7129145</wp:posOffset>
              </wp:positionV>
              <wp:extent cx="180000" cy="0"/>
              <wp:effectExtent l="0" t="0" r="0" b="0"/>
              <wp:wrapNone/>
              <wp:docPr id="7" name="Straight Connector 7"/>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95DD498" id="Straight Connector 7" o:spid="_x0000_s1026" style="position:absolute;z-index:-25164492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70528" behindDoc="1" locked="1" layoutInCell="1" allowOverlap="1" wp14:anchorId="06CC9C56" wp14:editId="729642CA">
              <wp:simplePos x="0" y="0"/>
              <wp:positionH relativeFrom="page">
                <wp:posOffset>431800</wp:posOffset>
              </wp:positionH>
              <wp:positionV relativeFrom="page">
                <wp:posOffset>3564255</wp:posOffset>
              </wp:positionV>
              <wp:extent cx="180000" cy="0"/>
              <wp:effectExtent l="0" t="0" r="0" b="0"/>
              <wp:wrapNone/>
              <wp:docPr id="10" name="Straight Connector 10"/>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5F5716A" id="Straight Connector 10" o:spid="_x0000_s1026" style="position:absolute;z-index:-25164595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" strokecolor="#ff5200 [3205]" strokeweight="2pt">
              <v:stroke joinstyle="miter"/>
              <w10:wrap anchorx="page" anchory="page"/>
              <w10:anchorlock/>
            </v:line>
          </w:pict>
        </mc:Fallback>
      </mc:AlternateContent>
    </w:r>
  </w:p>
  <w:p w14:paraId="0B11D67D" w14:textId="77777777" w:rsidR="00F1715C" w:rsidRPr="00460660" w:rsidRDefault="00F1715C">
    <w:pPr>
      <w:pStyle w:val="Zpat"/>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1293BC" w14:textId="77777777" w:rsidR="0027178F" w:rsidRDefault="0027178F" w:rsidP="00962258">
      <w:pPr>
        <w:spacing w:after="0" w:line="240" w:lineRule="auto"/>
      </w:pPr>
      <w:r>
        <w:separator/>
      </w:r>
    </w:p>
  </w:footnote>
  <w:footnote w:type="continuationSeparator" w:id="0">
    <w:p w14:paraId="7ACFBBE5" w14:textId="77777777" w:rsidR="0027178F" w:rsidRDefault="0027178F" w:rsidP="0096225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F1715C" w14:paraId="180E3D84" w14:textId="77777777" w:rsidTr="00C02D0A">
      <w:trPr>
        <w:trHeight w:hRule="exact" w:val="454"/>
      </w:trPr>
      <w:tc>
        <w:tcPr>
          <w:tcW w:w="1361" w:type="dxa"/>
          <w:tcMar>
            <w:top w:w="57" w:type="dxa"/>
            <w:left w:w="0" w:type="dxa"/>
            <w:right w:w="0" w:type="dxa"/>
          </w:tcMar>
        </w:tcPr>
        <w:p w14:paraId="75BA383A" w14:textId="77777777" w:rsidR="00F1715C" w:rsidRPr="00B8518B" w:rsidRDefault="00F1715C" w:rsidP="00523EA7">
          <w:pPr>
            <w:pStyle w:val="Zpat"/>
            <w:rPr>
              <w:rStyle w:val="slostrnky"/>
            </w:rPr>
          </w:pPr>
        </w:p>
      </w:tc>
      <w:tc>
        <w:tcPr>
          <w:tcW w:w="3458" w:type="dxa"/>
          <w:shd w:val="clear" w:color="auto" w:fill="auto"/>
          <w:tcMar>
            <w:top w:w="57" w:type="dxa"/>
            <w:left w:w="0" w:type="dxa"/>
            <w:right w:w="0" w:type="dxa"/>
          </w:tcMar>
        </w:tcPr>
        <w:p w14:paraId="040BFC64" w14:textId="77777777" w:rsidR="00F1715C" w:rsidRDefault="00F1715C" w:rsidP="00523EA7">
          <w:pPr>
            <w:pStyle w:val="Zpat"/>
          </w:pPr>
        </w:p>
      </w:tc>
      <w:tc>
        <w:tcPr>
          <w:tcW w:w="5698" w:type="dxa"/>
          <w:shd w:val="clear" w:color="auto" w:fill="auto"/>
          <w:tcMar>
            <w:top w:w="57" w:type="dxa"/>
            <w:left w:w="0" w:type="dxa"/>
            <w:right w:w="0" w:type="dxa"/>
          </w:tcMar>
        </w:tcPr>
        <w:p w14:paraId="5ADE2A6B" w14:textId="77777777" w:rsidR="00F1715C" w:rsidRPr="00D6163D" w:rsidRDefault="00F1715C" w:rsidP="00D6163D">
          <w:pPr>
            <w:pStyle w:val="Druhdokumentu"/>
          </w:pPr>
        </w:p>
      </w:tc>
    </w:tr>
  </w:tbl>
  <w:p w14:paraId="755AA0FB" w14:textId="77777777" w:rsidR="00F1715C" w:rsidRPr="00D6163D" w:rsidRDefault="00F1715C">
    <w:pPr>
      <w:pStyle w:val="Zhlav"/>
      <w:rPr>
        <w:sz w:val="8"/>
        <w:szCs w:val="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F1715C" w14:paraId="3CDE2C56" w14:textId="77777777" w:rsidTr="00F1715C">
      <w:trPr>
        <w:trHeight w:hRule="exact" w:val="936"/>
      </w:trPr>
      <w:tc>
        <w:tcPr>
          <w:tcW w:w="1361" w:type="dxa"/>
          <w:tcMar>
            <w:left w:w="0" w:type="dxa"/>
            <w:right w:w="0" w:type="dxa"/>
          </w:tcMar>
        </w:tcPr>
        <w:p w14:paraId="3CBD3085" w14:textId="77777777" w:rsidR="00F1715C" w:rsidRPr="00B8518B" w:rsidRDefault="00E10710" w:rsidP="00FC6389">
          <w:pPr>
            <w:pStyle w:val="Zpat"/>
            <w:rPr>
              <w:rStyle w:val="slostrnky"/>
            </w:rPr>
          </w:pPr>
          <w:r>
            <w:rPr>
              <w:noProof/>
              <w:lang w:eastAsia="cs-CZ"/>
            </w:rPr>
            <w:drawing>
              <wp:anchor distT="0" distB="0" distL="114300" distR="114300" simplePos="0" relativeHeight="251683840" behindDoc="0" locked="1" layoutInCell="1" allowOverlap="1" wp14:anchorId="057A9C6D" wp14:editId="4BCFB12D">
                <wp:simplePos x="0" y="0"/>
                <wp:positionH relativeFrom="page">
                  <wp:posOffset>-18415</wp:posOffset>
                </wp:positionH>
                <wp:positionV relativeFrom="page">
                  <wp:posOffset>-12700</wp:posOffset>
                </wp:positionV>
                <wp:extent cx="1727835" cy="640715"/>
                <wp:effectExtent l="0" t="0" r="5715" b="6985"/>
                <wp:wrapNone/>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27835" cy="640715"/>
                        </a:xfrm>
                        <a:prstGeom prst="rect">
                          <a:avLst/>
                        </a:prstGeom>
                      </pic:spPr>
                    </pic:pic>
                  </a:graphicData>
                </a:graphic>
                <wp14:sizeRelH relativeFrom="margin">
                  <wp14:pctWidth>0</wp14:pctWidth>
                </wp14:sizeRelH>
                <wp14:sizeRelV relativeFrom="margin">
                  <wp14:pctHeight>0</wp14:pctHeight>
                </wp14:sizeRelV>
              </wp:anchor>
            </w:drawing>
          </w:r>
          <w:r w:rsidR="00B45E9E">
            <w:rPr>
              <w:noProof/>
              <w:lang w:eastAsia="cs-CZ"/>
            </w:rPr>
            <mc:AlternateContent>
              <mc:Choice Requires="wps">
                <w:drawing>
                  <wp:anchor distT="0" distB="0" distL="114300" distR="114300" simplePos="0" relativeHeight="251679744" behindDoc="0" locked="1" layoutInCell="1" allowOverlap="1" wp14:anchorId="79CCF24C" wp14:editId="46783D7A">
                    <wp:simplePos x="0" y="0"/>
                    <wp:positionH relativeFrom="column">
                      <wp:posOffset>3189605</wp:posOffset>
                    </wp:positionH>
                    <wp:positionV relativeFrom="page">
                      <wp:posOffset>1047115</wp:posOffset>
                    </wp:positionV>
                    <wp:extent cx="161925" cy="161925"/>
                    <wp:effectExtent l="0" t="0" r="66675" b="66675"/>
                    <wp:wrapNone/>
                    <wp:docPr id="8" name="Half Frame 8"/>
                    <wp:cNvGraphicFramePr/>
                    <a:graphic xmlns:a="http://schemas.openxmlformats.org/drawingml/2006/main">
                      <a:graphicData uri="http://schemas.microsoft.com/office/word/2010/wordprocessingShape">
                        <wps:wsp>
                          <wps:cNvSpPr/>
                          <wps:spPr>
                            <a:xfrm>
                              <a:off x="0" y="0"/>
                              <a:ext cx="161925" cy="161925"/>
                            </a:xfrm>
                            <a:prstGeom prst="halfFrame">
                              <a:avLst>
                                <a:gd name="adj1" fmla="val 0"/>
                                <a:gd name="adj2" fmla="val 0"/>
                              </a:avLst>
                            </a:prstGeom>
                            <a:noFill/>
                            <a:ln w="254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DC1A09" id="Half Frame 8" o:spid="_x0000_s1026" style="position:absolute;margin-left:251.15pt;margin-top:82.45pt;width:12.75pt;height:12.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coordsize="161925,161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" path="m,l161925,r,l,,,161925r,l,xe" filled="f" strokecolor="#ff5200 [3205]" strokeweight="2pt">
                    <v:stroke joinstyle="miter"/>
                    <v:path arrowok="t" o:connecttype="custom" o:connectlocs="0,0;161925,0;161925,0;0,0;0,161925;0,161925;0,0" o:connectangles="0,0,0,0,0,0,0"/>
                    <w10:wrap anchory="page"/>
                    <w10:anchorlock/>
                  </v:shape>
                </w:pict>
              </mc:Fallback>
            </mc:AlternateContent>
          </w:r>
        </w:p>
      </w:tc>
      <w:tc>
        <w:tcPr>
          <w:tcW w:w="3458" w:type="dxa"/>
          <w:shd w:val="clear" w:color="auto" w:fill="auto"/>
          <w:tcMar>
            <w:left w:w="0" w:type="dxa"/>
            <w:right w:w="0" w:type="dxa"/>
          </w:tcMar>
        </w:tcPr>
        <w:p w14:paraId="40FB27AC" w14:textId="77777777" w:rsidR="00F1715C" w:rsidRDefault="00F1715C" w:rsidP="00FC6389">
          <w:pPr>
            <w:pStyle w:val="Zpat"/>
          </w:pPr>
        </w:p>
      </w:tc>
      <w:tc>
        <w:tcPr>
          <w:tcW w:w="5698" w:type="dxa"/>
          <w:shd w:val="clear" w:color="auto" w:fill="auto"/>
          <w:tcMar>
            <w:left w:w="0" w:type="dxa"/>
            <w:right w:w="0" w:type="dxa"/>
          </w:tcMar>
        </w:tcPr>
        <w:p w14:paraId="7E2DC4A7" w14:textId="77777777" w:rsidR="00F1715C" w:rsidRPr="00D6163D" w:rsidRDefault="00F1715C" w:rsidP="00FC6389">
          <w:pPr>
            <w:pStyle w:val="Druhdokumentu"/>
          </w:pPr>
        </w:p>
      </w:tc>
    </w:tr>
    <w:tr w:rsidR="00F64786" w14:paraId="6C3B325F" w14:textId="77777777" w:rsidTr="00F64786">
      <w:trPr>
        <w:trHeight w:hRule="exact" w:val="452"/>
      </w:trPr>
      <w:tc>
        <w:tcPr>
          <w:tcW w:w="1361" w:type="dxa"/>
          <w:tcMar>
            <w:left w:w="0" w:type="dxa"/>
            <w:right w:w="0" w:type="dxa"/>
          </w:tcMar>
        </w:tcPr>
        <w:p w14:paraId="3257A7D9" w14:textId="77777777" w:rsidR="00F64786" w:rsidRPr="00B8518B" w:rsidRDefault="00F64786" w:rsidP="00FC6389">
          <w:pPr>
            <w:pStyle w:val="Zpat"/>
            <w:rPr>
              <w:rStyle w:val="slostrnky"/>
            </w:rPr>
          </w:pPr>
        </w:p>
      </w:tc>
      <w:tc>
        <w:tcPr>
          <w:tcW w:w="3458" w:type="dxa"/>
          <w:shd w:val="clear" w:color="auto" w:fill="auto"/>
          <w:tcMar>
            <w:left w:w="0" w:type="dxa"/>
            <w:right w:w="0" w:type="dxa"/>
          </w:tcMar>
        </w:tcPr>
        <w:p w14:paraId="67CF0A0B" w14:textId="77777777" w:rsidR="00F64786" w:rsidRDefault="00F64786" w:rsidP="00FC6389">
          <w:pPr>
            <w:pStyle w:val="Zpat"/>
          </w:pPr>
        </w:p>
      </w:tc>
      <w:tc>
        <w:tcPr>
          <w:tcW w:w="5698" w:type="dxa"/>
          <w:shd w:val="clear" w:color="auto" w:fill="auto"/>
          <w:tcMar>
            <w:left w:w="0" w:type="dxa"/>
            <w:right w:w="0" w:type="dxa"/>
          </w:tcMar>
        </w:tcPr>
        <w:p w14:paraId="0CC13C83" w14:textId="77777777" w:rsidR="00F64786" w:rsidRDefault="00F64786" w:rsidP="00FC6389">
          <w:pPr>
            <w:pStyle w:val="Druhdokumentu"/>
            <w:rPr>
              <w:noProof/>
            </w:rPr>
          </w:pPr>
        </w:p>
      </w:tc>
    </w:tr>
  </w:tbl>
  <w:p w14:paraId="36085CF9" w14:textId="77777777" w:rsidR="00F1715C" w:rsidRPr="00D6163D" w:rsidRDefault="00B45E9E" w:rsidP="00FC6389">
    <w:pPr>
      <w:pStyle w:val="Zhlav"/>
      <w:rPr>
        <w:sz w:val="8"/>
        <w:szCs w:val="8"/>
      </w:rPr>
    </w:pPr>
    <w:r>
      <w:rPr>
        <w:noProof/>
        <w:lang w:eastAsia="cs-CZ"/>
      </w:rPr>
      <mc:AlternateContent>
        <mc:Choice Requires="wps">
          <w:drawing>
            <wp:anchor distT="0" distB="0" distL="114300" distR="114300" simplePos="0" relativeHeight="251681792" behindDoc="0" locked="1" layoutInCell="1" allowOverlap="1" wp14:anchorId="0DDB5281" wp14:editId="31F8E8E5">
              <wp:simplePos x="0" y="0"/>
              <wp:positionH relativeFrom="column">
                <wp:posOffset>5444490</wp:posOffset>
              </wp:positionH>
              <wp:positionV relativeFrom="page">
                <wp:posOffset>2375535</wp:posOffset>
              </wp:positionV>
              <wp:extent cx="161925" cy="161925"/>
              <wp:effectExtent l="38100" t="38100" r="28575" b="28575"/>
              <wp:wrapNone/>
              <wp:docPr id="11" name="Half Frame 11"/>
              <wp:cNvGraphicFramePr/>
              <a:graphic xmlns:a="http://schemas.openxmlformats.org/drawingml/2006/main">
                <a:graphicData uri="http://schemas.microsoft.com/office/word/2010/wordprocessingShape">
                  <wps:wsp>
                    <wps:cNvSpPr/>
                    <wps:spPr>
                      <a:xfrm rot="10800000">
                        <a:off x="0" y="0"/>
                        <a:ext cx="161925" cy="161925"/>
                      </a:xfrm>
                      <a:prstGeom prst="halfFrame">
                        <a:avLst>
                          <a:gd name="adj1" fmla="val 0"/>
                          <a:gd name="adj2" fmla="val 0"/>
                        </a:avLst>
                      </a:prstGeom>
                      <a:noFill/>
                      <a:ln w="2540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9DB1A2" id="Half Frame 11" o:spid="_x0000_s1026" style="position:absolute;margin-left:428.7pt;margin-top:187.05pt;width:12.75pt;height:12.75pt;rotation:180;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coordsize="161925,161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" path="m,l161925,r,l,,,161925r,l,xe" filled="f" strokecolor="#ff5200 [3205]" strokeweight="2pt">
              <v:stroke joinstyle="miter"/>
              <v:path arrowok="t" o:connecttype="custom" o:connectlocs="0,0;161925,0;161925,0;0,0;0,161925;0,161925;0,0" o:connectangles="0,0,0,0,0,0,0"/>
              <w10:wrap anchory="page"/>
              <w10:anchorlock/>
            </v:shape>
          </w:pict>
        </mc:Fallback>
      </mc:AlternateContent>
    </w:r>
  </w:p>
  <w:p w14:paraId="79E39D09" w14:textId="77777777" w:rsidR="00F1715C" w:rsidRPr="00460660" w:rsidRDefault="00F1715C">
    <w:pPr>
      <w:pStyle w:val="Zhlav"/>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6594F"/>
    <w:multiLevelType w:val="hybridMultilevel"/>
    <w:tmpl w:val="21308524"/>
    <w:lvl w:ilvl="0" w:tplc="45845412">
      <w:start w:val="1"/>
      <w:numFmt w:val="bullet"/>
      <w:lvlText w:val=""/>
      <w:lvlJc w:val="left"/>
      <w:pPr>
        <w:ind w:left="2132" w:hanging="360"/>
      </w:pPr>
      <w:rPr>
        <w:rFonts w:ascii="Symbol" w:hAnsi="Symbol" w:cs="Symbol" w:hint="default"/>
        <w:color w:val="auto"/>
      </w:rPr>
    </w:lvl>
    <w:lvl w:ilvl="1" w:tplc="04050003">
      <w:start w:val="1"/>
      <w:numFmt w:val="bullet"/>
      <w:lvlText w:val="o"/>
      <w:lvlJc w:val="left"/>
      <w:pPr>
        <w:ind w:left="2852" w:hanging="360"/>
      </w:pPr>
      <w:rPr>
        <w:rFonts w:ascii="Courier New" w:hAnsi="Courier New" w:cs="Courier New" w:hint="default"/>
      </w:rPr>
    </w:lvl>
    <w:lvl w:ilvl="2" w:tplc="04050005" w:tentative="1">
      <w:start w:val="1"/>
      <w:numFmt w:val="bullet"/>
      <w:lvlText w:val=""/>
      <w:lvlJc w:val="left"/>
      <w:pPr>
        <w:ind w:left="3572" w:hanging="360"/>
      </w:pPr>
      <w:rPr>
        <w:rFonts w:ascii="Wingdings" w:hAnsi="Wingdings" w:cs="Wingdings" w:hint="default"/>
      </w:rPr>
    </w:lvl>
    <w:lvl w:ilvl="3" w:tplc="04050001" w:tentative="1">
      <w:start w:val="1"/>
      <w:numFmt w:val="bullet"/>
      <w:lvlText w:val=""/>
      <w:lvlJc w:val="left"/>
      <w:pPr>
        <w:ind w:left="4292" w:hanging="360"/>
      </w:pPr>
      <w:rPr>
        <w:rFonts w:ascii="Symbol" w:hAnsi="Symbol" w:cs="Symbol" w:hint="default"/>
      </w:rPr>
    </w:lvl>
    <w:lvl w:ilvl="4" w:tplc="04050003" w:tentative="1">
      <w:start w:val="1"/>
      <w:numFmt w:val="bullet"/>
      <w:lvlText w:val="o"/>
      <w:lvlJc w:val="left"/>
      <w:pPr>
        <w:ind w:left="5012" w:hanging="360"/>
      </w:pPr>
      <w:rPr>
        <w:rFonts w:ascii="Courier New" w:hAnsi="Courier New" w:cs="Courier New" w:hint="default"/>
      </w:rPr>
    </w:lvl>
    <w:lvl w:ilvl="5" w:tplc="04050005" w:tentative="1">
      <w:start w:val="1"/>
      <w:numFmt w:val="bullet"/>
      <w:lvlText w:val=""/>
      <w:lvlJc w:val="left"/>
      <w:pPr>
        <w:ind w:left="5732" w:hanging="360"/>
      </w:pPr>
      <w:rPr>
        <w:rFonts w:ascii="Wingdings" w:hAnsi="Wingdings" w:cs="Wingdings" w:hint="default"/>
      </w:rPr>
    </w:lvl>
    <w:lvl w:ilvl="6" w:tplc="04050001" w:tentative="1">
      <w:start w:val="1"/>
      <w:numFmt w:val="bullet"/>
      <w:lvlText w:val=""/>
      <w:lvlJc w:val="left"/>
      <w:pPr>
        <w:ind w:left="6452" w:hanging="360"/>
      </w:pPr>
      <w:rPr>
        <w:rFonts w:ascii="Symbol" w:hAnsi="Symbol" w:cs="Symbol" w:hint="default"/>
      </w:rPr>
    </w:lvl>
    <w:lvl w:ilvl="7" w:tplc="04050003" w:tentative="1">
      <w:start w:val="1"/>
      <w:numFmt w:val="bullet"/>
      <w:lvlText w:val="o"/>
      <w:lvlJc w:val="left"/>
      <w:pPr>
        <w:ind w:left="7172" w:hanging="360"/>
      </w:pPr>
      <w:rPr>
        <w:rFonts w:ascii="Courier New" w:hAnsi="Courier New" w:cs="Courier New" w:hint="default"/>
      </w:rPr>
    </w:lvl>
    <w:lvl w:ilvl="8" w:tplc="04050005" w:tentative="1">
      <w:start w:val="1"/>
      <w:numFmt w:val="bullet"/>
      <w:lvlText w:val=""/>
      <w:lvlJc w:val="left"/>
      <w:pPr>
        <w:ind w:left="7892" w:hanging="360"/>
      </w:pPr>
      <w:rPr>
        <w:rFonts w:ascii="Wingdings" w:hAnsi="Wingdings" w:cs="Wingdings" w:hint="default"/>
      </w:rPr>
    </w:lvl>
  </w:abstractNum>
  <w:abstractNum w:abstractNumId="1" w15:restartNumberingAfterBreak="0">
    <w:nsid w:val="068D09EC"/>
    <w:multiLevelType w:val="multilevel"/>
    <w:tmpl w:val="0D34D660"/>
    <w:styleLink w:val="ListBulletmultilevel"/>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2" w15:restartNumberingAfterBreak="0">
    <w:nsid w:val="09006A48"/>
    <w:multiLevelType w:val="hybridMultilevel"/>
    <w:tmpl w:val="2CE4B43C"/>
    <w:lvl w:ilvl="0" w:tplc="C66C8F40">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1A4C08B3"/>
    <w:multiLevelType w:val="multilevel"/>
    <w:tmpl w:val="CABE99FC"/>
    <w:styleLink w:val="ListNumbermultilevel"/>
    <w:lvl w:ilvl="0">
      <w:start w:val="1"/>
      <w:numFmt w:val="decimal"/>
      <w:pStyle w:val="slovanseznam"/>
      <w:lvlText w:val="%1."/>
      <w:lvlJc w:val="left"/>
      <w:pPr>
        <w:tabs>
          <w:tab w:val="num" w:pos="851"/>
        </w:tabs>
        <w:ind w:left="624" w:hanging="340"/>
      </w:pPr>
      <w:rPr>
        <w:rFonts w:hint="default"/>
      </w:rPr>
    </w:lvl>
    <w:lvl w:ilvl="1">
      <w:start w:val="1"/>
      <w:numFmt w:val="decimal"/>
      <w:pStyle w:val="slovanseznam2"/>
      <w:lvlText w:val="%1.%2"/>
      <w:lvlJc w:val="left"/>
      <w:pPr>
        <w:tabs>
          <w:tab w:val="num" w:pos="1191"/>
        </w:tabs>
        <w:ind w:left="1077" w:hanging="453"/>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4" w15:restartNumberingAfterBreak="0">
    <w:nsid w:val="2BF76403"/>
    <w:multiLevelType w:val="multilevel"/>
    <w:tmpl w:val="0D34D660"/>
    <w:numStyleLink w:val="ListBulletmultilevel"/>
  </w:abstractNum>
  <w:abstractNum w:abstractNumId="5" w15:restartNumberingAfterBreak="0">
    <w:nsid w:val="4017669F"/>
    <w:multiLevelType w:val="hybridMultilevel"/>
    <w:tmpl w:val="989635E2"/>
    <w:lvl w:ilvl="0" w:tplc="93D02CFC">
      <w:start w:val="1"/>
      <w:numFmt w:val="decimal"/>
      <w:lvlText w:val="%1)"/>
      <w:lvlJc w:val="left"/>
      <w:pPr>
        <w:ind w:left="720" w:hanging="360"/>
      </w:pPr>
      <w:rPr>
        <w:rFonts w:hint="default"/>
        <w:b/>
        <w:bCs/>
        <w:i/>
        <w:iCs/>
        <w:color w:val="FF000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47DA280D"/>
    <w:multiLevelType w:val="multilevel"/>
    <w:tmpl w:val="476EAD0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95B7E8A"/>
    <w:multiLevelType w:val="hybridMultilevel"/>
    <w:tmpl w:val="786AE3F6"/>
    <w:lvl w:ilvl="0" w:tplc="04050001">
      <w:start w:val="1"/>
      <w:numFmt w:val="bullet"/>
      <w:lvlText w:val=""/>
      <w:lvlJc w:val="left"/>
      <w:pPr>
        <w:ind w:left="643" w:hanging="360"/>
      </w:pPr>
      <w:rPr>
        <w:rFonts w:ascii="Symbol" w:hAnsi="Symbol" w:hint="default"/>
      </w:rPr>
    </w:lvl>
    <w:lvl w:ilvl="1" w:tplc="04050003">
      <w:start w:val="1"/>
      <w:numFmt w:val="bullet"/>
      <w:lvlText w:val="o"/>
      <w:lvlJc w:val="left"/>
      <w:pPr>
        <w:ind w:left="3585" w:hanging="360"/>
      </w:pPr>
      <w:rPr>
        <w:rFonts w:ascii="Courier New" w:hAnsi="Courier New" w:cs="Courier New" w:hint="default"/>
      </w:rPr>
    </w:lvl>
    <w:lvl w:ilvl="2" w:tplc="04050005">
      <w:start w:val="1"/>
      <w:numFmt w:val="bullet"/>
      <w:lvlText w:val=""/>
      <w:lvlJc w:val="left"/>
      <w:pPr>
        <w:ind w:left="4305" w:hanging="360"/>
      </w:pPr>
      <w:rPr>
        <w:rFonts w:ascii="Wingdings" w:hAnsi="Wingdings" w:hint="default"/>
      </w:rPr>
    </w:lvl>
    <w:lvl w:ilvl="3" w:tplc="04050001">
      <w:start w:val="1"/>
      <w:numFmt w:val="bullet"/>
      <w:lvlText w:val=""/>
      <w:lvlJc w:val="left"/>
      <w:pPr>
        <w:ind w:left="5025" w:hanging="360"/>
      </w:pPr>
      <w:rPr>
        <w:rFonts w:ascii="Symbol" w:hAnsi="Symbol" w:hint="default"/>
      </w:rPr>
    </w:lvl>
    <w:lvl w:ilvl="4" w:tplc="04050003">
      <w:start w:val="1"/>
      <w:numFmt w:val="bullet"/>
      <w:lvlText w:val="o"/>
      <w:lvlJc w:val="left"/>
      <w:pPr>
        <w:ind w:left="5745" w:hanging="360"/>
      </w:pPr>
      <w:rPr>
        <w:rFonts w:ascii="Courier New" w:hAnsi="Courier New" w:cs="Courier New" w:hint="default"/>
      </w:rPr>
    </w:lvl>
    <w:lvl w:ilvl="5" w:tplc="04050005">
      <w:start w:val="1"/>
      <w:numFmt w:val="bullet"/>
      <w:lvlText w:val=""/>
      <w:lvlJc w:val="left"/>
      <w:pPr>
        <w:ind w:left="6465" w:hanging="360"/>
      </w:pPr>
      <w:rPr>
        <w:rFonts w:ascii="Wingdings" w:hAnsi="Wingdings" w:hint="default"/>
      </w:rPr>
    </w:lvl>
    <w:lvl w:ilvl="6" w:tplc="04050001">
      <w:start w:val="1"/>
      <w:numFmt w:val="bullet"/>
      <w:lvlText w:val=""/>
      <w:lvlJc w:val="left"/>
      <w:pPr>
        <w:ind w:left="7185" w:hanging="360"/>
      </w:pPr>
      <w:rPr>
        <w:rFonts w:ascii="Symbol" w:hAnsi="Symbol" w:hint="default"/>
      </w:rPr>
    </w:lvl>
    <w:lvl w:ilvl="7" w:tplc="04050003">
      <w:start w:val="1"/>
      <w:numFmt w:val="bullet"/>
      <w:lvlText w:val="o"/>
      <w:lvlJc w:val="left"/>
      <w:pPr>
        <w:ind w:left="7905" w:hanging="360"/>
      </w:pPr>
      <w:rPr>
        <w:rFonts w:ascii="Courier New" w:hAnsi="Courier New" w:cs="Courier New" w:hint="default"/>
      </w:rPr>
    </w:lvl>
    <w:lvl w:ilvl="8" w:tplc="04050005">
      <w:start w:val="1"/>
      <w:numFmt w:val="bullet"/>
      <w:lvlText w:val=""/>
      <w:lvlJc w:val="left"/>
      <w:pPr>
        <w:ind w:left="8625" w:hanging="360"/>
      </w:pPr>
      <w:rPr>
        <w:rFonts w:ascii="Wingdings" w:hAnsi="Wingdings" w:hint="default"/>
      </w:rPr>
    </w:lvl>
  </w:abstractNum>
  <w:abstractNum w:abstractNumId="8" w15:restartNumberingAfterBreak="0">
    <w:nsid w:val="74070991"/>
    <w:multiLevelType w:val="multilevel"/>
    <w:tmpl w:val="CABE99FC"/>
    <w:numStyleLink w:val="ListNumbermultilevel"/>
  </w:abstractNum>
  <w:abstractNum w:abstractNumId="9" w15:restartNumberingAfterBreak="0">
    <w:nsid w:val="7AB95750"/>
    <w:multiLevelType w:val="multilevel"/>
    <w:tmpl w:val="BDF2804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16cid:durableId="401025770">
    <w:abstractNumId w:val="3"/>
  </w:num>
  <w:num w:numId="2" w16cid:durableId="506209173">
    <w:abstractNumId w:val="1"/>
  </w:num>
  <w:num w:numId="3" w16cid:durableId="358628641">
    <w:abstractNumId w:val="4"/>
  </w:num>
  <w:num w:numId="4" w16cid:durableId="1834292179">
    <w:abstractNumId w:val="8"/>
  </w:num>
  <w:num w:numId="5" w16cid:durableId="1470241154">
    <w:abstractNumId w:val="0"/>
  </w:num>
  <w:num w:numId="6" w16cid:durableId="848255171">
    <w:abstractNumId w:val="7"/>
  </w:num>
  <w:num w:numId="7" w16cid:durableId="218832763">
    <w:abstractNumId w:val="5"/>
  </w:num>
  <w:num w:numId="8" w16cid:durableId="487133056">
    <w:abstractNumId w:val="6"/>
  </w:num>
  <w:num w:numId="9" w16cid:durableId="1283489592">
    <w:abstractNumId w:val="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441992131">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styleLockTheme/>
  <w:styleLockQFSet/>
  <w:defaultTabStop w:val="708"/>
  <w:hyphenationZone w:val="425"/>
  <w:doNotShadeFormData/>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1334"/>
    <w:rsid w:val="00033432"/>
    <w:rsid w:val="000335CC"/>
    <w:rsid w:val="00066116"/>
    <w:rsid w:val="00072C1E"/>
    <w:rsid w:val="00097042"/>
    <w:rsid w:val="000A6550"/>
    <w:rsid w:val="000B3A82"/>
    <w:rsid w:val="000B6C7E"/>
    <w:rsid w:val="000B7907"/>
    <w:rsid w:val="000C0429"/>
    <w:rsid w:val="000C45E8"/>
    <w:rsid w:val="00114472"/>
    <w:rsid w:val="001267E4"/>
    <w:rsid w:val="00144E0A"/>
    <w:rsid w:val="00145C79"/>
    <w:rsid w:val="00170EC5"/>
    <w:rsid w:val="001747C1"/>
    <w:rsid w:val="0018596A"/>
    <w:rsid w:val="001B69C2"/>
    <w:rsid w:val="001C4DA0"/>
    <w:rsid w:val="00207DF5"/>
    <w:rsid w:val="002619FB"/>
    <w:rsid w:val="00267369"/>
    <w:rsid w:val="0026785D"/>
    <w:rsid w:val="0027178F"/>
    <w:rsid w:val="00273CE2"/>
    <w:rsid w:val="00296D39"/>
    <w:rsid w:val="002A59FE"/>
    <w:rsid w:val="002C31BF"/>
    <w:rsid w:val="002E0CD7"/>
    <w:rsid w:val="002F017F"/>
    <w:rsid w:val="002F026B"/>
    <w:rsid w:val="0033209D"/>
    <w:rsid w:val="00335122"/>
    <w:rsid w:val="00335732"/>
    <w:rsid w:val="00357BC6"/>
    <w:rsid w:val="0037111D"/>
    <w:rsid w:val="003756B9"/>
    <w:rsid w:val="003956C6"/>
    <w:rsid w:val="003D1914"/>
    <w:rsid w:val="003E6B9A"/>
    <w:rsid w:val="003E75CE"/>
    <w:rsid w:val="0041380F"/>
    <w:rsid w:val="00450F07"/>
    <w:rsid w:val="00453CD3"/>
    <w:rsid w:val="00455BC7"/>
    <w:rsid w:val="00460660"/>
    <w:rsid w:val="00460CCB"/>
    <w:rsid w:val="00477370"/>
    <w:rsid w:val="00486107"/>
    <w:rsid w:val="00491827"/>
    <w:rsid w:val="004926B0"/>
    <w:rsid w:val="004A0F75"/>
    <w:rsid w:val="004A7C69"/>
    <w:rsid w:val="004C4399"/>
    <w:rsid w:val="004C69ED"/>
    <w:rsid w:val="004C787C"/>
    <w:rsid w:val="004E5536"/>
    <w:rsid w:val="004F4B9B"/>
    <w:rsid w:val="00501654"/>
    <w:rsid w:val="00511AB9"/>
    <w:rsid w:val="00523EA7"/>
    <w:rsid w:val="00542527"/>
    <w:rsid w:val="00551D1F"/>
    <w:rsid w:val="00553375"/>
    <w:rsid w:val="00555087"/>
    <w:rsid w:val="005644EF"/>
    <w:rsid w:val="005658A6"/>
    <w:rsid w:val="005720E7"/>
    <w:rsid w:val="005722BB"/>
    <w:rsid w:val="005736B7"/>
    <w:rsid w:val="00575E5A"/>
    <w:rsid w:val="00584E2A"/>
    <w:rsid w:val="00596C7E"/>
    <w:rsid w:val="005A5F24"/>
    <w:rsid w:val="005A64E9"/>
    <w:rsid w:val="005B5EE9"/>
    <w:rsid w:val="005C663F"/>
    <w:rsid w:val="006104F6"/>
    <w:rsid w:val="0061068E"/>
    <w:rsid w:val="00630DC6"/>
    <w:rsid w:val="00646793"/>
    <w:rsid w:val="00660AD3"/>
    <w:rsid w:val="00664163"/>
    <w:rsid w:val="00672167"/>
    <w:rsid w:val="00687885"/>
    <w:rsid w:val="006A5570"/>
    <w:rsid w:val="006A689C"/>
    <w:rsid w:val="006B3D79"/>
    <w:rsid w:val="006B7D49"/>
    <w:rsid w:val="006E0578"/>
    <w:rsid w:val="006E314D"/>
    <w:rsid w:val="006E7F06"/>
    <w:rsid w:val="00710723"/>
    <w:rsid w:val="00712ED1"/>
    <w:rsid w:val="00723ED1"/>
    <w:rsid w:val="00735ED4"/>
    <w:rsid w:val="00743525"/>
    <w:rsid w:val="007531A0"/>
    <w:rsid w:val="00753DC9"/>
    <w:rsid w:val="0076286B"/>
    <w:rsid w:val="00764595"/>
    <w:rsid w:val="00766846"/>
    <w:rsid w:val="0077673A"/>
    <w:rsid w:val="007846E1"/>
    <w:rsid w:val="007A0EFE"/>
    <w:rsid w:val="007B570C"/>
    <w:rsid w:val="007E2768"/>
    <w:rsid w:val="007E4A6E"/>
    <w:rsid w:val="007F56A7"/>
    <w:rsid w:val="007F626E"/>
    <w:rsid w:val="00807DD0"/>
    <w:rsid w:val="00813F11"/>
    <w:rsid w:val="00817AA2"/>
    <w:rsid w:val="0082759C"/>
    <w:rsid w:val="00842C9B"/>
    <w:rsid w:val="008841FB"/>
    <w:rsid w:val="0088472C"/>
    <w:rsid w:val="00891334"/>
    <w:rsid w:val="008A3568"/>
    <w:rsid w:val="008D03B9"/>
    <w:rsid w:val="008F18D6"/>
    <w:rsid w:val="00902F4D"/>
    <w:rsid w:val="009037E8"/>
    <w:rsid w:val="00904780"/>
    <w:rsid w:val="009113A8"/>
    <w:rsid w:val="00922385"/>
    <w:rsid w:val="009223DF"/>
    <w:rsid w:val="00925237"/>
    <w:rsid w:val="00934DC3"/>
    <w:rsid w:val="00936091"/>
    <w:rsid w:val="00940D8A"/>
    <w:rsid w:val="0095327E"/>
    <w:rsid w:val="00962258"/>
    <w:rsid w:val="009678B7"/>
    <w:rsid w:val="00982411"/>
    <w:rsid w:val="00992D9C"/>
    <w:rsid w:val="00996CB8"/>
    <w:rsid w:val="009A46FD"/>
    <w:rsid w:val="009A7568"/>
    <w:rsid w:val="009B2E97"/>
    <w:rsid w:val="009B3C69"/>
    <w:rsid w:val="009B72CC"/>
    <w:rsid w:val="009C7B39"/>
    <w:rsid w:val="009E07F4"/>
    <w:rsid w:val="009F392E"/>
    <w:rsid w:val="00A44328"/>
    <w:rsid w:val="00A509D7"/>
    <w:rsid w:val="00A6177B"/>
    <w:rsid w:val="00A66136"/>
    <w:rsid w:val="00A870EF"/>
    <w:rsid w:val="00A943B5"/>
    <w:rsid w:val="00AA4CBB"/>
    <w:rsid w:val="00AA65FA"/>
    <w:rsid w:val="00AA7351"/>
    <w:rsid w:val="00AC56A4"/>
    <w:rsid w:val="00AD056F"/>
    <w:rsid w:val="00AD2773"/>
    <w:rsid w:val="00AD6731"/>
    <w:rsid w:val="00AE1DDE"/>
    <w:rsid w:val="00B15B5E"/>
    <w:rsid w:val="00B15D0D"/>
    <w:rsid w:val="00B23CA3"/>
    <w:rsid w:val="00B3491A"/>
    <w:rsid w:val="00B41050"/>
    <w:rsid w:val="00B42436"/>
    <w:rsid w:val="00B4264E"/>
    <w:rsid w:val="00B45E9E"/>
    <w:rsid w:val="00B55F9C"/>
    <w:rsid w:val="00B75EE1"/>
    <w:rsid w:val="00B77481"/>
    <w:rsid w:val="00B8518B"/>
    <w:rsid w:val="00BA381E"/>
    <w:rsid w:val="00BB3740"/>
    <w:rsid w:val="00BD5319"/>
    <w:rsid w:val="00BD7E91"/>
    <w:rsid w:val="00BF374D"/>
    <w:rsid w:val="00BF6D48"/>
    <w:rsid w:val="00C02D0A"/>
    <w:rsid w:val="00C03A6E"/>
    <w:rsid w:val="00C30759"/>
    <w:rsid w:val="00C44F6A"/>
    <w:rsid w:val="00C6581F"/>
    <w:rsid w:val="00C727E5"/>
    <w:rsid w:val="00C8207D"/>
    <w:rsid w:val="00C860FA"/>
    <w:rsid w:val="00CB5457"/>
    <w:rsid w:val="00CB7B5A"/>
    <w:rsid w:val="00CC1E2B"/>
    <w:rsid w:val="00CD1FC4"/>
    <w:rsid w:val="00CE371D"/>
    <w:rsid w:val="00D02A4D"/>
    <w:rsid w:val="00D21061"/>
    <w:rsid w:val="00D316A7"/>
    <w:rsid w:val="00D357E6"/>
    <w:rsid w:val="00D4108E"/>
    <w:rsid w:val="00D548C8"/>
    <w:rsid w:val="00D6163D"/>
    <w:rsid w:val="00D63009"/>
    <w:rsid w:val="00D74E6A"/>
    <w:rsid w:val="00D831A3"/>
    <w:rsid w:val="00D902AD"/>
    <w:rsid w:val="00DA6FFE"/>
    <w:rsid w:val="00DC3110"/>
    <w:rsid w:val="00DD46F3"/>
    <w:rsid w:val="00DD58A6"/>
    <w:rsid w:val="00DE56F2"/>
    <w:rsid w:val="00DF116D"/>
    <w:rsid w:val="00E10710"/>
    <w:rsid w:val="00E64081"/>
    <w:rsid w:val="00E73C99"/>
    <w:rsid w:val="00E824F1"/>
    <w:rsid w:val="00E87742"/>
    <w:rsid w:val="00E9347D"/>
    <w:rsid w:val="00EB104F"/>
    <w:rsid w:val="00EB786B"/>
    <w:rsid w:val="00ED14BD"/>
    <w:rsid w:val="00F01440"/>
    <w:rsid w:val="00F12DEC"/>
    <w:rsid w:val="00F1715C"/>
    <w:rsid w:val="00F208F1"/>
    <w:rsid w:val="00F26021"/>
    <w:rsid w:val="00F310F8"/>
    <w:rsid w:val="00F328DE"/>
    <w:rsid w:val="00F35939"/>
    <w:rsid w:val="00F45607"/>
    <w:rsid w:val="00F64786"/>
    <w:rsid w:val="00F64CB5"/>
    <w:rsid w:val="00F659EB"/>
    <w:rsid w:val="00F804A7"/>
    <w:rsid w:val="00F8318E"/>
    <w:rsid w:val="00F862D6"/>
    <w:rsid w:val="00F86BA6"/>
    <w:rsid w:val="00F948F2"/>
    <w:rsid w:val="00FA2EB1"/>
    <w:rsid w:val="00FC28BE"/>
    <w:rsid w:val="00FC3C36"/>
    <w:rsid w:val="00FC4B86"/>
    <w:rsid w:val="00FC6389"/>
    <w:rsid w:val="00FD2F51"/>
    <w:rsid w:val="00FE3455"/>
    <w:rsid w:val="00FF495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28396C76"/>
  <w14:defaultImageDpi w14:val="32767"/>
  <w15:docId w15:val="{B7F84D2A-A3F9-4A77-BC81-DB73F4F663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8" w:unhideWhenUsed="1"/>
    <w:lsdException w:name="List Number" w:semiHidden="1" w:uiPriority="28"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8" w:unhideWhenUsed="1"/>
    <w:lsdException w:name="List Bullet 3" w:semiHidden="1" w:uiPriority="28" w:unhideWhenUsed="1"/>
    <w:lsdException w:name="List Bullet 4" w:semiHidden="1" w:uiPriority="28" w:unhideWhenUsed="1"/>
    <w:lsdException w:name="List Bullet 5" w:semiHidden="1" w:uiPriority="28" w:unhideWhenUsed="1"/>
    <w:lsdException w:name="List Number 2" w:semiHidden="1" w:uiPriority="28" w:unhideWhenUsed="1"/>
    <w:lsdException w:name="List Number 3" w:semiHidden="1" w:uiPriority="28" w:unhideWhenUsed="1"/>
    <w:lsdException w:name="List Number 4" w:semiHidden="1" w:uiPriority="28" w:unhideWhenUsed="1"/>
    <w:lsdException w:name="List Number 5" w:semiHidden="1" w:uiPriority="28"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 w:qFormat="1"/>
    <w:lsdException w:name="Emphasis" w:uiPriority="1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0" w:qFormat="1"/>
    <w:lsdException w:name="Intense Emphasis" w:uiPriority="1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26785D"/>
  </w:style>
  <w:style w:type="paragraph" w:styleId="Nadpis1">
    <w:name w:val="heading 1"/>
    <w:basedOn w:val="Normln"/>
    <w:next w:val="Normln"/>
    <w:link w:val="Nadpis1Char"/>
    <w:uiPriority w:val="9"/>
    <w:qFormat/>
    <w:rsid w:val="0026785D"/>
    <w:pPr>
      <w:keepNext/>
      <w:keepLines/>
      <w:suppressAutoHyphens/>
      <w:spacing w:before="320" w:after="0"/>
      <w:outlineLvl w:val="0"/>
    </w:pPr>
    <w:rPr>
      <w:rFonts w:asciiTheme="majorHAnsi" w:eastAsiaTheme="majorEastAsia" w:hAnsiTheme="majorHAnsi" w:cstheme="majorBidi"/>
      <w:b/>
      <w:color w:val="FF5200" w:themeColor="accent2"/>
      <w:spacing w:val="-6"/>
      <w:sz w:val="36"/>
      <w:szCs w:val="36"/>
    </w:rPr>
  </w:style>
  <w:style w:type="paragraph" w:styleId="Nadpis2">
    <w:name w:val="heading 2"/>
    <w:basedOn w:val="Normln"/>
    <w:next w:val="Normln"/>
    <w:link w:val="Nadpis2Char"/>
    <w:uiPriority w:val="9"/>
    <w:unhideWhenUsed/>
    <w:qFormat/>
    <w:rsid w:val="0026785D"/>
    <w:pPr>
      <w:keepNext/>
      <w:keepLines/>
      <w:pBdr>
        <w:top w:val="single" w:sz="4" w:space="1" w:color="00A1E0" w:themeColor="accent3"/>
      </w:pBdr>
      <w:spacing w:before="240" w:after="0"/>
      <w:outlineLvl w:val="1"/>
    </w:pPr>
    <w:rPr>
      <w:rFonts w:asciiTheme="majorHAnsi" w:eastAsiaTheme="majorEastAsia" w:hAnsiTheme="majorHAnsi" w:cstheme="majorBidi"/>
      <w:b/>
      <w:color w:val="00A1E0" w:themeColor="accent3"/>
      <w:sz w:val="24"/>
      <w:szCs w:val="24"/>
    </w:rPr>
  </w:style>
  <w:style w:type="paragraph" w:styleId="Nadpis3">
    <w:name w:val="heading 3"/>
    <w:basedOn w:val="Normln"/>
    <w:next w:val="Normln"/>
    <w:link w:val="Nadpis3Char"/>
    <w:uiPriority w:val="9"/>
    <w:unhideWhenUsed/>
    <w:qFormat/>
    <w:rsid w:val="0026785D"/>
    <w:pPr>
      <w:keepNext/>
      <w:keepLines/>
      <w:spacing w:before="240" w:after="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26785D"/>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26785D"/>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26785D"/>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26785D"/>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26785D"/>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26785D"/>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26785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6785D"/>
  </w:style>
  <w:style w:type="paragraph" w:styleId="Zpat">
    <w:name w:val="footer"/>
    <w:basedOn w:val="Normln"/>
    <w:link w:val="ZpatChar"/>
    <w:uiPriority w:val="99"/>
    <w:unhideWhenUsed/>
    <w:rsid w:val="0026785D"/>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26785D"/>
    <w:rPr>
      <w:sz w:val="12"/>
    </w:rPr>
  </w:style>
  <w:style w:type="character" w:customStyle="1" w:styleId="Nadpis1Char">
    <w:name w:val="Nadpis 1 Char"/>
    <w:basedOn w:val="Standardnpsmoodstavce"/>
    <w:link w:val="Nadpis1"/>
    <w:uiPriority w:val="9"/>
    <w:rsid w:val="0026785D"/>
    <w:rPr>
      <w:rFonts w:asciiTheme="majorHAnsi" w:eastAsiaTheme="majorEastAsia" w:hAnsiTheme="majorHAnsi" w:cstheme="majorBidi"/>
      <w:b/>
      <w:color w:val="FF5200" w:themeColor="accent2"/>
      <w:spacing w:val="-6"/>
      <w:sz w:val="36"/>
      <w:szCs w:val="36"/>
    </w:rPr>
  </w:style>
  <w:style w:type="character" w:customStyle="1" w:styleId="Nadpis2Char">
    <w:name w:val="Nadpis 2 Char"/>
    <w:basedOn w:val="Standardnpsmoodstavce"/>
    <w:link w:val="Nadpis2"/>
    <w:uiPriority w:val="9"/>
    <w:rsid w:val="0026785D"/>
    <w:rPr>
      <w:rFonts w:asciiTheme="majorHAnsi" w:eastAsiaTheme="majorEastAsia" w:hAnsiTheme="majorHAnsi" w:cstheme="majorBidi"/>
      <w:b/>
      <w:color w:val="00A1E0" w:themeColor="accent3"/>
      <w:sz w:val="24"/>
      <w:szCs w:val="24"/>
    </w:rPr>
  </w:style>
  <w:style w:type="character" w:customStyle="1" w:styleId="Nadpis3Char">
    <w:name w:val="Nadpis 3 Char"/>
    <w:basedOn w:val="Standardnpsmoodstavce"/>
    <w:link w:val="Nadpis3"/>
    <w:uiPriority w:val="9"/>
    <w:rsid w:val="0026785D"/>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26785D"/>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26785D"/>
    <w:rPr>
      <w:rFonts w:asciiTheme="majorHAnsi" w:eastAsiaTheme="majorEastAsia" w:hAnsiTheme="majorHAnsi" w:cstheme="majorBidi"/>
      <w:b/>
    </w:rPr>
  </w:style>
  <w:style w:type="character" w:styleId="Siln">
    <w:name w:val="Strong"/>
    <w:basedOn w:val="Standardnpsmoodstavce"/>
    <w:uiPriority w:val="2"/>
    <w:qFormat/>
    <w:rsid w:val="0026785D"/>
    <w:rPr>
      <w:b/>
      <w:bCs/>
    </w:rPr>
  </w:style>
  <w:style w:type="character" w:customStyle="1" w:styleId="Nadpis6Char">
    <w:name w:val="Nadpis 6 Char"/>
    <w:basedOn w:val="Standardnpsmoodstavce"/>
    <w:link w:val="Nadpis6"/>
    <w:uiPriority w:val="9"/>
    <w:semiHidden/>
    <w:rsid w:val="0026785D"/>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26785D"/>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26785D"/>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26785D"/>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26785D"/>
    <w:rPr>
      <w:b/>
      <w:i w:val="0"/>
      <w:iCs/>
      <w:color w:val="00A1E0" w:themeColor="accent3"/>
    </w:rPr>
  </w:style>
  <w:style w:type="character" w:styleId="Zdraznn">
    <w:name w:val="Emphasis"/>
    <w:basedOn w:val="Standardnpsmoodstavce"/>
    <w:uiPriority w:val="10"/>
    <w:qFormat/>
    <w:rsid w:val="0026785D"/>
    <w:rPr>
      <w:i w:val="0"/>
      <w:iCs/>
      <w:color w:val="00A1E0" w:themeColor="accent3"/>
    </w:rPr>
  </w:style>
  <w:style w:type="paragraph" w:styleId="Bezmezer">
    <w:name w:val="No Spacing"/>
    <w:uiPriority w:val="1"/>
    <w:qFormat/>
    <w:rsid w:val="0026785D"/>
    <w:pPr>
      <w:spacing w:after="0"/>
    </w:pPr>
  </w:style>
  <w:style w:type="paragraph" w:styleId="Citt">
    <w:name w:val="Quote"/>
    <w:basedOn w:val="Normln"/>
    <w:next w:val="Normln"/>
    <w:link w:val="CittChar"/>
    <w:uiPriority w:val="29"/>
    <w:qFormat/>
    <w:rsid w:val="0026785D"/>
    <w:pPr>
      <w:spacing w:before="200" w:after="160"/>
    </w:pPr>
    <w:rPr>
      <w:iCs/>
      <w:sz w:val="24"/>
    </w:rPr>
  </w:style>
  <w:style w:type="character" w:customStyle="1" w:styleId="CittChar">
    <w:name w:val="Citát Char"/>
    <w:basedOn w:val="Standardnpsmoodstavce"/>
    <w:link w:val="Citt"/>
    <w:uiPriority w:val="29"/>
    <w:rsid w:val="0026785D"/>
    <w:rPr>
      <w:iCs/>
      <w:sz w:val="24"/>
    </w:rPr>
  </w:style>
  <w:style w:type="character" w:styleId="slostrnky">
    <w:name w:val="page number"/>
    <w:basedOn w:val="Standardnpsmoodstavce"/>
    <w:uiPriority w:val="99"/>
    <w:unhideWhenUsed/>
    <w:rsid w:val="0026785D"/>
    <w:rPr>
      <w:b/>
      <w:color w:val="FF5200" w:themeColor="accent2"/>
      <w:sz w:val="14"/>
    </w:rPr>
  </w:style>
  <w:style w:type="paragraph" w:styleId="Textpoznpodarou">
    <w:name w:val="footnote text"/>
    <w:basedOn w:val="Normln"/>
    <w:link w:val="TextpoznpodarouChar"/>
    <w:uiPriority w:val="99"/>
    <w:semiHidden/>
    <w:unhideWhenUsed/>
    <w:rsid w:val="0026785D"/>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26785D"/>
    <w:rPr>
      <w:sz w:val="14"/>
      <w:szCs w:val="20"/>
    </w:rPr>
  </w:style>
  <w:style w:type="table" w:styleId="Mkatabulky">
    <w:name w:val="Table Grid"/>
    <w:basedOn w:val="Normlntabulka"/>
    <w:uiPriority w:val="39"/>
    <w:rsid w:val="0026785D"/>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iPriority w:val="99"/>
    <w:unhideWhenUsed/>
    <w:rsid w:val="0026785D"/>
    <w:pPr>
      <w:spacing w:after="120"/>
    </w:pPr>
  </w:style>
  <w:style w:type="character" w:customStyle="1" w:styleId="ZkladntextChar">
    <w:name w:val="Základní text Char"/>
    <w:basedOn w:val="Standardnpsmoodstavce"/>
    <w:link w:val="Zkladntext"/>
    <w:uiPriority w:val="99"/>
    <w:rsid w:val="0026785D"/>
  </w:style>
  <w:style w:type="paragraph" w:styleId="Zkladntext-prvnodsazen">
    <w:name w:val="Body Text First Indent"/>
    <w:basedOn w:val="Zkladntext"/>
    <w:link w:val="Zkladntext-prvnodsazenChar"/>
    <w:uiPriority w:val="99"/>
    <w:unhideWhenUsed/>
    <w:rsid w:val="0026785D"/>
    <w:pPr>
      <w:spacing w:after="0"/>
      <w:ind w:firstLine="301"/>
    </w:pPr>
  </w:style>
  <w:style w:type="character" w:customStyle="1" w:styleId="Zkladntext-prvnodsazenChar">
    <w:name w:val="Základní text - první odsazený Char"/>
    <w:basedOn w:val="ZkladntextChar"/>
    <w:link w:val="Zkladntext-prvnodsazen"/>
    <w:uiPriority w:val="99"/>
    <w:rsid w:val="0026785D"/>
  </w:style>
  <w:style w:type="paragraph" w:customStyle="1" w:styleId="Druhdokumentu">
    <w:name w:val="Druh dokumentu"/>
    <w:uiPriority w:val="99"/>
    <w:qFormat/>
    <w:rsid w:val="0026785D"/>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26785D"/>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26785D"/>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26785D"/>
    <w:pPr>
      <w:keepLines/>
      <w:numPr>
        <w:ilvl w:val="1"/>
      </w:numPr>
      <w:suppressAutoHyphens/>
      <w:spacing w:after="160"/>
    </w:pPr>
    <w:rPr>
      <w:rFonts w:eastAsiaTheme="minorEastAsia"/>
      <w:color w:val="5A5A5A" w:themeColor="text1" w:themeTint="A5"/>
      <w:sz w:val="22"/>
      <w:szCs w:val="22"/>
    </w:rPr>
  </w:style>
  <w:style w:type="character" w:customStyle="1" w:styleId="PodnadpisChar">
    <w:name w:val="Podnadpis Char"/>
    <w:basedOn w:val="Standardnpsmoodstavce"/>
    <w:link w:val="Podnadpis"/>
    <w:uiPriority w:val="11"/>
    <w:rsid w:val="0026785D"/>
    <w:rPr>
      <w:rFonts w:eastAsiaTheme="minorEastAsia"/>
      <w:color w:val="5A5A5A" w:themeColor="text1" w:themeTint="A5"/>
      <w:sz w:val="22"/>
      <w:szCs w:val="22"/>
    </w:rPr>
  </w:style>
  <w:style w:type="character" w:styleId="Zdraznnjemn">
    <w:name w:val="Subtle Emphasis"/>
    <w:basedOn w:val="Standardnpsmoodstavce"/>
    <w:uiPriority w:val="10"/>
    <w:qFormat/>
    <w:rsid w:val="0026785D"/>
    <w:rPr>
      <w:i w:val="0"/>
      <w:iCs/>
      <w:color w:val="595959" w:themeColor="text1" w:themeTint="A6"/>
    </w:rPr>
  </w:style>
  <w:style w:type="character" w:styleId="Odkazintenzivn">
    <w:name w:val="Intense Reference"/>
    <w:basedOn w:val="Standardnpsmoodstavce"/>
    <w:uiPriority w:val="32"/>
    <w:qFormat/>
    <w:rsid w:val="0026785D"/>
    <w:rPr>
      <w:b/>
      <w:bCs/>
      <w:caps w:val="0"/>
      <w:smallCaps w:val="0"/>
      <w:color w:val="002B59" w:themeColor="accent1"/>
      <w:spacing w:val="5"/>
    </w:rPr>
  </w:style>
  <w:style w:type="character" w:styleId="Odkazjemn">
    <w:name w:val="Subtle Reference"/>
    <w:basedOn w:val="Standardnpsmoodstavce"/>
    <w:uiPriority w:val="31"/>
    <w:qFormat/>
    <w:rsid w:val="0026785D"/>
    <w:rPr>
      <w:caps w:val="0"/>
      <w:smallCaps w:val="0"/>
      <w:color w:val="5A5A5A" w:themeColor="text1" w:themeTint="A5"/>
    </w:rPr>
  </w:style>
  <w:style w:type="paragraph" w:styleId="Vrazncitt">
    <w:name w:val="Intense Quote"/>
    <w:basedOn w:val="Normln"/>
    <w:next w:val="Normln"/>
    <w:link w:val="VrazncittChar"/>
    <w:uiPriority w:val="30"/>
    <w:qFormat/>
    <w:rsid w:val="0026785D"/>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26785D"/>
    <w:rPr>
      <w:b/>
      <w:iCs/>
    </w:rPr>
  </w:style>
  <w:style w:type="paragraph" w:styleId="Titulek">
    <w:name w:val="caption"/>
    <w:basedOn w:val="Normln"/>
    <w:next w:val="Normln"/>
    <w:uiPriority w:val="35"/>
    <w:semiHidden/>
    <w:unhideWhenUsed/>
    <w:qFormat/>
    <w:rsid w:val="0026785D"/>
    <w:pPr>
      <w:spacing w:after="200" w:line="240" w:lineRule="auto"/>
    </w:pPr>
    <w:rPr>
      <w:iCs/>
      <w:color w:val="44546A" w:themeColor="text2"/>
    </w:rPr>
  </w:style>
  <w:style w:type="paragraph" w:styleId="Odstavecseseznamem">
    <w:name w:val="List Paragraph"/>
    <w:basedOn w:val="Normln"/>
    <w:uiPriority w:val="34"/>
    <w:qFormat/>
    <w:rsid w:val="0026785D"/>
    <w:pPr>
      <w:ind w:left="720"/>
      <w:contextualSpacing/>
    </w:pPr>
  </w:style>
  <w:style w:type="paragraph" w:styleId="Zhlavzprvy">
    <w:name w:val="Message Header"/>
    <w:basedOn w:val="Normln"/>
    <w:link w:val="ZhlavzprvyChar"/>
    <w:uiPriority w:val="99"/>
    <w:semiHidden/>
    <w:unhideWhenUsed/>
    <w:rsid w:val="0026785D"/>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26785D"/>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26785D"/>
    <w:rPr>
      <w:rFonts w:cs="Times New Roman"/>
      <w:szCs w:val="24"/>
    </w:rPr>
  </w:style>
  <w:style w:type="character" w:customStyle="1" w:styleId="Nadpisvtabulce">
    <w:name w:val="Nadpis v tabulce"/>
    <w:basedOn w:val="Standardnpsmoodstavce"/>
    <w:uiPriority w:val="9"/>
    <w:qFormat/>
    <w:rsid w:val="0026785D"/>
    <w:rPr>
      <w:b/>
      <w:sz w:val="18"/>
    </w:rPr>
  </w:style>
  <w:style w:type="paragraph" w:customStyle="1" w:styleId="Nadpistabulky">
    <w:name w:val="Nadpis tabulky"/>
    <w:basedOn w:val="Normln"/>
    <w:next w:val="Normln"/>
    <w:uiPriority w:val="9"/>
    <w:qFormat/>
    <w:rsid w:val="000C0429"/>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26785D"/>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26785D"/>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uiPriority w:val="28"/>
    <w:unhideWhenUsed/>
    <w:rsid w:val="0026785D"/>
    <w:pPr>
      <w:numPr>
        <w:numId w:val="3"/>
      </w:numPr>
      <w:spacing w:after="0"/>
    </w:pPr>
  </w:style>
  <w:style w:type="paragraph" w:styleId="Seznamsodrkami2">
    <w:name w:val="List Bullet 2"/>
    <w:basedOn w:val="Seznamsodrkami"/>
    <w:uiPriority w:val="28"/>
    <w:unhideWhenUsed/>
    <w:rsid w:val="0026785D"/>
    <w:pPr>
      <w:numPr>
        <w:ilvl w:val="1"/>
      </w:numPr>
    </w:pPr>
  </w:style>
  <w:style w:type="paragraph" w:styleId="Seznamsodrkami3">
    <w:name w:val="List Bullet 3"/>
    <w:basedOn w:val="Seznamsodrkami"/>
    <w:uiPriority w:val="28"/>
    <w:unhideWhenUsed/>
    <w:rsid w:val="0026785D"/>
    <w:pPr>
      <w:numPr>
        <w:ilvl w:val="2"/>
      </w:numPr>
    </w:pPr>
  </w:style>
  <w:style w:type="paragraph" w:styleId="Seznamsodrkami4">
    <w:name w:val="List Bullet 4"/>
    <w:basedOn w:val="Seznamsodrkami"/>
    <w:uiPriority w:val="28"/>
    <w:unhideWhenUsed/>
    <w:rsid w:val="0026785D"/>
    <w:pPr>
      <w:numPr>
        <w:ilvl w:val="3"/>
      </w:numPr>
    </w:pPr>
  </w:style>
  <w:style w:type="paragraph" w:styleId="Seznamsodrkami5">
    <w:name w:val="List Bullet 5"/>
    <w:basedOn w:val="Seznamsodrkami"/>
    <w:uiPriority w:val="28"/>
    <w:unhideWhenUsed/>
    <w:rsid w:val="0026785D"/>
    <w:pPr>
      <w:numPr>
        <w:ilvl w:val="4"/>
      </w:numPr>
    </w:pPr>
  </w:style>
  <w:style w:type="paragraph" w:styleId="slovanseznam">
    <w:name w:val="List Number"/>
    <w:basedOn w:val="Normln"/>
    <w:uiPriority w:val="28"/>
    <w:unhideWhenUsed/>
    <w:rsid w:val="0026785D"/>
    <w:pPr>
      <w:numPr>
        <w:numId w:val="4"/>
      </w:numPr>
      <w:spacing w:after="0"/>
      <w:contextualSpacing/>
    </w:pPr>
  </w:style>
  <w:style w:type="paragraph" w:styleId="slovanseznam2">
    <w:name w:val="List Number 2"/>
    <w:basedOn w:val="slovanseznam"/>
    <w:uiPriority w:val="28"/>
    <w:unhideWhenUsed/>
    <w:rsid w:val="0026785D"/>
    <w:pPr>
      <w:numPr>
        <w:ilvl w:val="1"/>
      </w:numPr>
      <w:tabs>
        <w:tab w:val="left" w:pos="1361"/>
      </w:tabs>
    </w:pPr>
  </w:style>
  <w:style w:type="paragraph" w:styleId="slovanseznam3">
    <w:name w:val="List Number 3"/>
    <w:basedOn w:val="slovanseznam"/>
    <w:uiPriority w:val="28"/>
    <w:unhideWhenUsed/>
    <w:rsid w:val="0026785D"/>
    <w:pPr>
      <w:numPr>
        <w:ilvl w:val="2"/>
      </w:numPr>
    </w:pPr>
  </w:style>
  <w:style w:type="paragraph" w:styleId="slovanseznam4">
    <w:name w:val="List Number 4"/>
    <w:basedOn w:val="slovanseznam"/>
    <w:uiPriority w:val="28"/>
    <w:unhideWhenUsed/>
    <w:rsid w:val="0026785D"/>
    <w:pPr>
      <w:numPr>
        <w:ilvl w:val="3"/>
      </w:numPr>
    </w:pPr>
  </w:style>
  <w:style w:type="paragraph" w:styleId="slovanseznam5">
    <w:name w:val="List Number 5"/>
    <w:basedOn w:val="slovanseznam"/>
    <w:uiPriority w:val="28"/>
    <w:unhideWhenUsed/>
    <w:rsid w:val="0026785D"/>
    <w:pPr>
      <w:numPr>
        <w:ilvl w:val="4"/>
      </w:numPr>
    </w:pPr>
  </w:style>
  <w:style w:type="numbering" w:customStyle="1" w:styleId="ListNumbermultilevel">
    <w:name w:val="List Number (multilevel)"/>
    <w:uiPriority w:val="99"/>
    <w:rsid w:val="0026785D"/>
    <w:pPr>
      <w:numPr>
        <w:numId w:val="1"/>
      </w:numPr>
    </w:pPr>
  </w:style>
  <w:style w:type="numbering" w:customStyle="1" w:styleId="ListBulletmultilevel">
    <w:name w:val="List Bullet (multilevel)"/>
    <w:uiPriority w:val="99"/>
    <w:rsid w:val="0026785D"/>
    <w:pPr>
      <w:numPr>
        <w:numId w:val="2"/>
      </w:numPr>
    </w:pPr>
  </w:style>
  <w:style w:type="paragraph" w:customStyle="1" w:styleId="Vraznjtext">
    <w:name w:val="Výraznější text"/>
    <w:basedOn w:val="Normln"/>
    <w:uiPriority w:val="9"/>
    <w:qFormat/>
    <w:rsid w:val="0026785D"/>
    <w:rPr>
      <w:sz w:val="24"/>
      <w:szCs w:val="24"/>
    </w:rPr>
  </w:style>
  <w:style w:type="paragraph" w:customStyle="1" w:styleId="Doplujcdaje">
    <w:name w:val="Doplňující údaje"/>
    <w:basedOn w:val="Bezmezer"/>
    <w:uiPriority w:val="10"/>
    <w:qFormat/>
    <w:rsid w:val="0026785D"/>
    <w:rPr>
      <w:sz w:val="14"/>
      <w:szCs w:val="14"/>
    </w:rPr>
  </w:style>
  <w:style w:type="paragraph" w:styleId="Obsah2">
    <w:name w:val="toc 2"/>
    <w:basedOn w:val="Normln"/>
    <w:next w:val="Normln"/>
    <w:autoRedefine/>
    <w:uiPriority w:val="39"/>
    <w:unhideWhenUsed/>
    <w:rsid w:val="0026785D"/>
    <w:pPr>
      <w:spacing w:after="100"/>
      <w:ind w:left="180"/>
    </w:pPr>
  </w:style>
  <w:style w:type="paragraph" w:styleId="Obsah1">
    <w:name w:val="toc 1"/>
    <w:basedOn w:val="Normln"/>
    <w:next w:val="Normln"/>
    <w:autoRedefine/>
    <w:uiPriority w:val="39"/>
    <w:unhideWhenUsed/>
    <w:rsid w:val="0026785D"/>
    <w:pPr>
      <w:spacing w:after="100"/>
    </w:pPr>
  </w:style>
  <w:style w:type="paragraph" w:styleId="Obsah3">
    <w:name w:val="toc 3"/>
    <w:basedOn w:val="Normln"/>
    <w:next w:val="Normln"/>
    <w:autoRedefine/>
    <w:uiPriority w:val="39"/>
    <w:unhideWhenUsed/>
    <w:rsid w:val="0026785D"/>
    <w:pPr>
      <w:spacing w:after="100"/>
      <w:ind w:left="360"/>
    </w:pPr>
  </w:style>
  <w:style w:type="character" w:styleId="Hypertextovodkaz">
    <w:name w:val="Hyperlink"/>
    <w:basedOn w:val="Standardnpsmoodstavce"/>
    <w:unhideWhenUsed/>
    <w:rsid w:val="0026785D"/>
    <w:rPr>
      <w:color w:val="0563C1" w:themeColor="hyperlink"/>
      <w:u w:val="single"/>
    </w:rPr>
  </w:style>
  <w:style w:type="paragraph" w:styleId="Nadpisobsahu">
    <w:name w:val="TOC Heading"/>
    <w:basedOn w:val="Nadpis3"/>
    <w:next w:val="Normln"/>
    <w:uiPriority w:val="39"/>
    <w:unhideWhenUsed/>
    <w:qFormat/>
    <w:rsid w:val="0026785D"/>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26785D"/>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26785D"/>
    <w:rPr>
      <w:rFonts w:ascii="Segoe UI" w:hAnsi="Segoe UI" w:cs="Segoe UI"/>
    </w:rPr>
  </w:style>
  <w:style w:type="character" w:customStyle="1" w:styleId="Potovnadresa">
    <w:name w:val="Poštovní adresa"/>
    <w:basedOn w:val="Standardnpsmoodstavce"/>
    <w:uiPriority w:val="1"/>
    <w:rsid w:val="00F862D6"/>
    <w:rPr>
      <w:sz w:val="18"/>
    </w:rPr>
  </w:style>
  <w:style w:type="paragraph" w:customStyle="1" w:styleId="Oslovenvdopisu">
    <w:name w:val="Oslovení v dopisu"/>
    <w:basedOn w:val="Bezmezer"/>
    <w:next w:val="Normln"/>
    <w:rsid w:val="00B45E9E"/>
  </w:style>
  <w:style w:type="paragraph" w:customStyle="1" w:styleId="Pedmtdopisu">
    <w:name w:val="Předmět dopisu"/>
    <w:basedOn w:val="Normln"/>
    <w:next w:val="Oslovenvdopisu"/>
    <w:qFormat/>
    <w:rsid w:val="00B45E9E"/>
    <w:pPr>
      <w:spacing w:after="480"/>
    </w:pPr>
    <w:rPr>
      <w:b/>
    </w:rPr>
  </w:style>
  <w:style w:type="paragraph" w:styleId="Textkomente">
    <w:name w:val="annotation text"/>
    <w:basedOn w:val="Normln"/>
    <w:link w:val="TextkomenteChar"/>
    <w:uiPriority w:val="99"/>
    <w:semiHidden/>
    <w:unhideWhenUsed/>
    <w:rsid w:val="00CB7B5A"/>
    <w:pPr>
      <w:spacing w:line="240" w:lineRule="auto"/>
    </w:pPr>
    <w:rPr>
      <w:sz w:val="20"/>
      <w:szCs w:val="20"/>
    </w:rPr>
  </w:style>
  <w:style w:type="character" w:customStyle="1" w:styleId="TextkomenteChar">
    <w:name w:val="Text komentáře Char"/>
    <w:basedOn w:val="Standardnpsmoodstavce"/>
    <w:link w:val="Textkomente"/>
    <w:uiPriority w:val="99"/>
    <w:semiHidden/>
    <w:rsid w:val="00CB7B5A"/>
    <w:rPr>
      <w:sz w:val="20"/>
      <w:szCs w:val="20"/>
    </w:rPr>
  </w:style>
  <w:style w:type="character" w:styleId="Odkaznakoment">
    <w:name w:val="annotation reference"/>
    <w:uiPriority w:val="99"/>
    <w:semiHidden/>
    <w:unhideWhenUsed/>
    <w:rsid w:val="00CB7B5A"/>
    <w:rPr>
      <w:sz w:val="16"/>
      <w:szCs w:val="16"/>
    </w:rPr>
  </w:style>
  <w:style w:type="paragraph" w:styleId="Revize">
    <w:name w:val="Revision"/>
    <w:hidden/>
    <w:uiPriority w:val="99"/>
    <w:semiHidden/>
    <w:rsid w:val="007F626E"/>
    <w:pPr>
      <w:spacing w:after="0" w:line="240" w:lineRule="auto"/>
    </w:pPr>
  </w:style>
  <w:style w:type="paragraph" w:customStyle="1" w:styleId="Default">
    <w:name w:val="Default"/>
    <w:rsid w:val="00934DC3"/>
    <w:pPr>
      <w:autoSpaceDE w:val="0"/>
      <w:autoSpaceDN w:val="0"/>
      <w:adjustRightInd w:val="0"/>
      <w:spacing w:after="0" w:line="240" w:lineRule="auto"/>
    </w:pPr>
    <w:rPr>
      <w:rFonts w:ascii="Verdana" w:hAnsi="Verdana" w:cs="Verdana"/>
      <w:color w:val="000000"/>
      <w:sz w:val="24"/>
      <w:szCs w:val="24"/>
    </w:rPr>
  </w:style>
  <w:style w:type="character" w:styleId="Nevyeenzmnka">
    <w:name w:val="Unresolved Mention"/>
    <w:basedOn w:val="Standardnpsmoodstavce"/>
    <w:uiPriority w:val="99"/>
    <w:semiHidden/>
    <w:unhideWhenUsed/>
    <w:rsid w:val="00144E0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9033032">
      <w:bodyDiv w:val="1"/>
      <w:marLeft w:val="0"/>
      <w:marRight w:val="0"/>
      <w:marTop w:val="0"/>
      <w:marBottom w:val="0"/>
      <w:divBdr>
        <w:top w:val="none" w:sz="0" w:space="0" w:color="auto"/>
        <w:left w:val="none" w:sz="0" w:space="0" w:color="auto"/>
        <w:bottom w:val="none" w:sz="0" w:space="0" w:color="auto"/>
        <w:right w:val="none" w:sz="0" w:space="0" w:color="auto"/>
      </w:divBdr>
    </w:div>
    <w:div w:id="911888244">
      <w:bodyDiv w:val="1"/>
      <w:marLeft w:val="0"/>
      <w:marRight w:val="0"/>
      <w:marTop w:val="0"/>
      <w:marBottom w:val="0"/>
      <w:divBdr>
        <w:top w:val="none" w:sz="0" w:space="0" w:color="auto"/>
        <w:left w:val="none" w:sz="0" w:space="0" w:color="auto"/>
        <w:bottom w:val="none" w:sz="0" w:space="0" w:color="auto"/>
        <w:right w:val="none" w:sz="0" w:space="0" w:color="auto"/>
      </w:divBdr>
    </w:div>
    <w:div w:id="1209953498">
      <w:bodyDiv w:val="1"/>
      <w:marLeft w:val="0"/>
      <w:marRight w:val="0"/>
      <w:marTop w:val="0"/>
      <w:marBottom w:val="0"/>
      <w:divBdr>
        <w:top w:val="none" w:sz="0" w:space="0" w:color="auto"/>
        <w:left w:val="none" w:sz="0" w:space="0" w:color="auto"/>
        <w:bottom w:val="none" w:sz="0" w:space="0" w:color="auto"/>
        <w:right w:val="none" w:sz="0" w:space="0" w:color="auto"/>
      </w:divBdr>
    </w:div>
    <w:div w:id="1364986438">
      <w:bodyDiv w:val="1"/>
      <w:marLeft w:val="0"/>
      <w:marRight w:val="0"/>
      <w:marTop w:val="0"/>
      <w:marBottom w:val="0"/>
      <w:divBdr>
        <w:top w:val="none" w:sz="0" w:space="0" w:color="auto"/>
        <w:left w:val="none" w:sz="0" w:space="0" w:color="auto"/>
        <w:bottom w:val="none" w:sz="0" w:space="0" w:color="auto"/>
        <w:right w:val="none" w:sz="0" w:space="0" w:color="auto"/>
      </w:divBdr>
    </w:div>
    <w:div w:id="1383019535">
      <w:bodyDiv w:val="1"/>
      <w:marLeft w:val="0"/>
      <w:marRight w:val="0"/>
      <w:marTop w:val="0"/>
      <w:marBottom w:val="0"/>
      <w:divBdr>
        <w:top w:val="none" w:sz="0" w:space="0" w:color="auto"/>
        <w:left w:val="none" w:sz="0" w:space="0" w:color="auto"/>
        <w:bottom w:val="none" w:sz="0" w:space="0" w:color="auto"/>
        <w:right w:val="none" w:sz="0" w:space="0" w:color="auto"/>
      </w:divBdr>
    </w:div>
    <w:div w:id="1520969996">
      <w:bodyDiv w:val="1"/>
      <w:marLeft w:val="0"/>
      <w:marRight w:val="0"/>
      <w:marTop w:val="0"/>
      <w:marBottom w:val="0"/>
      <w:divBdr>
        <w:top w:val="none" w:sz="0" w:space="0" w:color="auto"/>
        <w:left w:val="none" w:sz="0" w:space="0" w:color="auto"/>
        <w:bottom w:val="none" w:sz="0" w:space="0" w:color="auto"/>
        <w:right w:val="none" w:sz="0" w:space="0" w:color="auto"/>
      </w:divBdr>
    </w:div>
    <w:div w:id="1637838586">
      <w:bodyDiv w:val="1"/>
      <w:marLeft w:val="0"/>
      <w:marRight w:val="0"/>
      <w:marTop w:val="0"/>
      <w:marBottom w:val="0"/>
      <w:divBdr>
        <w:top w:val="none" w:sz="0" w:space="0" w:color="auto"/>
        <w:left w:val="none" w:sz="0" w:space="0" w:color="auto"/>
        <w:bottom w:val="none" w:sz="0" w:space="0" w:color="auto"/>
        <w:right w:val="none" w:sz="0" w:space="0" w:color="auto"/>
      </w:divBdr>
    </w:div>
    <w:div w:id="1943803962">
      <w:bodyDiv w:val="1"/>
      <w:marLeft w:val="0"/>
      <w:marRight w:val="0"/>
      <w:marTop w:val="0"/>
      <w:marBottom w:val="0"/>
      <w:divBdr>
        <w:top w:val="none" w:sz="0" w:space="0" w:color="auto"/>
        <w:left w:val="none" w:sz="0" w:space="0" w:color="auto"/>
        <w:bottom w:val="none" w:sz="0" w:space="0" w:color="auto"/>
        <w:right w:val="none" w:sz="0" w:space="0" w:color="auto"/>
      </w:divBdr>
    </w:div>
    <w:div w:id="20693023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cid:image001.png@01DBDACE.EF899150" TargetMode="External"/><Relationship Id="rId18" Type="http://schemas.openxmlformats.org/officeDocument/2006/relationships/image" Target="media/image5.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4.png"/><Relationship Id="rId25" Type="http://schemas.openxmlformats.org/officeDocument/2006/relationships/hyperlink" Target="https://zakazky.szdc.cz/"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Prerovska@spravazeleznic.cz" TargetMode="External"/><Relationship Id="rId24" Type="http://schemas.openxmlformats.org/officeDocument/2006/relationships/image" Target="media/image11.png"/><Relationship Id="rId5" Type="http://schemas.openxmlformats.org/officeDocument/2006/relationships/numbering" Target="numbering.xml"/><Relationship Id="rId15" Type="http://schemas.openxmlformats.org/officeDocument/2006/relationships/image" Target="cid:image002.png@01DBDED2.1843DA40" TargetMode="External"/><Relationship Id="rId23" Type="http://schemas.openxmlformats.org/officeDocument/2006/relationships/image" Target="media/image10.png"/><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footer" Target="footer1.xml"/><Relationship Id="rId30"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2.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olfova\AppData\Local\Microsoft\Windows\Temporary%20Internet%20Files\Content.Outlook\ES2RXCTK\dopis%20nov&#233;%20logo-%20Mark&#233;ta.dotx" TargetMode="External"/></Relationship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D68DDC52BD08C74A84BD722897D47355" ma:contentTypeVersion="7" ma:contentTypeDescription="Vytvořit nový dokument" ma:contentTypeScope="" ma:versionID="0091792794118dfa8380e63db8c156dc">
  <xsd:schema xmlns:xsd="http://www.w3.org/2001/XMLSchema" xmlns:p="http://schemas.microsoft.com/office/2006/metadata/properties" xmlns:ns1="http://schemas.microsoft.com/sharepoint/v3" xmlns:ns2="http://schemas.microsoft.com/sharepoint/v3/fields" targetNamespace="http://schemas.microsoft.com/office/2006/metadata/properties" ma:root="true" ma:fieldsID="e50c54431dbdc2c5f53f82dc5678a903" ns1:_="" ns2:_="">
    <xsd:import namespace="http://schemas.microsoft.com/sharepoint/v3"/>
    <xsd:import namespace="http://schemas.microsoft.com/sharepoint/v3/fields"/>
    <xsd:element name="properties">
      <xsd:complexType>
        <xsd:sequence>
          <xsd:element name="documentManagement">
            <xsd:complexType>
              <xsd:all>
                <xsd:element ref="ns1:URL" minOccurs="0"/>
                <xsd:element ref="ns2:_Source" minOccurs="0"/>
                <xsd:element ref="ns2:_RightsManagement" minOccurs="0"/>
                <xsd:element ref="ns2:_Coverag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URL" ma:index="8" nillable="true" ma:displayName="Adresa URL" ma:internalName="URL">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dms="http://schemas.microsoft.com/office/2006/documentManagement/types" targetNamespace="http://schemas.microsoft.com/sharepoint/v3/fields" elementFormDefault="qualified">
    <xsd:import namespace="http://schemas.microsoft.com/office/2006/documentManagement/types"/>
    <xsd:element name="_Source" ma:index="9" nillable="true" ma:displayName="Zdroj" ma:description="Odkazy na prostředky, z nichž byl tento prostředek odvozen" ma:internalName="_Source">
      <xsd:simpleType>
        <xsd:restriction base="dms:Note"/>
      </xsd:simpleType>
    </xsd:element>
    <xsd:element name="_RightsManagement" ma:index="10" nillable="true" ma:displayName="Správa práv" ma:description="Informace o právech souvisejících s tímto prostředkem" ma:internalName="_RightsManagement">
      <xsd:simpleType>
        <xsd:restriction base="dms:Note"/>
      </xsd:simpleType>
    </xsd:element>
    <xsd:element name="_Coverage" ma:index="11" nillable="true" ma:displayName="Pokrytí" ma:description="Rozsah" ma:internalName="_Coverag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ma:readOnly="true"/>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ma:index="12" ma:displayName="Kategorie"/>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documentManagement>
    <_Source xmlns="http://schemas.microsoft.com/sharepoint/v3/fields" xsi:nil="true"/>
    <URL xmlns="http://schemas.microsoft.com/sharepoint/v3">
      <Url xsi:nil="true"/>
      <Description xsi:nil="true"/>
    </URL>
    <_Coverage xmlns="http://schemas.microsoft.com/sharepoint/v3/fields" xsi:nil="true"/>
    <_RightsManagement xmlns="http://schemas.microsoft.com/sharepoint/v3/fields" xsi:nil="true"/>
  </documentManagement>
</p:properties>
</file>

<file path=customXml/itemProps1.xml><?xml version="1.0" encoding="utf-8"?>
<ds:datastoreItem xmlns:ds="http://schemas.openxmlformats.org/officeDocument/2006/customXml" ds:itemID="{EF8A733A-7FC2-4531-8071-FCC292D4C3E8}">
  <ds:schemaRefs>
    <ds:schemaRef ds:uri="http://schemas.openxmlformats.org/officeDocument/2006/bibliography"/>
  </ds:schemaRefs>
</ds:datastoreItem>
</file>

<file path=customXml/itemProps2.xml><?xml version="1.0" encoding="utf-8"?>
<ds:datastoreItem xmlns:ds="http://schemas.openxmlformats.org/officeDocument/2006/customXml" ds:itemID="{D87CB87B-A621-4585-9EA2-DD68FCBC017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3/fields"/>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7D675884-4683-4483-8232-C6240514058C}">
  <ds:schemaRefs>
    <ds:schemaRef ds:uri="http://schemas.microsoft.com/sharepoint/v3/contenttype/forms"/>
  </ds:schemaRefs>
</ds:datastoreItem>
</file>

<file path=customXml/itemProps4.xml><?xml version="1.0" encoding="utf-8"?>
<ds:datastoreItem xmlns:ds="http://schemas.openxmlformats.org/officeDocument/2006/customXml" ds:itemID="{3D7F25D8-5C0C-4F11-B6B4-EC852F3C2DCD}">
  <ds:schemaRefs>
    <ds:schemaRef ds:uri="http://schemas.microsoft.com/office/2006/metadata/properties"/>
    <ds:schemaRef ds:uri="http://schemas.microsoft.com/sharepoint/v3/fields"/>
    <ds:schemaRef ds:uri="http://schemas.microsoft.com/sharepoint/v3"/>
  </ds:schemaRefs>
</ds:datastoreItem>
</file>

<file path=docMetadata/LabelInfo.xml><?xml version="1.0" encoding="utf-8"?>
<clbl:labelList xmlns:clbl="http://schemas.microsoft.com/office/2020/mipLabelMetadata">
  <clbl:label id="{a57527ba-b13c-462f-a5c5-bde84a6d85e5}" enabled="1" method="Privileged" siteId="{f0ab7d6a-64b0-4696-9f4d-d69909c6e895}" contentBits="0" removed="0"/>
</clbl:labelList>
</file>

<file path=docProps/app.xml><?xml version="1.0" encoding="utf-8"?>
<Properties xmlns="http://schemas.openxmlformats.org/officeDocument/2006/extended-properties" xmlns:vt="http://schemas.openxmlformats.org/officeDocument/2006/docPropsVTypes">
  <Template>dopis nové logo- Markéta</Template>
  <TotalTime>65</TotalTime>
  <Pages>8</Pages>
  <Words>1318</Words>
  <Characters>7777</Characters>
  <Application>Microsoft Office Word</Application>
  <DocSecurity>0</DocSecurity>
  <Lines>64</Lines>
  <Paragraphs>18</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ATC</Company>
  <LinksUpToDate>false</LinksUpToDate>
  <CharactersWithSpaces>9077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Volfová Markéta, Mgr.</dc:creator>
  <cp:lastModifiedBy>Přerovská Kamila, Ing.</cp:lastModifiedBy>
  <cp:revision>7</cp:revision>
  <cp:lastPrinted>2019-02-22T13:28:00Z</cp:lastPrinted>
  <dcterms:created xsi:type="dcterms:W3CDTF">2025-06-19T09:21:00Z</dcterms:created>
  <dcterms:modified xsi:type="dcterms:W3CDTF">2025-06-19T10:59:00Z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0x010100D68DDC52BD08C74A84BD722897D47355</vt:lpwstr>
  </property>
</Properties>
</file>