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597E2A3B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5B16DB" w:rsidRPr="005B16DB">
        <w:rPr>
          <w:rFonts w:ascii="Verdana" w:hAnsi="Verdana"/>
          <w:sz w:val="18"/>
          <w:szCs w:val="18"/>
        </w:rPr>
        <w:t>Údržba a opravy hnacích agregátů SHV značky Caterpillar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B16D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B16D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5B16DB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5B16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5B16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5B16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5B16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5B16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5B16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5B16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5B16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5B16D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1390108">
    <w:abstractNumId w:val="4"/>
  </w:num>
  <w:num w:numId="2" w16cid:durableId="444737476">
    <w:abstractNumId w:val="1"/>
  </w:num>
  <w:num w:numId="3" w16cid:durableId="1750615701">
    <w:abstractNumId w:val="2"/>
  </w:num>
  <w:num w:numId="4" w16cid:durableId="2002076581">
    <w:abstractNumId w:val="3"/>
  </w:num>
  <w:num w:numId="5" w16cid:durableId="1556816054">
    <w:abstractNumId w:val="0"/>
  </w:num>
  <w:num w:numId="6" w16cid:durableId="158120720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6DB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74E86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  <w:rsid w:val="00FD7B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96DEF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D7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96DEF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  <w:style w:type="paragraph" w:customStyle="1" w:styleId="A01D8007C45B4B33954687037F88707E">
    <w:name w:val="A01D8007C45B4B33954687037F88707E"/>
    <w:rsid w:val="00796DEF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245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20</cp:revision>
  <cp:lastPrinted>2018-03-26T11:24:00Z</cp:lastPrinted>
  <dcterms:created xsi:type="dcterms:W3CDTF">2018-12-07T16:23:00Z</dcterms:created>
  <dcterms:modified xsi:type="dcterms:W3CDTF">2025-05-28T14:32:00Z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