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3F70" w14:textId="77777777" w:rsidR="000F5011" w:rsidRPr="000F5011" w:rsidRDefault="000F5011" w:rsidP="000F5011">
      <w:pPr>
        <w:keepNext/>
        <w:keepLines/>
        <w:suppressAutoHyphens/>
        <w:spacing w:before="320" w:after="0"/>
        <w:outlineLvl w:val="0"/>
        <w:rPr>
          <w:rFonts w:ascii="Verdana" w:eastAsia="MS Gothic" w:hAnsi="Verdana" w:cs="Times New Roman"/>
          <w:b/>
          <w:color w:val="FF5200"/>
          <w:spacing w:val="-6"/>
          <w:sz w:val="36"/>
          <w:szCs w:val="36"/>
        </w:rPr>
      </w:pPr>
      <w:r w:rsidRPr="000F5011">
        <w:rPr>
          <w:rFonts w:ascii="Verdana" w:eastAsia="MS Gothic" w:hAnsi="Verdana" w:cs="Times New Roman"/>
          <w:b/>
          <w:color w:val="FF5200"/>
          <w:spacing w:val="-6"/>
          <w:sz w:val="36"/>
          <w:szCs w:val="36"/>
        </w:rPr>
        <w:t>Předběžná tržní konzultace k „Výběr nástroje pro zpracování a prezentaci ESG dat" - Příloha č. 1</w:t>
      </w:r>
    </w:p>
    <w:p w14:paraId="2ECC921E" w14:textId="77777777" w:rsidR="000F5011" w:rsidRPr="000F5011" w:rsidRDefault="000F5011" w:rsidP="000F5011">
      <w:pPr>
        <w:keepNext/>
        <w:keepLines/>
        <w:pBdr>
          <w:top w:val="single" w:sz="4" w:space="1" w:color="00A1E0"/>
        </w:pBdr>
        <w:spacing w:before="240" w:after="0"/>
        <w:jc w:val="both"/>
        <w:outlineLvl w:val="1"/>
        <w:rPr>
          <w:rFonts w:ascii="Verdana" w:eastAsia="MS Gothic" w:hAnsi="Verdana" w:cs="Times New Roman"/>
          <w:b/>
          <w:color w:val="00A1E0"/>
          <w:sz w:val="24"/>
          <w:szCs w:val="24"/>
        </w:rPr>
      </w:pPr>
      <w:r w:rsidRPr="000F5011">
        <w:rPr>
          <w:rFonts w:ascii="Verdana" w:eastAsia="MS Gothic" w:hAnsi="Verdana" w:cs="Times New Roman"/>
          <w:b/>
          <w:color w:val="00A1E0"/>
          <w:sz w:val="24"/>
          <w:szCs w:val="24"/>
        </w:rPr>
        <w:t>Specifikace poptávaného plnění</w:t>
      </w:r>
    </w:p>
    <w:p w14:paraId="790E47FC" w14:textId="77777777" w:rsidR="000F5011" w:rsidRPr="000F5011" w:rsidRDefault="000F5011" w:rsidP="000F5011">
      <w:pPr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>Zadavatel plánuje veřejnou zakázku s názvem „Výběr nástroje pro zpracování a prezentaci ESG dat", která bude soutěžena jako celek a následný projekt bude rozdělen na 2 etapy:</w:t>
      </w:r>
    </w:p>
    <w:p w14:paraId="33EC8C81" w14:textId="77777777" w:rsidR="000F5011" w:rsidRPr="000F5011" w:rsidRDefault="000F5011" w:rsidP="000F5011">
      <w:pPr>
        <w:numPr>
          <w:ilvl w:val="0"/>
          <w:numId w:val="2"/>
        </w:numPr>
        <w:contextualSpacing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>Etapa 1 – příprava implementace ESG softwarového řešení,</w:t>
      </w:r>
    </w:p>
    <w:p w14:paraId="14D6F161" w14:textId="77777777" w:rsidR="000F5011" w:rsidRPr="000F5011" w:rsidRDefault="000F5011" w:rsidP="000F5011">
      <w:pPr>
        <w:numPr>
          <w:ilvl w:val="0"/>
          <w:numId w:val="2"/>
        </w:numPr>
        <w:contextualSpacing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>Etapa 2 – dodání licencí a implementace ESG nástroje, napojení na stávající informační systémy.</w:t>
      </w:r>
    </w:p>
    <w:p w14:paraId="14F6D8C7" w14:textId="77777777" w:rsidR="000F5011" w:rsidRPr="000F5011" w:rsidRDefault="000F5011" w:rsidP="000F5011">
      <w:pPr>
        <w:keepNext/>
        <w:keepLines/>
        <w:spacing w:before="240" w:after="0"/>
        <w:outlineLvl w:val="2"/>
        <w:rPr>
          <w:rFonts w:ascii="Verdana" w:eastAsia="MS Gothic" w:hAnsi="Verdana" w:cs="Times New Roman"/>
          <w:b/>
          <w:color w:val="FF6600"/>
          <w:sz w:val="24"/>
          <w:szCs w:val="24"/>
        </w:rPr>
      </w:pPr>
      <w:r w:rsidRPr="000F5011">
        <w:rPr>
          <w:rFonts w:ascii="Verdana" w:eastAsia="MS Gothic" w:hAnsi="Verdana" w:cs="Times New Roman"/>
          <w:b/>
          <w:color w:val="FF6600"/>
          <w:sz w:val="24"/>
          <w:szCs w:val="24"/>
        </w:rPr>
        <w:t>Cíl projektu</w:t>
      </w:r>
    </w:p>
    <w:p w14:paraId="5CE70928" w14:textId="77777777" w:rsidR="000F5011" w:rsidRPr="000F5011" w:rsidRDefault="000F5011" w:rsidP="000F5011">
      <w:pPr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 xml:space="preserve">Cílem projektu je implementovat jednotný systém pro sběr, zpracování, vyhodnocování a prezentaci ESG dat v souladu s požadavky směrnice CSRD a standardů ESRS. Systém musí umožnit efektivní sběr dat z různých zdrojů, jejich validaci, zpracování a následnou prezentaci ve formě reportů a dashboardů. Systém bude plně integrován s existujícími informačními systémy Zadavatele v souladu s architektonickými a integračními standardy Platformy SŽ a bude poskytovat jednotné rozhraní pro práci s ESG daty. Záměrem zadavatele je využít již existující softwarové řešení, které bude přizpůsobeno specifickým požadavkům SŽ. </w:t>
      </w:r>
    </w:p>
    <w:p w14:paraId="26572C95" w14:textId="77777777" w:rsidR="000F5011" w:rsidRPr="000F5011" w:rsidRDefault="000F5011" w:rsidP="000F5011">
      <w:pPr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>SŽ předpokládá, že všechny analýzy a výstupy Etapy 1 budou provedeny s ohledem na požadované funkční a nefunkční vlastnosti ESG softwarového řešení a také, že činnosti v rámci Etapy 1 budou vztaženy k integraci s vybranými stávajícími informačními systémy SŽ. Analýzy a výstupy Etapy 1 musí zohlednit relevantní technické a procesní požadavky na ESG reporting dle evropských standardů (zejména CSRD, ESRS) a interních směrnic SŽ, s důrazem na efektivní zpracování dat z různorodých zdrojů včetně dokumentů MS Office, interních softwarových nástrojů a v budoucnu i externích subjektů. Propojení se všemi interními systémy není požadováno, ale bude se týkat vybraných datových zdrojů jako SAP (IS-U, HR, CO, REM, AM), STKR, FAMA, ENVITA a dalších relevantních systémů podle konkrétních potřeb ESG reportingu.</w:t>
      </w:r>
    </w:p>
    <w:p w14:paraId="79561CED" w14:textId="77777777" w:rsidR="000F5011" w:rsidRPr="000F5011" w:rsidRDefault="000F5011" w:rsidP="000F5011">
      <w:pPr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>Etapa 2 bude navazovat na předchozí etapu projektu a využije výsledky Etapy 1. V Etapě 2 SŽ předpokládá zejména:</w:t>
      </w:r>
    </w:p>
    <w:p w14:paraId="77A0B744" w14:textId="77777777" w:rsidR="000F5011" w:rsidRPr="000F5011" w:rsidRDefault="000F5011" w:rsidP="000F5011">
      <w:pPr>
        <w:numPr>
          <w:ilvl w:val="0"/>
          <w:numId w:val="1"/>
        </w:numPr>
        <w:contextualSpacing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>dodání licencí a implementace ESG softwarového řešení s ohledem na funkční i nefunkční požadavky, ICT prostředí SŽ a výstupy Etapy 1,</w:t>
      </w:r>
    </w:p>
    <w:p w14:paraId="6BA39F9D" w14:textId="77777777" w:rsidR="000F5011" w:rsidRPr="000F5011" w:rsidRDefault="000F5011" w:rsidP="000F5011">
      <w:pPr>
        <w:numPr>
          <w:ilvl w:val="0"/>
          <w:numId w:val="1"/>
        </w:numPr>
        <w:contextualSpacing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 xml:space="preserve">nastavení datových struktur, metrik, KPI a </w:t>
      </w:r>
      <w:proofErr w:type="spellStart"/>
      <w:r w:rsidRPr="000F5011">
        <w:rPr>
          <w:rFonts w:ascii="Verdana" w:eastAsia="Verdana" w:hAnsi="Verdana" w:cs="Times New Roman"/>
        </w:rPr>
        <w:t>workflow</w:t>
      </w:r>
      <w:proofErr w:type="spellEnd"/>
      <w:r w:rsidRPr="000F5011">
        <w:rPr>
          <w:rFonts w:ascii="Verdana" w:eastAsia="Verdana" w:hAnsi="Verdana" w:cs="Times New Roman"/>
        </w:rPr>
        <w:t xml:space="preserve"> pro sběr a zpracování ESG dat,</w:t>
      </w:r>
    </w:p>
    <w:p w14:paraId="7F2F4A3C" w14:textId="77777777" w:rsidR="000F5011" w:rsidRPr="000F5011" w:rsidRDefault="000F5011" w:rsidP="000F5011">
      <w:pPr>
        <w:numPr>
          <w:ilvl w:val="0"/>
          <w:numId w:val="1"/>
        </w:numPr>
        <w:contextualSpacing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>implementaci reportingových nástrojů a dashboardů,</w:t>
      </w:r>
    </w:p>
    <w:p w14:paraId="543FD7E8" w14:textId="77777777" w:rsidR="000F5011" w:rsidRPr="000F5011" w:rsidRDefault="000F5011" w:rsidP="000F5011">
      <w:pPr>
        <w:numPr>
          <w:ilvl w:val="0"/>
          <w:numId w:val="1"/>
        </w:numPr>
        <w:contextualSpacing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>napojení na stávající informační systémy podle priorit SŽ,</w:t>
      </w:r>
    </w:p>
    <w:p w14:paraId="304ABFB7" w14:textId="77777777" w:rsidR="000F5011" w:rsidRPr="000F5011" w:rsidRDefault="000F5011" w:rsidP="000F5011">
      <w:pPr>
        <w:numPr>
          <w:ilvl w:val="0"/>
          <w:numId w:val="1"/>
        </w:numPr>
        <w:contextualSpacing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>zajištění technické podpory a rozvoje ESG softwarového řešení.</w:t>
      </w:r>
    </w:p>
    <w:p w14:paraId="3EA9A08E" w14:textId="77777777" w:rsidR="000F5011" w:rsidRPr="000F5011" w:rsidRDefault="000F5011" w:rsidP="000F5011">
      <w:pPr>
        <w:keepNext/>
        <w:keepLines/>
        <w:spacing w:before="240" w:after="0"/>
        <w:outlineLvl w:val="2"/>
        <w:rPr>
          <w:rFonts w:ascii="Verdana" w:eastAsia="MS Gothic" w:hAnsi="Verdana" w:cs="Times New Roman"/>
          <w:b/>
          <w:color w:val="FF6600"/>
          <w:sz w:val="24"/>
          <w:szCs w:val="24"/>
        </w:rPr>
      </w:pPr>
      <w:r w:rsidRPr="000F5011">
        <w:rPr>
          <w:rFonts w:ascii="Verdana" w:eastAsia="MS Gothic" w:hAnsi="Verdana" w:cs="Times New Roman"/>
          <w:b/>
          <w:color w:val="FF6600"/>
          <w:sz w:val="24"/>
          <w:szCs w:val="24"/>
        </w:rPr>
        <w:t>Předpokládaný harmonogram projektu</w:t>
      </w:r>
    </w:p>
    <w:p w14:paraId="0C812F98" w14:textId="77777777" w:rsidR="000F5011" w:rsidRPr="000F5011" w:rsidRDefault="000F5011" w:rsidP="000F5011">
      <w:pPr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>Zadavatel předpokládá následující harmonogram projektu:</w:t>
      </w:r>
    </w:p>
    <w:p w14:paraId="530BA30C" w14:textId="77777777" w:rsidR="000F5011" w:rsidRPr="000F5011" w:rsidRDefault="000F5011" w:rsidP="000F5011">
      <w:pPr>
        <w:spacing w:after="0"/>
        <w:jc w:val="both"/>
        <w:rPr>
          <w:rFonts w:ascii="Verdana" w:eastAsia="Verdana" w:hAnsi="Verdana" w:cs="Times New Roman"/>
          <w:b/>
          <w:bCs/>
        </w:rPr>
      </w:pPr>
      <w:r w:rsidRPr="000F5011">
        <w:rPr>
          <w:rFonts w:ascii="Verdana" w:eastAsia="Verdana" w:hAnsi="Verdana" w:cs="Times New Roman"/>
          <w:b/>
          <w:bCs/>
        </w:rPr>
        <w:t>Fáze 1 - Provedení Díla (9 měsíců):</w:t>
      </w:r>
    </w:p>
    <w:p w14:paraId="007AF27B" w14:textId="77777777" w:rsidR="000F5011" w:rsidRPr="000F5011" w:rsidRDefault="000F5011" w:rsidP="000F5011">
      <w:pPr>
        <w:numPr>
          <w:ilvl w:val="0"/>
          <w:numId w:val="3"/>
        </w:numPr>
        <w:contextualSpacing/>
        <w:jc w:val="both"/>
        <w:rPr>
          <w:rFonts w:ascii="Verdana" w:eastAsia="Verdana" w:hAnsi="Verdana" w:cs="Times New Roman"/>
          <w:b/>
          <w:bCs/>
        </w:rPr>
      </w:pPr>
      <w:r w:rsidRPr="000F5011">
        <w:rPr>
          <w:rFonts w:ascii="Verdana" w:eastAsia="Verdana" w:hAnsi="Verdana" w:cs="Times New Roman"/>
        </w:rPr>
        <w:t>Etapa 1 – Analýza prostředí SŽ (3 měsíce)</w:t>
      </w:r>
    </w:p>
    <w:p w14:paraId="07B51A79" w14:textId="77777777" w:rsidR="000F5011" w:rsidRPr="000F5011" w:rsidRDefault="000F5011" w:rsidP="000F5011">
      <w:pPr>
        <w:numPr>
          <w:ilvl w:val="1"/>
          <w:numId w:val="3"/>
        </w:numPr>
        <w:contextualSpacing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>Analýza požadavků a datových zdrojů – 1 měsíc</w:t>
      </w:r>
    </w:p>
    <w:p w14:paraId="49C559DE" w14:textId="77777777" w:rsidR="000F5011" w:rsidRPr="000F5011" w:rsidRDefault="000F5011" w:rsidP="000F5011">
      <w:pPr>
        <w:numPr>
          <w:ilvl w:val="1"/>
          <w:numId w:val="3"/>
        </w:numPr>
        <w:contextualSpacing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>Definice projektu a cílový koncept – 1 měsíc</w:t>
      </w:r>
    </w:p>
    <w:p w14:paraId="33156AAF" w14:textId="77777777" w:rsidR="000F5011" w:rsidRPr="000F5011" w:rsidRDefault="000F5011" w:rsidP="000F5011">
      <w:pPr>
        <w:numPr>
          <w:ilvl w:val="1"/>
          <w:numId w:val="3"/>
        </w:numPr>
        <w:contextualSpacing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>Detailní implementační plán – 1 měsíc</w:t>
      </w:r>
    </w:p>
    <w:p w14:paraId="57AA933D" w14:textId="77777777" w:rsidR="000F5011" w:rsidRPr="000F5011" w:rsidRDefault="000F5011" w:rsidP="000F5011">
      <w:pPr>
        <w:keepNext/>
        <w:numPr>
          <w:ilvl w:val="0"/>
          <w:numId w:val="3"/>
        </w:numPr>
        <w:ind w:left="714" w:hanging="357"/>
        <w:contextualSpacing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>Etapa 2 – Konfigurace Nástroje (4 měsíce)</w:t>
      </w:r>
    </w:p>
    <w:p w14:paraId="45DF78EE" w14:textId="77777777" w:rsidR="000F5011" w:rsidRPr="000F5011" w:rsidRDefault="000F5011" w:rsidP="000F5011">
      <w:pPr>
        <w:numPr>
          <w:ilvl w:val="1"/>
          <w:numId w:val="3"/>
        </w:numPr>
        <w:contextualSpacing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>Propojení Nástroje v souladu s Platformou SŽ – 1 měsíc</w:t>
      </w:r>
    </w:p>
    <w:p w14:paraId="292F2046" w14:textId="77777777" w:rsidR="000F5011" w:rsidRPr="000F5011" w:rsidRDefault="000F5011" w:rsidP="000F5011">
      <w:pPr>
        <w:numPr>
          <w:ilvl w:val="1"/>
          <w:numId w:val="3"/>
        </w:numPr>
        <w:contextualSpacing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>Implementace funkcionalit Nástroje – 2 měsíce</w:t>
      </w:r>
    </w:p>
    <w:p w14:paraId="0FF5E0CB" w14:textId="77777777" w:rsidR="000F5011" w:rsidRPr="000F5011" w:rsidRDefault="000F5011" w:rsidP="000F5011">
      <w:pPr>
        <w:numPr>
          <w:ilvl w:val="1"/>
          <w:numId w:val="3"/>
        </w:numPr>
        <w:spacing w:before="240"/>
        <w:contextualSpacing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>Testování způsobilosti pro Pilotní provoz – 1 měsíc</w:t>
      </w:r>
    </w:p>
    <w:p w14:paraId="66BD8A89" w14:textId="77777777" w:rsidR="000F5011" w:rsidRPr="000F5011" w:rsidRDefault="000F5011" w:rsidP="000F5011">
      <w:pPr>
        <w:numPr>
          <w:ilvl w:val="0"/>
          <w:numId w:val="3"/>
        </w:numPr>
        <w:spacing w:before="240"/>
        <w:contextualSpacing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>Etapa 3 – Pilotní provoz, dodávka dokumentace a školení uživatelů (2 měsíce)</w:t>
      </w:r>
    </w:p>
    <w:p w14:paraId="10788BDB" w14:textId="77777777" w:rsidR="000F5011" w:rsidRPr="000F5011" w:rsidRDefault="000F5011" w:rsidP="000F5011">
      <w:pPr>
        <w:numPr>
          <w:ilvl w:val="1"/>
          <w:numId w:val="3"/>
        </w:numPr>
        <w:contextualSpacing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lastRenderedPageBreak/>
        <w:t>Pilotní provoz a vyhodnocení – 1 měsíc</w:t>
      </w:r>
    </w:p>
    <w:p w14:paraId="7B99FB1D" w14:textId="77777777" w:rsidR="000F5011" w:rsidRPr="000F5011" w:rsidRDefault="000F5011" w:rsidP="000F5011">
      <w:pPr>
        <w:numPr>
          <w:ilvl w:val="1"/>
          <w:numId w:val="3"/>
        </w:numPr>
        <w:contextualSpacing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>Finalizace dokumentace a školení – 1 měsíc</w:t>
      </w:r>
    </w:p>
    <w:p w14:paraId="5D438E54" w14:textId="77777777" w:rsidR="000F5011" w:rsidRPr="000F5011" w:rsidRDefault="000F5011" w:rsidP="000F5011">
      <w:pPr>
        <w:spacing w:after="0"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  <w:b/>
          <w:bCs/>
        </w:rPr>
        <w:t>Fáze 2 - Údržba, provoz a rámcový rozvoj nástroje</w:t>
      </w:r>
      <w:r w:rsidRPr="000F5011">
        <w:rPr>
          <w:rFonts w:ascii="Verdana" w:eastAsia="Verdana" w:hAnsi="Verdana" w:cs="Times New Roman"/>
        </w:rPr>
        <w:t xml:space="preserve">: </w:t>
      </w:r>
    </w:p>
    <w:p w14:paraId="03B82408" w14:textId="77777777" w:rsidR="000F5011" w:rsidRDefault="000F5011" w:rsidP="000F5011">
      <w:pPr>
        <w:numPr>
          <w:ilvl w:val="0"/>
          <w:numId w:val="3"/>
        </w:numPr>
        <w:contextualSpacing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>Zahájení poskytování podpory a údržby po akceptaci díla</w:t>
      </w:r>
    </w:p>
    <w:p w14:paraId="448892D2" w14:textId="77777777" w:rsidR="00FC08B3" w:rsidRPr="000F5011" w:rsidRDefault="00FC08B3" w:rsidP="00FC08B3">
      <w:pPr>
        <w:ind w:left="720"/>
        <w:contextualSpacing/>
        <w:jc w:val="both"/>
        <w:rPr>
          <w:rFonts w:ascii="Verdana" w:eastAsia="Verdana" w:hAnsi="Verdana" w:cs="Times New Roman"/>
        </w:rPr>
      </w:pPr>
    </w:p>
    <w:p w14:paraId="4A4AEF84" w14:textId="77777777" w:rsidR="000F5011" w:rsidRPr="000F5011" w:rsidRDefault="000F5011" w:rsidP="000F5011">
      <w:pPr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>Zadavatel žádá účastníky PTK o vyjádření se k reálnosti tohoto harmonogramu a případné návrhy na jeho úpravu.</w:t>
      </w:r>
    </w:p>
    <w:p w14:paraId="37D38607" w14:textId="77777777" w:rsidR="000F5011" w:rsidRPr="000F5011" w:rsidRDefault="000F5011" w:rsidP="000F5011">
      <w:pPr>
        <w:keepNext/>
        <w:keepLines/>
        <w:spacing w:before="240" w:after="0"/>
        <w:outlineLvl w:val="2"/>
        <w:rPr>
          <w:rFonts w:ascii="Verdana" w:eastAsia="MS Gothic" w:hAnsi="Verdana" w:cs="Times New Roman"/>
          <w:b/>
          <w:color w:val="00A1E0"/>
          <w:sz w:val="24"/>
          <w:szCs w:val="24"/>
        </w:rPr>
      </w:pPr>
      <w:r w:rsidRPr="000F5011">
        <w:rPr>
          <w:rFonts w:ascii="Verdana" w:eastAsia="MS Gothic" w:hAnsi="Verdana" w:cs="Times New Roman"/>
          <w:b/>
          <w:color w:val="00A1E0"/>
          <w:sz w:val="24"/>
          <w:szCs w:val="24"/>
        </w:rPr>
        <w:t>Principy navržené architektury:</w:t>
      </w:r>
    </w:p>
    <w:p w14:paraId="48C983AC" w14:textId="77777777" w:rsidR="000F5011" w:rsidRPr="000F5011" w:rsidRDefault="000F5011" w:rsidP="000F5011">
      <w:pPr>
        <w:numPr>
          <w:ilvl w:val="0"/>
          <w:numId w:val="4"/>
        </w:numPr>
        <w:contextualSpacing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>Centralizovaný systém pro sběr, zpracování a prezentaci ESG dat</w:t>
      </w:r>
    </w:p>
    <w:p w14:paraId="75CD421C" w14:textId="77777777" w:rsidR="000F5011" w:rsidRPr="000F5011" w:rsidRDefault="000F5011" w:rsidP="000F5011">
      <w:pPr>
        <w:numPr>
          <w:ilvl w:val="0"/>
          <w:numId w:val="4"/>
        </w:numPr>
        <w:contextualSpacing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>Modulární architektura umožňující postupné rozšiřování funkcionality</w:t>
      </w:r>
    </w:p>
    <w:p w14:paraId="5E6E2A33" w14:textId="77777777" w:rsidR="000F5011" w:rsidRPr="000F5011" w:rsidRDefault="000F5011" w:rsidP="000F5011">
      <w:pPr>
        <w:numPr>
          <w:ilvl w:val="0"/>
          <w:numId w:val="4"/>
        </w:numPr>
        <w:contextualSpacing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>Plná integrace s existujícími informačními systémy SŽ, které obsahují zdrojová data pro reporting ESG, v souladu s Platformou SŽ</w:t>
      </w:r>
    </w:p>
    <w:p w14:paraId="4355D473" w14:textId="77777777" w:rsidR="000F5011" w:rsidRPr="000F5011" w:rsidRDefault="000F5011" w:rsidP="000F5011">
      <w:pPr>
        <w:numPr>
          <w:ilvl w:val="0"/>
          <w:numId w:val="4"/>
        </w:numPr>
        <w:contextualSpacing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 xml:space="preserve">Využití </w:t>
      </w:r>
      <w:proofErr w:type="spellStart"/>
      <w:r w:rsidRPr="000F5011">
        <w:rPr>
          <w:rFonts w:ascii="Verdana" w:eastAsia="Verdana" w:hAnsi="Verdana" w:cs="Times New Roman"/>
        </w:rPr>
        <w:t>Enterprise</w:t>
      </w:r>
      <w:proofErr w:type="spellEnd"/>
      <w:r w:rsidRPr="000F5011">
        <w:rPr>
          <w:rFonts w:ascii="Verdana" w:eastAsia="Verdana" w:hAnsi="Verdana" w:cs="Times New Roman"/>
        </w:rPr>
        <w:t xml:space="preserve"> </w:t>
      </w:r>
      <w:proofErr w:type="spellStart"/>
      <w:r w:rsidRPr="000F5011">
        <w:rPr>
          <w:rFonts w:ascii="Verdana" w:eastAsia="Verdana" w:hAnsi="Verdana" w:cs="Times New Roman"/>
        </w:rPr>
        <w:t>Service</w:t>
      </w:r>
      <w:proofErr w:type="spellEnd"/>
      <w:r w:rsidRPr="000F5011">
        <w:rPr>
          <w:rFonts w:ascii="Verdana" w:eastAsia="Verdana" w:hAnsi="Verdana" w:cs="Times New Roman"/>
        </w:rPr>
        <w:t xml:space="preserve"> Bus (ESB) a API </w:t>
      </w:r>
      <w:proofErr w:type="spellStart"/>
      <w:r w:rsidRPr="000F5011">
        <w:rPr>
          <w:rFonts w:ascii="Verdana" w:eastAsia="Verdana" w:hAnsi="Verdana" w:cs="Times New Roman"/>
        </w:rPr>
        <w:t>Gateway</w:t>
      </w:r>
      <w:proofErr w:type="spellEnd"/>
      <w:r w:rsidRPr="000F5011">
        <w:rPr>
          <w:rFonts w:ascii="Verdana" w:eastAsia="Verdana" w:hAnsi="Verdana" w:cs="Times New Roman"/>
        </w:rPr>
        <w:t xml:space="preserve"> pro integraci</w:t>
      </w:r>
    </w:p>
    <w:p w14:paraId="4EC40529" w14:textId="77777777" w:rsidR="000F5011" w:rsidRPr="000F5011" w:rsidRDefault="000F5011" w:rsidP="000F5011">
      <w:pPr>
        <w:numPr>
          <w:ilvl w:val="0"/>
          <w:numId w:val="4"/>
        </w:numPr>
        <w:contextualSpacing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>Automatizace sběru dat z různých zdrojů s podporou validace a kontroly kvality dat</w:t>
      </w:r>
    </w:p>
    <w:p w14:paraId="5106D760" w14:textId="77777777" w:rsidR="000F5011" w:rsidRPr="000F5011" w:rsidRDefault="000F5011" w:rsidP="000F5011">
      <w:pPr>
        <w:numPr>
          <w:ilvl w:val="0"/>
          <w:numId w:val="4"/>
        </w:numPr>
        <w:contextualSpacing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>Flexibilní reportingové nástroje umožňující tvorbu reportů dle požadavků CSRD a ESRS</w:t>
      </w:r>
    </w:p>
    <w:p w14:paraId="0E8163C8" w14:textId="77777777" w:rsidR="000F5011" w:rsidRPr="000F5011" w:rsidRDefault="000F5011" w:rsidP="000F5011">
      <w:pPr>
        <w:numPr>
          <w:ilvl w:val="0"/>
          <w:numId w:val="4"/>
        </w:numPr>
        <w:contextualSpacing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>Uživatelsky přívětivé rozhraní s plnou podporou českého jazyka</w:t>
      </w:r>
    </w:p>
    <w:p w14:paraId="14DDA455" w14:textId="77777777" w:rsidR="000F5011" w:rsidRPr="000F5011" w:rsidRDefault="000F5011" w:rsidP="000F5011">
      <w:pPr>
        <w:numPr>
          <w:ilvl w:val="0"/>
          <w:numId w:val="4"/>
        </w:numPr>
        <w:contextualSpacing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>Zabezpečený přístup k datům na základě Role-</w:t>
      </w:r>
      <w:proofErr w:type="spellStart"/>
      <w:r w:rsidRPr="000F5011">
        <w:rPr>
          <w:rFonts w:ascii="Verdana" w:eastAsia="Verdana" w:hAnsi="Verdana" w:cs="Times New Roman"/>
        </w:rPr>
        <w:t>Based</w:t>
      </w:r>
      <w:proofErr w:type="spellEnd"/>
      <w:r w:rsidRPr="000F5011">
        <w:rPr>
          <w:rFonts w:ascii="Verdana" w:eastAsia="Verdana" w:hAnsi="Verdana" w:cs="Times New Roman"/>
        </w:rPr>
        <w:t xml:space="preserve"> Access </w:t>
      </w:r>
      <w:proofErr w:type="spellStart"/>
      <w:r w:rsidRPr="000F5011">
        <w:rPr>
          <w:rFonts w:ascii="Verdana" w:eastAsia="Verdana" w:hAnsi="Verdana" w:cs="Times New Roman"/>
        </w:rPr>
        <w:t>Control</w:t>
      </w:r>
      <w:proofErr w:type="spellEnd"/>
      <w:r w:rsidRPr="000F5011">
        <w:rPr>
          <w:rFonts w:ascii="Verdana" w:eastAsia="Verdana" w:hAnsi="Verdana" w:cs="Times New Roman"/>
        </w:rPr>
        <w:t xml:space="preserve"> (RBAC)</w:t>
      </w:r>
    </w:p>
    <w:p w14:paraId="15F61EF5" w14:textId="77777777" w:rsidR="000F5011" w:rsidRPr="000F5011" w:rsidRDefault="000F5011" w:rsidP="000F5011">
      <w:pPr>
        <w:numPr>
          <w:ilvl w:val="0"/>
          <w:numId w:val="4"/>
        </w:numPr>
        <w:contextualSpacing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 xml:space="preserve">Podpora Single Sign-On (SSO) a </w:t>
      </w:r>
      <w:proofErr w:type="spellStart"/>
      <w:r w:rsidRPr="000F5011">
        <w:rPr>
          <w:rFonts w:ascii="Verdana" w:eastAsia="Verdana" w:hAnsi="Verdana" w:cs="Times New Roman"/>
        </w:rPr>
        <w:t>vícefaktorové</w:t>
      </w:r>
      <w:proofErr w:type="spellEnd"/>
      <w:r w:rsidRPr="000F5011">
        <w:rPr>
          <w:rFonts w:ascii="Verdana" w:eastAsia="Verdana" w:hAnsi="Verdana" w:cs="Times New Roman"/>
        </w:rPr>
        <w:t xml:space="preserve"> autentizace (MFA)</w:t>
      </w:r>
    </w:p>
    <w:p w14:paraId="1E0E5AD2" w14:textId="77777777" w:rsidR="000F5011" w:rsidRPr="000F5011" w:rsidRDefault="000F5011" w:rsidP="000F5011">
      <w:pPr>
        <w:numPr>
          <w:ilvl w:val="0"/>
          <w:numId w:val="4"/>
        </w:numPr>
        <w:contextualSpacing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>Auditovatelnost všech změn v systému s centrálním logováním událostí</w:t>
      </w:r>
    </w:p>
    <w:p w14:paraId="27BEFE83" w14:textId="77777777" w:rsidR="000F5011" w:rsidRPr="000F5011" w:rsidRDefault="000F5011" w:rsidP="000F5011">
      <w:pPr>
        <w:numPr>
          <w:ilvl w:val="0"/>
          <w:numId w:val="4"/>
        </w:numPr>
        <w:contextualSpacing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>Škálovatelnost řešení s garantovanou dostupností minimálně 99,9%</w:t>
      </w:r>
    </w:p>
    <w:p w14:paraId="6536A15C" w14:textId="77777777" w:rsidR="000F5011" w:rsidRPr="000F5011" w:rsidRDefault="000F5011" w:rsidP="000F5011">
      <w:pPr>
        <w:numPr>
          <w:ilvl w:val="0"/>
          <w:numId w:val="4"/>
        </w:numPr>
        <w:contextualSpacing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>Soulad s požadavky zákona o kybernetické bezpečnosti a směrnicí NIS 2</w:t>
      </w:r>
    </w:p>
    <w:p w14:paraId="7BD921FB" w14:textId="77777777" w:rsidR="000F5011" w:rsidRPr="000F5011" w:rsidRDefault="000F5011" w:rsidP="000F5011">
      <w:pPr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>Zadavatel žádá účastníky PTK o vyjádření se k navržené architektuře a případné návrhy na její úpravu nebo doplnění.</w:t>
      </w:r>
    </w:p>
    <w:p w14:paraId="53F99909" w14:textId="77777777" w:rsidR="000F5011" w:rsidRPr="000F5011" w:rsidRDefault="000F5011" w:rsidP="000F5011">
      <w:pPr>
        <w:keepNext/>
        <w:keepLines/>
        <w:spacing w:before="240" w:after="0"/>
        <w:outlineLvl w:val="2"/>
        <w:rPr>
          <w:rFonts w:ascii="Verdana" w:eastAsia="MS Gothic" w:hAnsi="Verdana" w:cs="Times New Roman"/>
          <w:b/>
          <w:color w:val="FF6600"/>
          <w:sz w:val="24"/>
          <w:szCs w:val="24"/>
        </w:rPr>
      </w:pPr>
      <w:r w:rsidRPr="000F5011">
        <w:rPr>
          <w:rFonts w:ascii="Verdana" w:eastAsia="MS Gothic" w:hAnsi="Verdana" w:cs="Times New Roman"/>
          <w:b/>
          <w:color w:val="FF6600"/>
          <w:sz w:val="24"/>
          <w:szCs w:val="24"/>
        </w:rPr>
        <w:t>Kvalifikační požadavky na členy realizačního týmu</w:t>
      </w:r>
    </w:p>
    <w:p w14:paraId="2970DC0B" w14:textId="77777777" w:rsidR="000F5011" w:rsidRPr="000F5011" w:rsidRDefault="000F5011" w:rsidP="000F5011">
      <w:pPr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>Zadavatel předpokládá následující kvalifikační požadavky na členy realizačního týmu:</w:t>
      </w:r>
    </w:p>
    <w:p w14:paraId="69B64971" w14:textId="77777777" w:rsidR="000F5011" w:rsidRPr="000F5011" w:rsidRDefault="000F5011" w:rsidP="000F5011">
      <w:pPr>
        <w:spacing w:after="0"/>
        <w:jc w:val="both"/>
        <w:rPr>
          <w:rFonts w:ascii="Verdana" w:eastAsia="Verdana" w:hAnsi="Verdana" w:cs="Times New Roman"/>
          <w:b/>
          <w:bCs/>
        </w:rPr>
      </w:pPr>
      <w:proofErr w:type="spellStart"/>
      <w:r w:rsidRPr="000F5011">
        <w:rPr>
          <w:rFonts w:ascii="Verdana" w:eastAsia="Verdana" w:hAnsi="Verdana" w:cs="Times New Roman"/>
          <w:b/>
          <w:bCs/>
        </w:rPr>
        <w:t>Solution</w:t>
      </w:r>
      <w:proofErr w:type="spellEnd"/>
      <w:r w:rsidRPr="000F5011">
        <w:rPr>
          <w:rFonts w:ascii="Verdana" w:eastAsia="Verdana" w:hAnsi="Verdana" w:cs="Times New Roman"/>
          <w:b/>
          <w:bCs/>
        </w:rPr>
        <w:t xml:space="preserve"> </w:t>
      </w:r>
      <w:proofErr w:type="spellStart"/>
      <w:r w:rsidRPr="000F5011">
        <w:rPr>
          <w:rFonts w:ascii="Verdana" w:eastAsia="Verdana" w:hAnsi="Verdana" w:cs="Times New Roman"/>
          <w:b/>
          <w:bCs/>
        </w:rPr>
        <w:t>Architect</w:t>
      </w:r>
      <w:proofErr w:type="spellEnd"/>
    </w:p>
    <w:p w14:paraId="112C5DC7" w14:textId="77777777" w:rsidR="000F5011" w:rsidRPr="000F5011" w:rsidRDefault="000F5011" w:rsidP="000F5011">
      <w:pPr>
        <w:numPr>
          <w:ilvl w:val="0"/>
          <w:numId w:val="5"/>
        </w:numPr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>Minimálně 5 let praxe v oblasti návrhu IT řešení ve veřejné správě nebo v organizacích s více než 500 zaměstnanci</w:t>
      </w:r>
    </w:p>
    <w:p w14:paraId="6E165A15" w14:textId="77777777" w:rsidR="000F5011" w:rsidRPr="000F5011" w:rsidRDefault="000F5011" w:rsidP="000F5011">
      <w:pPr>
        <w:numPr>
          <w:ilvl w:val="0"/>
          <w:numId w:val="5"/>
        </w:numPr>
        <w:contextualSpacing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 xml:space="preserve">Certifikace: TOGAF, </w:t>
      </w:r>
      <w:proofErr w:type="spellStart"/>
      <w:r w:rsidRPr="000F5011">
        <w:rPr>
          <w:rFonts w:ascii="Verdana" w:eastAsia="Verdana" w:hAnsi="Verdana" w:cs="Times New Roman"/>
        </w:rPr>
        <w:t>ArchiMate</w:t>
      </w:r>
      <w:proofErr w:type="spellEnd"/>
      <w:r w:rsidRPr="000F5011">
        <w:rPr>
          <w:rFonts w:ascii="Verdana" w:eastAsia="Verdana" w:hAnsi="Verdana" w:cs="Times New Roman"/>
        </w:rPr>
        <w:t xml:space="preserve"> nebo ekvivalent</w:t>
      </w:r>
    </w:p>
    <w:p w14:paraId="6A8AB9B5" w14:textId="77777777" w:rsidR="000F5011" w:rsidRDefault="000F5011" w:rsidP="000F5011">
      <w:pPr>
        <w:numPr>
          <w:ilvl w:val="0"/>
          <w:numId w:val="5"/>
        </w:numPr>
        <w:contextualSpacing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>Zkušenost s návrhem architektury alespoň 2 informačních systémů v oblasti ESG nebo obdobných systémů</w:t>
      </w:r>
    </w:p>
    <w:p w14:paraId="1CBDF4C2" w14:textId="77777777" w:rsidR="00B622AF" w:rsidRPr="000F5011" w:rsidRDefault="00B622AF" w:rsidP="00B622AF">
      <w:pPr>
        <w:ind w:left="720"/>
        <w:contextualSpacing/>
        <w:jc w:val="both"/>
        <w:rPr>
          <w:rFonts w:ascii="Verdana" w:eastAsia="Verdana" w:hAnsi="Verdana" w:cs="Times New Roman"/>
        </w:rPr>
      </w:pPr>
    </w:p>
    <w:p w14:paraId="67034C1D" w14:textId="77777777" w:rsidR="000F5011" w:rsidRPr="000F5011" w:rsidRDefault="000F5011" w:rsidP="000F5011">
      <w:pPr>
        <w:spacing w:after="0"/>
        <w:jc w:val="both"/>
        <w:rPr>
          <w:rFonts w:ascii="Verdana" w:eastAsia="Verdana" w:hAnsi="Verdana" w:cs="Times New Roman"/>
          <w:b/>
          <w:bCs/>
        </w:rPr>
      </w:pPr>
      <w:r w:rsidRPr="000F5011">
        <w:rPr>
          <w:rFonts w:ascii="Verdana" w:eastAsia="Verdana" w:hAnsi="Verdana" w:cs="Times New Roman"/>
          <w:b/>
          <w:bCs/>
        </w:rPr>
        <w:t xml:space="preserve">Cloud </w:t>
      </w:r>
      <w:proofErr w:type="spellStart"/>
      <w:r w:rsidRPr="000F5011">
        <w:rPr>
          <w:rFonts w:ascii="Verdana" w:eastAsia="Verdana" w:hAnsi="Verdana" w:cs="Times New Roman"/>
          <w:b/>
          <w:bCs/>
        </w:rPr>
        <w:t>Infrastructure</w:t>
      </w:r>
      <w:proofErr w:type="spellEnd"/>
      <w:r w:rsidRPr="000F5011">
        <w:rPr>
          <w:rFonts w:ascii="Verdana" w:eastAsia="Verdana" w:hAnsi="Verdana" w:cs="Times New Roman"/>
          <w:b/>
          <w:bCs/>
        </w:rPr>
        <w:t xml:space="preserve"> </w:t>
      </w:r>
      <w:proofErr w:type="spellStart"/>
      <w:r w:rsidRPr="000F5011">
        <w:rPr>
          <w:rFonts w:ascii="Verdana" w:eastAsia="Verdana" w:hAnsi="Verdana" w:cs="Times New Roman"/>
          <w:b/>
          <w:bCs/>
        </w:rPr>
        <w:t>Engineer</w:t>
      </w:r>
      <w:proofErr w:type="spellEnd"/>
    </w:p>
    <w:p w14:paraId="048BDBF1" w14:textId="77777777" w:rsidR="000F5011" w:rsidRPr="000F5011" w:rsidRDefault="000F5011" w:rsidP="000F5011">
      <w:pPr>
        <w:numPr>
          <w:ilvl w:val="0"/>
          <w:numId w:val="6"/>
        </w:numPr>
        <w:contextualSpacing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>Zkušenosti s nasazením a správou cloudových služeb (Azure, AWS nebo Google Cloud)</w:t>
      </w:r>
    </w:p>
    <w:p w14:paraId="04815325" w14:textId="77777777" w:rsidR="000F5011" w:rsidRDefault="000F5011" w:rsidP="000F5011">
      <w:pPr>
        <w:numPr>
          <w:ilvl w:val="0"/>
          <w:numId w:val="6"/>
        </w:numPr>
        <w:contextualSpacing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 xml:space="preserve">Certifikace: Microsoft Azure </w:t>
      </w:r>
      <w:proofErr w:type="spellStart"/>
      <w:r w:rsidRPr="000F5011">
        <w:rPr>
          <w:rFonts w:ascii="Verdana" w:eastAsia="Verdana" w:hAnsi="Verdana" w:cs="Times New Roman"/>
        </w:rPr>
        <w:t>Administrator</w:t>
      </w:r>
      <w:proofErr w:type="spellEnd"/>
      <w:r w:rsidRPr="000F5011">
        <w:rPr>
          <w:rFonts w:ascii="Verdana" w:eastAsia="Verdana" w:hAnsi="Verdana" w:cs="Times New Roman"/>
        </w:rPr>
        <w:t xml:space="preserve"> </w:t>
      </w:r>
      <w:proofErr w:type="spellStart"/>
      <w:r w:rsidRPr="000F5011">
        <w:rPr>
          <w:rFonts w:ascii="Verdana" w:eastAsia="Verdana" w:hAnsi="Verdana" w:cs="Times New Roman"/>
        </w:rPr>
        <w:t>Associate</w:t>
      </w:r>
      <w:proofErr w:type="spellEnd"/>
      <w:r w:rsidRPr="000F5011">
        <w:rPr>
          <w:rFonts w:ascii="Verdana" w:eastAsia="Verdana" w:hAnsi="Verdana" w:cs="Times New Roman"/>
        </w:rPr>
        <w:t xml:space="preserve"> (AZ-104), AWS </w:t>
      </w:r>
      <w:proofErr w:type="spellStart"/>
      <w:r w:rsidRPr="000F5011">
        <w:rPr>
          <w:rFonts w:ascii="Verdana" w:eastAsia="Verdana" w:hAnsi="Verdana" w:cs="Times New Roman"/>
        </w:rPr>
        <w:t>Solutions</w:t>
      </w:r>
      <w:proofErr w:type="spellEnd"/>
      <w:r w:rsidRPr="000F5011">
        <w:rPr>
          <w:rFonts w:ascii="Verdana" w:eastAsia="Verdana" w:hAnsi="Verdana" w:cs="Times New Roman"/>
        </w:rPr>
        <w:t xml:space="preserve"> </w:t>
      </w:r>
      <w:proofErr w:type="spellStart"/>
      <w:r w:rsidRPr="000F5011">
        <w:rPr>
          <w:rFonts w:ascii="Verdana" w:eastAsia="Verdana" w:hAnsi="Verdana" w:cs="Times New Roman"/>
        </w:rPr>
        <w:t>Architect</w:t>
      </w:r>
      <w:proofErr w:type="spellEnd"/>
      <w:r w:rsidRPr="000F5011">
        <w:rPr>
          <w:rFonts w:ascii="Verdana" w:eastAsia="Verdana" w:hAnsi="Verdana" w:cs="Times New Roman"/>
        </w:rPr>
        <w:t xml:space="preserve"> </w:t>
      </w:r>
      <w:proofErr w:type="spellStart"/>
      <w:r w:rsidRPr="000F5011">
        <w:rPr>
          <w:rFonts w:ascii="Verdana" w:eastAsia="Verdana" w:hAnsi="Verdana" w:cs="Times New Roman"/>
        </w:rPr>
        <w:t>Associate</w:t>
      </w:r>
      <w:proofErr w:type="spellEnd"/>
      <w:r w:rsidRPr="000F5011">
        <w:rPr>
          <w:rFonts w:ascii="Verdana" w:eastAsia="Verdana" w:hAnsi="Verdana" w:cs="Times New Roman"/>
        </w:rPr>
        <w:t xml:space="preserve"> v platné verzi dle podmínek vydavatele certifikace</w:t>
      </w:r>
    </w:p>
    <w:p w14:paraId="65C360D4" w14:textId="77777777" w:rsidR="00B622AF" w:rsidRPr="000F5011" w:rsidRDefault="00B622AF" w:rsidP="00B622AF">
      <w:pPr>
        <w:ind w:left="720"/>
        <w:contextualSpacing/>
        <w:jc w:val="both"/>
        <w:rPr>
          <w:rFonts w:ascii="Verdana" w:eastAsia="Verdana" w:hAnsi="Verdana" w:cs="Times New Roman"/>
        </w:rPr>
      </w:pPr>
    </w:p>
    <w:p w14:paraId="705F5475" w14:textId="77777777" w:rsidR="000F5011" w:rsidRPr="000F5011" w:rsidRDefault="000F5011" w:rsidP="000F5011">
      <w:pPr>
        <w:spacing w:after="0"/>
        <w:jc w:val="both"/>
        <w:rPr>
          <w:rFonts w:ascii="Verdana" w:eastAsia="Verdana" w:hAnsi="Verdana" w:cs="Times New Roman"/>
          <w:b/>
          <w:bCs/>
        </w:rPr>
      </w:pPr>
      <w:proofErr w:type="spellStart"/>
      <w:r w:rsidRPr="000F5011">
        <w:rPr>
          <w:rFonts w:ascii="Verdana" w:eastAsia="Verdana" w:hAnsi="Verdana" w:cs="Times New Roman"/>
          <w:b/>
          <w:bCs/>
        </w:rPr>
        <w:t>Cybersecurity</w:t>
      </w:r>
      <w:proofErr w:type="spellEnd"/>
      <w:r w:rsidRPr="000F5011">
        <w:rPr>
          <w:rFonts w:ascii="Verdana" w:eastAsia="Verdana" w:hAnsi="Verdana" w:cs="Times New Roman"/>
          <w:b/>
          <w:bCs/>
        </w:rPr>
        <w:t xml:space="preserve"> </w:t>
      </w:r>
      <w:proofErr w:type="spellStart"/>
      <w:r w:rsidRPr="000F5011">
        <w:rPr>
          <w:rFonts w:ascii="Verdana" w:eastAsia="Verdana" w:hAnsi="Verdana" w:cs="Times New Roman"/>
          <w:b/>
          <w:bCs/>
        </w:rPr>
        <w:t>Specialist</w:t>
      </w:r>
      <w:proofErr w:type="spellEnd"/>
    </w:p>
    <w:p w14:paraId="1437F82E" w14:textId="77777777" w:rsidR="000F5011" w:rsidRPr="000F5011" w:rsidRDefault="000F5011" w:rsidP="000F5011">
      <w:pPr>
        <w:numPr>
          <w:ilvl w:val="0"/>
          <w:numId w:val="7"/>
        </w:numPr>
        <w:contextualSpacing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>Znalost bezpečnostních rámců a legislativy (ISO 27001, NIS2, GDPR)</w:t>
      </w:r>
    </w:p>
    <w:p w14:paraId="4238B0F0" w14:textId="77777777" w:rsidR="000F5011" w:rsidRDefault="000F5011" w:rsidP="000F5011">
      <w:pPr>
        <w:numPr>
          <w:ilvl w:val="0"/>
          <w:numId w:val="7"/>
        </w:numPr>
        <w:contextualSpacing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 xml:space="preserve">Certifikace: ISO/IEC 27001 Lead </w:t>
      </w:r>
      <w:proofErr w:type="spellStart"/>
      <w:r w:rsidRPr="000F5011">
        <w:rPr>
          <w:rFonts w:ascii="Verdana" w:eastAsia="Verdana" w:hAnsi="Verdana" w:cs="Times New Roman"/>
        </w:rPr>
        <w:t>Implementer</w:t>
      </w:r>
      <w:proofErr w:type="spellEnd"/>
      <w:r w:rsidRPr="000F5011">
        <w:rPr>
          <w:rFonts w:ascii="Verdana" w:eastAsia="Verdana" w:hAnsi="Verdana" w:cs="Times New Roman"/>
        </w:rPr>
        <w:t>, CISSP nebo ekvivalent (výhodou)</w:t>
      </w:r>
    </w:p>
    <w:p w14:paraId="5F6ADA3A" w14:textId="77777777" w:rsidR="00B622AF" w:rsidRPr="000F5011" w:rsidRDefault="00B622AF" w:rsidP="00B622AF">
      <w:pPr>
        <w:ind w:left="720"/>
        <w:contextualSpacing/>
        <w:jc w:val="both"/>
        <w:rPr>
          <w:rFonts w:ascii="Verdana" w:eastAsia="Verdana" w:hAnsi="Verdana" w:cs="Times New Roman"/>
        </w:rPr>
      </w:pPr>
    </w:p>
    <w:p w14:paraId="13E8B1D2" w14:textId="77777777" w:rsidR="000F5011" w:rsidRPr="000F5011" w:rsidRDefault="000F5011" w:rsidP="000F5011">
      <w:pPr>
        <w:spacing w:after="0"/>
        <w:jc w:val="both"/>
        <w:rPr>
          <w:rFonts w:ascii="Verdana" w:eastAsia="Verdana" w:hAnsi="Verdana" w:cs="Times New Roman"/>
          <w:b/>
          <w:bCs/>
        </w:rPr>
      </w:pPr>
      <w:r w:rsidRPr="000F5011">
        <w:rPr>
          <w:rFonts w:ascii="Verdana" w:eastAsia="Verdana" w:hAnsi="Verdana" w:cs="Times New Roman"/>
          <w:b/>
          <w:bCs/>
        </w:rPr>
        <w:t xml:space="preserve">Data &amp; Business </w:t>
      </w:r>
      <w:proofErr w:type="spellStart"/>
      <w:r w:rsidRPr="000F5011">
        <w:rPr>
          <w:rFonts w:ascii="Verdana" w:eastAsia="Verdana" w:hAnsi="Verdana" w:cs="Times New Roman"/>
          <w:b/>
          <w:bCs/>
        </w:rPr>
        <w:t>Intelligence</w:t>
      </w:r>
      <w:proofErr w:type="spellEnd"/>
      <w:r w:rsidRPr="000F5011">
        <w:rPr>
          <w:rFonts w:ascii="Verdana" w:eastAsia="Verdana" w:hAnsi="Verdana" w:cs="Times New Roman"/>
          <w:b/>
          <w:bCs/>
        </w:rPr>
        <w:t xml:space="preserve"> </w:t>
      </w:r>
      <w:proofErr w:type="spellStart"/>
      <w:r w:rsidRPr="000F5011">
        <w:rPr>
          <w:rFonts w:ascii="Verdana" w:eastAsia="Verdana" w:hAnsi="Verdana" w:cs="Times New Roman"/>
          <w:b/>
          <w:bCs/>
        </w:rPr>
        <w:t>Analyst</w:t>
      </w:r>
      <w:proofErr w:type="spellEnd"/>
    </w:p>
    <w:p w14:paraId="60FA7577" w14:textId="77777777" w:rsidR="000F5011" w:rsidRPr="000F5011" w:rsidRDefault="000F5011" w:rsidP="000F5011">
      <w:pPr>
        <w:numPr>
          <w:ilvl w:val="0"/>
          <w:numId w:val="6"/>
        </w:numPr>
        <w:contextualSpacing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>Zkušenosti s návrhem reportů a dashboardů, znalost dat z oblasti ESG výhodou</w:t>
      </w:r>
    </w:p>
    <w:p w14:paraId="03794E92" w14:textId="77777777" w:rsidR="000F5011" w:rsidRDefault="000F5011" w:rsidP="000F5011">
      <w:pPr>
        <w:numPr>
          <w:ilvl w:val="0"/>
          <w:numId w:val="6"/>
        </w:numPr>
        <w:contextualSpacing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 xml:space="preserve">Certifikace: Microsoft </w:t>
      </w:r>
      <w:proofErr w:type="spellStart"/>
      <w:r w:rsidRPr="000F5011">
        <w:rPr>
          <w:rFonts w:ascii="Verdana" w:eastAsia="Verdana" w:hAnsi="Verdana" w:cs="Times New Roman"/>
        </w:rPr>
        <w:t>Power</w:t>
      </w:r>
      <w:proofErr w:type="spellEnd"/>
      <w:r w:rsidRPr="000F5011">
        <w:rPr>
          <w:rFonts w:ascii="Verdana" w:eastAsia="Verdana" w:hAnsi="Verdana" w:cs="Times New Roman"/>
        </w:rPr>
        <w:t xml:space="preserve"> BI Data </w:t>
      </w:r>
      <w:proofErr w:type="spellStart"/>
      <w:r w:rsidRPr="000F5011">
        <w:rPr>
          <w:rFonts w:ascii="Verdana" w:eastAsia="Verdana" w:hAnsi="Verdana" w:cs="Times New Roman"/>
        </w:rPr>
        <w:t>Analyst</w:t>
      </w:r>
      <w:proofErr w:type="spellEnd"/>
      <w:r w:rsidRPr="000F5011">
        <w:rPr>
          <w:rFonts w:ascii="Verdana" w:eastAsia="Verdana" w:hAnsi="Verdana" w:cs="Times New Roman"/>
        </w:rPr>
        <w:t xml:space="preserve"> </w:t>
      </w:r>
      <w:proofErr w:type="spellStart"/>
      <w:r w:rsidRPr="000F5011">
        <w:rPr>
          <w:rFonts w:ascii="Verdana" w:eastAsia="Verdana" w:hAnsi="Verdana" w:cs="Times New Roman"/>
        </w:rPr>
        <w:t>Associate</w:t>
      </w:r>
      <w:proofErr w:type="spellEnd"/>
      <w:r w:rsidRPr="000F5011">
        <w:rPr>
          <w:rFonts w:ascii="Verdana" w:eastAsia="Verdana" w:hAnsi="Verdana" w:cs="Times New Roman"/>
        </w:rPr>
        <w:t xml:space="preserve"> (PL-300), </w:t>
      </w:r>
      <w:proofErr w:type="spellStart"/>
      <w:r w:rsidRPr="000F5011">
        <w:rPr>
          <w:rFonts w:ascii="Verdana" w:eastAsia="Verdana" w:hAnsi="Verdana" w:cs="Times New Roman"/>
        </w:rPr>
        <w:t>Tableau</w:t>
      </w:r>
      <w:proofErr w:type="spellEnd"/>
      <w:r w:rsidRPr="000F5011">
        <w:rPr>
          <w:rFonts w:ascii="Verdana" w:eastAsia="Verdana" w:hAnsi="Verdana" w:cs="Times New Roman"/>
        </w:rPr>
        <w:t xml:space="preserve"> Desktop </w:t>
      </w:r>
      <w:proofErr w:type="spellStart"/>
      <w:r w:rsidRPr="000F5011">
        <w:rPr>
          <w:rFonts w:ascii="Verdana" w:eastAsia="Verdana" w:hAnsi="Verdana" w:cs="Times New Roman"/>
        </w:rPr>
        <w:t>Specialist</w:t>
      </w:r>
      <w:proofErr w:type="spellEnd"/>
      <w:r w:rsidRPr="000F5011">
        <w:rPr>
          <w:rFonts w:ascii="Verdana" w:eastAsia="Verdana" w:hAnsi="Verdana" w:cs="Times New Roman"/>
        </w:rPr>
        <w:t xml:space="preserve"> nebo ekvivalent</w:t>
      </w:r>
    </w:p>
    <w:p w14:paraId="1B5E2567" w14:textId="77777777" w:rsidR="00B622AF" w:rsidRPr="000F5011" w:rsidRDefault="00B622AF" w:rsidP="00B622AF">
      <w:pPr>
        <w:ind w:left="720"/>
        <w:contextualSpacing/>
        <w:jc w:val="both"/>
        <w:rPr>
          <w:rFonts w:ascii="Verdana" w:eastAsia="Verdana" w:hAnsi="Verdana" w:cs="Times New Roman"/>
        </w:rPr>
      </w:pPr>
    </w:p>
    <w:p w14:paraId="5FC7DF93" w14:textId="77777777" w:rsidR="000F5011" w:rsidRPr="000F5011" w:rsidRDefault="000F5011" w:rsidP="000F5011">
      <w:pPr>
        <w:spacing w:after="0"/>
        <w:jc w:val="both"/>
        <w:rPr>
          <w:rFonts w:ascii="Verdana" w:eastAsia="Verdana" w:hAnsi="Verdana" w:cs="Times New Roman"/>
          <w:b/>
          <w:bCs/>
        </w:rPr>
      </w:pPr>
      <w:proofErr w:type="spellStart"/>
      <w:r w:rsidRPr="000F5011">
        <w:rPr>
          <w:rFonts w:ascii="Verdana" w:eastAsia="Verdana" w:hAnsi="Verdana" w:cs="Times New Roman"/>
          <w:b/>
          <w:bCs/>
        </w:rPr>
        <w:t>Integration</w:t>
      </w:r>
      <w:proofErr w:type="spellEnd"/>
      <w:r w:rsidRPr="000F5011">
        <w:rPr>
          <w:rFonts w:ascii="Verdana" w:eastAsia="Verdana" w:hAnsi="Verdana" w:cs="Times New Roman"/>
          <w:b/>
          <w:bCs/>
        </w:rPr>
        <w:t xml:space="preserve"> </w:t>
      </w:r>
      <w:proofErr w:type="spellStart"/>
      <w:r w:rsidRPr="000F5011">
        <w:rPr>
          <w:rFonts w:ascii="Verdana" w:eastAsia="Verdana" w:hAnsi="Verdana" w:cs="Times New Roman"/>
          <w:b/>
          <w:bCs/>
        </w:rPr>
        <w:t>Architect</w:t>
      </w:r>
      <w:proofErr w:type="spellEnd"/>
      <w:r w:rsidRPr="000F5011">
        <w:rPr>
          <w:rFonts w:ascii="Verdana" w:eastAsia="Verdana" w:hAnsi="Verdana" w:cs="Times New Roman"/>
          <w:b/>
          <w:bCs/>
        </w:rPr>
        <w:t>/</w:t>
      </w:r>
      <w:proofErr w:type="spellStart"/>
      <w:r w:rsidRPr="000F5011">
        <w:rPr>
          <w:rFonts w:ascii="Verdana" w:eastAsia="Verdana" w:hAnsi="Verdana" w:cs="Times New Roman"/>
          <w:b/>
          <w:bCs/>
        </w:rPr>
        <w:t>Specialist</w:t>
      </w:r>
      <w:proofErr w:type="spellEnd"/>
    </w:p>
    <w:p w14:paraId="11D8EE82" w14:textId="77777777" w:rsidR="000F5011" w:rsidRPr="000F5011" w:rsidRDefault="000F5011" w:rsidP="000F5011">
      <w:pPr>
        <w:numPr>
          <w:ilvl w:val="0"/>
          <w:numId w:val="6"/>
        </w:numPr>
        <w:contextualSpacing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 xml:space="preserve">Praxe s integračními platformami typu WSO2, SAP BTP nebo </w:t>
      </w:r>
      <w:proofErr w:type="spellStart"/>
      <w:r w:rsidRPr="000F5011">
        <w:rPr>
          <w:rFonts w:ascii="Verdana" w:eastAsia="Verdana" w:hAnsi="Verdana" w:cs="Times New Roman"/>
        </w:rPr>
        <w:t>MuleSoft</w:t>
      </w:r>
      <w:proofErr w:type="spellEnd"/>
    </w:p>
    <w:p w14:paraId="4A42BE7A" w14:textId="77777777" w:rsidR="000F5011" w:rsidRPr="000F5011" w:rsidRDefault="000F5011" w:rsidP="000F5011">
      <w:pPr>
        <w:numPr>
          <w:ilvl w:val="0"/>
          <w:numId w:val="6"/>
        </w:numPr>
        <w:contextualSpacing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 xml:space="preserve">Certifikace: např. WSO2 </w:t>
      </w:r>
      <w:proofErr w:type="spellStart"/>
      <w:r w:rsidRPr="000F5011">
        <w:rPr>
          <w:rFonts w:ascii="Verdana" w:eastAsia="Verdana" w:hAnsi="Verdana" w:cs="Times New Roman"/>
        </w:rPr>
        <w:t>Certified</w:t>
      </w:r>
      <w:proofErr w:type="spellEnd"/>
      <w:r w:rsidRPr="000F5011">
        <w:rPr>
          <w:rFonts w:ascii="Verdana" w:eastAsia="Verdana" w:hAnsi="Verdana" w:cs="Times New Roman"/>
        </w:rPr>
        <w:t xml:space="preserve"> </w:t>
      </w:r>
      <w:proofErr w:type="spellStart"/>
      <w:r w:rsidRPr="000F5011">
        <w:rPr>
          <w:rFonts w:ascii="Verdana" w:eastAsia="Verdana" w:hAnsi="Verdana" w:cs="Times New Roman"/>
        </w:rPr>
        <w:t>Integration</w:t>
      </w:r>
      <w:proofErr w:type="spellEnd"/>
      <w:r w:rsidRPr="000F5011">
        <w:rPr>
          <w:rFonts w:ascii="Verdana" w:eastAsia="Verdana" w:hAnsi="Verdana" w:cs="Times New Roman"/>
        </w:rPr>
        <w:t xml:space="preserve"> Developer, </w:t>
      </w:r>
      <w:proofErr w:type="spellStart"/>
      <w:r w:rsidRPr="000F5011">
        <w:rPr>
          <w:rFonts w:ascii="Verdana" w:eastAsia="Verdana" w:hAnsi="Verdana" w:cs="Times New Roman"/>
        </w:rPr>
        <w:t>MuleSoft</w:t>
      </w:r>
      <w:proofErr w:type="spellEnd"/>
      <w:r w:rsidRPr="000F5011">
        <w:rPr>
          <w:rFonts w:ascii="Verdana" w:eastAsia="Verdana" w:hAnsi="Verdana" w:cs="Times New Roman"/>
        </w:rPr>
        <w:t xml:space="preserve"> </w:t>
      </w:r>
      <w:proofErr w:type="spellStart"/>
      <w:r w:rsidRPr="000F5011">
        <w:rPr>
          <w:rFonts w:ascii="Verdana" w:eastAsia="Verdana" w:hAnsi="Verdana" w:cs="Times New Roman"/>
        </w:rPr>
        <w:t>Certified</w:t>
      </w:r>
      <w:proofErr w:type="spellEnd"/>
      <w:r w:rsidRPr="000F5011">
        <w:rPr>
          <w:rFonts w:ascii="Verdana" w:eastAsia="Verdana" w:hAnsi="Verdana" w:cs="Times New Roman"/>
        </w:rPr>
        <w:t xml:space="preserve"> Developer nebo SAP </w:t>
      </w:r>
      <w:proofErr w:type="spellStart"/>
      <w:r w:rsidRPr="000F5011">
        <w:rPr>
          <w:rFonts w:ascii="Verdana" w:eastAsia="Verdana" w:hAnsi="Verdana" w:cs="Times New Roman"/>
        </w:rPr>
        <w:t>Integration</w:t>
      </w:r>
      <w:proofErr w:type="spellEnd"/>
      <w:r w:rsidRPr="000F5011">
        <w:rPr>
          <w:rFonts w:ascii="Verdana" w:eastAsia="Verdana" w:hAnsi="Verdana" w:cs="Times New Roman"/>
        </w:rPr>
        <w:t xml:space="preserve"> </w:t>
      </w:r>
      <w:proofErr w:type="spellStart"/>
      <w:r w:rsidRPr="000F5011">
        <w:rPr>
          <w:rFonts w:ascii="Verdana" w:eastAsia="Verdana" w:hAnsi="Verdana" w:cs="Times New Roman"/>
        </w:rPr>
        <w:t>Suite</w:t>
      </w:r>
      <w:proofErr w:type="spellEnd"/>
      <w:r w:rsidRPr="000F5011">
        <w:rPr>
          <w:rFonts w:ascii="Verdana" w:eastAsia="Verdana" w:hAnsi="Verdana" w:cs="Times New Roman"/>
        </w:rPr>
        <w:t xml:space="preserve"> certifikace</w:t>
      </w:r>
    </w:p>
    <w:p w14:paraId="7D923292" w14:textId="77777777" w:rsidR="000F5011" w:rsidRDefault="000F5011" w:rsidP="000F5011">
      <w:pPr>
        <w:numPr>
          <w:ilvl w:val="0"/>
          <w:numId w:val="6"/>
        </w:numPr>
        <w:contextualSpacing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>Zkušenost s integrací alespoň 2 informačních systémů s existujícími systémy (SAP, energetický management, facility management)</w:t>
      </w:r>
    </w:p>
    <w:p w14:paraId="0B7392CF" w14:textId="77777777" w:rsidR="00B622AF" w:rsidRDefault="00B622AF" w:rsidP="00B622AF">
      <w:pPr>
        <w:ind w:left="720"/>
        <w:contextualSpacing/>
        <w:jc w:val="both"/>
        <w:rPr>
          <w:rFonts w:ascii="Verdana" w:eastAsia="Verdana" w:hAnsi="Verdana" w:cs="Times New Roman"/>
        </w:rPr>
      </w:pPr>
    </w:p>
    <w:p w14:paraId="3A988AE6" w14:textId="77777777" w:rsidR="00B622AF" w:rsidRPr="000F5011" w:rsidRDefault="00B622AF" w:rsidP="00B622AF">
      <w:pPr>
        <w:contextualSpacing/>
        <w:jc w:val="both"/>
        <w:rPr>
          <w:rFonts w:ascii="Verdana" w:eastAsia="Verdana" w:hAnsi="Verdana" w:cs="Times New Roman"/>
        </w:rPr>
      </w:pPr>
    </w:p>
    <w:p w14:paraId="6CAB0C96" w14:textId="77777777" w:rsidR="000F5011" w:rsidRPr="000F5011" w:rsidRDefault="000F5011" w:rsidP="000F5011">
      <w:pPr>
        <w:spacing w:after="0"/>
        <w:jc w:val="both"/>
        <w:rPr>
          <w:rFonts w:ascii="Verdana" w:eastAsia="Verdana" w:hAnsi="Verdana" w:cs="Times New Roman"/>
          <w:b/>
          <w:bCs/>
        </w:rPr>
      </w:pPr>
      <w:r w:rsidRPr="000F5011">
        <w:rPr>
          <w:rFonts w:ascii="Verdana" w:eastAsia="Verdana" w:hAnsi="Verdana" w:cs="Times New Roman"/>
          <w:b/>
          <w:bCs/>
        </w:rPr>
        <w:t>Projektový manažer</w:t>
      </w:r>
    </w:p>
    <w:p w14:paraId="790ED8F0" w14:textId="77777777" w:rsidR="000F5011" w:rsidRPr="000F5011" w:rsidRDefault="000F5011" w:rsidP="000F5011">
      <w:pPr>
        <w:numPr>
          <w:ilvl w:val="0"/>
          <w:numId w:val="6"/>
        </w:numPr>
        <w:contextualSpacing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>Minimálně 5 let praxe v oblasti řízení IT projektů</w:t>
      </w:r>
    </w:p>
    <w:p w14:paraId="49A57888" w14:textId="77777777" w:rsidR="000F5011" w:rsidRPr="000F5011" w:rsidRDefault="000F5011" w:rsidP="000F5011">
      <w:pPr>
        <w:numPr>
          <w:ilvl w:val="0"/>
          <w:numId w:val="6"/>
        </w:numPr>
        <w:contextualSpacing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>Zkušenost s řízením alespoň 2 projektů implementace informačních systémů v oblasti ESG nebo obdobných systémů</w:t>
      </w:r>
    </w:p>
    <w:p w14:paraId="6C0DD14B" w14:textId="77777777" w:rsidR="000F5011" w:rsidRDefault="000F5011" w:rsidP="000F5011">
      <w:pPr>
        <w:numPr>
          <w:ilvl w:val="0"/>
          <w:numId w:val="6"/>
        </w:numPr>
        <w:contextualSpacing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>Certifikace v oblasti projektového řízení (např. PRINCE2, PMP, IPMA)</w:t>
      </w:r>
    </w:p>
    <w:p w14:paraId="16188574" w14:textId="77777777" w:rsidR="00B622AF" w:rsidRPr="000F5011" w:rsidRDefault="00B622AF" w:rsidP="00B622AF">
      <w:pPr>
        <w:ind w:left="720"/>
        <w:contextualSpacing/>
        <w:jc w:val="both"/>
        <w:rPr>
          <w:rFonts w:ascii="Verdana" w:eastAsia="Verdana" w:hAnsi="Verdana" w:cs="Times New Roman"/>
        </w:rPr>
      </w:pPr>
    </w:p>
    <w:p w14:paraId="69232CEB" w14:textId="77777777" w:rsidR="000F5011" w:rsidRPr="000F5011" w:rsidRDefault="000F5011" w:rsidP="000F5011">
      <w:pPr>
        <w:spacing w:after="0"/>
        <w:jc w:val="both"/>
        <w:rPr>
          <w:rFonts w:ascii="Verdana" w:eastAsia="Verdana" w:hAnsi="Verdana" w:cs="Times New Roman"/>
          <w:b/>
          <w:bCs/>
        </w:rPr>
      </w:pPr>
      <w:r w:rsidRPr="000F5011">
        <w:rPr>
          <w:rFonts w:ascii="Verdana" w:eastAsia="Verdana" w:hAnsi="Verdana" w:cs="Times New Roman"/>
          <w:b/>
          <w:bCs/>
        </w:rPr>
        <w:t>ESG specialista</w:t>
      </w:r>
    </w:p>
    <w:p w14:paraId="057F2B2F" w14:textId="77777777" w:rsidR="000F5011" w:rsidRPr="000F5011" w:rsidRDefault="000F5011" w:rsidP="000F5011">
      <w:pPr>
        <w:numPr>
          <w:ilvl w:val="0"/>
          <w:numId w:val="6"/>
        </w:numPr>
        <w:contextualSpacing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>Minimálně 3 roky praxe v oblasti ESG reportingu</w:t>
      </w:r>
    </w:p>
    <w:p w14:paraId="7AA86E8E" w14:textId="77777777" w:rsidR="000F5011" w:rsidRPr="000F5011" w:rsidRDefault="000F5011" w:rsidP="000F5011">
      <w:pPr>
        <w:numPr>
          <w:ilvl w:val="0"/>
          <w:numId w:val="6"/>
        </w:numPr>
        <w:contextualSpacing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>Zkušenost s implementací alespoň 2 projektů v oblasti ESG reportingu</w:t>
      </w:r>
    </w:p>
    <w:p w14:paraId="2AA63E8A" w14:textId="77777777" w:rsidR="000F5011" w:rsidRDefault="000F5011" w:rsidP="000F5011">
      <w:pPr>
        <w:numPr>
          <w:ilvl w:val="0"/>
          <w:numId w:val="6"/>
        </w:numPr>
        <w:contextualSpacing/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 xml:space="preserve">Znalost standardů CSRD a ESRS </w:t>
      </w:r>
    </w:p>
    <w:p w14:paraId="6C9E499F" w14:textId="77777777" w:rsidR="000F5011" w:rsidRPr="000F5011" w:rsidRDefault="000F5011" w:rsidP="000F5011">
      <w:pPr>
        <w:ind w:left="720"/>
        <w:contextualSpacing/>
        <w:jc w:val="both"/>
        <w:rPr>
          <w:rFonts w:ascii="Verdana" w:eastAsia="Verdana" w:hAnsi="Verdana" w:cs="Times New Roman"/>
        </w:rPr>
      </w:pPr>
    </w:p>
    <w:p w14:paraId="46B9FED6" w14:textId="77777777" w:rsidR="000F5011" w:rsidRPr="000F5011" w:rsidRDefault="000F5011" w:rsidP="000F5011">
      <w:pPr>
        <w:jc w:val="both"/>
        <w:rPr>
          <w:rFonts w:ascii="Verdana" w:eastAsia="Verdana" w:hAnsi="Verdana" w:cs="Times New Roman"/>
        </w:rPr>
      </w:pPr>
      <w:r w:rsidRPr="000F5011">
        <w:rPr>
          <w:rFonts w:ascii="Verdana" w:eastAsia="Verdana" w:hAnsi="Verdana" w:cs="Times New Roman"/>
        </w:rPr>
        <w:t>Zadavatel žádá účastníky PTK o vyjádření k těmto kvalifikačním požadavkům a případné návrhy na jejich úpravu nebo doplnění.</w:t>
      </w:r>
      <w:r w:rsidRPr="000F5011">
        <w:rPr>
          <w:rFonts w:ascii="Verdana" w:eastAsia="Verdana" w:hAnsi="Verdana" w:cs="Times New Roman"/>
        </w:rPr>
        <w:br w:type="page"/>
      </w:r>
    </w:p>
    <w:p w14:paraId="38CF823F" w14:textId="77777777" w:rsidR="003727EC" w:rsidRPr="000F5011" w:rsidRDefault="003727EC" w:rsidP="000F5011"/>
    <w:sectPr w:rsidR="003727EC" w:rsidRPr="000F5011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EAFEF" w14:textId="77777777" w:rsidR="00FD2590" w:rsidRDefault="00FD2590" w:rsidP="000F5011">
      <w:pPr>
        <w:spacing w:after="0" w:line="240" w:lineRule="auto"/>
      </w:pPr>
      <w:r>
        <w:separator/>
      </w:r>
    </w:p>
  </w:endnote>
  <w:endnote w:type="continuationSeparator" w:id="0">
    <w:p w14:paraId="3E41E9A0" w14:textId="77777777" w:rsidR="00FD2590" w:rsidRDefault="00FD2590" w:rsidP="000F5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9F04F" w14:textId="77777777" w:rsidR="00FD2590" w:rsidRDefault="00FD2590" w:rsidP="000F5011">
      <w:pPr>
        <w:spacing w:after="0" w:line="240" w:lineRule="auto"/>
      </w:pPr>
      <w:r>
        <w:separator/>
      </w:r>
    </w:p>
  </w:footnote>
  <w:footnote w:type="continuationSeparator" w:id="0">
    <w:p w14:paraId="3910F48E" w14:textId="77777777" w:rsidR="00FD2590" w:rsidRDefault="00FD2590" w:rsidP="000F5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23C6" w14:textId="75FC987C" w:rsidR="000F5011" w:rsidRDefault="000F501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72C621" wp14:editId="7168EC1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09245"/>
              <wp:effectExtent l="0" t="0" r="1270" b="14605"/>
              <wp:wrapNone/>
              <wp:docPr id="212372977" name="Textové pole 2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365A75" w14:textId="45391DC9" w:rsidR="000F5011" w:rsidRPr="000F5011" w:rsidRDefault="000F5011" w:rsidP="000F5011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0F5011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72C62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SŽ: Interní" style="position:absolute;margin-left:0;margin-top:0;width:38.9pt;height:24.3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49365A75" w14:textId="45391DC9" w:rsidR="000F5011" w:rsidRPr="000F5011" w:rsidRDefault="000F5011" w:rsidP="000F5011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0F5011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62ED3" w14:textId="65AD9908" w:rsidR="000F5011" w:rsidRDefault="000F501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D4AD5C" wp14:editId="2D2A1CE4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09245"/>
              <wp:effectExtent l="0" t="0" r="1270" b="14605"/>
              <wp:wrapNone/>
              <wp:docPr id="1571063405" name="Textové pole 3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532BC2" w14:textId="5CC29AD3" w:rsidR="000F5011" w:rsidRPr="000F5011" w:rsidRDefault="000F5011" w:rsidP="000F5011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0F5011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D4AD5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SŽ: Interní" style="position:absolute;margin-left:0;margin-top:0;width:38.9pt;height:24.3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47532BC2" w14:textId="5CC29AD3" w:rsidR="000F5011" w:rsidRPr="000F5011" w:rsidRDefault="000F5011" w:rsidP="000F5011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0F5011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9FBDD" w14:textId="621092AE" w:rsidR="000F5011" w:rsidRDefault="000F501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D80031" wp14:editId="0DE960E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09245"/>
              <wp:effectExtent l="0" t="0" r="1270" b="14605"/>
              <wp:wrapNone/>
              <wp:docPr id="186875918" name="Textové pole 1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7C6F97" w14:textId="2DD1DE54" w:rsidR="000F5011" w:rsidRPr="000F5011" w:rsidRDefault="000F5011" w:rsidP="000F5011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0F5011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D8003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SŽ: Interní" style="position:absolute;margin-left:0;margin-top:0;width:38.9pt;height:24.3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17C6F97" w14:textId="2DD1DE54" w:rsidR="000F5011" w:rsidRPr="000F5011" w:rsidRDefault="000F5011" w:rsidP="000F5011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0F5011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1052"/>
    <w:multiLevelType w:val="hybridMultilevel"/>
    <w:tmpl w:val="94C4AF92"/>
    <w:lvl w:ilvl="0" w:tplc="126CFD3E">
      <w:numFmt w:val="bullet"/>
      <w:lvlText w:val="•"/>
      <w:lvlJc w:val="left"/>
      <w:pPr>
        <w:ind w:left="1068" w:hanging="708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91A2C"/>
    <w:multiLevelType w:val="hybridMultilevel"/>
    <w:tmpl w:val="D070D664"/>
    <w:lvl w:ilvl="0" w:tplc="126CFD3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369C8DEA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5777D"/>
    <w:multiLevelType w:val="hybridMultilevel"/>
    <w:tmpl w:val="A7EC895E"/>
    <w:lvl w:ilvl="0" w:tplc="126CFD3E">
      <w:numFmt w:val="bullet"/>
      <w:lvlText w:val="•"/>
      <w:lvlJc w:val="left"/>
      <w:pPr>
        <w:ind w:left="1134" w:hanging="708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B014905"/>
    <w:multiLevelType w:val="hybridMultilevel"/>
    <w:tmpl w:val="55FC04F8"/>
    <w:lvl w:ilvl="0" w:tplc="126CFD3E">
      <w:numFmt w:val="bullet"/>
      <w:lvlText w:val="•"/>
      <w:lvlJc w:val="left"/>
      <w:pPr>
        <w:ind w:left="1068" w:hanging="708"/>
      </w:pPr>
      <w:rPr>
        <w:rFonts w:ascii="Verdana" w:eastAsiaTheme="minorHAnsi" w:hAnsi="Verdana" w:cstheme="minorBidi" w:hint="default"/>
      </w:rPr>
    </w:lvl>
    <w:lvl w:ilvl="1" w:tplc="E1DA0504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520B6"/>
    <w:multiLevelType w:val="hybridMultilevel"/>
    <w:tmpl w:val="97F078E2"/>
    <w:lvl w:ilvl="0" w:tplc="126CFD3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7426D"/>
    <w:multiLevelType w:val="hybridMultilevel"/>
    <w:tmpl w:val="A8B81B4E"/>
    <w:lvl w:ilvl="0" w:tplc="126CFD3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C39B7"/>
    <w:multiLevelType w:val="hybridMultilevel"/>
    <w:tmpl w:val="CB588E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349846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209040">
    <w:abstractNumId w:val="0"/>
  </w:num>
  <w:num w:numId="2" w16cid:durableId="763454238">
    <w:abstractNumId w:val="2"/>
  </w:num>
  <w:num w:numId="3" w16cid:durableId="50230275">
    <w:abstractNumId w:val="6"/>
  </w:num>
  <w:num w:numId="4" w16cid:durableId="1854761925">
    <w:abstractNumId w:val="3"/>
  </w:num>
  <w:num w:numId="5" w16cid:durableId="573510895">
    <w:abstractNumId w:val="5"/>
  </w:num>
  <w:num w:numId="6" w16cid:durableId="410590037">
    <w:abstractNumId w:val="1"/>
  </w:num>
  <w:num w:numId="7" w16cid:durableId="4215321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11"/>
    <w:rsid w:val="000F5011"/>
    <w:rsid w:val="00127826"/>
    <w:rsid w:val="003727EC"/>
    <w:rsid w:val="00A7182E"/>
    <w:rsid w:val="00B622AF"/>
    <w:rsid w:val="00BF6A6B"/>
    <w:rsid w:val="00E54F97"/>
    <w:rsid w:val="00FC08B3"/>
    <w:rsid w:val="00FD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DF2D"/>
  <w15:chartTrackingRefBased/>
  <w15:docId w15:val="{F9369990-1C6A-4BE6-AAA7-E84AB4CF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5011"/>
    <w:pPr>
      <w:spacing w:after="240" w:line="264" w:lineRule="auto"/>
    </w:pPr>
    <w:rPr>
      <w:rFonts w:asciiTheme="minorHAnsi" w:hAnsiTheme="minorHAnsi"/>
      <w:sz w:val="18"/>
      <w:szCs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character" w:styleId="Zdraznnintenzivn">
    <w:name w:val="Intense Emphasis"/>
    <w:basedOn w:val="Standardnpsmoodstavce"/>
    <w:uiPriority w:val="21"/>
    <w:qFormat/>
    <w:rsid w:val="000F5011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F5011"/>
    <w:rPr>
      <w:b/>
      <w:bCs/>
      <w:smallCaps/>
      <w:color w:val="365F91" w:themeColor="accent1" w:themeShade="BF"/>
      <w:spacing w:val="5"/>
    </w:rPr>
  </w:style>
  <w:style w:type="character" w:styleId="Siln">
    <w:name w:val="Strong"/>
    <w:aliases w:val="Zvýraznění"/>
    <w:basedOn w:val="Standardnpsmoodstavce"/>
    <w:uiPriority w:val="2"/>
    <w:qFormat/>
    <w:rsid w:val="000F501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F5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5011"/>
    <w:rPr>
      <w:rFonts w:asciiTheme="minorHAnsi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5334bdb-ef60-40ad-ad10-aebc1eeffaa2}" enabled="1" method="Standard" siteId="{f0ab7d6a-64b0-4696-9f4d-d69909c6e895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909</Words>
  <Characters>5364</Characters>
  <Application>Microsoft Office Word</Application>
  <DocSecurity>0</DocSecurity>
  <Lines>44</Lines>
  <Paragraphs>12</Paragraphs>
  <ScaleCrop>false</ScaleCrop>
  <Company>Sprava zeleznic, statni organizace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Mecerová Klára</dc:creator>
  <cp:keywords/>
  <dc:description/>
  <cp:lastModifiedBy>Mecerová Klára</cp:lastModifiedBy>
  <cp:revision>5</cp:revision>
  <dcterms:created xsi:type="dcterms:W3CDTF">2025-05-27T12:13:00Z</dcterms:created>
  <dcterms:modified xsi:type="dcterms:W3CDTF">2025-05-27T12:23:00Z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b23800e,ca88df1,5da4866d</vt:lpwstr>
  </property>
  <property fmtid="{D5CDD505-2E9C-101B-9397-08002B2CF9AE}" pid="3" name="ClassificationContentMarkingHeaderFontProps">
    <vt:lpwstr>#000000,7,Verdana</vt:lpwstr>
  </property>
  <property fmtid="{D5CDD505-2E9C-101B-9397-08002B2CF9AE}" pid="4" name="ClassificationContentMarkingHeaderText">
    <vt:lpwstr>SŽ: Interní</vt:lpwstr>
  </property>
</Properties>
</file>