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E5E9" w14:textId="340725BE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BF6A24">
        <w:rPr>
          <w:rFonts w:eastAsia="Times New Roman" w:cs="Times New Roman"/>
          <w:lang w:eastAsia="cs-CZ"/>
        </w:rPr>
        <w:t>5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Výzvy k podání nabídky</w:t>
      </w:r>
      <w:r w:rsidR="008F7541">
        <w:rPr>
          <w:lang w:eastAsia="cs-CZ"/>
        </w:rPr>
        <w:t xml:space="preserve"> (budoucí příloha č. 5 závazného vzoru rámcové dohody)</w:t>
      </w:r>
    </w:p>
    <w:p w14:paraId="26620B5C" w14:textId="77777777" w:rsidR="00A035EA" w:rsidRPr="00A035EA" w:rsidRDefault="00A035EA" w:rsidP="00A035EA">
      <w:pPr>
        <w:keepNext/>
        <w:keepLines/>
        <w:suppressAutoHyphens/>
        <w:spacing w:before="320" w:after="0"/>
        <w:outlineLvl w:val="0"/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</w:pP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  <w:lang w:val="x-none"/>
        </w:rPr>
        <w:t xml:space="preserve">Čestné prohlášení </w:t>
      </w: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účastníka</w:t>
      </w:r>
    </w:p>
    <w:p w14:paraId="1D4A0CFA" w14:textId="77777777" w:rsidR="00A035EA" w:rsidRPr="00D30C28" w:rsidRDefault="00A035EA" w:rsidP="00A035EA">
      <w:pPr>
        <w:widowControl w:val="0"/>
        <w:autoSpaceDE w:val="0"/>
        <w:spacing w:line="297" w:lineRule="exact"/>
        <w:rPr>
          <w:rStyle w:val="Siln"/>
        </w:rPr>
      </w:pPr>
      <w:r w:rsidRPr="00D30C28">
        <w:rPr>
          <w:rStyle w:val="Siln"/>
        </w:rPr>
        <w:t>Účastník:</w:t>
      </w:r>
    </w:p>
    <w:p w14:paraId="3CE09EF3" w14:textId="77777777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D30C28">
        <w:rPr>
          <w:rStyle w:val="Siln"/>
        </w:rPr>
        <w:t>Obchodní firma/jméno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103E98BC" w14:textId="37A7A203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Sídlo/místo podnikání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4C763093" w14:textId="32B3AFAA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IČO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6D324DCB" w14:textId="2FFCD504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Zastoupen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3AEC1595" w14:textId="1488728F" w:rsidR="004871B8" w:rsidRDefault="00A035EA" w:rsidP="004871B8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 xml:space="preserve">který podává nabídku na </w:t>
      </w:r>
      <w:r w:rsidR="006D392E" w:rsidRPr="00015E2D">
        <w:rPr>
          <w:rFonts w:eastAsia="Times New Roman" w:cs="Times New Roman"/>
          <w:lang w:eastAsia="cs-CZ"/>
        </w:rPr>
        <w:t>podlimitní sektorovou veřejnou zakázku</w:t>
      </w:r>
      <w:r w:rsidR="00015E2D">
        <w:rPr>
          <w:rFonts w:eastAsia="Times New Roman" w:cs="Times New Roman"/>
          <w:lang w:eastAsia="cs-CZ"/>
        </w:rPr>
        <w:t xml:space="preserve"> </w:t>
      </w:r>
      <w:r w:rsidR="006D392E" w:rsidRPr="00D716B7">
        <w:rPr>
          <w:rFonts w:eastAsia="Times New Roman" w:cs="Times New Roman"/>
          <w:lang w:eastAsia="cs-CZ"/>
        </w:rPr>
        <w:t xml:space="preserve">s názvem </w:t>
      </w:r>
      <w:bookmarkStart w:id="0" w:name="_Toc403053768"/>
      <w:r w:rsidR="006D392E" w:rsidRPr="004D4EE8">
        <w:t>„</w:t>
      </w:r>
      <w:bookmarkEnd w:id="0"/>
      <w:r w:rsidR="00926D2B">
        <w:rPr>
          <w:rFonts w:eastAsia="Times New Roman" w:cs="Times New Roman"/>
          <w:b/>
          <w:lang w:eastAsia="cs-CZ"/>
        </w:rPr>
        <w:t>Spojky ploché ocelové</w:t>
      </w:r>
      <w:r w:rsidR="00F44760">
        <w:rPr>
          <w:rFonts w:eastAsia="Times New Roman" w:cs="Times New Roman"/>
          <w:b/>
          <w:lang w:eastAsia="cs-CZ"/>
        </w:rPr>
        <w:t xml:space="preserve"> 2025</w:t>
      </w:r>
      <w:r w:rsidR="006D392E" w:rsidRPr="004D4EE8">
        <w:t>“</w:t>
      </w:r>
      <w:r w:rsidR="006D392E" w:rsidRPr="00D716B7">
        <w:rPr>
          <w:rFonts w:eastAsia="Times New Roman" w:cs="Times New Roman"/>
          <w:lang w:eastAsia="cs-CZ"/>
        </w:rPr>
        <w:t xml:space="preserve"> </w:t>
      </w:r>
      <w:r w:rsidRPr="00A035EA">
        <w:rPr>
          <w:rFonts w:eastAsia="Times New Roman" w:cs="Times New Roman"/>
          <w:lang w:eastAsia="cs-CZ"/>
        </w:rPr>
        <w:t xml:space="preserve">tímto čestně prohlašuje, že v souvislosti se zadávanou veřejnou zakázkou </w:t>
      </w:r>
      <w:r w:rsidR="004871B8">
        <w:rPr>
          <w:rFonts w:eastAsia="Times New Roman" w:cs="Times New Roman"/>
          <w:lang w:eastAsia="cs-CZ"/>
        </w:rPr>
        <w:t>bude dodávat předmět plnění</w:t>
      </w:r>
      <w:r w:rsidR="00CD5E36">
        <w:rPr>
          <w:rFonts w:eastAsia="Times New Roman" w:cs="Times New Roman"/>
          <w:lang w:eastAsia="cs-CZ"/>
        </w:rPr>
        <w:t>,</w:t>
      </w:r>
      <w:r w:rsidR="004871B8">
        <w:rPr>
          <w:rFonts w:eastAsia="Times New Roman" w:cs="Times New Roman"/>
          <w:lang w:eastAsia="cs-CZ"/>
        </w:rPr>
        <w:t xml:space="preserve"> </w:t>
      </w:r>
      <w:r w:rsidR="00363A3B">
        <w:rPr>
          <w:rFonts w:eastAsia="Times New Roman" w:cs="Times New Roman"/>
          <w:lang w:eastAsia="cs-CZ"/>
        </w:rPr>
        <w:t>na něž jsou uzavřené se Správou železnic, státní organizací</w:t>
      </w:r>
      <w:r w:rsidR="008C2B41">
        <w:rPr>
          <w:rFonts w:eastAsia="Times New Roman" w:cs="Times New Roman"/>
          <w:lang w:eastAsia="cs-CZ"/>
        </w:rPr>
        <w:t>, Technické podmínky dodací</w:t>
      </w:r>
      <w:r w:rsidR="00363A3B">
        <w:rPr>
          <w:rFonts w:eastAsia="Times New Roman" w:cs="Times New Roman"/>
          <w:lang w:eastAsia="cs-CZ"/>
        </w:rPr>
        <w:t xml:space="preserve"> </w:t>
      </w:r>
      <w:r w:rsidR="008C2B41">
        <w:rPr>
          <w:rFonts w:eastAsia="Times New Roman" w:cs="Times New Roman"/>
          <w:lang w:eastAsia="cs-CZ"/>
        </w:rPr>
        <w:t>(dále jen „</w:t>
      </w:r>
      <w:r w:rsidR="004871B8">
        <w:rPr>
          <w:rFonts w:eastAsia="Times New Roman" w:cs="Times New Roman"/>
          <w:lang w:eastAsia="cs-CZ"/>
        </w:rPr>
        <w:t>TPD</w:t>
      </w:r>
      <w:r w:rsidR="008C2B41">
        <w:rPr>
          <w:rFonts w:eastAsia="Times New Roman" w:cs="Times New Roman"/>
          <w:lang w:eastAsia="cs-CZ"/>
        </w:rPr>
        <w:t>“)</w:t>
      </w:r>
      <w:r w:rsidR="004871B8">
        <w:rPr>
          <w:rFonts w:eastAsia="Times New Roman" w:cs="Times New Roman"/>
          <w:lang w:eastAsia="cs-CZ"/>
        </w:rPr>
        <w:t xml:space="preserve">. </w:t>
      </w:r>
      <w:r w:rsidR="00363A3B">
        <w:t>Účastník prohlašuje, že předmět plnění dodávaný v</w:t>
      </w:r>
      <w:r w:rsidR="008F331D">
        <w:t> </w:t>
      </w:r>
      <w:r w:rsidR="00032878">
        <w:t>dílčích</w:t>
      </w:r>
      <w:r w:rsidR="008F331D">
        <w:t xml:space="preserve"> zakázkách</w:t>
      </w:r>
      <w:r w:rsidR="00363A3B">
        <w:t xml:space="preserve"> bude </w:t>
      </w:r>
      <w:r w:rsidR="00363A3B" w:rsidRPr="00701DF3">
        <w:t>splň</w:t>
      </w:r>
      <w:r w:rsidR="00363A3B">
        <w:t>ovat</w:t>
      </w:r>
      <w:r w:rsidR="00363A3B" w:rsidRPr="00701DF3">
        <w:t xml:space="preserve"> technické</w:t>
      </w:r>
      <w:r w:rsidR="00682D48">
        <w:t xml:space="preserve"> podmínky</w:t>
      </w:r>
      <w:r w:rsidR="008F331D">
        <w:t xml:space="preserve"> uvedené v TPD</w:t>
      </w:r>
      <w:r w:rsidR="00363A3B">
        <w:t>. Účastník rovněž bere na vědomí, své právní povinnosti z toho vyplývající</w:t>
      </w:r>
      <w:r w:rsidR="009F09D2">
        <w:t>,</w:t>
      </w:r>
      <w:r w:rsidR="00363A3B">
        <w:t xml:space="preserve"> zejména závazek záruční doby dle stanovených TPD.</w:t>
      </w:r>
    </w:p>
    <w:p w14:paraId="3A544A30" w14:textId="192E4D6F" w:rsidR="004871B8" w:rsidRPr="00A035EA" w:rsidRDefault="004871B8" w:rsidP="004871B8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Účastník </w:t>
      </w:r>
      <w:r w:rsidR="008F331D">
        <w:rPr>
          <w:rFonts w:eastAsia="Times New Roman" w:cs="Times New Roman"/>
          <w:lang w:eastAsia="cs-CZ"/>
        </w:rPr>
        <w:t xml:space="preserve">se rozhodl, že </w:t>
      </w:r>
      <w:r>
        <w:rPr>
          <w:rFonts w:eastAsia="Times New Roman" w:cs="Times New Roman"/>
          <w:lang w:eastAsia="cs-CZ"/>
        </w:rPr>
        <w:t xml:space="preserve">pro tyto účely využije výrobky s následujícími TPD: </w:t>
      </w:r>
    </w:p>
    <w:tbl>
      <w:tblPr>
        <w:tblW w:w="8222" w:type="dxa"/>
        <w:tblInd w:w="4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5081"/>
        <w:gridCol w:w="2193"/>
      </w:tblGrid>
      <w:tr w:rsidR="004871B8" w:rsidRPr="009C46DE" w14:paraId="759B224C" w14:textId="77777777" w:rsidTr="00BD06B8">
        <w:trPr>
          <w:trHeight w:val="538"/>
        </w:trPr>
        <w:tc>
          <w:tcPr>
            <w:tcW w:w="948" w:type="dxa"/>
            <w:shd w:val="clear" w:color="auto" w:fill="auto"/>
            <w:vAlign w:val="center"/>
            <w:hideMark/>
          </w:tcPr>
          <w:p w14:paraId="58A16C76" w14:textId="77777777" w:rsidR="004871B8" w:rsidRPr="00432F59" w:rsidRDefault="004871B8" w:rsidP="00BD06B8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lang w:eastAsia="cs-CZ"/>
              </w:rPr>
            </w:pPr>
            <w:r w:rsidRPr="00432F59">
              <w:rPr>
                <w:rFonts w:ascii="Verdana" w:eastAsia="Times New Roman" w:hAnsi="Verdana" w:cs="Times New Roman"/>
                <w:b/>
                <w:lang w:eastAsia="cs-CZ"/>
              </w:rPr>
              <w:t>Číslo položky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43CAC89A" w14:textId="77777777" w:rsidR="004871B8" w:rsidRPr="00432F59" w:rsidRDefault="004871B8" w:rsidP="00BD06B8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lang w:eastAsia="cs-CZ"/>
              </w:rPr>
            </w:pPr>
            <w:r w:rsidRPr="00432F59">
              <w:rPr>
                <w:rFonts w:ascii="Verdana" w:eastAsia="Times New Roman" w:hAnsi="Verdana" w:cs="Times New Roman"/>
                <w:b/>
                <w:lang w:eastAsia="cs-CZ"/>
              </w:rPr>
              <w:t>Název a druh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14:paraId="557E9EB3" w14:textId="23F46494" w:rsidR="004871B8" w:rsidRPr="00432F59" w:rsidRDefault="00CC2443" w:rsidP="00BD06B8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lang w:eastAsia="cs-CZ"/>
              </w:rPr>
              <w:t>č</w:t>
            </w:r>
            <w:r w:rsidR="004871B8">
              <w:rPr>
                <w:rFonts w:ascii="Verdana" w:eastAsia="Times New Roman" w:hAnsi="Verdana" w:cs="Times New Roman"/>
                <w:b/>
                <w:lang w:eastAsia="cs-CZ"/>
              </w:rPr>
              <w:t>. TPD</w:t>
            </w:r>
          </w:p>
        </w:tc>
      </w:tr>
      <w:tr w:rsidR="00D73590" w:rsidRPr="00760D1D" w14:paraId="78B355F3" w14:textId="77777777" w:rsidTr="00FE195C">
        <w:trPr>
          <w:trHeight w:val="495"/>
        </w:trPr>
        <w:tc>
          <w:tcPr>
            <w:tcW w:w="948" w:type="dxa"/>
            <w:shd w:val="clear" w:color="auto" w:fill="auto"/>
            <w:vAlign w:val="center"/>
          </w:tcPr>
          <w:p w14:paraId="5B7FC5AE" w14:textId="77777777" w:rsidR="00D73590" w:rsidRPr="00760D1D" w:rsidRDefault="00D73590" w:rsidP="00D73590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 w:rsidRPr="00760D1D">
              <w:rPr>
                <w:rFonts w:ascii="Verdana" w:eastAsia="Times New Roman" w:hAnsi="Verdana" w:cs="Times New Roman"/>
                <w:color w:val="000000"/>
                <w:lang w:eastAsia="cs-CZ"/>
              </w:rPr>
              <w:t>1.</w:t>
            </w:r>
          </w:p>
        </w:tc>
        <w:tc>
          <w:tcPr>
            <w:tcW w:w="5081" w:type="dxa"/>
            <w:shd w:val="clear" w:color="auto" w:fill="auto"/>
          </w:tcPr>
          <w:p w14:paraId="4FCF78A8" w14:textId="158E6653" w:rsidR="00D73590" w:rsidRPr="00760D1D" w:rsidRDefault="00D73590" w:rsidP="00D73590">
            <w:pPr>
              <w:spacing w:line="240" w:lineRule="auto"/>
              <w:ind w:left="50" w:right="209"/>
              <w:jc w:val="left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 w:rsidRPr="009859A2">
              <w:t>Spojka plochá ocelová T4 - 730 mm, ocel S355JR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655493B4" w14:textId="604245DA" w:rsidR="00D73590" w:rsidRPr="00760D1D" w:rsidRDefault="00D73590" w:rsidP="00D73590">
            <w:pPr>
              <w:spacing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D73590" w:rsidRPr="00760D1D" w14:paraId="4A00ED21" w14:textId="77777777" w:rsidTr="00FE195C">
        <w:trPr>
          <w:trHeight w:val="495"/>
        </w:trPr>
        <w:tc>
          <w:tcPr>
            <w:tcW w:w="948" w:type="dxa"/>
            <w:shd w:val="clear" w:color="auto" w:fill="auto"/>
            <w:vAlign w:val="center"/>
          </w:tcPr>
          <w:p w14:paraId="316F14B3" w14:textId="305EB75D" w:rsidR="00D73590" w:rsidRPr="00760D1D" w:rsidRDefault="00D73590" w:rsidP="00D73590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2.</w:t>
            </w:r>
          </w:p>
        </w:tc>
        <w:tc>
          <w:tcPr>
            <w:tcW w:w="5081" w:type="dxa"/>
            <w:shd w:val="clear" w:color="auto" w:fill="auto"/>
          </w:tcPr>
          <w:p w14:paraId="0D79EA0D" w14:textId="4836BBAA" w:rsidR="00D73590" w:rsidRDefault="00D73590" w:rsidP="00D73590">
            <w:pPr>
              <w:spacing w:line="240" w:lineRule="auto"/>
              <w:ind w:left="50" w:right="209"/>
              <w:jc w:val="left"/>
            </w:pPr>
            <w:r w:rsidRPr="009859A2">
              <w:t>Spojka plochá ocelová R(R1)</w:t>
            </w:r>
            <w:r w:rsidR="00496F60">
              <w:t xml:space="preserve"> </w:t>
            </w:r>
            <w:r w:rsidRPr="009859A2">
              <w:t>- 750 mm, ocel S355JR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1914B217" w14:textId="77777777" w:rsidR="00D73590" w:rsidRPr="00760D1D" w:rsidRDefault="00D73590" w:rsidP="00D73590">
            <w:pPr>
              <w:spacing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D73590" w:rsidRPr="00760D1D" w14:paraId="13358660" w14:textId="77777777" w:rsidTr="00FE195C">
        <w:trPr>
          <w:trHeight w:val="495"/>
        </w:trPr>
        <w:tc>
          <w:tcPr>
            <w:tcW w:w="948" w:type="dxa"/>
            <w:shd w:val="clear" w:color="auto" w:fill="auto"/>
            <w:vAlign w:val="center"/>
          </w:tcPr>
          <w:p w14:paraId="5F75B8BC" w14:textId="1BE4BA3D" w:rsidR="00D73590" w:rsidRDefault="00D73590" w:rsidP="00D73590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3.</w:t>
            </w:r>
          </w:p>
        </w:tc>
        <w:tc>
          <w:tcPr>
            <w:tcW w:w="5081" w:type="dxa"/>
            <w:shd w:val="clear" w:color="auto" w:fill="auto"/>
          </w:tcPr>
          <w:p w14:paraId="423CDECF" w14:textId="38FFCBB5" w:rsidR="00D73590" w:rsidRPr="00ED73ED" w:rsidRDefault="00D73590" w:rsidP="00D73590">
            <w:pPr>
              <w:spacing w:line="240" w:lineRule="auto"/>
              <w:ind w:left="50" w:right="209"/>
              <w:jc w:val="left"/>
            </w:pPr>
            <w:r w:rsidRPr="009859A2">
              <w:t xml:space="preserve">Spojka plochá ocelová S - 730 mm, </w:t>
            </w:r>
            <w:r w:rsidR="00496F60">
              <w:t xml:space="preserve">17,96 kg/ks, </w:t>
            </w:r>
            <w:r w:rsidRPr="009859A2">
              <w:t>ocel S355JR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343C9539" w14:textId="77777777" w:rsidR="00D73590" w:rsidRPr="00760D1D" w:rsidRDefault="00D73590" w:rsidP="00D73590">
            <w:pPr>
              <w:spacing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D73590" w:rsidRPr="00760D1D" w14:paraId="5D36C40B" w14:textId="77777777" w:rsidTr="00FE195C">
        <w:trPr>
          <w:trHeight w:val="495"/>
        </w:trPr>
        <w:tc>
          <w:tcPr>
            <w:tcW w:w="948" w:type="dxa"/>
            <w:shd w:val="clear" w:color="auto" w:fill="auto"/>
            <w:vAlign w:val="center"/>
          </w:tcPr>
          <w:p w14:paraId="382AEB0E" w14:textId="3BC0AE8C" w:rsidR="00D73590" w:rsidRDefault="00D73590" w:rsidP="00D73590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4.</w:t>
            </w:r>
          </w:p>
        </w:tc>
        <w:tc>
          <w:tcPr>
            <w:tcW w:w="5081" w:type="dxa"/>
            <w:shd w:val="clear" w:color="auto" w:fill="auto"/>
          </w:tcPr>
          <w:p w14:paraId="61884795" w14:textId="5561C7E9" w:rsidR="00D73590" w:rsidRPr="00ED73ED" w:rsidRDefault="00D73590" w:rsidP="00D73590">
            <w:pPr>
              <w:spacing w:line="240" w:lineRule="auto"/>
              <w:ind w:left="50" w:right="209"/>
              <w:jc w:val="left"/>
            </w:pPr>
            <w:r w:rsidRPr="009859A2">
              <w:t>Spojka plochá ocelová U60 – 910 mm, odlehčená, 4-děrová, 26,53 kg/ks, ocel S355JR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442F149E" w14:textId="77777777" w:rsidR="00D73590" w:rsidRPr="00760D1D" w:rsidRDefault="00D73590" w:rsidP="00D73590">
            <w:pPr>
              <w:spacing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  <w:tr w:rsidR="00D73590" w:rsidRPr="00760D1D" w14:paraId="25C5D3CB" w14:textId="77777777" w:rsidTr="00FE195C">
        <w:trPr>
          <w:trHeight w:val="495"/>
        </w:trPr>
        <w:tc>
          <w:tcPr>
            <w:tcW w:w="948" w:type="dxa"/>
            <w:shd w:val="clear" w:color="auto" w:fill="auto"/>
            <w:vAlign w:val="center"/>
          </w:tcPr>
          <w:p w14:paraId="07A50314" w14:textId="7A2C553D" w:rsidR="00D73590" w:rsidRDefault="00D73590" w:rsidP="00D73590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cs-CZ"/>
              </w:rPr>
              <w:t>5.</w:t>
            </w:r>
          </w:p>
        </w:tc>
        <w:tc>
          <w:tcPr>
            <w:tcW w:w="5081" w:type="dxa"/>
            <w:shd w:val="clear" w:color="auto" w:fill="auto"/>
          </w:tcPr>
          <w:p w14:paraId="6073D175" w14:textId="233F1448" w:rsidR="00D73590" w:rsidRPr="00ED73ED" w:rsidRDefault="00D73590" w:rsidP="00D73590">
            <w:pPr>
              <w:spacing w:line="240" w:lineRule="auto"/>
              <w:ind w:left="50" w:right="209"/>
              <w:jc w:val="left"/>
            </w:pPr>
            <w:r w:rsidRPr="009859A2">
              <w:t>Spojka plochá ocelová S1 – 580 mm, ocel S355JR</w:t>
            </w:r>
          </w:p>
        </w:tc>
        <w:tc>
          <w:tcPr>
            <w:tcW w:w="2193" w:type="dxa"/>
            <w:shd w:val="clear" w:color="auto" w:fill="auto"/>
            <w:noWrap/>
            <w:vAlign w:val="center"/>
          </w:tcPr>
          <w:p w14:paraId="56376260" w14:textId="77777777" w:rsidR="00D73590" w:rsidRPr="00760D1D" w:rsidRDefault="00D73590" w:rsidP="00D73590">
            <w:pPr>
              <w:spacing w:line="240" w:lineRule="auto"/>
              <w:jc w:val="center"/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</w:tbl>
    <w:p w14:paraId="6AF1E157" w14:textId="380586FC" w:rsidR="009F392E" w:rsidRPr="00F0533E" w:rsidRDefault="009F392E" w:rsidP="00015E2D">
      <w:pPr>
        <w:spacing w:line="240" w:lineRule="auto"/>
      </w:pPr>
    </w:p>
    <w:sectPr w:rsidR="009F392E" w:rsidRPr="00F0533E" w:rsidSect="00D9029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D9AC" w14:textId="77777777" w:rsidR="000032EA" w:rsidRDefault="000032EA" w:rsidP="00962258">
      <w:pPr>
        <w:spacing w:after="0" w:line="240" w:lineRule="auto"/>
      </w:pPr>
      <w:r>
        <w:separator/>
      </w:r>
    </w:p>
  </w:endnote>
  <w:endnote w:type="continuationSeparator" w:id="0">
    <w:p w14:paraId="5644B65A" w14:textId="77777777" w:rsidR="000032EA" w:rsidRDefault="000032E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A745E14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1DAFAF8" w14:textId="621BD470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8DAE67E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0C946E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24B2625D" w14:textId="77777777" w:rsidR="00F1715C" w:rsidRDefault="00F1715C" w:rsidP="00D831A3">
          <w:pPr>
            <w:pStyle w:val="Zpat"/>
          </w:pPr>
        </w:p>
      </w:tc>
    </w:tr>
  </w:tbl>
  <w:p w14:paraId="0D4A0C5F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50D702B" wp14:editId="5F94EC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724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F43A946" wp14:editId="11C1CA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341A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08928790" w14:textId="77777777" w:rsidTr="00E21FD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40AB448" w14:textId="5356CBB5" w:rsidR="003813B7" w:rsidRPr="00B8518B" w:rsidRDefault="003813B7" w:rsidP="008A5E56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9B31089" w14:textId="77777777" w:rsidR="003813B7" w:rsidRDefault="003813B7" w:rsidP="008A5E56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158E4491" w14:textId="77777777" w:rsidR="003813B7" w:rsidRDefault="003813B7" w:rsidP="008A5E56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  <w:shd w:val="clear" w:color="auto" w:fill="auto"/>
        </w:tcPr>
        <w:p w14:paraId="0DE93EA1" w14:textId="77777777" w:rsidR="003813B7" w:rsidRDefault="003813B7" w:rsidP="008A5E56">
          <w:pPr>
            <w:pStyle w:val="Zpat"/>
            <w:spacing w:before="0"/>
            <w:jc w:val="lef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81452B2" w14:textId="77777777" w:rsidR="003813B7" w:rsidRDefault="003813B7" w:rsidP="008A5E56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4EB556F2" w14:textId="77777777" w:rsidR="003813B7" w:rsidRDefault="003813B7" w:rsidP="008A5E56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1DD56B6A" w14:textId="77777777" w:rsidR="003813B7" w:rsidRDefault="00E21FD0" w:rsidP="008A5E56">
          <w:pPr>
            <w:pStyle w:val="Zpat"/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F8691C2" w14:textId="77777777" w:rsidR="003813B7" w:rsidRDefault="003813B7" w:rsidP="008A5E56">
          <w:pPr>
            <w:pStyle w:val="Zpat"/>
            <w:spacing w:before="0"/>
          </w:pPr>
        </w:p>
      </w:tc>
    </w:tr>
  </w:tbl>
  <w:p w14:paraId="786748BF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363AA6" wp14:editId="1374B87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5068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D47B1F" wp14:editId="15845DA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81EC64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D5EB263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9B0C" w14:textId="77777777" w:rsidR="000032EA" w:rsidRDefault="000032EA" w:rsidP="00962258">
      <w:pPr>
        <w:spacing w:after="0" w:line="240" w:lineRule="auto"/>
      </w:pPr>
      <w:r>
        <w:separator/>
      </w:r>
    </w:p>
  </w:footnote>
  <w:footnote w:type="continuationSeparator" w:id="0">
    <w:p w14:paraId="04589246" w14:textId="77777777" w:rsidR="000032EA" w:rsidRDefault="000032EA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92E6BA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889116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632FA05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CAE6390" w14:textId="77777777" w:rsidR="00F1715C" w:rsidRPr="00D6163D" w:rsidRDefault="00F1715C" w:rsidP="00D6163D">
          <w:pPr>
            <w:pStyle w:val="Druhdokumentu"/>
          </w:pPr>
        </w:p>
      </w:tc>
    </w:tr>
  </w:tbl>
  <w:p w14:paraId="74E56F96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CD016B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8FEB9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6F0C32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D7C18CC" w14:textId="77777777" w:rsidR="00F1715C" w:rsidRPr="00D6163D" w:rsidRDefault="00F1715C" w:rsidP="00FC6389">
          <w:pPr>
            <w:pStyle w:val="Druhdokumentu"/>
          </w:pPr>
        </w:p>
      </w:tc>
    </w:tr>
    <w:tr w:rsidR="009F392E" w14:paraId="1F6384C7" w14:textId="77777777" w:rsidTr="003813B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60329D7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68F706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FD95376" w14:textId="77777777" w:rsidR="009F392E" w:rsidRPr="00D6163D" w:rsidRDefault="009F392E" w:rsidP="00FC6389">
          <w:pPr>
            <w:pStyle w:val="Druhdokumentu"/>
          </w:pPr>
        </w:p>
      </w:tc>
    </w:tr>
  </w:tbl>
  <w:p w14:paraId="47E98588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279FCB4" wp14:editId="2CE0695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497E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50345091">
    <w:abstractNumId w:val="2"/>
  </w:num>
  <w:num w:numId="2" w16cid:durableId="1972786085">
    <w:abstractNumId w:val="1"/>
  </w:num>
  <w:num w:numId="3" w16cid:durableId="140078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362281">
    <w:abstractNumId w:val="7"/>
  </w:num>
  <w:num w:numId="5" w16cid:durableId="1666278428">
    <w:abstractNumId w:val="3"/>
  </w:num>
  <w:num w:numId="6" w16cid:durableId="1753892252">
    <w:abstractNumId w:val="4"/>
  </w:num>
  <w:num w:numId="7" w16cid:durableId="1837499253">
    <w:abstractNumId w:val="0"/>
  </w:num>
  <w:num w:numId="8" w16cid:durableId="302004808">
    <w:abstractNumId w:val="5"/>
  </w:num>
  <w:num w:numId="9" w16cid:durableId="405493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252650">
    <w:abstractNumId w:val="4"/>
  </w:num>
  <w:num w:numId="11" w16cid:durableId="1908568371">
    <w:abstractNumId w:val="1"/>
  </w:num>
  <w:num w:numId="12" w16cid:durableId="805976858">
    <w:abstractNumId w:val="4"/>
  </w:num>
  <w:num w:numId="13" w16cid:durableId="390463830">
    <w:abstractNumId w:val="4"/>
  </w:num>
  <w:num w:numId="14" w16cid:durableId="300162296">
    <w:abstractNumId w:val="4"/>
  </w:num>
  <w:num w:numId="15" w16cid:durableId="41370518">
    <w:abstractNumId w:val="4"/>
  </w:num>
  <w:num w:numId="16" w16cid:durableId="1601915587">
    <w:abstractNumId w:val="8"/>
  </w:num>
  <w:num w:numId="17" w16cid:durableId="75786353">
    <w:abstractNumId w:val="2"/>
  </w:num>
  <w:num w:numId="18" w16cid:durableId="1404067938">
    <w:abstractNumId w:val="8"/>
  </w:num>
  <w:num w:numId="19" w16cid:durableId="457602595">
    <w:abstractNumId w:val="8"/>
  </w:num>
  <w:num w:numId="20" w16cid:durableId="240650509">
    <w:abstractNumId w:val="8"/>
  </w:num>
  <w:num w:numId="21" w16cid:durableId="695622076">
    <w:abstractNumId w:val="8"/>
  </w:num>
  <w:num w:numId="22" w16cid:durableId="663168246">
    <w:abstractNumId w:val="4"/>
  </w:num>
  <w:num w:numId="23" w16cid:durableId="1739939544">
    <w:abstractNumId w:val="1"/>
  </w:num>
  <w:num w:numId="24" w16cid:durableId="224412197">
    <w:abstractNumId w:val="4"/>
  </w:num>
  <w:num w:numId="25" w16cid:durableId="1455365280">
    <w:abstractNumId w:val="4"/>
  </w:num>
  <w:num w:numId="26" w16cid:durableId="920020419">
    <w:abstractNumId w:val="4"/>
  </w:num>
  <w:num w:numId="27" w16cid:durableId="974681377">
    <w:abstractNumId w:val="4"/>
  </w:num>
  <w:num w:numId="28" w16cid:durableId="2040159757">
    <w:abstractNumId w:val="8"/>
  </w:num>
  <w:num w:numId="29" w16cid:durableId="204097106">
    <w:abstractNumId w:val="2"/>
  </w:num>
  <w:num w:numId="30" w16cid:durableId="1236861401">
    <w:abstractNumId w:val="8"/>
  </w:num>
  <w:num w:numId="31" w16cid:durableId="1582374365">
    <w:abstractNumId w:val="8"/>
  </w:num>
  <w:num w:numId="32" w16cid:durableId="1417823577">
    <w:abstractNumId w:val="8"/>
  </w:num>
  <w:num w:numId="33" w16cid:durableId="202212518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3"/>
    <w:rsid w:val="000032EA"/>
    <w:rsid w:val="00011603"/>
    <w:rsid w:val="00015E2D"/>
    <w:rsid w:val="00032878"/>
    <w:rsid w:val="00072C1E"/>
    <w:rsid w:val="000E23A7"/>
    <w:rsid w:val="0010693F"/>
    <w:rsid w:val="00114472"/>
    <w:rsid w:val="001550BC"/>
    <w:rsid w:val="001605B9"/>
    <w:rsid w:val="00167BD4"/>
    <w:rsid w:val="00170EC5"/>
    <w:rsid w:val="001747C1"/>
    <w:rsid w:val="00184743"/>
    <w:rsid w:val="001D6913"/>
    <w:rsid w:val="001E5894"/>
    <w:rsid w:val="00201508"/>
    <w:rsid w:val="00207DF5"/>
    <w:rsid w:val="00217628"/>
    <w:rsid w:val="00280E07"/>
    <w:rsid w:val="00294B40"/>
    <w:rsid w:val="002B76F2"/>
    <w:rsid w:val="002C31BF"/>
    <w:rsid w:val="002D08B1"/>
    <w:rsid w:val="002E0CD7"/>
    <w:rsid w:val="00311415"/>
    <w:rsid w:val="00341DCF"/>
    <w:rsid w:val="00357BC6"/>
    <w:rsid w:val="00363A3B"/>
    <w:rsid w:val="003813B7"/>
    <w:rsid w:val="003956C6"/>
    <w:rsid w:val="003B2FAE"/>
    <w:rsid w:val="003E58EA"/>
    <w:rsid w:val="00441430"/>
    <w:rsid w:val="00450F07"/>
    <w:rsid w:val="00453CD3"/>
    <w:rsid w:val="00460660"/>
    <w:rsid w:val="00466F7A"/>
    <w:rsid w:val="00486107"/>
    <w:rsid w:val="004871B8"/>
    <w:rsid w:val="0048767D"/>
    <w:rsid w:val="00491827"/>
    <w:rsid w:val="00495D6D"/>
    <w:rsid w:val="00496F60"/>
    <w:rsid w:val="004B348C"/>
    <w:rsid w:val="004C4399"/>
    <w:rsid w:val="004C7762"/>
    <w:rsid w:val="004C787C"/>
    <w:rsid w:val="004D4EE8"/>
    <w:rsid w:val="004E143C"/>
    <w:rsid w:val="004E3A53"/>
    <w:rsid w:val="004F20BC"/>
    <w:rsid w:val="004F4B9B"/>
    <w:rsid w:val="004F69EA"/>
    <w:rsid w:val="0050557E"/>
    <w:rsid w:val="00511AB9"/>
    <w:rsid w:val="00523EA7"/>
    <w:rsid w:val="00553375"/>
    <w:rsid w:val="00557C28"/>
    <w:rsid w:val="00562A7C"/>
    <w:rsid w:val="005736B7"/>
    <w:rsid w:val="00575E5A"/>
    <w:rsid w:val="005A1D7F"/>
    <w:rsid w:val="005E71C8"/>
    <w:rsid w:val="005F1404"/>
    <w:rsid w:val="0061068E"/>
    <w:rsid w:val="00660AD3"/>
    <w:rsid w:val="0066225E"/>
    <w:rsid w:val="00677B7F"/>
    <w:rsid w:val="00682D48"/>
    <w:rsid w:val="006A5570"/>
    <w:rsid w:val="006A689C"/>
    <w:rsid w:val="006B3D79"/>
    <w:rsid w:val="006D392E"/>
    <w:rsid w:val="006D7AFE"/>
    <w:rsid w:val="006E0578"/>
    <w:rsid w:val="006E314D"/>
    <w:rsid w:val="006F0232"/>
    <w:rsid w:val="00704CC7"/>
    <w:rsid w:val="00706695"/>
    <w:rsid w:val="00710723"/>
    <w:rsid w:val="00723ED1"/>
    <w:rsid w:val="00743525"/>
    <w:rsid w:val="007452F5"/>
    <w:rsid w:val="0076286B"/>
    <w:rsid w:val="00766097"/>
    <w:rsid w:val="00766846"/>
    <w:rsid w:val="0077673A"/>
    <w:rsid w:val="007846E1"/>
    <w:rsid w:val="007B570C"/>
    <w:rsid w:val="007C589B"/>
    <w:rsid w:val="007D7F50"/>
    <w:rsid w:val="007E4A6E"/>
    <w:rsid w:val="007F56A7"/>
    <w:rsid w:val="00806AFB"/>
    <w:rsid w:val="00807DD0"/>
    <w:rsid w:val="00834485"/>
    <w:rsid w:val="008659F3"/>
    <w:rsid w:val="00886D4B"/>
    <w:rsid w:val="00895406"/>
    <w:rsid w:val="008A3568"/>
    <w:rsid w:val="008A5E56"/>
    <w:rsid w:val="008C2B41"/>
    <w:rsid w:val="008C4874"/>
    <w:rsid w:val="008D03B9"/>
    <w:rsid w:val="008F18D6"/>
    <w:rsid w:val="008F331D"/>
    <w:rsid w:val="008F7541"/>
    <w:rsid w:val="00904780"/>
    <w:rsid w:val="00922385"/>
    <w:rsid w:val="009223DF"/>
    <w:rsid w:val="00923DE9"/>
    <w:rsid w:val="00926D2B"/>
    <w:rsid w:val="00936091"/>
    <w:rsid w:val="00940D8A"/>
    <w:rsid w:val="009534A2"/>
    <w:rsid w:val="00962258"/>
    <w:rsid w:val="009678B7"/>
    <w:rsid w:val="009833E1"/>
    <w:rsid w:val="00992D9C"/>
    <w:rsid w:val="009959AE"/>
    <w:rsid w:val="00996202"/>
    <w:rsid w:val="00996CB8"/>
    <w:rsid w:val="009B14A9"/>
    <w:rsid w:val="009B2E97"/>
    <w:rsid w:val="009E07F4"/>
    <w:rsid w:val="009F09D2"/>
    <w:rsid w:val="009F392E"/>
    <w:rsid w:val="009F64D3"/>
    <w:rsid w:val="00A035EA"/>
    <w:rsid w:val="00A10F71"/>
    <w:rsid w:val="00A6177B"/>
    <w:rsid w:val="00A66136"/>
    <w:rsid w:val="00AA4CBB"/>
    <w:rsid w:val="00AA65FA"/>
    <w:rsid w:val="00AA7351"/>
    <w:rsid w:val="00AD056F"/>
    <w:rsid w:val="00AD6731"/>
    <w:rsid w:val="00AE26B3"/>
    <w:rsid w:val="00AF5147"/>
    <w:rsid w:val="00B15D0D"/>
    <w:rsid w:val="00B3361E"/>
    <w:rsid w:val="00B54AFA"/>
    <w:rsid w:val="00B75EE1"/>
    <w:rsid w:val="00B77481"/>
    <w:rsid w:val="00B8518B"/>
    <w:rsid w:val="00B9232D"/>
    <w:rsid w:val="00BD7E91"/>
    <w:rsid w:val="00BF6A24"/>
    <w:rsid w:val="00C02D0A"/>
    <w:rsid w:val="00C03A6E"/>
    <w:rsid w:val="00C15D7C"/>
    <w:rsid w:val="00C44F6A"/>
    <w:rsid w:val="00C47AE3"/>
    <w:rsid w:val="00C47D15"/>
    <w:rsid w:val="00CC2443"/>
    <w:rsid w:val="00CD1FC4"/>
    <w:rsid w:val="00CD5E36"/>
    <w:rsid w:val="00D074E8"/>
    <w:rsid w:val="00D21061"/>
    <w:rsid w:val="00D30C28"/>
    <w:rsid w:val="00D4108E"/>
    <w:rsid w:val="00D6163D"/>
    <w:rsid w:val="00D73590"/>
    <w:rsid w:val="00D73D46"/>
    <w:rsid w:val="00D831A3"/>
    <w:rsid w:val="00D862FB"/>
    <w:rsid w:val="00D9029A"/>
    <w:rsid w:val="00DC75F3"/>
    <w:rsid w:val="00DD46F3"/>
    <w:rsid w:val="00DE56F2"/>
    <w:rsid w:val="00DF116D"/>
    <w:rsid w:val="00E21FD0"/>
    <w:rsid w:val="00E2278C"/>
    <w:rsid w:val="00E3481E"/>
    <w:rsid w:val="00E55BDE"/>
    <w:rsid w:val="00E82D17"/>
    <w:rsid w:val="00EB104F"/>
    <w:rsid w:val="00ED14BD"/>
    <w:rsid w:val="00F0533E"/>
    <w:rsid w:val="00F1048D"/>
    <w:rsid w:val="00F12DEC"/>
    <w:rsid w:val="00F1476A"/>
    <w:rsid w:val="00F1715C"/>
    <w:rsid w:val="00F310F8"/>
    <w:rsid w:val="00F35939"/>
    <w:rsid w:val="00F371DE"/>
    <w:rsid w:val="00F44760"/>
    <w:rsid w:val="00F45607"/>
    <w:rsid w:val="00F5558F"/>
    <w:rsid w:val="00F650B6"/>
    <w:rsid w:val="00F659EB"/>
    <w:rsid w:val="00F67920"/>
    <w:rsid w:val="00F84E4B"/>
    <w:rsid w:val="00F86BA6"/>
    <w:rsid w:val="00FC6389"/>
    <w:rsid w:val="00FE7E6E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599A"/>
  <w14:defaultImageDpi w14:val="32767"/>
  <w15:docId w15:val="{A3EC5244-65F0-4460-A6C9-98E8F71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C2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Identifikace">
    <w:name w:val="Identifikace"/>
    <w:basedOn w:val="Normln"/>
    <w:link w:val="IdentifikaceChar"/>
    <w:qFormat/>
    <w:rsid w:val="00D30C28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30C28"/>
  </w:style>
  <w:style w:type="paragraph" w:styleId="Revize">
    <w:name w:val="Revision"/>
    <w:hidden/>
    <w:uiPriority w:val="99"/>
    <w:semiHidden/>
    <w:rsid w:val="006F02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7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9A690F-15EB-4312-A364-743798DF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1EB835-9B60-4E42-884F-9ADE9ED5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3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Kresová Petra</dc:creator>
  <cp:keywords/>
  <dc:description/>
  <cp:lastModifiedBy>Štefanová Simona, Ing.</cp:lastModifiedBy>
  <cp:revision>5</cp:revision>
  <cp:lastPrinted>2025-01-09T15:15:00Z</cp:lastPrinted>
  <dcterms:created xsi:type="dcterms:W3CDTF">2025-04-03T14:37:00Z</dcterms:created>
  <dcterms:modified xsi:type="dcterms:W3CDTF">2025-04-30T12:54:00Z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