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0DD0EC" w14:textId="5172EDD2" w:rsidR="00E6514E" w:rsidRPr="00085AD0" w:rsidRDefault="00493B1B" w:rsidP="00E3768C">
      <w:pPr>
        <w:rPr>
          <w:rFonts w:eastAsia="Times New Roman" w:cs="Times New Roman"/>
          <w:b/>
          <w:bCs/>
          <w:lang w:eastAsia="cs-CZ"/>
        </w:rPr>
      </w:pPr>
      <w:r w:rsidRPr="00085AD0">
        <w:rPr>
          <w:b/>
          <w:bCs/>
          <w:lang w:eastAsia="cs-CZ"/>
        </w:rPr>
        <w:t xml:space="preserve">Příloha č. </w:t>
      </w:r>
      <w:r w:rsidR="00E6514E" w:rsidRPr="00085AD0">
        <w:rPr>
          <w:b/>
          <w:bCs/>
          <w:lang w:eastAsia="cs-CZ"/>
        </w:rPr>
        <w:t>1</w:t>
      </w:r>
    </w:p>
    <w:p w14:paraId="62F0423F" w14:textId="6110A604" w:rsidR="00E6514E" w:rsidRPr="00821DB3" w:rsidRDefault="0002569A" w:rsidP="00E3768C">
      <w:pPr>
        <w:rPr>
          <w:b/>
        </w:rPr>
      </w:pPr>
      <w:r w:rsidRPr="00821DB3">
        <w:rPr>
          <w:b/>
        </w:rPr>
        <w:t>Bližší specifikace předmětu veřejné zakázky</w:t>
      </w:r>
    </w:p>
    <w:p w14:paraId="397AAEFC" w14:textId="77777777" w:rsidR="00493B1B" w:rsidRPr="00821DB3" w:rsidRDefault="00493B1B" w:rsidP="00E3768C">
      <w:pPr>
        <w:widowControl w:val="0"/>
        <w:autoSpaceDE w:val="0"/>
        <w:spacing w:after="120" w:line="297" w:lineRule="exact"/>
        <w:rPr>
          <w:rFonts w:eastAsia="Times New Roman" w:cs="Times New Roman"/>
          <w:b/>
          <w:lang w:eastAsia="cs-CZ"/>
        </w:rPr>
      </w:pPr>
    </w:p>
    <w:p w14:paraId="02232A28" w14:textId="73CF3DEC" w:rsidR="00E6514E" w:rsidRPr="00127AD0" w:rsidRDefault="00E6514E" w:rsidP="00CE6624">
      <w:pPr>
        <w:pStyle w:val="Nadpis1"/>
        <w:rPr>
          <w:rStyle w:val="apple-style-span"/>
        </w:rPr>
      </w:pPr>
      <w:r w:rsidRPr="00127AD0">
        <w:rPr>
          <w:rStyle w:val="apple-style-span"/>
        </w:rPr>
        <w:t>Projekt</w:t>
      </w:r>
    </w:p>
    <w:p w14:paraId="1A14F55C" w14:textId="26F083E1" w:rsidR="00E6514E" w:rsidRPr="00821DB3" w:rsidRDefault="00823D70" w:rsidP="00E3768C">
      <w:pPr>
        <w:rPr>
          <w:rFonts w:cstheme="minorHAnsi"/>
        </w:rPr>
      </w:pPr>
      <w:r w:rsidRPr="00821DB3">
        <w:rPr>
          <w:rFonts w:cstheme="minorHAnsi"/>
        </w:rPr>
        <w:t>Geodetické podklady pro projekt „</w:t>
      </w:r>
      <w:r w:rsidR="00F46B69" w:rsidRPr="00F46B69">
        <w:rPr>
          <w:rFonts w:cstheme="minorHAnsi"/>
        </w:rPr>
        <w:t>Modernizace traťového úseku Mladá Boleslav (mimo) – Turnov (včetně)</w:t>
      </w:r>
      <w:r w:rsidR="00E6514E" w:rsidRPr="00821DB3">
        <w:rPr>
          <w:rFonts w:cstheme="minorHAnsi"/>
        </w:rPr>
        <w:t xml:space="preserve">“ </w:t>
      </w:r>
    </w:p>
    <w:p w14:paraId="31158013" w14:textId="2F68C231" w:rsidR="00E6514E" w:rsidRPr="00127AD0" w:rsidRDefault="00E6514E" w:rsidP="00127AD0">
      <w:pPr>
        <w:pStyle w:val="Nadpis1"/>
        <w:rPr>
          <w:rStyle w:val="apple-style-span"/>
        </w:rPr>
      </w:pPr>
      <w:r w:rsidRPr="00127AD0">
        <w:rPr>
          <w:rStyle w:val="apple-style-span"/>
        </w:rPr>
        <w:t>Účel dokumentu</w:t>
      </w:r>
    </w:p>
    <w:p w14:paraId="20DF257B" w14:textId="73DDA825" w:rsidR="00E6514E" w:rsidRPr="00821DB3" w:rsidRDefault="00E6514E" w:rsidP="00E3768C">
      <w:pPr>
        <w:rPr>
          <w:rStyle w:val="apple-style-span"/>
          <w:rFonts w:cs="Arial"/>
        </w:rPr>
      </w:pPr>
      <w:r w:rsidRPr="00821DB3">
        <w:rPr>
          <w:rStyle w:val="apple-style-span"/>
          <w:rFonts w:cs="Arial"/>
        </w:rPr>
        <w:t xml:space="preserve">Účelem dokumentu je stanovit rozsah geodetických prací, které budou použity pro vyhotovení podkladu pro projektovou přípravu </w:t>
      </w:r>
      <w:r w:rsidR="00F46B69">
        <w:rPr>
          <w:rStyle w:val="apple-style-span"/>
          <w:rFonts w:cs="Arial"/>
        </w:rPr>
        <w:t>stavby</w:t>
      </w:r>
      <w:r w:rsidRPr="00821DB3">
        <w:rPr>
          <w:rStyle w:val="apple-style-span"/>
          <w:rFonts w:cs="Arial"/>
        </w:rPr>
        <w:t>.</w:t>
      </w:r>
    </w:p>
    <w:p w14:paraId="2BADAB96" w14:textId="04442B72" w:rsidR="00E6514E" w:rsidRPr="00821DB3" w:rsidRDefault="00E6514E" w:rsidP="001A04D5">
      <w:pPr>
        <w:jc w:val="both"/>
        <w:rPr>
          <w:rStyle w:val="apple-style-span"/>
          <w:rFonts w:cs="Arial"/>
        </w:rPr>
      </w:pPr>
      <w:r w:rsidRPr="001E04A0">
        <w:rPr>
          <w:rStyle w:val="apple-style-span"/>
          <w:rFonts w:cs="Arial"/>
        </w:rPr>
        <w:t>Geodetické práce budou spočívat v zaměření stávající situace v</w:t>
      </w:r>
      <w:r w:rsidR="001A04D5">
        <w:rPr>
          <w:rStyle w:val="apple-style-span"/>
          <w:rFonts w:cs="Arial"/>
        </w:rPr>
        <w:t> Zájmovém území navrhovaného</w:t>
      </w:r>
      <w:r w:rsidRPr="001E04A0">
        <w:rPr>
          <w:rStyle w:val="apple-style-span"/>
          <w:rFonts w:cs="Arial"/>
        </w:rPr>
        <w:t xml:space="preserve"> pásu budoucí stavby, tj. zejména morfologie terénu, včetně stavebních a technologických objektů. Dále pak </w:t>
      </w:r>
      <w:r w:rsidR="00821DB3" w:rsidRPr="001E04A0">
        <w:rPr>
          <w:rStyle w:val="apple-style-span"/>
          <w:rFonts w:cs="Arial"/>
        </w:rPr>
        <w:t xml:space="preserve">zaměření </w:t>
      </w:r>
      <w:r w:rsidRPr="001E04A0">
        <w:rPr>
          <w:rStyle w:val="apple-style-span"/>
          <w:rFonts w:cs="Arial"/>
        </w:rPr>
        <w:t>vešker</w:t>
      </w:r>
      <w:r w:rsidR="00821DB3" w:rsidRPr="001E04A0">
        <w:rPr>
          <w:rStyle w:val="apple-style-span"/>
          <w:rFonts w:cs="Arial"/>
        </w:rPr>
        <w:t>ých</w:t>
      </w:r>
      <w:r w:rsidRPr="001E04A0">
        <w:rPr>
          <w:rStyle w:val="apple-style-span"/>
          <w:rFonts w:cs="Arial"/>
        </w:rPr>
        <w:t xml:space="preserve"> napojení a křížení </w:t>
      </w:r>
      <w:r w:rsidR="0025437D">
        <w:rPr>
          <w:rStyle w:val="apple-style-span"/>
          <w:rFonts w:cs="Arial"/>
        </w:rPr>
        <w:t>komunikací (</w:t>
      </w:r>
      <w:r w:rsidRPr="001E04A0">
        <w:rPr>
          <w:rStyle w:val="apple-style-span"/>
          <w:rFonts w:cs="Arial"/>
        </w:rPr>
        <w:t>silnic</w:t>
      </w:r>
      <w:r w:rsidR="0025437D">
        <w:rPr>
          <w:rStyle w:val="apple-style-span"/>
          <w:rFonts w:cs="Arial"/>
        </w:rPr>
        <w:t>e,</w:t>
      </w:r>
      <w:r w:rsidRPr="001E04A0">
        <w:rPr>
          <w:rStyle w:val="apple-style-span"/>
          <w:rFonts w:cs="Arial"/>
        </w:rPr>
        <w:t xml:space="preserve"> dálnic</w:t>
      </w:r>
      <w:r w:rsidR="0025437D">
        <w:rPr>
          <w:rStyle w:val="apple-style-span"/>
          <w:rFonts w:cs="Arial"/>
        </w:rPr>
        <w:t>e</w:t>
      </w:r>
      <w:r w:rsidRPr="001E04A0">
        <w:rPr>
          <w:rStyle w:val="apple-style-span"/>
          <w:rFonts w:cs="Arial"/>
        </w:rPr>
        <w:t>, železnic</w:t>
      </w:r>
      <w:r w:rsidR="0025437D">
        <w:rPr>
          <w:rStyle w:val="apple-style-span"/>
          <w:rFonts w:cs="Arial"/>
        </w:rPr>
        <w:t>e</w:t>
      </w:r>
      <w:r w:rsidR="008D225D">
        <w:rPr>
          <w:rStyle w:val="apple-style-span"/>
          <w:rFonts w:cs="Arial"/>
        </w:rPr>
        <w:t>,</w:t>
      </w:r>
      <w:r w:rsidR="0025437D">
        <w:rPr>
          <w:rStyle w:val="apple-style-span"/>
          <w:rFonts w:cs="Arial"/>
        </w:rPr>
        <w:t xml:space="preserve"> apod.),</w:t>
      </w:r>
      <w:r w:rsidRPr="001E04A0">
        <w:rPr>
          <w:rStyle w:val="apple-style-span"/>
          <w:rFonts w:cs="Arial"/>
        </w:rPr>
        <w:t xml:space="preserve"> vodních toků a </w:t>
      </w:r>
      <w:r w:rsidR="00706685" w:rsidRPr="001E04A0">
        <w:rPr>
          <w:rStyle w:val="apple-style-span"/>
          <w:rFonts w:cs="Arial"/>
        </w:rPr>
        <w:t xml:space="preserve">nadzemních znaků </w:t>
      </w:r>
      <w:r w:rsidR="001008CF">
        <w:rPr>
          <w:rStyle w:val="apple-style-span"/>
          <w:rFonts w:cs="Arial"/>
        </w:rPr>
        <w:t xml:space="preserve">a vedení </w:t>
      </w:r>
      <w:r w:rsidR="00706685" w:rsidRPr="001E04A0">
        <w:rPr>
          <w:rStyle w:val="apple-style-span"/>
          <w:rFonts w:cs="Arial"/>
        </w:rPr>
        <w:t>inženýrských sítí.</w:t>
      </w:r>
      <w:r w:rsidRPr="00821DB3">
        <w:rPr>
          <w:rStyle w:val="apple-style-span"/>
          <w:rFonts w:cs="Arial"/>
        </w:rPr>
        <w:t xml:space="preserve"> </w:t>
      </w:r>
    </w:p>
    <w:p w14:paraId="409C7368" w14:textId="3FD6BD44" w:rsidR="00E6514E" w:rsidRPr="00127AD0" w:rsidRDefault="00E6514E" w:rsidP="00127AD0">
      <w:pPr>
        <w:pStyle w:val="Nadpis1"/>
        <w:rPr>
          <w:rStyle w:val="apple-style-span"/>
        </w:rPr>
      </w:pPr>
      <w:r w:rsidRPr="00127AD0">
        <w:rPr>
          <w:rStyle w:val="apple-style-span"/>
        </w:rPr>
        <w:t>Definice a zkratky</w:t>
      </w:r>
    </w:p>
    <w:p w14:paraId="4D04356C" w14:textId="2A2560C3" w:rsidR="00E6514E" w:rsidRPr="00385D4E" w:rsidRDefault="00E6514E" w:rsidP="00E3768C">
      <w:pPr>
        <w:spacing w:after="0"/>
        <w:rPr>
          <w:rStyle w:val="apple-style-span"/>
          <w:rFonts w:cs="Arial"/>
        </w:rPr>
      </w:pPr>
      <w:r w:rsidRPr="00385D4E">
        <w:rPr>
          <w:rStyle w:val="apple-style-span"/>
          <w:rFonts w:cs="Arial"/>
        </w:rPr>
        <w:tab/>
        <w:t>Zadavatel</w:t>
      </w:r>
      <w:r w:rsidRPr="00385D4E">
        <w:rPr>
          <w:rStyle w:val="apple-style-span"/>
          <w:rFonts w:cs="Arial"/>
        </w:rPr>
        <w:tab/>
      </w:r>
      <w:r w:rsidRPr="00385D4E">
        <w:rPr>
          <w:rStyle w:val="apple-style-span"/>
          <w:rFonts w:cs="Arial"/>
        </w:rPr>
        <w:tab/>
        <w:t xml:space="preserve">Správa </w:t>
      </w:r>
      <w:r w:rsidR="003B3E4E" w:rsidRPr="00385D4E">
        <w:rPr>
          <w:rStyle w:val="apple-style-span"/>
          <w:rFonts w:cs="Arial"/>
        </w:rPr>
        <w:t>železnic, státní organizace (SŽ</w:t>
      </w:r>
      <w:r w:rsidRPr="00385D4E">
        <w:rPr>
          <w:rStyle w:val="apple-style-span"/>
          <w:rFonts w:cs="Arial"/>
        </w:rPr>
        <w:t>)</w:t>
      </w:r>
    </w:p>
    <w:p w14:paraId="61B13476" w14:textId="0B33A0C2" w:rsidR="00E6514E" w:rsidRPr="00385D4E" w:rsidRDefault="00E6514E" w:rsidP="00E3768C">
      <w:pPr>
        <w:spacing w:after="0"/>
        <w:rPr>
          <w:rStyle w:val="apple-style-span"/>
          <w:rFonts w:cs="Arial"/>
        </w:rPr>
      </w:pPr>
      <w:r w:rsidRPr="00385D4E">
        <w:rPr>
          <w:rStyle w:val="apple-style-span"/>
          <w:rFonts w:cs="Arial"/>
        </w:rPr>
        <w:tab/>
        <w:t>Dodavatel</w:t>
      </w:r>
      <w:r w:rsidRPr="00385D4E">
        <w:rPr>
          <w:rStyle w:val="apple-style-span"/>
          <w:rFonts w:cs="Arial"/>
        </w:rPr>
        <w:tab/>
      </w:r>
      <w:r w:rsidRPr="00385D4E">
        <w:rPr>
          <w:rStyle w:val="apple-style-span"/>
          <w:rFonts w:cs="Arial"/>
        </w:rPr>
        <w:tab/>
        <w:t>Společnost pověřená provedením prací.</w:t>
      </w:r>
    </w:p>
    <w:p w14:paraId="66368176" w14:textId="77777777" w:rsidR="00E6514E" w:rsidRPr="001846FB" w:rsidRDefault="00E6514E" w:rsidP="00E3768C">
      <w:pPr>
        <w:spacing w:after="0"/>
        <w:ind w:firstLine="708"/>
        <w:rPr>
          <w:rStyle w:val="apple-style-span"/>
          <w:rFonts w:cs="Arial"/>
        </w:rPr>
      </w:pPr>
      <w:r w:rsidRPr="001846FB">
        <w:rPr>
          <w:rStyle w:val="apple-style-span"/>
          <w:rFonts w:cs="Arial"/>
        </w:rPr>
        <w:t>BOZP</w:t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  <w:t>Bezpečnost a ochrana zdraví při práci</w:t>
      </w:r>
    </w:p>
    <w:p w14:paraId="5411699A" w14:textId="77777777" w:rsidR="00E6514E" w:rsidRPr="001846FB" w:rsidRDefault="00E6514E" w:rsidP="00E3768C">
      <w:pPr>
        <w:spacing w:after="0"/>
        <w:rPr>
          <w:rStyle w:val="apple-style-span"/>
          <w:rFonts w:cs="Arial"/>
        </w:rPr>
      </w:pPr>
      <w:r w:rsidRPr="001846FB">
        <w:rPr>
          <w:rStyle w:val="apple-style-span"/>
          <w:rFonts w:cs="Arial"/>
        </w:rPr>
        <w:tab/>
        <w:t>Bpv</w:t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  <w:t>Výškový systém Balt po vyrovnání</w:t>
      </w:r>
    </w:p>
    <w:p w14:paraId="6319ED08" w14:textId="630E9358" w:rsidR="00706685" w:rsidRDefault="001846FB" w:rsidP="00C55611">
      <w:pPr>
        <w:spacing w:after="0"/>
        <w:ind w:left="2832" w:hanging="2124"/>
        <w:jc w:val="both"/>
        <w:rPr>
          <w:rFonts w:asciiTheme="majorHAnsi" w:hAnsiTheme="majorHAnsi" w:cs="Tahoma"/>
          <w:color w:val="000000"/>
        </w:rPr>
      </w:pPr>
      <w:r w:rsidRPr="001846FB">
        <w:rPr>
          <w:rStyle w:val="apple-style-span"/>
          <w:rFonts w:cs="Arial"/>
        </w:rPr>
        <w:t xml:space="preserve">SŽ </w:t>
      </w:r>
      <w:r w:rsidR="00706685" w:rsidRPr="001846FB">
        <w:rPr>
          <w:rStyle w:val="apple-style-span"/>
          <w:rFonts w:cs="Arial"/>
        </w:rPr>
        <w:t>Bp1</w:t>
      </w:r>
      <w:r w:rsidR="00706685" w:rsidRPr="001846FB">
        <w:rPr>
          <w:rStyle w:val="apple-style-span"/>
          <w:rFonts w:cs="Arial"/>
        </w:rPr>
        <w:tab/>
        <w:t xml:space="preserve">Předpis SŽ Bp1 - </w:t>
      </w:r>
      <w:r w:rsidR="00706685" w:rsidRPr="001846FB">
        <w:rPr>
          <w:rFonts w:asciiTheme="majorHAnsi" w:hAnsiTheme="majorHAnsi" w:cs="Tahoma"/>
          <w:color w:val="000000"/>
        </w:rPr>
        <w:t>Pokyny provozovatele dráhy k zajištění bezpečnosti a k ochraně zdraví osob při činnostech a pohybu v jeho prostorách a v prostorách železniční dráhy provozované Správou železnic, státní organizací</w:t>
      </w:r>
    </w:p>
    <w:p w14:paraId="3B0D1BB4" w14:textId="77777777" w:rsidR="00E6514E" w:rsidRPr="001846FB" w:rsidRDefault="00E6514E" w:rsidP="00E3768C">
      <w:pPr>
        <w:spacing w:after="0"/>
        <w:ind w:firstLine="708"/>
        <w:rPr>
          <w:rStyle w:val="apple-style-span"/>
          <w:rFonts w:cs="Arial"/>
        </w:rPr>
      </w:pPr>
      <w:r w:rsidRPr="001846FB">
        <w:rPr>
          <w:rStyle w:val="apple-style-span"/>
          <w:rFonts w:cs="Arial"/>
        </w:rPr>
        <w:t>ČSNS</w:t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  <w:t>Česká státní nivelační síť</w:t>
      </w:r>
    </w:p>
    <w:p w14:paraId="4D0D6A8B" w14:textId="7E3E155F" w:rsidR="00080C7C" w:rsidRPr="001846FB" w:rsidRDefault="00080C7C" w:rsidP="00E3768C">
      <w:pPr>
        <w:spacing w:after="0"/>
        <w:ind w:firstLine="708"/>
        <w:rPr>
          <w:rStyle w:val="apple-style-span"/>
          <w:rFonts w:cs="Arial"/>
        </w:rPr>
      </w:pPr>
      <w:r w:rsidRPr="001846FB">
        <w:rPr>
          <w:rStyle w:val="apple-style-span"/>
          <w:rFonts w:cs="Arial"/>
        </w:rPr>
        <w:t>ČSTS</w:t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  <w:t>Česká státní trigonometrická síť</w:t>
      </w:r>
    </w:p>
    <w:p w14:paraId="0DA8EAAF" w14:textId="45AB152D" w:rsidR="00E6514E" w:rsidRDefault="00E6514E" w:rsidP="001846FB">
      <w:pPr>
        <w:spacing w:after="0"/>
        <w:ind w:firstLine="708"/>
        <w:rPr>
          <w:rStyle w:val="apple-style-span"/>
          <w:rFonts w:cs="Arial"/>
        </w:rPr>
      </w:pPr>
      <w:r w:rsidRPr="001846FB">
        <w:rPr>
          <w:rStyle w:val="apple-style-span"/>
          <w:rFonts w:cs="Arial"/>
        </w:rPr>
        <w:t>DGN</w:t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  <w:t xml:space="preserve">Formát souboru </w:t>
      </w:r>
      <w:r w:rsidR="00212535">
        <w:rPr>
          <w:rStyle w:val="apple-style-span"/>
          <w:rFonts w:cs="Arial"/>
        </w:rPr>
        <w:t>–</w:t>
      </w:r>
      <w:r w:rsidRPr="001846FB">
        <w:rPr>
          <w:rStyle w:val="apple-style-span"/>
          <w:rFonts w:cs="Arial"/>
        </w:rPr>
        <w:t xml:space="preserve"> Microstation</w:t>
      </w:r>
    </w:p>
    <w:p w14:paraId="30DF31A6" w14:textId="2E13891E" w:rsidR="00212535" w:rsidRPr="001846FB" w:rsidRDefault="00212535" w:rsidP="001846FB">
      <w:pPr>
        <w:spacing w:after="0"/>
        <w:ind w:firstLine="708"/>
        <w:rPr>
          <w:rStyle w:val="apple-style-span"/>
          <w:rFonts w:cs="Arial"/>
        </w:rPr>
      </w:pPr>
      <w:r>
        <w:rPr>
          <w:rStyle w:val="apple-style-span"/>
          <w:rFonts w:cs="Arial"/>
        </w:rPr>
        <w:t>DMR</w:t>
      </w:r>
      <w:r>
        <w:rPr>
          <w:rStyle w:val="apple-style-span"/>
          <w:rFonts w:cs="Arial"/>
        </w:rPr>
        <w:tab/>
      </w:r>
      <w:r>
        <w:rPr>
          <w:rStyle w:val="apple-style-span"/>
          <w:rFonts w:cs="Arial"/>
        </w:rPr>
        <w:tab/>
      </w:r>
      <w:r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 xml:space="preserve">Digitální model </w:t>
      </w:r>
      <w:r>
        <w:rPr>
          <w:rStyle w:val="apple-style-span"/>
          <w:rFonts w:cs="Arial"/>
        </w:rPr>
        <w:t>reliéfu</w:t>
      </w:r>
    </w:p>
    <w:p w14:paraId="38C03CB6" w14:textId="7FE04F97" w:rsidR="00212535" w:rsidRPr="001846FB" w:rsidRDefault="00E6514E" w:rsidP="00212535">
      <w:pPr>
        <w:spacing w:after="0"/>
        <w:ind w:firstLine="708"/>
        <w:rPr>
          <w:rStyle w:val="apple-style-span"/>
          <w:rFonts w:cs="Arial"/>
        </w:rPr>
      </w:pPr>
      <w:r w:rsidRPr="001846FB">
        <w:rPr>
          <w:rStyle w:val="apple-style-span"/>
          <w:rFonts w:cs="Arial"/>
        </w:rPr>
        <w:t>DMT</w:t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  <w:t>Digitální model terénu</w:t>
      </w:r>
    </w:p>
    <w:p w14:paraId="19224B1B" w14:textId="09CEED3D" w:rsidR="00E6514E" w:rsidRPr="001846FB" w:rsidRDefault="00E6514E" w:rsidP="00E3768C">
      <w:pPr>
        <w:spacing w:after="0"/>
        <w:ind w:left="2832" w:hanging="2127"/>
        <w:rPr>
          <w:rStyle w:val="apple-style-span"/>
          <w:rFonts w:cs="Arial"/>
        </w:rPr>
      </w:pPr>
      <w:r w:rsidRPr="001846FB">
        <w:rPr>
          <w:rStyle w:val="apple-style-span"/>
          <w:rFonts w:cs="Arial"/>
        </w:rPr>
        <w:t>GNSS</w:t>
      </w:r>
      <w:r w:rsidRPr="001846FB">
        <w:rPr>
          <w:rStyle w:val="apple-style-span"/>
          <w:rFonts w:cs="Arial"/>
        </w:rPr>
        <w:tab/>
        <w:t>Global Navigation Satelite Systems (Globální družicový polohový systém)</w:t>
      </w:r>
    </w:p>
    <w:p w14:paraId="482BE75E" w14:textId="77777777" w:rsidR="00E6514E" w:rsidRPr="001846FB" w:rsidRDefault="00E6514E" w:rsidP="00E3768C">
      <w:pPr>
        <w:spacing w:after="0"/>
        <w:ind w:firstLine="708"/>
        <w:rPr>
          <w:rStyle w:val="apple-style-span"/>
          <w:rFonts w:cs="Arial"/>
        </w:rPr>
      </w:pPr>
      <w:r w:rsidRPr="001846FB">
        <w:rPr>
          <w:rStyle w:val="apple-style-span"/>
          <w:rFonts w:cs="Arial"/>
        </w:rPr>
        <w:t>S-JTSK</w:t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  <w:t>Souřadnicový systém jednotné trigonometrické sítě katastrální</w:t>
      </w:r>
    </w:p>
    <w:p w14:paraId="5EFD7EA7" w14:textId="77777777" w:rsidR="00E6514E" w:rsidRPr="001846FB" w:rsidRDefault="00E6514E" w:rsidP="00E3768C">
      <w:pPr>
        <w:spacing w:after="0"/>
        <w:ind w:firstLine="708"/>
        <w:rPr>
          <w:rStyle w:val="apple-style-span"/>
          <w:rFonts w:cs="Arial"/>
        </w:rPr>
      </w:pPr>
      <w:r w:rsidRPr="001846FB">
        <w:rPr>
          <w:rStyle w:val="apple-style-span"/>
          <w:rFonts w:cs="Arial"/>
        </w:rPr>
        <w:t>SŽG</w:t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  <w:t>Správa železniční geodézie</w:t>
      </w:r>
    </w:p>
    <w:p w14:paraId="3DF0ACF4" w14:textId="77777777" w:rsidR="00E6514E" w:rsidRPr="001846FB" w:rsidRDefault="00E6514E" w:rsidP="00E3768C">
      <w:pPr>
        <w:spacing w:after="0"/>
        <w:ind w:firstLine="708"/>
        <w:rPr>
          <w:rStyle w:val="apple-style-span"/>
          <w:rFonts w:cs="Arial"/>
        </w:rPr>
      </w:pPr>
      <w:r w:rsidRPr="001846FB">
        <w:rPr>
          <w:rStyle w:val="apple-style-span"/>
          <w:rFonts w:cs="Arial"/>
        </w:rPr>
        <w:t>TB</w:t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  <w:t xml:space="preserve">Trigonometrický bod </w:t>
      </w:r>
    </w:p>
    <w:p w14:paraId="0012E6B8" w14:textId="6A267ECC" w:rsidR="00E6514E" w:rsidRPr="001846FB" w:rsidRDefault="00421722" w:rsidP="001846FB">
      <w:pPr>
        <w:spacing w:after="0"/>
        <w:ind w:left="2832" w:hanging="2124"/>
        <w:rPr>
          <w:rStyle w:val="apple-style-span"/>
          <w:rFonts w:cs="Arial"/>
        </w:rPr>
      </w:pPr>
      <w:r w:rsidRPr="00D601FE">
        <w:rPr>
          <w:rStyle w:val="apple-style-span"/>
          <w:rFonts w:cs="Arial"/>
        </w:rPr>
        <w:t xml:space="preserve">AZI </w:t>
      </w:r>
      <w:r w:rsidRPr="00D601FE">
        <w:rPr>
          <w:rStyle w:val="apple-style-span"/>
          <w:rFonts w:cs="Arial"/>
        </w:rPr>
        <w:tab/>
        <w:t>Autorizovaný zeměměřický inženýr s oprávněním dle dle § 16f odst. 1 písm. c), Zákona č.200/1994</w:t>
      </w:r>
    </w:p>
    <w:p w14:paraId="0EAF2BE2" w14:textId="69FF4C35" w:rsidR="00E6514E" w:rsidRPr="001846FB" w:rsidRDefault="001846FB" w:rsidP="00E3768C">
      <w:pPr>
        <w:spacing w:after="0"/>
        <w:ind w:left="2832" w:hanging="2124"/>
        <w:rPr>
          <w:rStyle w:val="apple-style-span"/>
          <w:rFonts w:cs="Arial"/>
        </w:rPr>
      </w:pPr>
      <w:r w:rsidRPr="001846FB">
        <w:rPr>
          <w:rStyle w:val="apple-style-span"/>
          <w:rFonts w:cs="Arial"/>
        </w:rPr>
        <w:t xml:space="preserve">SŽ </w:t>
      </w:r>
      <w:r w:rsidR="00E6514E" w:rsidRPr="001846FB">
        <w:rPr>
          <w:rStyle w:val="apple-style-span"/>
          <w:rFonts w:cs="Arial"/>
        </w:rPr>
        <w:t>Zam1</w:t>
      </w:r>
      <w:r w:rsidR="00E6514E" w:rsidRPr="001846FB">
        <w:rPr>
          <w:rStyle w:val="apple-style-span"/>
          <w:rFonts w:cs="Arial"/>
        </w:rPr>
        <w:tab/>
        <w:t xml:space="preserve">Předpis </w:t>
      </w:r>
      <w:r w:rsidR="00E33230" w:rsidRPr="001846FB">
        <w:rPr>
          <w:rStyle w:val="apple-style-span"/>
          <w:rFonts w:cs="Arial"/>
        </w:rPr>
        <w:t xml:space="preserve">SŽ </w:t>
      </w:r>
      <w:r w:rsidR="00E6514E" w:rsidRPr="001846FB">
        <w:rPr>
          <w:rStyle w:val="apple-style-span"/>
          <w:rFonts w:cs="Arial"/>
        </w:rPr>
        <w:t>o odborné způsobilosti a znalosti osob při provozování dráhy a drážní dopravy</w:t>
      </w:r>
    </w:p>
    <w:p w14:paraId="71332389" w14:textId="77777777" w:rsidR="00E6514E" w:rsidRPr="001846FB" w:rsidRDefault="00E6514E" w:rsidP="00E3768C">
      <w:pPr>
        <w:spacing w:after="0"/>
        <w:ind w:firstLine="708"/>
        <w:rPr>
          <w:rStyle w:val="apple-style-span"/>
          <w:rFonts w:cs="Arial"/>
        </w:rPr>
      </w:pPr>
      <w:r w:rsidRPr="001846FB">
        <w:rPr>
          <w:rStyle w:val="apple-style-span"/>
          <w:rFonts w:cs="Arial"/>
        </w:rPr>
        <w:t>ZHB</w:t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</w:r>
      <w:r w:rsidRPr="001846FB">
        <w:rPr>
          <w:rStyle w:val="apple-style-span"/>
          <w:rFonts w:cs="Arial"/>
        </w:rPr>
        <w:tab/>
        <w:t>Zhušťovací bod</w:t>
      </w:r>
    </w:p>
    <w:p w14:paraId="3072FC1A" w14:textId="5B05DDBE" w:rsidR="00E6514E" w:rsidRPr="003E4614" w:rsidRDefault="00E6514E" w:rsidP="00E3768C">
      <w:pPr>
        <w:spacing w:after="0"/>
        <w:ind w:firstLine="708"/>
        <w:rPr>
          <w:rStyle w:val="apple-style-span"/>
          <w:rFonts w:cs="Arial"/>
        </w:rPr>
      </w:pPr>
      <w:r w:rsidRPr="003E4614">
        <w:rPr>
          <w:rStyle w:val="apple-style-span"/>
          <w:rFonts w:cs="Arial"/>
        </w:rPr>
        <w:t>ŽBP</w:t>
      </w:r>
      <w:r w:rsidRPr="003E4614">
        <w:rPr>
          <w:rStyle w:val="apple-style-span"/>
          <w:rFonts w:cs="Arial"/>
        </w:rPr>
        <w:tab/>
      </w:r>
      <w:r w:rsidRPr="003E4614">
        <w:rPr>
          <w:rStyle w:val="apple-style-span"/>
          <w:rFonts w:cs="Arial"/>
        </w:rPr>
        <w:tab/>
      </w:r>
      <w:r w:rsidRPr="003E4614">
        <w:rPr>
          <w:rStyle w:val="apple-style-span"/>
          <w:rFonts w:cs="Arial"/>
        </w:rPr>
        <w:tab/>
        <w:t>Železniční bodové pole</w:t>
      </w:r>
    </w:p>
    <w:p w14:paraId="74354027" w14:textId="71FFEA85" w:rsidR="003E4614" w:rsidRDefault="003E4614" w:rsidP="003E4614">
      <w:pPr>
        <w:spacing w:after="0"/>
        <w:ind w:left="2832" w:hanging="2127"/>
        <w:jc w:val="both"/>
        <w:rPr>
          <w:rStyle w:val="apple-style-span"/>
          <w:rFonts w:cs="Arial"/>
        </w:rPr>
      </w:pPr>
      <w:r w:rsidRPr="003E4614">
        <w:rPr>
          <w:rStyle w:val="apple-style-span"/>
          <w:rFonts w:cs="Arial"/>
        </w:rPr>
        <w:t>ZPS</w:t>
      </w:r>
      <w:r w:rsidRPr="003E4614">
        <w:rPr>
          <w:rStyle w:val="apple-style-span"/>
          <w:rFonts w:cs="Arial"/>
        </w:rPr>
        <w:tab/>
        <w:t>Základní prostorová situace – geodata vybraných prvků na zemském povrchu, pod ním nebo nad ním, reprezentující základní prostorové uspořádání situace v území formou liniových, bodových a plošných (polygonových) prvků</w:t>
      </w:r>
    </w:p>
    <w:p w14:paraId="0AFCC28B" w14:textId="47EAC0FC" w:rsidR="00F40D3B" w:rsidRDefault="00F40D3B" w:rsidP="003E4614">
      <w:pPr>
        <w:spacing w:after="0"/>
        <w:ind w:left="2832" w:hanging="2127"/>
        <w:jc w:val="both"/>
        <w:rPr>
          <w:rStyle w:val="apple-style-span"/>
          <w:rFonts w:cs="Arial"/>
        </w:rPr>
      </w:pPr>
      <w:r>
        <w:rPr>
          <w:rStyle w:val="apple-style-span"/>
          <w:rFonts w:cs="Arial"/>
        </w:rPr>
        <w:t>Zájmové území</w:t>
      </w:r>
      <w:r>
        <w:rPr>
          <w:rStyle w:val="apple-style-span"/>
          <w:rFonts w:cs="Arial"/>
        </w:rPr>
        <w:tab/>
        <w:t xml:space="preserve">Území, které je předmětem měření a </w:t>
      </w:r>
      <w:r w:rsidRPr="008F4D34">
        <w:rPr>
          <w:rStyle w:val="apple-style-span"/>
          <w:rFonts w:cs="Arial"/>
        </w:rPr>
        <w:t>je vymezeno v</w:t>
      </w:r>
      <w:r w:rsidR="008F4D34" w:rsidRPr="008F4D34">
        <w:rPr>
          <w:rStyle w:val="apple-style-span"/>
          <w:rFonts w:cs="Arial"/>
        </w:rPr>
        <w:t> bodě</w:t>
      </w:r>
      <w:r w:rsidR="008F4D34">
        <w:rPr>
          <w:rStyle w:val="apple-style-span"/>
          <w:rFonts w:cs="Arial"/>
        </w:rPr>
        <w:t xml:space="preserve"> 10.2 </w:t>
      </w:r>
    </w:p>
    <w:p w14:paraId="081102CD" w14:textId="77777777" w:rsidR="008F4D34" w:rsidRPr="003E4614" w:rsidRDefault="008F4D34" w:rsidP="003E4614">
      <w:pPr>
        <w:spacing w:after="0"/>
        <w:ind w:left="2832" w:hanging="2127"/>
        <w:jc w:val="both"/>
        <w:rPr>
          <w:rStyle w:val="apple-style-span"/>
          <w:rFonts w:cs="Arial"/>
        </w:rPr>
      </w:pPr>
    </w:p>
    <w:p w14:paraId="463E4B36" w14:textId="4AD28DF1" w:rsidR="00E6514E" w:rsidRPr="00127AD0" w:rsidRDefault="00E6514E" w:rsidP="00127AD0">
      <w:pPr>
        <w:pStyle w:val="Nadpis1"/>
        <w:rPr>
          <w:rStyle w:val="apple-style-span"/>
        </w:rPr>
      </w:pPr>
      <w:r w:rsidRPr="00127AD0">
        <w:rPr>
          <w:rStyle w:val="apple-style-span"/>
        </w:rPr>
        <w:lastRenderedPageBreak/>
        <w:t>Podmínky pro provádění geodetických prací</w:t>
      </w:r>
    </w:p>
    <w:p w14:paraId="2483244D" w14:textId="17922DF2" w:rsidR="00E6514E" w:rsidRPr="00821DB3" w:rsidRDefault="0052060C" w:rsidP="00C55611">
      <w:pPr>
        <w:jc w:val="both"/>
        <w:rPr>
          <w:rStyle w:val="apple-style-span"/>
          <w:rFonts w:asciiTheme="majorHAnsi" w:eastAsiaTheme="majorEastAsia" w:hAnsiTheme="majorHAnsi" w:cs="Arial"/>
          <w:b/>
          <w:color w:val="FF5200" w:themeColor="accent2"/>
          <w:spacing w:val="-6"/>
          <w:sz w:val="36"/>
          <w:szCs w:val="36"/>
        </w:rPr>
      </w:pPr>
      <w:r w:rsidRPr="00821DB3">
        <w:rPr>
          <w:rStyle w:val="apple-style-span"/>
          <w:rFonts w:cs="Arial"/>
        </w:rPr>
        <w:t>Dodavatelem prací může být pouze osoba oprávněná podnikat, s předmětem podnikání „Výkon zeměměřických činností.“</w:t>
      </w:r>
    </w:p>
    <w:p w14:paraId="56146BD2" w14:textId="66FDF293" w:rsidR="00E6514E" w:rsidRPr="00821DB3" w:rsidRDefault="00E6514E" w:rsidP="00C55611">
      <w:pPr>
        <w:jc w:val="both"/>
        <w:rPr>
          <w:rStyle w:val="apple-style-span"/>
          <w:rFonts w:cs="Arial"/>
        </w:rPr>
      </w:pPr>
      <w:r w:rsidRPr="00821DB3">
        <w:rPr>
          <w:rStyle w:val="apple-style-span"/>
          <w:rFonts w:cs="Arial"/>
        </w:rPr>
        <w:t xml:space="preserve">Geodetická dokumentace musí být ověřena </w:t>
      </w:r>
      <w:r w:rsidR="0052060C" w:rsidRPr="00821DB3">
        <w:rPr>
          <w:rStyle w:val="apple-style-span"/>
          <w:rFonts w:cs="Arial"/>
        </w:rPr>
        <w:t xml:space="preserve">Autorizovaným zeměměřickým inženýrem s oprávněním dle </w:t>
      </w:r>
      <w:r w:rsidR="005608C5" w:rsidRPr="00821DB3">
        <w:rPr>
          <w:rStyle w:val="apple-style-span"/>
          <w:rFonts w:cs="Arial"/>
        </w:rPr>
        <w:t>§ 16f odst. 1 písm. c)</w:t>
      </w:r>
      <w:r w:rsidR="0052060C" w:rsidRPr="00821DB3">
        <w:rPr>
          <w:rStyle w:val="apple-style-span"/>
          <w:rFonts w:cs="Arial"/>
        </w:rPr>
        <w:t>, Zákona č.200/1994</w:t>
      </w:r>
      <w:r w:rsidR="00A7585B" w:rsidRPr="00821DB3">
        <w:rPr>
          <w:rStyle w:val="apple-style-span"/>
          <w:rFonts w:cs="Arial"/>
        </w:rPr>
        <w:t xml:space="preserve"> </w:t>
      </w:r>
      <w:r w:rsidR="00D601FE">
        <w:rPr>
          <w:rStyle w:val="apple-style-span"/>
          <w:rFonts w:cs="Arial"/>
        </w:rPr>
        <w:t xml:space="preserve">(dále jen AZI) </w:t>
      </w:r>
      <w:r w:rsidR="00A7585B" w:rsidRPr="00821DB3">
        <w:rPr>
          <w:rStyle w:val="apple-style-span"/>
          <w:rFonts w:cs="Arial"/>
        </w:rPr>
        <w:t xml:space="preserve">a dále </w:t>
      </w:r>
      <w:r w:rsidRPr="00821DB3">
        <w:rPr>
          <w:rStyle w:val="apple-style-span"/>
          <w:rFonts w:cs="Arial"/>
        </w:rPr>
        <w:t xml:space="preserve">s osvědčením G-02 </w:t>
      </w:r>
      <w:r w:rsidR="007D3F50" w:rsidRPr="00821DB3">
        <w:rPr>
          <w:rStyle w:val="apple-style-span"/>
          <w:rFonts w:cs="Arial"/>
        </w:rPr>
        <w:t>nebo</w:t>
      </w:r>
      <w:r w:rsidR="00A7585B" w:rsidRPr="00821DB3">
        <w:rPr>
          <w:rStyle w:val="apple-style-span"/>
          <w:rFonts w:cs="Arial"/>
        </w:rPr>
        <w:t xml:space="preserve"> G-01 v kombinaci s</w:t>
      </w:r>
      <w:r w:rsidR="00E33230" w:rsidRPr="00821DB3">
        <w:rPr>
          <w:rStyle w:val="apple-style-span"/>
          <w:rFonts w:cs="Arial"/>
        </w:rPr>
        <w:t xml:space="preserve"> G-03 dle předpisu SŽ</w:t>
      </w:r>
      <w:r w:rsidR="007D3F50" w:rsidRPr="00821DB3">
        <w:rPr>
          <w:rStyle w:val="apple-style-span"/>
          <w:rFonts w:cs="Arial"/>
        </w:rPr>
        <w:t xml:space="preserve"> Zam</w:t>
      </w:r>
      <w:r w:rsidRPr="00821DB3">
        <w:rPr>
          <w:rStyle w:val="apple-style-span"/>
          <w:rFonts w:cs="Arial"/>
        </w:rPr>
        <w:t>1. Výsledky geodetických prací budou dále používány jako závazné podklady pro zpracování projektové dokumentace všech stupňů pro výstavbu vysokorychlostní tratě.</w:t>
      </w:r>
    </w:p>
    <w:p w14:paraId="31E9EF40" w14:textId="5B8E7669" w:rsidR="00E33230" w:rsidRPr="00FE28B7" w:rsidRDefault="00E33230" w:rsidP="00E96B01">
      <w:pPr>
        <w:jc w:val="both"/>
        <w:rPr>
          <w:rStyle w:val="apple-style-span"/>
          <w:rFonts w:cs="Arial"/>
        </w:rPr>
      </w:pPr>
      <w:r w:rsidRPr="00FE28B7">
        <w:rPr>
          <w:rStyle w:val="apple-style-span"/>
          <w:rFonts w:cs="Arial"/>
        </w:rPr>
        <w:t xml:space="preserve">Zahájení prací bude předcházet úvodní jednání, na němž budou mimo jiné </w:t>
      </w:r>
      <w:r w:rsidR="00385D4E">
        <w:rPr>
          <w:rStyle w:val="apple-style-span"/>
          <w:rFonts w:cs="Arial"/>
        </w:rPr>
        <w:t>Z</w:t>
      </w:r>
      <w:r w:rsidRPr="00FE28B7">
        <w:rPr>
          <w:rStyle w:val="apple-style-span"/>
          <w:rFonts w:cs="Arial"/>
        </w:rPr>
        <w:t xml:space="preserve">adavatelem stanoveny kontrolní dny, kde bude </w:t>
      </w:r>
      <w:r w:rsidR="00385D4E">
        <w:rPr>
          <w:rStyle w:val="apple-style-span"/>
          <w:rFonts w:cs="Arial"/>
        </w:rPr>
        <w:t>D</w:t>
      </w:r>
      <w:r w:rsidRPr="00FE28B7">
        <w:rPr>
          <w:rStyle w:val="apple-style-span"/>
          <w:rFonts w:cs="Arial"/>
        </w:rPr>
        <w:t>odavatel předkládat výstupy z průběžného plnění předmětu veřejné zakázky.</w:t>
      </w:r>
    </w:p>
    <w:p w14:paraId="68794CED" w14:textId="775796AE" w:rsidR="00E6514E" w:rsidRPr="00127AD0" w:rsidRDefault="00E6514E" w:rsidP="00127AD0">
      <w:pPr>
        <w:pStyle w:val="Nadpis1"/>
        <w:rPr>
          <w:rStyle w:val="apple-style-span"/>
        </w:rPr>
      </w:pPr>
      <w:r w:rsidRPr="00127AD0">
        <w:rPr>
          <w:rStyle w:val="apple-style-span"/>
        </w:rPr>
        <w:t>Personální a organizační zabezpečení</w:t>
      </w:r>
    </w:p>
    <w:p w14:paraId="72EBF238" w14:textId="54CA319C" w:rsidR="00E6514E" w:rsidRPr="00FE28B7" w:rsidRDefault="00E6514E" w:rsidP="00C55611">
      <w:pPr>
        <w:jc w:val="both"/>
        <w:rPr>
          <w:rStyle w:val="apple-style-span"/>
          <w:rFonts w:asciiTheme="majorHAnsi" w:eastAsiaTheme="majorEastAsia" w:hAnsiTheme="majorHAnsi" w:cs="Arial"/>
          <w:b/>
          <w:color w:val="FF5200" w:themeColor="accent2"/>
          <w:spacing w:val="-6"/>
          <w:sz w:val="36"/>
          <w:szCs w:val="36"/>
        </w:rPr>
      </w:pPr>
      <w:r w:rsidRPr="00FE28B7">
        <w:rPr>
          <w:rStyle w:val="apple-style-span"/>
          <w:rFonts w:cs="Arial"/>
        </w:rPr>
        <w:t xml:space="preserve">Veškeré geodetické práce musí být prováděny odborně způsobilými osobami, pod vedením </w:t>
      </w:r>
      <w:r w:rsidR="005608C5" w:rsidRPr="00FE28B7">
        <w:rPr>
          <w:rStyle w:val="apple-style-span"/>
          <w:rFonts w:cs="Arial"/>
        </w:rPr>
        <w:t>AZI</w:t>
      </w:r>
      <w:r w:rsidRPr="00FE28B7">
        <w:rPr>
          <w:rStyle w:val="apple-style-span"/>
          <w:rFonts w:cs="Arial"/>
        </w:rPr>
        <w:t xml:space="preserve"> – vedoucího realizačního týmu.  </w:t>
      </w:r>
      <w:r w:rsidR="00E83734" w:rsidRPr="00FE28B7">
        <w:rPr>
          <w:rStyle w:val="apple-style-span"/>
          <w:rFonts w:cs="Arial"/>
        </w:rPr>
        <w:t>K</w:t>
      </w:r>
      <w:r w:rsidRPr="00FE28B7">
        <w:rPr>
          <w:rStyle w:val="apple-style-span"/>
          <w:rFonts w:cs="Arial"/>
        </w:rPr>
        <w:t xml:space="preserve">oordinace </w:t>
      </w:r>
      <w:r w:rsidR="00E83734" w:rsidRPr="00FE28B7">
        <w:rPr>
          <w:rStyle w:val="apple-style-span"/>
          <w:rFonts w:cs="Arial"/>
        </w:rPr>
        <w:t>práce měřických skupin bude upřesněna před zahájením prací</w:t>
      </w:r>
      <w:r w:rsidRPr="00FE28B7">
        <w:rPr>
          <w:rStyle w:val="apple-style-span"/>
          <w:rFonts w:cs="Arial"/>
        </w:rPr>
        <w:t>, přičemž musí být brán ohled na zajištění požadované kvality a termínu předání díla. Současně je nezbytné dbát na zajištění BOZP.</w:t>
      </w:r>
    </w:p>
    <w:p w14:paraId="15C1CF9D" w14:textId="5154468C" w:rsidR="00E6514E" w:rsidRDefault="00E6514E" w:rsidP="00E96B01">
      <w:pPr>
        <w:jc w:val="both"/>
        <w:rPr>
          <w:rStyle w:val="apple-style-span"/>
          <w:rFonts w:cs="Arial"/>
        </w:rPr>
      </w:pPr>
      <w:r w:rsidRPr="00FE28B7">
        <w:rPr>
          <w:rStyle w:val="apple-style-span"/>
          <w:rFonts w:cs="Arial"/>
        </w:rPr>
        <w:t xml:space="preserve">Dodavatel nese plnou odpovědnost za získání veškerých povolení a podkladů, nutných pro řádné </w:t>
      </w:r>
      <w:r w:rsidR="00B642A9" w:rsidRPr="00FE28B7">
        <w:rPr>
          <w:rStyle w:val="apple-style-span"/>
          <w:rFonts w:cs="Arial"/>
        </w:rPr>
        <w:t>vyhotovení předmětu veřejné zakázky</w:t>
      </w:r>
      <w:r w:rsidRPr="00FE28B7">
        <w:rPr>
          <w:rStyle w:val="apple-style-span"/>
          <w:rFonts w:cs="Arial"/>
        </w:rPr>
        <w:t xml:space="preserve">. </w:t>
      </w:r>
      <w:r w:rsidRPr="00FE28B7">
        <w:rPr>
          <w:rStyle w:val="apple-style-span"/>
        </w:rPr>
        <w:t> </w:t>
      </w:r>
      <w:r w:rsidRPr="00FE28B7">
        <w:rPr>
          <w:rStyle w:val="apple-style-span"/>
          <w:rFonts w:cs="Arial"/>
        </w:rPr>
        <w:t xml:space="preserve">Povinností </w:t>
      </w:r>
      <w:r w:rsidR="00385D4E">
        <w:rPr>
          <w:rStyle w:val="apple-style-span"/>
          <w:rFonts w:cs="Arial"/>
        </w:rPr>
        <w:t>D</w:t>
      </w:r>
      <w:r w:rsidRPr="00FE28B7">
        <w:rPr>
          <w:rStyle w:val="apple-style-span"/>
          <w:rFonts w:cs="Arial"/>
        </w:rPr>
        <w:t xml:space="preserve">odavatele je tato povolení získat v předstihu před zahájením terénních prací. </w:t>
      </w:r>
      <w:r w:rsidRPr="00FE28B7">
        <w:rPr>
          <w:rStyle w:val="apple-style-span"/>
        </w:rPr>
        <w:t xml:space="preserve">Jedná se například o povolení vstupů </w:t>
      </w:r>
      <w:r w:rsidRPr="00FE28B7">
        <w:rPr>
          <w:rStyle w:val="apple-style-span"/>
          <w:rFonts w:cs="Arial"/>
        </w:rPr>
        <w:t>na běžné pozemky, dále o vstupy na železniční pozemky, pozemky pozemních komunikací, pozemky se speciálním režimem apod. Dodavatel nese odpovědnost za dodržování všech podmínek, nebo požadavků, stanovených třetími stranami – vlastníky nebo správci příslušných zařízení, které mají vliv na jeho práci.</w:t>
      </w:r>
    </w:p>
    <w:p w14:paraId="204E916A" w14:textId="77777777" w:rsidR="002F1D83" w:rsidRDefault="002F1D83" w:rsidP="00561DBA">
      <w:pPr>
        <w:pStyle w:val="Odstavecseseznamem"/>
        <w:spacing w:after="200" w:line="276" w:lineRule="auto"/>
        <w:ind w:left="0"/>
        <w:rPr>
          <w:rFonts w:ascii="Verdana" w:eastAsia="Calibri" w:hAnsi="Verdana" w:cs="Arial"/>
          <w:color w:val="000000" w:themeColor="text1"/>
        </w:rPr>
      </w:pPr>
      <w:r w:rsidRPr="00470BF7">
        <w:rPr>
          <w:rFonts w:ascii="Verdana" w:eastAsia="Calibri" w:hAnsi="Verdana" w:cs="Arial"/>
          <w:color w:val="000000" w:themeColor="text1"/>
        </w:rPr>
        <w:t>Dle předpisu SŽ Bp1, část druhá, článek 4, odst. (3) je třeba předem nahlásit kontaktní osobě zadavatele (jméno, mailová adresa a telefon je uvedeno ve smlouvě o dílo) prostřednictvím elektronické pošty práci v provozované nevyloučené dopravní cestě. Nahlášení musí proběhnout minimálně 3 dny předem. Tato kontaktní osoba o práci CPS informuje prostřednictvím informačního systému dopravní zaměstnance (výpravčí) dotčených železničních stanic, případně dispečery. Bez tohoto nahlášení může být práce výpravčím/dispečerem dotčené železniční stanice zakázána.</w:t>
      </w:r>
    </w:p>
    <w:p w14:paraId="012D4529" w14:textId="77777777" w:rsidR="002F1D83" w:rsidRPr="00470BF7" w:rsidRDefault="002F1D83" w:rsidP="00561DBA">
      <w:pPr>
        <w:pStyle w:val="Odstavecseseznamem"/>
        <w:spacing w:after="200" w:line="276" w:lineRule="auto"/>
        <w:ind w:left="0"/>
        <w:rPr>
          <w:rFonts w:ascii="Verdana" w:eastAsia="Calibri" w:hAnsi="Verdana" w:cs="Arial"/>
          <w:color w:val="000000" w:themeColor="text1"/>
        </w:rPr>
      </w:pPr>
      <w:r w:rsidRPr="00470BF7">
        <w:rPr>
          <w:rFonts w:ascii="Verdana" w:eastAsia="Calibri" w:hAnsi="Verdana" w:cs="Arial"/>
          <w:color w:val="000000" w:themeColor="text1"/>
        </w:rPr>
        <w:t>Je potřeba uvádět tyto informace:</w:t>
      </w:r>
    </w:p>
    <w:p w14:paraId="40C2EB78" w14:textId="77777777" w:rsidR="002F1D83" w:rsidRPr="00470BF7" w:rsidRDefault="002F1D83" w:rsidP="00561DBA">
      <w:pPr>
        <w:pStyle w:val="Odstavecseseznamem"/>
        <w:numPr>
          <w:ilvl w:val="0"/>
          <w:numId w:val="13"/>
        </w:numPr>
        <w:autoSpaceDE w:val="0"/>
        <w:autoSpaceDN w:val="0"/>
        <w:spacing w:after="0" w:line="276" w:lineRule="auto"/>
        <w:ind w:left="0" w:firstLine="0"/>
        <w:rPr>
          <w:rFonts w:ascii="Verdana" w:eastAsia="Calibri" w:hAnsi="Verdana" w:cs="Arial"/>
          <w:color w:val="000000" w:themeColor="text1"/>
        </w:rPr>
      </w:pPr>
      <w:r w:rsidRPr="00470BF7">
        <w:rPr>
          <w:rFonts w:ascii="Verdana" w:eastAsia="Calibri" w:hAnsi="Verdana" w:cs="Arial"/>
          <w:color w:val="000000" w:themeColor="text1"/>
        </w:rPr>
        <w:t>Název CPS včetně IČ</w:t>
      </w:r>
    </w:p>
    <w:p w14:paraId="10D02F91" w14:textId="77777777" w:rsidR="002F1D83" w:rsidRPr="00470BF7" w:rsidRDefault="002F1D83" w:rsidP="00561DBA">
      <w:pPr>
        <w:pStyle w:val="Odstavecseseznamem"/>
        <w:numPr>
          <w:ilvl w:val="0"/>
          <w:numId w:val="13"/>
        </w:numPr>
        <w:autoSpaceDE w:val="0"/>
        <w:autoSpaceDN w:val="0"/>
        <w:spacing w:after="0" w:line="276" w:lineRule="auto"/>
        <w:ind w:left="0" w:firstLine="0"/>
        <w:rPr>
          <w:rFonts w:ascii="Verdana" w:eastAsia="Calibri" w:hAnsi="Verdana" w:cs="Arial"/>
          <w:color w:val="000000" w:themeColor="text1"/>
        </w:rPr>
      </w:pPr>
      <w:r w:rsidRPr="00470BF7">
        <w:rPr>
          <w:rFonts w:ascii="Verdana" w:eastAsia="Calibri" w:hAnsi="Verdana" w:cs="Arial"/>
          <w:color w:val="000000" w:themeColor="text1"/>
        </w:rPr>
        <w:t>Odpovědný zástupce + telefonický kontakt (přítomný na místě práce)</w:t>
      </w:r>
    </w:p>
    <w:p w14:paraId="1DBD8BDE" w14:textId="77777777" w:rsidR="002F1D83" w:rsidRPr="00470BF7" w:rsidRDefault="002F1D83" w:rsidP="00561DBA">
      <w:pPr>
        <w:pStyle w:val="Odstavecseseznamem"/>
        <w:numPr>
          <w:ilvl w:val="0"/>
          <w:numId w:val="13"/>
        </w:numPr>
        <w:autoSpaceDE w:val="0"/>
        <w:autoSpaceDN w:val="0"/>
        <w:spacing w:after="0" w:line="276" w:lineRule="auto"/>
        <w:ind w:left="0" w:firstLine="0"/>
        <w:rPr>
          <w:rFonts w:ascii="Verdana" w:eastAsia="Calibri" w:hAnsi="Verdana" w:cs="Arial"/>
          <w:color w:val="000000" w:themeColor="text1"/>
        </w:rPr>
      </w:pPr>
      <w:r w:rsidRPr="00470BF7">
        <w:rPr>
          <w:rFonts w:ascii="Verdana" w:eastAsia="Calibri" w:hAnsi="Verdana" w:cs="Arial"/>
          <w:color w:val="000000" w:themeColor="text1"/>
        </w:rPr>
        <w:t>Datum zahájení</w:t>
      </w:r>
    </w:p>
    <w:p w14:paraId="0BAB945A" w14:textId="77777777" w:rsidR="002F1D83" w:rsidRPr="00470BF7" w:rsidRDefault="002F1D83" w:rsidP="00561DBA">
      <w:pPr>
        <w:pStyle w:val="Odstavecseseznamem"/>
        <w:numPr>
          <w:ilvl w:val="0"/>
          <w:numId w:val="13"/>
        </w:numPr>
        <w:autoSpaceDE w:val="0"/>
        <w:autoSpaceDN w:val="0"/>
        <w:spacing w:after="0" w:line="276" w:lineRule="auto"/>
        <w:ind w:left="0" w:firstLine="0"/>
        <w:rPr>
          <w:rFonts w:ascii="Verdana" w:eastAsia="Calibri" w:hAnsi="Verdana" w:cs="Arial"/>
          <w:color w:val="000000" w:themeColor="text1"/>
        </w:rPr>
      </w:pPr>
      <w:r w:rsidRPr="00470BF7">
        <w:rPr>
          <w:rFonts w:ascii="Verdana" w:eastAsia="Calibri" w:hAnsi="Verdana" w:cs="Arial"/>
          <w:color w:val="000000" w:themeColor="text1"/>
        </w:rPr>
        <w:t>Datum ukončení</w:t>
      </w:r>
    </w:p>
    <w:p w14:paraId="5066E5DC" w14:textId="77777777" w:rsidR="002F1D83" w:rsidRPr="00470BF7" w:rsidRDefault="002F1D83" w:rsidP="00561DBA">
      <w:pPr>
        <w:pStyle w:val="Odstavecseseznamem"/>
        <w:numPr>
          <w:ilvl w:val="0"/>
          <w:numId w:val="13"/>
        </w:numPr>
        <w:autoSpaceDE w:val="0"/>
        <w:autoSpaceDN w:val="0"/>
        <w:spacing w:after="0" w:line="276" w:lineRule="auto"/>
        <w:ind w:left="0" w:firstLine="0"/>
        <w:rPr>
          <w:rFonts w:ascii="Verdana" w:eastAsia="Calibri" w:hAnsi="Verdana" w:cs="Arial"/>
          <w:color w:val="000000" w:themeColor="text1"/>
        </w:rPr>
      </w:pPr>
      <w:r w:rsidRPr="00470BF7">
        <w:rPr>
          <w:rFonts w:ascii="Verdana" w:eastAsia="Calibri" w:hAnsi="Verdana" w:cs="Arial"/>
          <w:color w:val="000000" w:themeColor="text1"/>
        </w:rPr>
        <w:t>V čase od: … hodin do: … hodin</w:t>
      </w:r>
    </w:p>
    <w:p w14:paraId="168D065C" w14:textId="77777777" w:rsidR="002F1D83" w:rsidRPr="00470BF7" w:rsidRDefault="002F1D83" w:rsidP="00561DBA">
      <w:pPr>
        <w:pStyle w:val="Odstavecseseznamem"/>
        <w:numPr>
          <w:ilvl w:val="0"/>
          <w:numId w:val="13"/>
        </w:numPr>
        <w:autoSpaceDE w:val="0"/>
        <w:autoSpaceDN w:val="0"/>
        <w:spacing w:after="0" w:line="276" w:lineRule="auto"/>
        <w:ind w:left="0" w:firstLine="0"/>
        <w:rPr>
          <w:rFonts w:ascii="Verdana" w:eastAsia="Calibri" w:hAnsi="Verdana" w:cs="Arial"/>
          <w:color w:val="000000" w:themeColor="text1"/>
        </w:rPr>
      </w:pPr>
      <w:r w:rsidRPr="00470BF7">
        <w:rPr>
          <w:rFonts w:ascii="Verdana" w:eastAsia="Calibri" w:hAnsi="Verdana" w:cs="Arial"/>
          <w:color w:val="000000" w:themeColor="text1"/>
        </w:rPr>
        <w:t>Krajní železniční stanice</w:t>
      </w:r>
    </w:p>
    <w:p w14:paraId="3B39BE4E" w14:textId="77777777" w:rsidR="002F1D83" w:rsidRPr="00470BF7" w:rsidRDefault="002F1D83" w:rsidP="00561DBA">
      <w:pPr>
        <w:spacing w:line="276" w:lineRule="auto"/>
        <w:rPr>
          <w:rFonts w:ascii="Verdana" w:eastAsia="Calibri" w:hAnsi="Verdana" w:cs="Arial"/>
          <w:color w:val="000000" w:themeColor="text1"/>
        </w:rPr>
      </w:pPr>
      <w:r w:rsidRPr="00470BF7">
        <w:rPr>
          <w:rFonts w:ascii="Verdana" w:eastAsia="Calibri" w:hAnsi="Verdana" w:cs="Arial"/>
          <w:color w:val="000000" w:themeColor="text1"/>
        </w:rPr>
        <w:t>Všechny osoby pohybující se v kolejišti musí mít platné povolení ke vstupu do provozované dopravní cesty vydané Správou železnic, státní organizací.</w:t>
      </w:r>
    </w:p>
    <w:p w14:paraId="314689BB" w14:textId="77777777" w:rsidR="002F1D83" w:rsidRPr="00470BF7" w:rsidRDefault="002F1D83" w:rsidP="00561DBA">
      <w:pPr>
        <w:spacing w:line="276" w:lineRule="auto"/>
        <w:rPr>
          <w:rFonts w:ascii="Verdana" w:eastAsia="Calibri" w:hAnsi="Verdana" w:cs="Arial"/>
          <w:color w:val="000000" w:themeColor="text1"/>
        </w:rPr>
      </w:pPr>
      <w:r w:rsidRPr="00470BF7">
        <w:rPr>
          <w:rFonts w:ascii="Verdana" w:eastAsia="Calibri" w:hAnsi="Verdana" w:cs="Arial"/>
          <w:color w:val="000000" w:themeColor="text1"/>
        </w:rPr>
        <w:t>https://www.spravazeleznic.cz/dodavatele-odberatele/vstup-do-provozovane-zdc</w:t>
      </w:r>
    </w:p>
    <w:p w14:paraId="7A1EAB23" w14:textId="77777777" w:rsidR="002F1D83" w:rsidRPr="00470BF7" w:rsidRDefault="002F1D83" w:rsidP="00561DBA">
      <w:pPr>
        <w:spacing w:line="276" w:lineRule="auto"/>
        <w:rPr>
          <w:rFonts w:ascii="Verdana" w:eastAsia="Calibri" w:hAnsi="Verdana" w:cs="Arial"/>
          <w:color w:val="000000" w:themeColor="text1"/>
        </w:rPr>
      </w:pPr>
      <w:r w:rsidRPr="00470BF7">
        <w:rPr>
          <w:rFonts w:ascii="Verdana" w:eastAsia="Calibri" w:hAnsi="Verdana" w:cs="Arial"/>
          <w:color w:val="000000" w:themeColor="text1"/>
        </w:rPr>
        <w:t>V ochranném pásmu dálnice a silnice ve správě ŘSD ČR je nutné mít školení BOZP ŘSD ČR a každý pohyb je třeba nahlásit příslušnému útvaru ŘSD ČR. Přesné podmínky práce na těchto pozemních komunikacích jsou uvedeny na stránkách: Bezpečnost - ŘSD ČR (rsd.cz)</w:t>
      </w:r>
    </w:p>
    <w:p w14:paraId="62D59319" w14:textId="77777777" w:rsidR="002F1D83" w:rsidRPr="000D291A" w:rsidRDefault="002F1D83" w:rsidP="00E96B01">
      <w:pPr>
        <w:jc w:val="both"/>
        <w:rPr>
          <w:rStyle w:val="apple-style-span"/>
          <w:rFonts w:cs="Arial"/>
          <w:highlight w:val="yellow"/>
        </w:rPr>
      </w:pPr>
    </w:p>
    <w:p w14:paraId="354DB5DB" w14:textId="30B0D18C" w:rsidR="005608C5" w:rsidRPr="00FE28B7" w:rsidRDefault="005608C5" w:rsidP="00C55611">
      <w:pPr>
        <w:jc w:val="both"/>
        <w:rPr>
          <w:rStyle w:val="apple-style-span"/>
          <w:rFonts w:cs="Arial"/>
        </w:rPr>
      </w:pPr>
      <w:r w:rsidRPr="00FE28B7">
        <w:rPr>
          <w:rStyle w:val="apple-style-span"/>
          <w:rFonts w:cs="Arial"/>
        </w:rPr>
        <w:lastRenderedPageBreak/>
        <w:t xml:space="preserve">S ohledem na očekávané plnění části předmětu veřejné zakázky na stávajících pozemcích ve správě </w:t>
      </w:r>
      <w:r w:rsidR="00385D4E">
        <w:rPr>
          <w:rStyle w:val="apple-style-span"/>
          <w:rFonts w:cs="Arial"/>
        </w:rPr>
        <w:t>Z</w:t>
      </w:r>
      <w:r w:rsidRPr="00FE28B7">
        <w:rPr>
          <w:rStyle w:val="apple-style-span"/>
          <w:rFonts w:cs="Arial"/>
        </w:rPr>
        <w:t xml:space="preserve">adavatele, musí být terénní práce řízeny oprávněnou osobou s osvědčením G-01 dle předpisu SŽ Zam1 (osvědčení G-01 lze nahradit osvědčením G-02). V případě, že budou terénní práce probíhat na více pracovištích na pozemcích </w:t>
      </w:r>
      <w:r w:rsidR="00385D4E">
        <w:rPr>
          <w:rStyle w:val="apple-style-span"/>
          <w:rFonts w:cs="Arial"/>
        </w:rPr>
        <w:t>Z</w:t>
      </w:r>
      <w:r w:rsidRPr="00FE28B7">
        <w:rPr>
          <w:rStyle w:val="apple-style-span"/>
          <w:rFonts w:cs="Arial"/>
        </w:rPr>
        <w:t>adavatele současně, musí být osoba s osvědčením G-01, (osvědčení G-01 lze nahradit osvědčením G-02), stanovena a přítomna na každém z těchto pracovišť.</w:t>
      </w:r>
    </w:p>
    <w:p w14:paraId="376F9EA7" w14:textId="4B1B63AB" w:rsidR="005608C5" w:rsidRPr="00FE28B7" w:rsidRDefault="005608C5" w:rsidP="00E96B01">
      <w:pPr>
        <w:jc w:val="both"/>
      </w:pPr>
      <w:r w:rsidRPr="00FE28B7">
        <w:rPr>
          <w:rStyle w:val="apple-style-span"/>
          <w:rFonts w:cs="Arial"/>
        </w:rPr>
        <w:t xml:space="preserve">Všichni pracovníci </w:t>
      </w:r>
      <w:r w:rsidR="00385D4E">
        <w:rPr>
          <w:rStyle w:val="apple-style-span"/>
          <w:rFonts w:cs="Arial"/>
        </w:rPr>
        <w:t>D</w:t>
      </w:r>
      <w:r w:rsidRPr="00FE28B7">
        <w:rPr>
          <w:rStyle w:val="apple-style-span"/>
          <w:rFonts w:cs="Arial"/>
        </w:rPr>
        <w:t>odavatele pohybující se v obvodu dráhy musí být proškoleni v souladu s metodikou a předpisy BOZP Správy železnic, státní organizace.</w:t>
      </w:r>
      <w:r w:rsidRPr="00FE28B7">
        <w:t xml:space="preserve"> Pracovníci pohybující se v kolejišti musí být proškoleni z Předpisu SŽ Bp1 a musí mít splněny veškeré náležitosti pro vstup do provozované dopravní cesty.</w:t>
      </w:r>
    </w:p>
    <w:p w14:paraId="4C71608B" w14:textId="435699F1" w:rsidR="00E6514E" w:rsidRPr="00127AD0" w:rsidRDefault="00E6514E" w:rsidP="00127AD0">
      <w:pPr>
        <w:pStyle w:val="Nadpis1"/>
        <w:rPr>
          <w:rStyle w:val="apple-style-span"/>
        </w:rPr>
      </w:pPr>
      <w:r w:rsidRPr="00127AD0">
        <w:rPr>
          <w:rStyle w:val="apple-style-span"/>
        </w:rPr>
        <w:t>Přístrojové vybavení</w:t>
      </w:r>
      <w:r w:rsidRPr="00127AD0">
        <w:rPr>
          <w:rStyle w:val="apple-style-span"/>
        </w:rPr>
        <w:tab/>
      </w:r>
    </w:p>
    <w:p w14:paraId="79B478B5" w14:textId="3ECFDB7A" w:rsidR="005608C5" w:rsidRPr="00BB1E37" w:rsidRDefault="005608C5" w:rsidP="00C55611">
      <w:pPr>
        <w:jc w:val="both"/>
        <w:rPr>
          <w:rStyle w:val="apple-style-span"/>
          <w:rFonts w:asciiTheme="majorHAnsi" w:eastAsiaTheme="majorEastAsia" w:hAnsiTheme="majorHAnsi" w:cs="Arial"/>
          <w:b/>
          <w:color w:val="FF5200" w:themeColor="accent2"/>
          <w:spacing w:val="-6"/>
          <w:sz w:val="36"/>
          <w:szCs w:val="36"/>
        </w:rPr>
      </w:pPr>
      <w:r w:rsidRPr="00BB1E37">
        <w:rPr>
          <w:rStyle w:val="apple-style-span"/>
          <w:rFonts w:cs="Arial"/>
        </w:rPr>
        <w:t xml:space="preserve">Veškeré práce smí být prováděny pouze kalibrovanými přístroji – univerzální elektrooptické teodolity (totální stanice), nivelační přístroje apod. Přílohou výsledné technické zprávy budou kopie kalibračních listů všech </w:t>
      </w:r>
      <w:r w:rsidR="00385D4E">
        <w:rPr>
          <w:rStyle w:val="apple-style-span"/>
          <w:rFonts w:cs="Arial"/>
        </w:rPr>
        <w:t>D</w:t>
      </w:r>
      <w:r w:rsidRPr="00BB1E37">
        <w:rPr>
          <w:rStyle w:val="apple-style-span"/>
          <w:rFonts w:cs="Arial"/>
        </w:rPr>
        <w:t xml:space="preserve">odavatelem použitých přístrojů, v celé době užívání nesmí být starší než 3 roky. Používané přístroje a vybavení musí svou vnitřní přesností vyhovovat požadavkům na přesnost měření. </w:t>
      </w:r>
    </w:p>
    <w:p w14:paraId="5AF3E759" w14:textId="3C25A809" w:rsidR="005608C5" w:rsidRPr="00BB1E37" w:rsidRDefault="005608C5" w:rsidP="00C55611">
      <w:pPr>
        <w:rPr>
          <w:rStyle w:val="apple-style-span"/>
          <w:rFonts w:cs="Arial"/>
        </w:rPr>
      </w:pPr>
      <w:r w:rsidRPr="00BB1E37">
        <w:rPr>
          <w:rStyle w:val="apple-style-span"/>
          <w:rFonts w:cs="Arial"/>
        </w:rPr>
        <w:t xml:space="preserve">Dodavatel bude pro zpracování měření a prezentaci výsledků používat pouze takový software, který je v souladu s požadavky </w:t>
      </w:r>
      <w:r w:rsidR="00385D4E">
        <w:rPr>
          <w:rStyle w:val="apple-style-span"/>
          <w:rFonts w:cs="Arial"/>
        </w:rPr>
        <w:t>Z</w:t>
      </w:r>
      <w:r w:rsidRPr="00BB1E37">
        <w:rPr>
          <w:rStyle w:val="apple-style-span"/>
          <w:rFonts w:cs="Arial"/>
        </w:rPr>
        <w:t xml:space="preserve">adavatele a je ve vlastnictví </w:t>
      </w:r>
      <w:r w:rsidR="00385D4E">
        <w:rPr>
          <w:rStyle w:val="apple-style-span"/>
          <w:rFonts w:cs="Arial"/>
        </w:rPr>
        <w:t>D</w:t>
      </w:r>
      <w:r w:rsidRPr="00BB1E37">
        <w:rPr>
          <w:rStyle w:val="apple-style-span"/>
          <w:rFonts w:cs="Arial"/>
        </w:rPr>
        <w:t>odavatele.</w:t>
      </w:r>
    </w:p>
    <w:p w14:paraId="21F3FFA5" w14:textId="35DBC5FE" w:rsidR="00E6514E" w:rsidRPr="00127AD0" w:rsidRDefault="00E6514E" w:rsidP="00127AD0">
      <w:pPr>
        <w:pStyle w:val="Nadpis1"/>
        <w:rPr>
          <w:rStyle w:val="apple-style-span"/>
        </w:rPr>
      </w:pPr>
      <w:r w:rsidRPr="00127AD0">
        <w:rPr>
          <w:rStyle w:val="apple-style-span"/>
        </w:rPr>
        <w:t>Předpisy a normy:</w:t>
      </w:r>
    </w:p>
    <w:p w14:paraId="3807BC03" w14:textId="77777777" w:rsidR="005608C5" w:rsidRPr="00E338FE" w:rsidRDefault="005608C5">
      <w:pPr>
        <w:pStyle w:val="Odstavecseseznamem"/>
        <w:numPr>
          <w:ilvl w:val="0"/>
          <w:numId w:val="9"/>
        </w:numPr>
        <w:spacing w:before="240"/>
        <w:jc w:val="both"/>
        <w:rPr>
          <w:rFonts w:ascii="Verdana" w:hAnsi="Verdana"/>
          <w:lang w:eastAsia="cs-CZ"/>
        </w:rPr>
      </w:pPr>
      <w:bookmarkStart w:id="0" w:name="_Hlk181608458"/>
      <w:r w:rsidRPr="00E338FE">
        <w:rPr>
          <w:rFonts w:ascii="Verdana" w:hAnsi="Verdana"/>
          <w:lang w:eastAsia="cs-CZ"/>
        </w:rPr>
        <w:t>Zákon č. 200/1994 Sb. o zeměměřictví a o změně a doplnění některých zákonů souvisejících s jeho zavedením</w:t>
      </w:r>
    </w:p>
    <w:bookmarkEnd w:id="0"/>
    <w:p w14:paraId="1BC49EB3" w14:textId="3B1CC126" w:rsidR="005608C5" w:rsidRPr="00E338FE" w:rsidRDefault="005608C5">
      <w:pPr>
        <w:pStyle w:val="Odstavecseseznamem"/>
        <w:numPr>
          <w:ilvl w:val="0"/>
          <w:numId w:val="9"/>
        </w:numPr>
        <w:rPr>
          <w:rFonts w:ascii="Verdana" w:hAnsi="Verdana"/>
        </w:rPr>
      </w:pPr>
      <w:r w:rsidRPr="00E338FE">
        <w:rPr>
          <w:rFonts w:ascii="Verdana" w:hAnsi="Verdana"/>
        </w:rPr>
        <w:t xml:space="preserve">Zákon č. 416/2009 Sb. </w:t>
      </w:r>
      <w:r w:rsidR="00BB1E37" w:rsidRPr="00E338FE">
        <w:rPr>
          <w:rFonts w:ascii="Verdana" w:hAnsi="Verdana"/>
        </w:rPr>
        <w:t>Zákon o urychlení výstavby strategicky významné infrastruktury</w:t>
      </w:r>
    </w:p>
    <w:p w14:paraId="61090A2C" w14:textId="77777777" w:rsidR="005608C5" w:rsidRPr="00E338FE" w:rsidRDefault="005608C5">
      <w:pPr>
        <w:pStyle w:val="Odstavecseseznamem"/>
        <w:numPr>
          <w:ilvl w:val="0"/>
          <w:numId w:val="9"/>
        </w:numPr>
        <w:rPr>
          <w:rFonts w:ascii="Verdana" w:hAnsi="Verdana"/>
        </w:rPr>
      </w:pPr>
      <w:r w:rsidRPr="00E338FE">
        <w:rPr>
          <w:rFonts w:ascii="Verdana" w:hAnsi="Verdana"/>
        </w:rPr>
        <w:t>Vyhláška č. 31/1995 Sb., kterou se provádí zákon č. 200/1994 Sb., o zeměměřictví a o změně a doplnění některých zákonů souvisejících s jeho zavedením</w:t>
      </w:r>
    </w:p>
    <w:p w14:paraId="32D82F53" w14:textId="2B642196" w:rsidR="005608C5" w:rsidRPr="00E338FE" w:rsidRDefault="005608C5">
      <w:pPr>
        <w:pStyle w:val="Odstavecseseznamem"/>
        <w:numPr>
          <w:ilvl w:val="0"/>
          <w:numId w:val="9"/>
        </w:numPr>
        <w:rPr>
          <w:rFonts w:ascii="Verdana" w:hAnsi="Verdana"/>
        </w:rPr>
      </w:pPr>
      <w:r w:rsidRPr="00E338FE">
        <w:rPr>
          <w:rFonts w:ascii="Verdana" w:hAnsi="Verdana"/>
        </w:rPr>
        <w:t xml:space="preserve">Nařízení vlády č. </w:t>
      </w:r>
      <w:r w:rsidR="00E338FE" w:rsidRPr="00E338FE">
        <w:rPr>
          <w:rFonts w:ascii="Verdana" w:hAnsi="Verdana"/>
        </w:rPr>
        <w:t>159</w:t>
      </w:r>
      <w:r w:rsidRPr="00E338FE">
        <w:rPr>
          <w:rFonts w:ascii="Verdana" w:hAnsi="Verdana"/>
        </w:rPr>
        <w:t>/</w:t>
      </w:r>
      <w:r w:rsidR="00E338FE" w:rsidRPr="00E338FE">
        <w:rPr>
          <w:rFonts w:ascii="Verdana" w:hAnsi="Verdana"/>
        </w:rPr>
        <w:t>2023</w:t>
      </w:r>
      <w:r w:rsidRPr="00E338FE">
        <w:rPr>
          <w:rFonts w:ascii="Verdana" w:hAnsi="Verdana"/>
        </w:rPr>
        <w:t xml:space="preserve"> Sb., o stanovení </w:t>
      </w:r>
      <w:r w:rsidR="00E338FE" w:rsidRPr="00E338FE">
        <w:rPr>
          <w:rFonts w:ascii="Verdana" w:hAnsi="Verdana"/>
        </w:rPr>
        <w:t>geodetických referenčních systémů závazných na celém území České republiky, databází geodetických a geografických údajů a státních mapových děl vytvářených pro celé území České republiky a zásadách jejich používání</w:t>
      </w:r>
    </w:p>
    <w:p w14:paraId="2A9C47DD" w14:textId="77777777" w:rsidR="005608C5" w:rsidRPr="00E338FE" w:rsidRDefault="005608C5">
      <w:pPr>
        <w:pStyle w:val="Odstavecseseznamem"/>
        <w:numPr>
          <w:ilvl w:val="0"/>
          <w:numId w:val="9"/>
        </w:numPr>
        <w:rPr>
          <w:rFonts w:ascii="Verdana" w:hAnsi="Verdana"/>
        </w:rPr>
      </w:pPr>
      <w:r w:rsidRPr="00E338FE">
        <w:rPr>
          <w:rFonts w:ascii="Verdana" w:hAnsi="Verdana"/>
        </w:rPr>
        <w:t xml:space="preserve">Zákon č. 256/2013 Sb., o katastru nemovitostí (katastrální zákon) </w:t>
      </w:r>
    </w:p>
    <w:p w14:paraId="487DB26A" w14:textId="77777777" w:rsidR="005608C5" w:rsidRPr="00E338FE" w:rsidRDefault="005608C5">
      <w:pPr>
        <w:pStyle w:val="Odstavecseseznamem"/>
        <w:numPr>
          <w:ilvl w:val="0"/>
          <w:numId w:val="9"/>
        </w:numPr>
        <w:rPr>
          <w:rFonts w:ascii="Verdana" w:hAnsi="Verdana"/>
        </w:rPr>
      </w:pPr>
      <w:r w:rsidRPr="00E338FE">
        <w:rPr>
          <w:rFonts w:ascii="Verdana" w:hAnsi="Verdana"/>
        </w:rPr>
        <w:t>Vyhláška č. 357/2013 Sb., o katastru nemovitostí (katastrální vyhláška)</w:t>
      </w:r>
    </w:p>
    <w:p w14:paraId="3F2B2362" w14:textId="08DF6413" w:rsidR="005608C5" w:rsidRPr="00E338FE" w:rsidRDefault="005608C5">
      <w:pPr>
        <w:pStyle w:val="Odstavecseseznamem"/>
        <w:numPr>
          <w:ilvl w:val="0"/>
          <w:numId w:val="9"/>
        </w:numPr>
        <w:rPr>
          <w:rFonts w:ascii="Verdana" w:hAnsi="Verdana"/>
        </w:rPr>
      </w:pPr>
      <w:r w:rsidRPr="00E338FE">
        <w:rPr>
          <w:rFonts w:ascii="Verdana" w:hAnsi="Verdana"/>
        </w:rPr>
        <w:t>SŽDC M20/MP004 Metodický pokyn pro měření prostorové polohy koleje</w:t>
      </w:r>
    </w:p>
    <w:p w14:paraId="03C0D17F" w14:textId="620C3E9F" w:rsidR="005608C5" w:rsidRPr="00E338FE" w:rsidRDefault="005608C5">
      <w:pPr>
        <w:pStyle w:val="Odstavecseseznamem"/>
        <w:numPr>
          <w:ilvl w:val="0"/>
          <w:numId w:val="9"/>
        </w:numPr>
        <w:rPr>
          <w:rFonts w:ascii="Verdana" w:hAnsi="Verdana"/>
        </w:rPr>
      </w:pPr>
      <w:r w:rsidRPr="00E338FE">
        <w:rPr>
          <w:rFonts w:ascii="Verdana" w:hAnsi="Verdana"/>
        </w:rPr>
        <w:t>SŽ M20/MP007 Železniční bodové pole</w:t>
      </w:r>
    </w:p>
    <w:p w14:paraId="1731B3EE" w14:textId="5A877B38" w:rsidR="005608C5" w:rsidRDefault="005608C5">
      <w:pPr>
        <w:pStyle w:val="Odstavecseseznamem"/>
        <w:numPr>
          <w:ilvl w:val="0"/>
          <w:numId w:val="9"/>
        </w:numPr>
        <w:rPr>
          <w:rFonts w:ascii="Verdana" w:hAnsi="Verdana"/>
        </w:rPr>
      </w:pPr>
      <w:bookmarkStart w:id="1" w:name="_Hlk181611176"/>
      <w:r w:rsidRPr="00E338FE">
        <w:rPr>
          <w:rFonts w:ascii="Verdana" w:hAnsi="Verdana"/>
        </w:rPr>
        <w:t xml:space="preserve">SŽ M20/MP010 </w:t>
      </w:r>
      <w:r w:rsidR="00E338FE" w:rsidRPr="00E338FE">
        <w:rPr>
          <w:rFonts w:ascii="Verdana" w:hAnsi="Verdana"/>
        </w:rPr>
        <w:t>Pravidla mapování</w:t>
      </w:r>
    </w:p>
    <w:p w14:paraId="753747B9" w14:textId="77777777" w:rsidR="005A4537" w:rsidRDefault="005A4537" w:rsidP="005A4537">
      <w:pPr>
        <w:pStyle w:val="Odstavecseseznamem"/>
        <w:numPr>
          <w:ilvl w:val="0"/>
          <w:numId w:val="9"/>
        </w:numPr>
        <w:rPr>
          <w:rFonts w:ascii="Verdana" w:hAnsi="Verdana"/>
        </w:rPr>
      </w:pPr>
      <w:r w:rsidRPr="00E338FE">
        <w:rPr>
          <w:rFonts w:ascii="Verdana" w:hAnsi="Verdana"/>
        </w:rPr>
        <w:t>SŽ M20/MP014 Digitální technická mapa železnice</w:t>
      </w:r>
    </w:p>
    <w:p w14:paraId="64C77E90" w14:textId="77777777" w:rsidR="005A4537" w:rsidRPr="00E338FE" w:rsidRDefault="005A4537" w:rsidP="005A4537">
      <w:pPr>
        <w:pStyle w:val="Odstavecseseznamem"/>
        <w:numPr>
          <w:ilvl w:val="0"/>
          <w:numId w:val="9"/>
        </w:numPr>
        <w:rPr>
          <w:rFonts w:ascii="Verdana" w:hAnsi="Verdana"/>
        </w:rPr>
      </w:pPr>
      <w:r w:rsidRPr="00F46B69">
        <w:rPr>
          <w:rFonts w:ascii="Verdana" w:hAnsi="Verdana"/>
        </w:rPr>
        <w:t>https://www.spravazeleznic.cz/stavby-zakazky/podklady-pro-zhotovitele/digitalni-technicka-mapa-zeleznice-technicke-standardy/prechodne-obdobi-dtmz-technicke-specifikace</w:t>
      </w:r>
    </w:p>
    <w:bookmarkEnd w:id="1"/>
    <w:p w14:paraId="177A66E7" w14:textId="77777777" w:rsidR="005608C5" w:rsidRPr="00E338FE" w:rsidRDefault="005608C5">
      <w:pPr>
        <w:pStyle w:val="Odstavecseseznamem"/>
        <w:numPr>
          <w:ilvl w:val="0"/>
          <w:numId w:val="9"/>
        </w:numPr>
        <w:rPr>
          <w:rFonts w:ascii="Calibri" w:hAnsi="Calibri"/>
        </w:rPr>
      </w:pPr>
      <w:r w:rsidRPr="00E338FE">
        <w:rPr>
          <w:rFonts w:ascii="Verdana" w:hAnsi="Verdana"/>
        </w:rPr>
        <w:t>SŽ Zam1  </w:t>
      </w:r>
      <w:r w:rsidRPr="00E338FE">
        <w:t>Předpis o odborné způsobilosti a znalosti osob při provozování dráhy a drážní dopravy</w:t>
      </w:r>
    </w:p>
    <w:p w14:paraId="4DCA74AC" w14:textId="77777777" w:rsidR="005608C5" w:rsidRDefault="005608C5">
      <w:pPr>
        <w:pStyle w:val="Odstavecseseznamem"/>
        <w:numPr>
          <w:ilvl w:val="0"/>
          <w:numId w:val="9"/>
        </w:numPr>
        <w:rPr>
          <w:rFonts w:ascii="Verdana" w:hAnsi="Verdana"/>
          <w:color w:val="000000"/>
        </w:rPr>
      </w:pPr>
      <w:r w:rsidRPr="00E338FE">
        <w:rPr>
          <w:rFonts w:ascii="Verdana" w:hAnsi="Verdana"/>
          <w:color w:val="000000"/>
        </w:rPr>
        <w:t>SŽ Bp1  Pokyny provozovatele dráhy k zajištění bezpečnosti a k ochraně zdraví osob při činnostech a pohybu v jeho prostorách a v prostorách železniční dráhy provozované Správou železnic, státní organizací</w:t>
      </w:r>
    </w:p>
    <w:p w14:paraId="7F5E61A2" w14:textId="405DE521" w:rsidR="001540C4" w:rsidRPr="001540C4" w:rsidRDefault="001540C4" w:rsidP="001540C4">
      <w:pPr>
        <w:pStyle w:val="Odstavecseseznamem"/>
        <w:numPr>
          <w:ilvl w:val="0"/>
          <w:numId w:val="9"/>
        </w:numPr>
        <w:spacing w:after="0"/>
        <w:jc w:val="both"/>
        <w:rPr>
          <w:rFonts w:asciiTheme="majorHAnsi" w:hAnsiTheme="majorHAnsi" w:cs="Tahoma"/>
          <w:color w:val="000000"/>
        </w:rPr>
      </w:pPr>
      <w:r w:rsidRPr="001540C4">
        <w:rPr>
          <w:rStyle w:val="apple-style-span"/>
          <w:rFonts w:cs="Arial"/>
        </w:rPr>
        <w:t>SŽ Bp3</w:t>
      </w:r>
      <w:r w:rsidRPr="001540C4">
        <w:rPr>
          <w:rStyle w:val="apple-style-span"/>
          <w:rFonts w:cs="Arial"/>
        </w:rPr>
        <w:tab/>
      </w:r>
      <w:r w:rsidRPr="001540C4">
        <w:rPr>
          <w:rFonts w:asciiTheme="majorHAnsi" w:hAnsiTheme="majorHAnsi" w:cs="Tahoma"/>
          <w:color w:val="000000"/>
        </w:rPr>
        <w:t>Bezpečnost a ochrana zdraví při práci na stavbách a při stavebních činnostech v prostorách Správy železnic, státní organizace</w:t>
      </w:r>
    </w:p>
    <w:p w14:paraId="6AEAD2A2" w14:textId="77777777" w:rsidR="005608C5" w:rsidRPr="00E338FE" w:rsidRDefault="005608C5">
      <w:pPr>
        <w:pStyle w:val="Odstavecseseznamem"/>
        <w:numPr>
          <w:ilvl w:val="0"/>
          <w:numId w:val="9"/>
        </w:numPr>
        <w:rPr>
          <w:rFonts w:ascii="Verdana" w:hAnsi="Verdana"/>
          <w:color w:val="000000"/>
          <w:lang w:eastAsia="cs-CZ"/>
        </w:rPr>
      </w:pPr>
      <w:r w:rsidRPr="00E338FE">
        <w:rPr>
          <w:rFonts w:ascii="Verdana" w:hAnsi="Verdana"/>
        </w:rPr>
        <w:t>ČSN 01 3410  Mapy velkých měřítek. Základní a účelové mapy</w:t>
      </w:r>
    </w:p>
    <w:p w14:paraId="7A8FFA3B" w14:textId="77777777" w:rsidR="005608C5" w:rsidRPr="00E338FE" w:rsidRDefault="005608C5">
      <w:pPr>
        <w:pStyle w:val="Odstavecseseznamem"/>
        <w:numPr>
          <w:ilvl w:val="0"/>
          <w:numId w:val="9"/>
        </w:numPr>
        <w:rPr>
          <w:rFonts w:ascii="Verdana" w:hAnsi="Verdana"/>
        </w:rPr>
      </w:pPr>
      <w:r w:rsidRPr="00E338FE">
        <w:rPr>
          <w:rFonts w:ascii="Verdana" w:hAnsi="Verdana"/>
        </w:rPr>
        <w:t xml:space="preserve">ČSN ISO 4463-2  Měřicí metody ve výstavbě – Vytyčování a měření – Část 2: Měřické značky </w:t>
      </w:r>
    </w:p>
    <w:p w14:paraId="412D5A00" w14:textId="542BF2B9" w:rsidR="00940648" w:rsidRPr="00940648" w:rsidRDefault="005608C5">
      <w:pPr>
        <w:pStyle w:val="Odstavecseseznamem"/>
        <w:numPr>
          <w:ilvl w:val="0"/>
          <w:numId w:val="9"/>
        </w:numPr>
        <w:rPr>
          <w:rFonts w:ascii="Verdana" w:hAnsi="Verdana"/>
        </w:rPr>
      </w:pPr>
      <w:r w:rsidRPr="00E338FE">
        <w:rPr>
          <w:rFonts w:ascii="Verdana" w:hAnsi="Verdana"/>
        </w:rPr>
        <w:t>ČSN 73 0415  Geodetické body</w:t>
      </w:r>
    </w:p>
    <w:p w14:paraId="6C758D8D" w14:textId="4467E5F0" w:rsidR="00940648" w:rsidRPr="00127AD0" w:rsidRDefault="00940648" w:rsidP="00127AD0">
      <w:pPr>
        <w:pStyle w:val="Nadpis1"/>
        <w:rPr>
          <w:rStyle w:val="apple-style-span"/>
        </w:rPr>
      </w:pPr>
      <w:r w:rsidRPr="00127AD0">
        <w:rPr>
          <w:rStyle w:val="apple-style-span"/>
        </w:rPr>
        <w:lastRenderedPageBreak/>
        <w:t>Geodetické základy</w:t>
      </w:r>
    </w:p>
    <w:p w14:paraId="2DFD0644" w14:textId="69DB974B" w:rsidR="00940648" w:rsidRPr="00940648" w:rsidRDefault="00940648" w:rsidP="00E96B01">
      <w:pPr>
        <w:jc w:val="both"/>
        <w:rPr>
          <w:strike/>
        </w:rPr>
      </w:pPr>
      <w:r w:rsidRPr="00D365B2">
        <w:t xml:space="preserve">Geodetický základ pro účely mapování v obvodu dráhy bude tvořit ŽBP, které společně s místně platným transformačním klíčem GNSS bude </w:t>
      </w:r>
      <w:r w:rsidR="00385D4E">
        <w:t>D</w:t>
      </w:r>
      <w:r w:rsidRPr="00D365B2">
        <w:t>odavateli předán na úvodním jednání místně příslušným regionálním pracovištěm SŽG.</w:t>
      </w:r>
      <w:r>
        <w:t xml:space="preserve"> </w:t>
      </w:r>
      <w:r w:rsidRPr="00D365B2">
        <w:t>Mimo obvod dráhy bud</w:t>
      </w:r>
      <w:r>
        <w:t>e</w:t>
      </w:r>
      <w:r w:rsidRPr="00D365B2">
        <w:t xml:space="preserve"> geodetickým základem Bodové pole ve správě </w:t>
      </w:r>
      <w:r w:rsidR="00F46B69">
        <w:t>Českého úřadu zeměměřického a katastrálního</w:t>
      </w:r>
      <w:r w:rsidRPr="00D365B2">
        <w:t>.</w:t>
      </w:r>
    </w:p>
    <w:p w14:paraId="6E19B375" w14:textId="6A952EDE" w:rsidR="00E6514E" w:rsidRPr="00127AD0" w:rsidRDefault="00E87B30" w:rsidP="00127AD0">
      <w:pPr>
        <w:pStyle w:val="Nadpis1"/>
        <w:rPr>
          <w:rStyle w:val="apple-style-span"/>
        </w:rPr>
      </w:pPr>
      <w:r>
        <w:rPr>
          <w:rStyle w:val="apple-style-span"/>
        </w:rPr>
        <w:t>Požadovaná p</w:t>
      </w:r>
      <w:r w:rsidR="00E6514E" w:rsidRPr="00127AD0">
        <w:rPr>
          <w:rStyle w:val="apple-style-span"/>
        </w:rPr>
        <w:t>řesnost</w:t>
      </w:r>
    </w:p>
    <w:p w14:paraId="6B0681FE" w14:textId="5A07E345" w:rsidR="00E6514E" w:rsidRPr="00127AD0" w:rsidRDefault="00E6514E" w:rsidP="00CE6624">
      <w:pPr>
        <w:pStyle w:val="Nadpis2"/>
        <w:rPr>
          <w:rStyle w:val="apple-style-span"/>
        </w:rPr>
      </w:pPr>
      <w:r w:rsidRPr="00CE6624">
        <w:rPr>
          <w:rStyle w:val="apple-style-span"/>
        </w:rPr>
        <w:t>Požadovaná</w:t>
      </w:r>
      <w:r w:rsidRPr="00127AD0">
        <w:rPr>
          <w:rStyle w:val="apple-style-span"/>
        </w:rPr>
        <w:t xml:space="preserve"> </w:t>
      </w:r>
      <w:r w:rsidRPr="00CE6624">
        <w:rPr>
          <w:rStyle w:val="apple-style-span"/>
        </w:rPr>
        <w:t>přesnost</w:t>
      </w:r>
    </w:p>
    <w:p w14:paraId="65E6A76D" w14:textId="0E09C4CA" w:rsidR="005655F6" w:rsidRPr="003E4614" w:rsidRDefault="00B06C5A" w:rsidP="00C55611">
      <w:pPr>
        <w:jc w:val="both"/>
        <w:rPr>
          <w:rStyle w:val="apple-style-span"/>
          <w:rFonts w:cs="Arial"/>
        </w:rPr>
      </w:pPr>
      <w:r w:rsidRPr="00E338FE">
        <w:t xml:space="preserve">Požadovaná přesnost měření je stanovena metodickým pokynem SŽ M20/MP010 </w:t>
      </w:r>
      <w:r w:rsidR="00E338FE" w:rsidRPr="00E338FE">
        <w:rPr>
          <w:rFonts w:ascii="Verdana" w:hAnsi="Verdana"/>
        </w:rPr>
        <w:t>Pravidla mapování</w:t>
      </w:r>
      <w:r w:rsidRPr="00E338FE">
        <w:t xml:space="preserve">. </w:t>
      </w:r>
    </w:p>
    <w:p w14:paraId="22C95113" w14:textId="6E439C8F" w:rsidR="00E6514E" w:rsidRPr="00E338FE" w:rsidRDefault="00E6514E" w:rsidP="00CE6624">
      <w:pPr>
        <w:pStyle w:val="Nadpis2"/>
        <w:rPr>
          <w:rStyle w:val="apple-style-span"/>
          <w:rFonts w:asciiTheme="minorHAnsi" w:hAnsiTheme="minorHAnsi" w:cs="Arial"/>
          <w:szCs w:val="18"/>
        </w:rPr>
      </w:pPr>
      <w:r w:rsidRPr="00CE6624">
        <w:rPr>
          <w:rStyle w:val="apple-style-span"/>
        </w:rPr>
        <w:t>Doložení</w:t>
      </w:r>
      <w:r w:rsidRPr="00E338FE">
        <w:rPr>
          <w:rStyle w:val="apple-style-span"/>
          <w:rFonts w:asciiTheme="minorHAnsi" w:hAnsiTheme="minorHAnsi" w:cs="Arial"/>
          <w:szCs w:val="18"/>
        </w:rPr>
        <w:t xml:space="preserve"> </w:t>
      </w:r>
      <w:r w:rsidRPr="00CE6624">
        <w:rPr>
          <w:rStyle w:val="apple-style-span"/>
        </w:rPr>
        <w:t>dosažené</w:t>
      </w:r>
      <w:r w:rsidRPr="00E338FE">
        <w:rPr>
          <w:rStyle w:val="apple-style-span"/>
          <w:rFonts w:asciiTheme="minorHAnsi" w:hAnsiTheme="minorHAnsi" w:cs="Arial"/>
          <w:szCs w:val="18"/>
        </w:rPr>
        <w:t xml:space="preserve"> </w:t>
      </w:r>
      <w:r w:rsidRPr="00127AD0">
        <w:rPr>
          <w:rStyle w:val="apple-style-span"/>
        </w:rPr>
        <w:t>přesnosti</w:t>
      </w:r>
    </w:p>
    <w:p w14:paraId="30EC0CD4" w14:textId="2737CD5A" w:rsidR="00F57DD1" w:rsidRPr="009F6FA6" w:rsidRDefault="00F57DD1" w:rsidP="00C55611">
      <w:pPr>
        <w:rPr>
          <w:rStyle w:val="apple-style-span"/>
          <w:rFonts w:cs="Arial"/>
        </w:rPr>
      </w:pPr>
      <w:r w:rsidRPr="00E338FE">
        <w:rPr>
          <w:rStyle w:val="apple-style-span"/>
          <w:rFonts w:cs="Arial"/>
        </w:rPr>
        <w:t xml:space="preserve">U terestrických metod a GNSS metody bude požadovaná přesnost doložena podle metodického </w:t>
      </w:r>
      <w:r w:rsidRPr="009F6FA6">
        <w:rPr>
          <w:rStyle w:val="apple-style-span"/>
          <w:rFonts w:cs="Arial"/>
        </w:rPr>
        <w:t xml:space="preserve">pokynu SŽ M20/MP010 </w:t>
      </w:r>
      <w:r w:rsidR="00E338FE" w:rsidRPr="009F6FA6">
        <w:rPr>
          <w:rFonts w:ascii="Verdana" w:hAnsi="Verdana"/>
        </w:rPr>
        <w:t>Pravidla mapování</w:t>
      </w:r>
      <w:r w:rsidRPr="009F6FA6">
        <w:rPr>
          <w:rStyle w:val="apple-style-span"/>
          <w:rFonts w:cs="Arial"/>
        </w:rPr>
        <w:t xml:space="preserve">. </w:t>
      </w:r>
    </w:p>
    <w:p w14:paraId="6AB4E952" w14:textId="5D36F769" w:rsidR="00F57DD1" w:rsidRPr="005655F6" w:rsidRDefault="00F57DD1" w:rsidP="00E96B01">
      <w:pPr>
        <w:jc w:val="both"/>
        <w:rPr>
          <w:rStyle w:val="apple-style-span"/>
          <w:rFonts w:cs="Arial"/>
        </w:rPr>
      </w:pPr>
      <w:r w:rsidRPr="005655F6">
        <w:rPr>
          <w:rStyle w:val="apple-style-span"/>
          <w:rFonts w:cs="Arial"/>
        </w:rPr>
        <w:t xml:space="preserve">Při použití technologie GNSS bude měření provedeno podle přílohy 9 (Technické požadavky měření a výpočtů bodů určovaných technologií GNSS) vyhlášky č. 31/1995 Sb., kterou se provádí zákon č. 200/1994 Sb. o zeměměřictví. Při měření s technologií GNSS je vyžadováno pro každý den měření a každou oblast měření ověření správného připojení do ETRS 89, a to kontrolním zaměřením na okolních bodech ČSTS, ČSNS, ŽBP, ZHB, TB, u kterých je známa poloha v S-JTSK a </w:t>
      </w:r>
      <w:r w:rsidR="008D225D">
        <w:rPr>
          <w:rStyle w:val="apple-style-span"/>
          <w:rFonts w:cs="Arial"/>
        </w:rPr>
        <w:t xml:space="preserve">výška v </w:t>
      </w:r>
      <w:r w:rsidRPr="005655F6">
        <w:rPr>
          <w:rStyle w:val="apple-style-span"/>
          <w:rFonts w:cs="Arial"/>
        </w:rPr>
        <w:t>Bpv. Rozdíl mezi známou a zaměřenou polohou a výškou bude porovnán s požadovaným mezním rozdílem. Pro osu koleje, budovy, mostní objekty a veškeré pevné předměty, které přímo ovlivňují průjezdný průřez, není použití metody GNSS přípustné.</w:t>
      </w:r>
    </w:p>
    <w:p w14:paraId="3967D37E" w14:textId="49CF47D6" w:rsidR="00F57DD1" w:rsidRDefault="00F57DD1" w:rsidP="00E96B01">
      <w:pPr>
        <w:jc w:val="both"/>
        <w:rPr>
          <w:rStyle w:val="apple-style-span"/>
          <w:rFonts w:cs="Arial"/>
        </w:rPr>
      </w:pPr>
      <w:r w:rsidRPr="005655F6">
        <w:rPr>
          <w:rStyle w:val="apple-style-span"/>
          <w:rFonts w:cs="Arial"/>
        </w:rPr>
        <w:t xml:space="preserve">Je možné použití letecké fotogrammetrie a statického pozemního laserového skenování. Vždy ale s předcházejícím souhlasem SŽG a výběrovým ověřením přesnosti terestrickým měřením. Použitá metoda musí splňovat požadavky na přesnost (viz bod </w:t>
      </w:r>
      <w:r w:rsidR="000A3F95">
        <w:rPr>
          <w:rStyle w:val="apple-style-span"/>
          <w:rFonts w:cs="Arial"/>
        </w:rPr>
        <w:t>9</w:t>
      </w:r>
      <w:r w:rsidRPr="005655F6">
        <w:rPr>
          <w:rStyle w:val="apple-style-span"/>
          <w:rFonts w:cs="Arial"/>
        </w:rPr>
        <w:t>.1).</w:t>
      </w:r>
    </w:p>
    <w:p w14:paraId="7833AE09" w14:textId="05B82AE1" w:rsidR="003E4614" w:rsidRPr="00E96B01" w:rsidRDefault="003E4614" w:rsidP="00F40D3B">
      <w:pPr>
        <w:jc w:val="both"/>
        <w:rPr>
          <w:rStyle w:val="apple-style-span"/>
          <w:rFonts w:cs="Arial"/>
          <w:i/>
          <w:iCs/>
        </w:rPr>
      </w:pPr>
      <w:r>
        <w:rPr>
          <w:rStyle w:val="apple-style-span"/>
          <w:rFonts w:cs="Arial"/>
        </w:rPr>
        <w:t>Zhotovitel provede v </w:t>
      </w:r>
      <w:r w:rsidR="00F40D3B">
        <w:rPr>
          <w:rStyle w:val="apple-style-span"/>
          <w:rFonts w:cs="Arial"/>
        </w:rPr>
        <w:t>Z</w:t>
      </w:r>
      <w:r>
        <w:rPr>
          <w:rStyle w:val="apple-style-span"/>
          <w:rFonts w:cs="Arial"/>
        </w:rPr>
        <w:t xml:space="preserve">ájmovém území ověření homogenity ZPS dle </w:t>
      </w:r>
      <w:r w:rsidRPr="003E4614">
        <w:rPr>
          <w:rStyle w:val="apple-style-span"/>
          <w:rFonts w:cs="Arial"/>
          <w:i/>
          <w:iCs/>
        </w:rPr>
        <w:t>Metodik</w:t>
      </w:r>
      <w:r>
        <w:rPr>
          <w:rStyle w:val="apple-style-span"/>
          <w:rFonts w:cs="Arial"/>
          <w:i/>
          <w:iCs/>
        </w:rPr>
        <w:t>y</w:t>
      </w:r>
      <w:r w:rsidRPr="003E4614">
        <w:rPr>
          <w:rStyle w:val="apple-style-span"/>
          <w:rFonts w:cs="Arial"/>
          <w:i/>
          <w:iCs/>
        </w:rPr>
        <w:t xml:space="preserve"> pro geodetické zaměřování základní prostorové situace DTM kraje a pro práci s</w:t>
      </w:r>
      <w:r w:rsidR="00E8555A">
        <w:rPr>
          <w:rStyle w:val="apple-style-span"/>
          <w:rFonts w:cs="Arial"/>
          <w:i/>
          <w:iCs/>
        </w:rPr>
        <w:t> </w:t>
      </w:r>
      <w:r w:rsidRPr="003E4614">
        <w:rPr>
          <w:rStyle w:val="apple-style-span"/>
          <w:rFonts w:cs="Arial"/>
          <w:i/>
          <w:iCs/>
        </w:rPr>
        <w:t>dokumentací</w:t>
      </w:r>
      <w:r w:rsidR="00E8555A">
        <w:rPr>
          <w:rStyle w:val="apple-style-span"/>
          <w:rFonts w:cs="Arial"/>
          <w:i/>
          <w:iCs/>
        </w:rPr>
        <w:t xml:space="preserve">                          </w:t>
      </w:r>
      <w:r>
        <w:rPr>
          <w:rStyle w:val="apple-style-span"/>
          <w:rFonts w:cs="Arial"/>
          <w:i/>
          <w:iCs/>
        </w:rPr>
        <w:t xml:space="preserve"> (</w:t>
      </w:r>
      <w:r w:rsidR="00E96B01">
        <w:rPr>
          <w:rStyle w:val="apple-style-span"/>
          <w:rFonts w:cs="Arial"/>
          <w:i/>
          <w:iCs/>
        </w:rPr>
        <w:t xml:space="preserve"> </w:t>
      </w:r>
      <w:hyperlink r:id="rId11" w:history="1">
        <w:r w:rsidRPr="003E4614">
          <w:rPr>
            <w:rStyle w:val="Hypertextovodkaz"/>
            <w:rFonts w:cs="Arial"/>
            <w:i/>
            <w:iCs/>
          </w:rPr>
          <w:t>Metodika_pro_geodety_k_aktualizaci_DTM_v2-1_final.aspx (gov.cz)</w:t>
        </w:r>
      </w:hyperlink>
      <w:r>
        <w:rPr>
          <w:rFonts w:cs="Arial"/>
          <w:i/>
          <w:iCs/>
        </w:rPr>
        <w:t xml:space="preserve"> ).</w:t>
      </w:r>
    </w:p>
    <w:p w14:paraId="1676D1CA" w14:textId="52C65BFD" w:rsidR="00E6514E" w:rsidRPr="001E04A0" w:rsidRDefault="00E6514E" w:rsidP="00CE6624">
      <w:pPr>
        <w:pStyle w:val="Nadpis1"/>
        <w:rPr>
          <w:rStyle w:val="apple-style-span"/>
          <w:rFonts w:asciiTheme="minorHAnsi" w:hAnsiTheme="minorHAnsi" w:cs="Arial"/>
          <w:szCs w:val="18"/>
        </w:rPr>
      </w:pPr>
      <w:r w:rsidRPr="001E04A0">
        <w:rPr>
          <w:rStyle w:val="apple-style-span"/>
          <w:rFonts w:asciiTheme="minorHAnsi" w:hAnsiTheme="minorHAnsi" w:cs="Arial"/>
          <w:szCs w:val="18"/>
        </w:rPr>
        <w:t xml:space="preserve">Rozsah </w:t>
      </w:r>
      <w:r w:rsidRPr="00127AD0">
        <w:rPr>
          <w:rStyle w:val="apple-style-span"/>
        </w:rPr>
        <w:t>díla</w:t>
      </w:r>
    </w:p>
    <w:p w14:paraId="2F3C22B0" w14:textId="75377F8E" w:rsidR="00AD79FC" w:rsidRPr="001E04A0" w:rsidRDefault="00AD79FC" w:rsidP="00D12A26">
      <w:pPr>
        <w:pStyle w:val="Nadpis2"/>
      </w:pPr>
      <w:r w:rsidRPr="001E04A0">
        <w:t xml:space="preserve">Úvodní </w:t>
      </w:r>
      <w:r w:rsidRPr="00CE6624">
        <w:t>jednání</w:t>
      </w:r>
      <w:r w:rsidRPr="001E04A0">
        <w:t>, zkušební úsek</w:t>
      </w:r>
    </w:p>
    <w:p w14:paraId="7627FBD6" w14:textId="180B4A5A" w:rsidR="00F57DD1" w:rsidRPr="001E04A0" w:rsidRDefault="00F57DD1" w:rsidP="00E96B01">
      <w:pPr>
        <w:jc w:val="both"/>
      </w:pPr>
      <w:r w:rsidRPr="001E04A0">
        <w:t xml:space="preserve">Před zahájením prací musí být uskutečněno Úvodní (vstupní) jednání s místně příslušným pracovištěm SŽG, na kterém bude mimo jiné stanoven zkušební úsek </w:t>
      </w:r>
      <w:r w:rsidR="00D365B2">
        <w:t>Z</w:t>
      </w:r>
      <w:r w:rsidRPr="001E04A0">
        <w:t xml:space="preserve">ájmového území, který bude vypracován a odevzdán prvotně. Dokumentace zkušebního úseku bude předložena </w:t>
      </w:r>
      <w:r w:rsidR="00385D4E">
        <w:t>D</w:t>
      </w:r>
      <w:r w:rsidRPr="001E04A0">
        <w:t>odavatelem pro posouzení věcné i formální správnosti tak, aby bylo zajištěno bezproblémové a bezchybné vypracování ostatních úseků. Dále budou dohodnuty termíny kontrolních dnů s minimální četností 1x měsíčně.</w:t>
      </w:r>
    </w:p>
    <w:p w14:paraId="675AEC3A" w14:textId="3A03CEA5" w:rsidR="00E6514E" w:rsidRPr="001E04A0" w:rsidRDefault="00E6514E" w:rsidP="00E3768C">
      <w:pPr>
        <w:pStyle w:val="Nadpis2"/>
        <w:rPr>
          <w:rStyle w:val="apple-style-span"/>
          <w:rFonts w:asciiTheme="minorHAnsi" w:hAnsiTheme="minorHAnsi" w:cs="Arial"/>
          <w:szCs w:val="18"/>
        </w:rPr>
      </w:pPr>
      <w:r w:rsidRPr="001E04A0">
        <w:rPr>
          <w:rStyle w:val="apple-style-span"/>
          <w:rFonts w:asciiTheme="minorHAnsi" w:hAnsiTheme="minorHAnsi" w:cs="Arial"/>
          <w:szCs w:val="18"/>
        </w:rPr>
        <w:t xml:space="preserve">Základní rozdělení </w:t>
      </w:r>
      <w:r w:rsidR="00645BEE">
        <w:rPr>
          <w:rStyle w:val="apple-style-span"/>
          <w:rFonts w:asciiTheme="minorHAnsi" w:hAnsiTheme="minorHAnsi" w:cs="Arial"/>
          <w:szCs w:val="18"/>
        </w:rPr>
        <w:t xml:space="preserve">Zájmového území </w:t>
      </w:r>
      <w:r w:rsidRPr="001E04A0">
        <w:rPr>
          <w:rStyle w:val="apple-style-span"/>
          <w:rFonts w:asciiTheme="minorHAnsi" w:hAnsiTheme="minorHAnsi" w:cs="Arial"/>
          <w:szCs w:val="18"/>
        </w:rPr>
        <w:t>podle typu prací</w:t>
      </w:r>
    </w:p>
    <w:p w14:paraId="7A4338BE" w14:textId="4C38D1F1" w:rsidR="00CC411F" w:rsidRDefault="00A13136" w:rsidP="00C55611">
      <w:pPr>
        <w:rPr>
          <w:rStyle w:val="apple-style-span"/>
          <w:rFonts w:cs="Arial"/>
        </w:rPr>
      </w:pPr>
      <w:r w:rsidRPr="001E04A0">
        <w:rPr>
          <w:rStyle w:val="apple-style-span"/>
          <w:rFonts w:cs="Arial"/>
        </w:rPr>
        <w:t xml:space="preserve">Hranice </w:t>
      </w:r>
      <w:r w:rsidR="001E04A0" w:rsidRPr="001E04A0">
        <w:rPr>
          <w:rStyle w:val="apple-style-span"/>
          <w:rFonts w:cs="Arial"/>
        </w:rPr>
        <w:t>Zájmového území</w:t>
      </w:r>
      <w:r w:rsidRPr="001E04A0">
        <w:rPr>
          <w:rStyle w:val="apple-style-span"/>
          <w:rFonts w:cs="Arial"/>
        </w:rPr>
        <w:t xml:space="preserve"> </w:t>
      </w:r>
      <w:r w:rsidR="00E87D22">
        <w:rPr>
          <w:rStyle w:val="apple-style-span"/>
          <w:rFonts w:cs="Arial"/>
        </w:rPr>
        <w:t>bude poskytnuta</w:t>
      </w:r>
      <w:r w:rsidRPr="001E04A0">
        <w:rPr>
          <w:rStyle w:val="apple-style-span"/>
          <w:rFonts w:cs="Arial"/>
        </w:rPr>
        <w:t xml:space="preserve"> v otevřeném formátu DGN</w:t>
      </w:r>
      <w:r w:rsidR="008F4D34">
        <w:rPr>
          <w:rStyle w:val="apple-style-span"/>
          <w:rFonts w:cs="Arial"/>
        </w:rPr>
        <w:t xml:space="preserve"> a uzavřeném formátu PDF</w:t>
      </w:r>
      <w:r w:rsidRPr="001E04A0">
        <w:rPr>
          <w:rStyle w:val="apple-style-span"/>
          <w:rFonts w:cs="Arial"/>
        </w:rPr>
        <w:t xml:space="preserve"> na níže uvedené adrese: </w:t>
      </w:r>
    </w:p>
    <w:p w14:paraId="0584215A" w14:textId="5BB6D6BC" w:rsidR="00F46B69" w:rsidRDefault="00F46B69" w:rsidP="00C55611">
      <w:pPr>
        <w:rPr>
          <w:rFonts w:cs="Arial"/>
        </w:rPr>
      </w:pPr>
      <w:hyperlink r:id="rId12" w:history="1">
        <w:r w:rsidRPr="00563A27">
          <w:rPr>
            <w:rStyle w:val="Hypertextovodkaz"/>
            <w:rFonts w:cs="Arial"/>
          </w:rPr>
          <w:t>https://datashare.spravazeleznic.cz/ad/index.php/s/9qUFaZ6Jl85wud6</w:t>
        </w:r>
      </w:hyperlink>
    </w:p>
    <w:p w14:paraId="49D3F572" w14:textId="4C80D54F" w:rsidR="00A13136" w:rsidRDefault="00A13136" w:rsidP="00C55611">
      <w:r w:rsidRPr="00D365B2">
        <w:t xml:space="preserve">heslo: </w:t>
      </w:r>
      <w:r w:rsidR="00F46B69">
        <w:t>SZG</w:t>
      </w:r>
    </w:p>
    <w:p w14:paraId="7A0B66E9" w14:textId="77777777" w:rsidR="008F4D34" w:rsidRDefault="008F4D34" w:rsidP="00C55611"/>
    <w:p w14:paraId="6FF9E9EC" w14:textId="77777777" w:rsidR="008F4D34" w:rsidRPr="00E96B01" w:rsidRDefault="008F4D34" w:rsidP="00C55611">
      <w:pPr>
        <w:rPr>
          <w:rFonts w:cs="Arial"/>
          <w:highlight w:val="yellow"/>
        </w:rPr>
      </w:pPr>
    </w:p>
    <w:p w14:paraId="239EC2E3" w14:textId="660792E6" w:rsidR="00A13136" w:rsidRPr="00D365B2" w:rsidRDefault="00645BEE" w:rsidP="00E96B01">
      <w:pPr>
        <w:spacing w:after="100" w:afterAutospacing="1" w:line="240" w:lineRule="auto"/>
        <w:contextualSpacing/>
        <w:rPr>
          <w:rStyle w:val="apple-style-span"/>
          <w:rFonts w:cs="Arial"/>
        </w:rPr>
      </w:pPr>
      <w:r>
        <w:rPr>
          <w:rStyle w:val="apple-style-span"/>
          <w:rFonts w:cs="Arial"/>
        </w:rPr>
        <w:lastRenderedPageBreak/>
        <w:t>Rozdělení Zájmového území</w:t>
      </w:r>
      <w:r w:rsidR="00FE6FC3" w:rsidRPr="00D365B2">
        <w:rPr>
          <w:rStyle w:val="apple-style-span"/>
          <w:rFonts w:cs="Arial"/>
        </w:rPr>
        <w:t xml:space="preserve"> </w:t>
      </w:r>
      <w:r w:rsidR="00E96B01">
        <w:rPr>
          <w:rStyle w:val="apple-style-span"/>
          <w:rFonts w:cs="Arial"/>
        </w:rPr>
        <w:t>:</w:t>
      </w:r>
    </w:p>
    <w:p w14:paraId="6CC5D4EA" w14:textId="5D204798" w:rsidR="00A13136" w:rsidRPr="00D365B2" w:rsidRDefault="00BC0475">
      <w:pPr>
        <w:pStyle w:val="Odstavecseseznamem"/>
        <w:numPr>
          <w:ilvl w:val="0"/>
          <w:numId w:val="8"/>
        </w:numPr>
        <w:spacing w:after="100" w:afterAutospacing="1" w:line="240" w:lineRule="auto"/>
        <w:rPr>
          <w:rStyle w:val="apple-style-span"/>
          <w:rFonts w:cs="Arial"/>
        </w:rPr>
      </w:pPr>
      <w:r>
        <w:rPr>
          <w:rStyle w:val="apple-style-span"/>
          <w:rFonts w:cs="Arial"/>
        </w:rPr>
        <w:t>Oblasti uvnitř fialových polygonů</w:t>
      </w:r>
    </w:p>
    <w:p w14:paraId="6519BC1A" w14:textId="0C2F0FF6" w:rsidR="00A13136" w:rsidRPr="00D365B2" w:rsidRDefault="00CB7ED9">
      <w:pPr>
        <w:pStyle w:val="Odstavecseseznamem"/>
        <w:numPr>
          <w:ilvl w:val="0"/>
          <w:numId w:val="8"/>
        </w:numPr>
      </w:pPr>
      <w:r>
        <w:rPr>
          <w:rStyle w:val="apple-style-span"/>
          <w:rFonts w:cs="Arial"/>
        </w:rPr>
        <w:t>O</w:t>
      </w:r>
      <w:r w:rsidR="00A13136" w:rsidRPr="00D365B2">
        <w:rPr>
          <w:rStyle w:val="apple-style-span"/>
          <w:rFonts w:cs="Arial"/>
        </w:rPr>
        <w:t>blast</w:t>
      </w:r>
      <w:r w:rsidR="00BC0475">
        <w:rPr>
          <w:rStyle w:val="apple-style-span"/>
          <w:rFonts w:cs="Arial"/>
        </w:rPr>
        <w:t xml:space="preserve"> uvnitř modrého polygonu</w:t>
      </w:r>
    </w:p>
    <w:p w14:paraId="6D68BF07" w14:textId="1D7F717A" w:rsidR="00512DF9" w:rsidRDefault="00512DF9" w:rsidP="00CB7ED9">
      <w:pPr>
        <w:spacing w:after="100" w:afterAutospacing="1" w:line="240" w:lineRule="auto"/>
        <w:rPr>
          <w:rStyle w:val="apple-style-span"/>
          <w:rFonts w:cs="Arial"/>
          <w:iCs/>
        </w:rPr>
      </w:pPr>
      <w:r w:rsidRPr="005B5A85">
        <w:rPr>
          <w:rStyle w:val="apple-style-span"/>
          <w:rFonts w:cs="Arial"/>
          <w:iCs/>
        </w:rPr>
        <w:t>Oblasti navazují na stávající data ÚŽM (formát dgn)</w:t>
      </w:r>
      <w:r w:rsidR="005A4537">
        <w:rPr>
          <w:rStyle w:val="apple-style-span"/>
          <w:rFonts w:cs="Arial"/>
          <w:iCs/>
        </w:rPr>
        <w:t xml:space="preserve">, která </w:t>
      </w:r>
      <w:r w:rsidRPr="005B5A85">
        <w:rPr>
          <w:rStyle w:val="apple-style-span"/>
          <w:rFonts w:cs="Arial"/>
          <w:iCs/>
        </w:rPr>
        <w:t>budou zhotoviteli poskytnuta</w:t>
      </w:r>
      <w:r w:rsidR="005B5A85" w:rsidRPr="005B5A85">
        <w:rPr>
          <w:rStyle w:val="apple-style-span"/>
          <w:rFonts w:cs="Arial"/>
          <w:iCs/>
        </w:rPr>
        <w:t xml:space="preserve"> a požadujeme jejich navázání na nový stav.</w:t>
      </w:r>
    </w:p>
    <w:p w14:paraId="03891458" w14:textId="0E5FFBB3" w:rsidR="00E6514E" w:rsidRPr="00A33879" w:rsidRDefault="00E6514E" w:rsidP="00A33879">
      <w:pPr>
        <w:pStyle w:val="Nadpis2"/>
        <w:rPr>
          <w:rStyle w:val="apple-style-span"/>
          <w:rFonts w:asciiTheme="minorHAnsi" w:hAnsiTheme="minorHAnsi" w:cs="Arial"/>
          <w:szCs w:val="18"/>
        </w:rPr>
      </w:pPr>
      <w:r w:rsidRPr="00A33879">
        <w:rPr>
          <w:rStyle w:val="apple-style-span"/>
          <w:rFonts w:asciiTheme="minorHAnsi" w:hAnsiTheme="minorHAnsi" w:cs="Arial"/>
          <w:szCs w:val="18"/>
        </w:rPr>
        <w:t xml:space="preserve">Zaměření </w:t>
      </w:r>
      <w:r w:rsidR="00A33879" w:rsidRPr="00A33879">
        <w:rPr>
          <w:rStyle w:val="apple-style-span"/>
          <w:rFonts w:asciiTheme="minorHAnsi" w:hAnsiTheme="minorHAnsi" w:cs="Arial"/>
          <w:szCs w:val="18"/>
        </w:rPr>
        <w:t>Zájmového území</w:t>
      </w:r>
    </w:p>
    <w:p w14:paraId="1A8F2B00" w14:textId="068A973D" w:rsidR="00A33879" w:rsidRPr="00CB7ED9" w:rsidRDefault="00A33879" w:rsidP="00A33879">
      <w:pPr>
        <w:rPr>
          <w:rStyle w:val="apple-style-span"/>
          <w:rFonts w:cs="Arial"/>
        </w:rPr>
      </w:pPr>
      <w:r w:rsidRPr="00A33879">
        <w:rPr>
          <w:rStyle w:val="apple-style-span"/>
          <w:rFonts w:cs="Arial"/>
        </w:rPr>
        <w:t xml:space="preserve">Měřítko pro měření a zpracování je 1:1 000. Všechny podrobné body budou zaměřeny </w:t>
      </w:r>
      <w:r w:rsidRPr="00CB7ED9">
        <w:rPr>
          <w:rStyle w:val="apple-style-span"/>
          <w:rFonts w:cs="Arial"/>
        </w:rPr>
        <w:t>polohově i výškově.</w:t>
      </w:r>
      <w:r w:rsidR="00C91B07">
        <w:rPr>
          <w:rStyle w:val="apple-style-span"/>
          <w:rFonts w:cs="Arial"/>
        </w:rPr>
        <w:t xml:space="preserve"> </w:t>
      </w:r>
      <w:r w:rsidR="00C91B07" w:rsidRPr="00C91B07">
        <w:rPr>
          <w:rFonts w:cs="Arial"/>
        </w:rPr>
        <w:t>V případě existence dat DTM kraje v</w:t>
      </w:r>
      <w:r w:rsidR="00D504AE">
        <w:rPr>
          <w:rFonts w:cs="Arial"/>
        </w:rPr>
        <w:t xml:space="preserve"> </w:t>
      </w:r>
      <w:r w:rsidR="00C91B07" w:rsidRPr="00C91B07">
        <w:rPr>
          <w:rFonts w:cs="Arial"/>
        </w:rPr>
        <w:t>přesnosti, která odpovídá požadavkům předpisu SŽ M20/MP010</w:t>
      </w:r>
      <w:r w:rsidR="00D504AE">
        <w:rPr>
          <w:rFonts w:cs="Arial"/>
        </w:rPr>
        <w:t xml:space="preserve"> a se způsobem zaměření, který odpovídá předpisu SŽ M20/MP014</w:t>
      </w:r>
      <w:r w:rsidR="00C91B07" w:rsidRPr="00C91B07">
        <w:rPr>
          <w:rFonts w:cs="Arial"/>
        </w:rPr>
        <w:t>, lze tyto data po ověření jejich přesnosti převzít</w:t>
      </w:r>
      <w:r w:rsidR="00E04F1F">
        <w:rPr>
          <w:rFonts w:cs="Arial"/>
        </w:rPr>
        <w:t xml:space="preserve"> a doplnit jejich atributy podle požadavku předpisu SŽ M20/MP014</w:t>
      </w:r>
      <w:r w:rsidR="00F1181A">
        <w:rPr>
          <w:rFonts w:cs="Arial"/>
        </w:rPr>
        <w:t>.</w:t>
      </w:r>
    </w:p>
    <w:p w14:paraId="5F7FC27D" w14:textId="159CA631" w:rsidR="004A5C4B" w:rsidRPr="00CB7ED9" w:rsidRDefault="009F04E1" w:rsidP="00A33879">
      <w:pPr>
        <w:pStyle w:val="Nadpis3"/>
        <w:rPr>
          <w:rStyle w:val="apple-style-span"/>
          <w:rFonts w:cs="Arial"/>
          <w:b w:val="0"/>
          <w:bCs/>
        </w:rPr>
      </w:pPr>
      <w:r>
        <w:rPr>
          <w:rStyle w:val="apple-style-span"/>
          <w:rFonts w:cs="Arial"/>
          <w:bCs/>
        </w:rPr>
        <w:t xml:space="preserve"> </w:t>
      </w:r>
      <w:r w:rsidR="00D550AF">
        <w:rPr>
          <w:rStyle w:val="apple-style-span"/>
          <w:rFonts w:cs="Arial"/>
          <w:bCs/>
        </w:rPr>
        <w:t>P</w:t>
      </w:r>
      <w:r w:rsidR="00E6514E" w:rsidRPr="00CB7ED9">
        <w:rPr>
          <w:rStyle w:val="apple-style-span"/>
          <w:rFonts w:cs="Arial"/>
          <w:bCs/>
        </w:rPr>
        <w:t>olohopis</w:t>
      </w:r>
      <w:r w:rsidR="00645BEE">
        <w:rPr>
          <w:rStyle w:val="apple-style-span"/>
          <w:rFonts w:cs="Arial"/>
          <w:bCs/>
        </w:rPr>
        <w:t xml:space="preserve"> v</w:t>
      </w:r>
      <w:r w:rsidR="00D550AF">
        <w:rPr>
          <w:rStyle w:val="apple-style-span"/>
          <w:rFonts w:cs="Arial"/>
          <w:bCs/>
        </w:rPr>
        <w:t xml:space="preserve"> Oblasti </w:t>
      </w:r>
      <w:r w:rsidR="00BC0475">
        <w:rPr>
          <w:rStyle w:val="apple-style-span"/>
          <w:rFonts w:cs="Arial"/>
          <w:bCs/>
        </w:rPr>
        <w:t>uvnitř fialových polygonů</w:t>
      </w:r>
    </w:p>
    <w:p w14:paraId="21369807" w14:textId="2154AA07" w:rsidR="00E6514E" w:rsidRPr="00D550AF" w:rsidRDefault="00A13136" w:rsidP="00E3768C">
      <w:pPr>
        <w:rPr>
          <w:rStyle w:val="apple-style-span"/>
          <w:rFonts w:cs="Arial"/>
        </w:rPr>
      </w:pPr>
      <w:r w:rsidRPr="00D550AF">
        <w:rPr>
          <w:rStyle w:val="apple-style-span"/>
          <w:rFonts w:cs="Arial"/>
        </w:rPr>
        <w:t>V </w:t>
      </w:r>
      <w:r w:rsidR="00CB7ED9" w:rsidRPr="00D550AF">
        <w:rPr>
          <w:rStyle w:val="apple-style-span"/>
          <w:rFonts w:cs="Arial"/>
        </w:rPr>
        <w:t>O</w:t>
      </w:r>
      <w:r w:rsidRPr="00D550AF">
        <w:rPr>
          <w:rStyle w:val="apple-style-span"/>
          <w:rFonts w:cs="Arial"/>
        </w:rPr>
        <w:t xml:space="preserve">blasti </w:t>
      </w:r>
      <w:r w:rsidR="00BC0475">
        <w:rPr>
          <w:rStyle w:val="apple-style-span"/>
          <w:rFonts w:cs="Arial"/>
        </w:rPr>
        <w:t>uvnitř fialových polygon</w:t>
      </w:r>
      <w:r w:rsidR="00512DF9">
        <w:rPr>
          <w:rStyle w:val="apple-style-span"/>
          <w:rFonts w:cs="Arial"/>
        </w:rPr>
        <w:t>ů</w:t>
      </w:r>
      <w:r w:rsidRPr="00D550AF">
        <w:rPr>
          <w:rStyle w:val="apple-style-span"/>
          <w:rFonts w:cs="Arial"/>
        </w:rPr>
        <w:t xml:space="preserve"> budou z</w:t>
      </w:r>
      <w:r w:rsidR="00E6514E" w:rsidRPr="00D550AF">
        <w:rPr>
          <w:rStyle w:val="apple-style-span"/>
          <w:rFonts w:cs="Arial"/>
        </w:rPr>
        <w:t xml:space="preserve">aměřeny </w:t>
      </w:r>
      <w:r w:rsidR="00BB05EE">
        <w:rPr>
          <w:rStyle w:val="apple-style-span"/>
          <w:rFonts w:cs="Arial"/>
        </w:rPr>
        <w:t>všechny objekty</w:t>
      </w:r>
      <w:r w:rsidR="00E6514E" w:rsidRPr="00D550AF">
        <w:rPr>
          <w:rStyle w:val="apple-style-span"/>
          <w:rFonts w:cs="Arial"/>
        </w:rPr>
        <w:t>, zejména:</w:t>
      </w:r>
    </w:p>
    <w:p w14:paraId="46731B9C" w14:textId="63A58D24" w:rsidR="00E6514E" w:rsidRPr="00D550AF" w:rsidRDefault="00E6514E">
      <w:pPr>
        <w:pStyle w:val="Odstavecseseznamem"/>
        <w:numPr>
          <w:ilvl w:val="0"/>
          <w:numId w:val="5"/>
        </w:numPr>
        <w:spacing w:after="100" w:afterAutospacing="1" w:line="240" w:lineRule="auto"/>
        <w:ind w:left="0" w:firstLine="0"/>
      </w:pPr>
      <w:r w:rsidRPr="00D550AF">
        <w:t>Vodní toky, vodoteče (řečiště) – polohopis řečiště, zátoky, hrany atd. Výškopis přednostně pomocí příčných řezů, s ohledem na místo křížení s trasou.</w:t>
      </w:r>
    </w:p>
    <w:p w14:paraId="48F70C0F" w14:textId="77777777" w:rsidR="00E6514E" w:rsidRPr="000D291A" w:rsidRDefault="00E6514E" w:rsidP="00E3768C">
      <w:pPr>
        <w:pStyle w:val="Odstavecseseznamem"/>
        <w:ind w:left="0"/>
        <w:rPr>
          <w:rStyle w:val="apple-style-span"/>
          <w:highlight w:val="yellow"/>
        </w:rPr>
      </w:pPr>
    </w:p>
    <w:p w14:paraId="489673DD" w14:textId="77777777" w:rsidR="00E6514E" w:rsidRPr="00D550AF" w:rsidRDefault="00E6514E">
      <w:pPr>
        <w:pStyle w:val="Odstavecseseznamem"/>
        <w:numPr>
          <w:ilvl w:val="0"/>
          <w:numId w:val="5"/>
        </w:numPr>
        <w:spacing w:after="100" w:afterAutospacing="1" w:line="240" w:lineRule="auto"/>
        <w:ind w:left="0" w:firstLine="0"/>
      </w:pPr>
      <w:r w:rsidRPr="00D550AF">
        <w:t>Dálnice, silnice, cesty – polohopis komunikace včetně krajnice a osy komunikace, příkopy, hrany náspů, zářezů, mosty, propustky, nájezdy, svodidla atd. dle aktuální situace, včetně druhu povrchu. Výškopis přednostně pomocí příčných řezů, s ohledem na místo křížení s trasou, maximálně 10 m od hrany (kraje) komunikace.</w:t>
      </w:r>
    </w:p>
    <w:p w14:paraId="4EE7CC03" w14:textId="77777777" w:rsidR="00E6514E" w:rsidRPr="000D291A" w:rsidRDefault="00E6514E" w:rsidP="00E96B01">
      <w:pPr>
        <w:pStyle w:val="Odstavecseseznamem"/>
        <w:ind w:left="0"/>
        <w:jc w:val="both"/>
        <w:rPr>
          <w:highlight w:val="yellow"/>
        </w:rPr>
      </w:pPr>
    </w:p>
    <w:p w14:paraId="288B661C" w14:textId="272F172D" w:rsidR="00A13136" w:rsidRPr="00D550AF" w:rsidRDefault="00E6514E">
      <w:pPr>
        <w:pStyle w:val="Odstavecseseznamem"/>
        <w:numPr>
          <w:ilvl w:val="0"/>
          <w:numId w:val="5"/>
        </w:numPr>
        <w:spacing w:after="100" w:afterAutospacing="1" w:line="240" w:lineRule="auto"/>
        <w:ind w:left="0" w:firstLine="0"/>
        <w:jc w:val="both"/>
      </w:pPr>
      <w:r w:rsidRPr="00D550AF">
        <w:t xml:space="preserve">Železnice – všechny prvky stávajících železničních staveb a objektů budou zaměřeny v souladu s předpisy </w:t>
      </w:r>
      <w:r w:rsidR="00385D4E">
        <w:t>Z</w:t>
      </w:r>
      <w:r w:rsidRPr="00D550AF">
        <w:t>adavatele, tj. s</w:t>
      </w:r>
      <w:r w:rsidR="00D550AF" w:rsidRPr="00D550AF">
        <w:t> předpisem SŽ M20/MP010 Pravidla mapování, SŽ M20/MP014 Metodický pokyn Digitální technická mapa železnice</w:t>
      </w:r>
      <w:r w:rsidR="00A13136" w:rsidRPr="00D550AF">
        <w:t>.</w:t>
      </w:r>
    </w:p>
    <w:p w14:paraId="32136232" w14:textId="77777777" w:rsidR="00E6514E" w:rsidRPr="00D550AF" w:rsidRDefault="00E6514E" w:rsidP="00C55611">
      <w:pPr>
        <w:pStyle w:val="Odstavecseseznamem"/>
        <w:spacing w:after="100" w:afterAutospacing="1" w:line="240" w:lineRule="auto"/>
        <w:ind w:left="0"/>
      </w:pPr>
    </w:p>
    <w:p w14:paraId="317DEB4B" w14:textId="2C26780A" w:rsidR="00E6514E" w:rsidRPr="00D550AF" w:rsidRDefault="00E6514E">
      <w:pPr>
        <w:pStyle w:val="Odstavecseseznamem"/>
        <w:numPr>
          <w:ilvl w:val="0"/>
          <w:numId w:val="5"/>
        </w:numPr>
        <w:spacing w:after="100" w:afterAutospacing="1" w:line="240" w:lineRule="auto"/>
        <w:ind w:left="0" w:firstLine="0"/>
        <w:jc w:val="both"/>
      </w:pPr>
      <w:r w:rsidRPr="00D550AF">
        <w:t>Nadzemní vedení – zaměřují se stožáry a krajní a nejnižší vodiče; měří se vždy min. následující stožár za hranicí zájmové</w:t>
      </w:r>
      <w:r w:rsidR="00BC0475">
        <w:t xml:space="preserve"> oblasti</w:t>
      </w:r>
      <w:r w:rsidRPr="00D550AF">
        <w:t>, aby byl definován směr vedení, a to včetně vodičů.</w:t>
      </w:r>
      <w:r w:rsidR="00A13136" w:rsidRPr="00D550AF">
        <w:t xml:space="preserve"> </w:t>
      </w:r>
      <w:r w:rsidRPr="00D550AF">
        <w:t>Výšky nejnižších vodičů nadzemních vedení - měří se vždy na krajích základního pásu, uprostřed a nejnižší místo; při měření vodičů se registruje teplota vzduchu při měření.</w:t>
      </w:r>
    </w:p>
    <w:p w14:paraId="46B8598A" w14:textId="77777777" w:rsidR="00E6514E" w:rsidRPr="000D291A" w:rsidRDefault="00E6514E" w:rsidP="00E3768C">
      <w:pPr>
        <w:pStyle w:val="Odstavecseseznamem"/>
        <w:ind w:left="0"/>
        <w:rPr>
          <w:highlight w:val="yellow"/>
        </w:rPr>
      </w:pPr>
    </w:p>
    <w:p w14:paraId="294FCCF0" w14:textId="77777777" w:rsidR="00E6514E" w:rsidRPr="00D550AF" w:rsidRDefault="00E6514E">
      <w:pPr>
        <w:pStyle w:val="Odstavecseseznamem"/>
        <w:numPr>
          <w:ilvl w:val="0"/>
          <w:numId w:val="5"/>
        </w:numPr>
        <w:spacing w:after="100" w:afterAutospacing="1" w:line="240" w:lineRule="auto"/>
        <w:ind w:left="0" w:firstLine="0"/>
      </w:pPr>
      <w:r w:rsidRPr="00D550AF">
        <w:t>Veškeré povrchové znaky inženýrských sítí – hydranty, šoupata, vpusti, šachty – včetně hloubky dna, vstupy do kolektorů atd.</w:t>
      </w:r>
    </w:p>
    <w:p w14:paraId="7575E9CD" w14:textId="77777777" w:rsidR="00E6514E" w:rsidRPr="000D291A" w:rsidRDefault="00E6514E" w:rsidP="00E3768C">
      <w:pPr>
        <w:pStyle w:val="Odstavecseseznamem"/>
        <w:ind w:left="0"/>
        <w:rPr>
          <w:highlight w:val="yellow"/>
        </w:rPr>
      </w:pPr>
    </w:p>
    <w:p w14:paraId="47975CC7" w14:textId="77777777" w:rsidR="00E6514E" w:rsidRDefault="00E6514E">
      <w:pPr>
        <w:pStyle w:val="Odstavecseseznamem"/>
        <w:numPr>
          <w:ilvl w:val="0"/>
          <w:numId w:val="5"/>
        </w:numPr>
        <w:spacing w:after="100" w:afterAutospacing="1" w:line="240" w:lineRule="auto"/>
        <w:ind w:left="0" w:firstLine="0"/>
      </w:pPr>
      <w:r w:rsidRPr="00D550AF">
        <w:t>Rohy budov, veškeré druhy oplocení pozemků.</w:t>
      </w:r>
    </w:p>
    <w:p w14:paraId="41458281" w14:textId="77777777" w:rsidR="00D550AF" w:rsidRDefault="00D550AF" w:rsidP="00D550AF">
      <w:pPr>
        <w:pStyle w:val="Odstavecseseznamem"/>
      </w:pPr>
    </w:p>
    <w:p w14:paraId="159ADF70" w14:textId="30E13A88" w:rsidR="00E6514E" w:rsidRDefault="00645BEE" w:rsidP="00E96B01">
      <w:pPr>
        <w:pStyle w:val="Odstavecseseznamem"/>
        <w:spacing w:after="100" w:afterAutospacing="1" w:line="240" w:lineRule="auto"/>
        <w:ind w:left="0"/>
        <w:jc w:val="both"/>
      </w:pPr>
      <w:r w:rsidRPr="00645BEE">
        <w:t>•</w:t>
      </w:r>
      <w:r w:rsidRPr="00645BEE">
        <w:tab/>
        <w:t>Zeleň mimo lesy – osamocené stromy a keře</w:t>
      </w:r>
      <w:r>
        <w:t>,</w:t>
      </w:r>
      <w:r w:rsidRPr="00645BEE">
        <w:t xml:space="preserve"> včetně popisu a průměru kmene ve výšce 1,3 m nad zemí (platí pro osamocené stromy s obvodem kmene větším než 0,80 m v této výšce), plochy křovin se zaměřují obvody</w:t>
      </w:r>
      <w:r w:rsidR="00D504AE">
        <w:t>.</w:t>
      </w:r>
    </w:p>
    <w:p w14:paraId="71A933C6" w14:textId="77777777" w:rsidR="00645BEE" w:rsidRPr="000D291A" w:rsidRDefault="00645BEE" w:rsidP="00C55611">
      <w:pPr>
        <w:pStyle w:val="Odstavecseseznamem"/>
        <w:spacing w:after="100" w:afterAutospacing="1" w:line="240" w:lineRule="auto"/>
        <w:ind w:left="0"/>
        <w:rPr>
          <w:highlight w:val="yellow"/>
        </w:rPr>
      </w:pPr>
    </w:p>
    <w:p w14:paraId="426C110C" w14:textId="77777777" w:rsidR="00FB43F1" w:rsidRDefault="00E6514E" w:rsidP="00FB43F1">
      <w:pPr>
        <w:pStyle w:val="Odstavecseseznamem"/>
        <w:numPr>
          <w:ilvl w:val="0"/>
          <w:numId w:val="5"/>
        </w:numPr>
        <w:spacing w:after="100" w:afterAutospacing="1" w:line="240" w:lineRule="auto"/>
        <w:ind w:left="0" w:firstLine="0"/>
      </w:pPr>
      <w:r w:rsidRPr="00645BEE">
        <w:t>Hranice druhů pozemků – les, louka, pole, pastvina, včetně popisu plochy.</w:t>
      </w:r>
      <w:r w:rsidR="000959BA">
        <w:t xml:space="preserve"> Plochy polí, lesů atd. není potřeba pro účely zaplochování uměle ukončovat pomocí Neidentifikovaného objektu s hodnotou „řezná linie“, ale z kresby musí být jasné o jakou plochu jde. </w:t>
      </w:r>
    </w:p>
    <w:p w14:paraId="22101046" w14:textId="77777777" w:rsidR="00FB43F1" w:rsidRDefault="00FB43F1" w:rsidP="00BD3A1B">
      <w:pPr>
        <w:pStyle w:val="Odstavecseseznamem"/>
        <w:spacing w:after="100" w:afterAutospacing="1" w:line="240" w:lineRule="auto"/>
        <w:ind w:left="0"/>
      </w:pPr>
    </w:p>
    <w:p w14:paraId="717A9BB5" w14:textId="559117B8" w:rsidR="00E6514E" w:rsidRPr="00645BEE" w:rsidRDefault="00FB43F1" w:rsidP="00FB43F1">
      <w:pPr>
        <w:pStyle w:val="Odstavecseseznamem"/>
        <w:numPr>
          <w:ilvl w:val="0"/>
          <w:numId w:val="5"/>
        </w:numPr>
        <w:spacing w:after="100" w:afterAutospacing="1" w:line="240" w:lineRule="auto"/>
        <w:ind w:left="0" w:firstLine="0"/>
      </w:pPr>
      <w:r>
        <w:t>Z výše uvedeného důvodu nebude oblast uvnitř fialových polygonů bezešvě pokryta plochami ZPS, ale v místech, kde se plochovat dá, je nutno plochy vytvořit a to včetně hranice oblasti s plošnou topologií (oblast kompletní ZPS).</w:t>
      </w:r>
      <w:r w:rsidR="000959BA">
        <w:t xml:space="preserve"> </w:t>
      </w:r>
    </w:p>
    <w:p w14:paraId="1E5E9B01" w14:textId="77777777" w:rsidR="009810A9" w:rsidRPr="000D291A" w:rsidRDefault="009810A9" w:rsidP="00C55611">
      <w:pPr>
        <w:pStyle w:val="Odstavecseseznamem"/>
        <w:rPr>
          <w:highlight w:val="yellow"/>
        </w:rPr>
      </w:pPr>
    </w:p>
    <w:p w14:paraId="07B46EA9" w14:textId="21C5FBFA" w:rsidR="00E6514E" w:rsidRDefault="009F04E1" w:rsidP="009F04E1">
      <w:pPr>
        <w:pStyle w:val="Nadpis3"/>
        <w:numPr>
          <w:ilvl w:val="0"/>
          <w:numId w:val="0"/>
        </w:numPr>
        <w:rPr>
          <w:rStyle w:val="apple-style-span"/>
          <w:rFonts w:cs="Arial"/>
          <w:b w:val="0"/>
          <w:bCs/>
        </w:rPr>
      </w:pPr>
      <w:r>
        <w:t xml:space="preserve">10.3.2. </w:t>
      </w:r>
      <w:r w:rsidR="00E6514E" w:rsidRPr="00645BEE">
        <w:t>Výškopis</w:t>
      </w:r>
      <w:r w:rsidR="00D550AF" w:rsidRPr="00645BEE">
        <w:t xml:space="preserve"> </w:t>
      </w:r>
      <w:r w:rsidR="00645BEE">
        <w:t xml:space="preserve">v </w:t>
      </w:r>
      <w:r w:rsidR="00D550AF" w:rsidRPr="00BC0475">
        <w:rPr>
          <w:rStyle w:val="apple-style-span"/>
          <w:rFonts w:cs="Arial"/>
          <w:bCs/>
        </w:rPr>
        <w:t xml:space="preserve">Oblasti </w:t>
      </w:r>
      <w:r w:rsidR="00BC0475" w:rsidRPr="00BC0475">
        <w:rPr>
          <w:rStyle w:val="apple-style-span"/>
          <w:rFonts w:cs="Arial"/>
          <w:bCs/>
        </w:rPr>
        <w:t>uvnitř fialových polygonů</w:t>
      </w:r>
    </w:p>
    <w:p w14:paraId="37CECAE4" w14:textId="77777777" w:rsidR="00BC0475" w:rsidRDefault="00BC0475" w:rsidP="00E3768C">
      <w:pPr>
        <w:pStyle w:val="Odstavecseseznamem"/>
        <w:ind w:left="0"/>
        <w:rPr>
          <w:rStyle w:val="apple-style-span"/>
          <w:rFonts w:cs="Arial"/>
        </w:rPr>
      </w:pPr>
    </w:p>
    <w:p w14:paraId="3005FF45" w14:textId="5EC716B8" w:rsidR="00E6514E" w:rsidRPr="00645BEE" w:rsidRDefault="001E7576" w:rsidP="00E3768C">
      <w:pPr>
        <w:pStyle w:val="Odstavecseseznamem"/>
        <w:ind w:left="0"/>
      </w:pPr>
      <w:r w:rsidRPr="00645BEE">
        <w:rPr>
          <w:rStyle w:val="apple-style-span"/>
          <w:rFonts w:cs="Arial"/>
        </w:rPr>
        <w:t>V oblasti bude v</w:t>
      </w:r>
      <w:r w:rsidR="00E6514E" w:rsidRPr="00645BEE">
        <w:t>ýškopis zaměř</w:t>
      </w:r>
      <w:r w:rsidRPr="00645BEE">
        <w:t>en</w:t>
      </w:r>
      <w:r w:rsidR="00E6514E" w:rsidRPr="00645BEE">
        <w:t xml:space="preserve"> s ohledem na měřítko zpracování 1:1 000. </w:t>
      </w:r>
    </w:p>
    <w:p w14:paraId="711EC48B" w14:textId="77777777" w:rsidR="00E6514E" w:rsidRPr="000D291A" w:rsidRDefault="00E6514E" w:rsidP="00E3768C">
      <w:pPr>
        <w:pStyle w:val="Odstavecseseznamem"/>
        <w:ind w:left="0"/>
        <w:rPr>
          <w:highlight w:val="yellow"/>
        </w:rPr>
      </w:pPr>
    </w:p>
    <w:p w14:paraId="47C84D79" w14:textId="0B4CAC2A" w:rsidR="00B37D47" w:rsidRPr="00645BEE" w:rsidRDefault="00E6514E">
      <w:pPr>
        <w:pStyle w:val="Odstavecseseznamem"/>
        <w:numPr>
          <w:ilvl w:val="0"/>
          <w:numId w:val="5"/>
        </w:numPr>
        <w:spacing w:after="100" w:afterAutospacing="1" w:line="240" w:lineRule="auto"/>
        <w:ind w:left="0" w:firstLine="0"/>
      </w:pPr>
      <w:r w:rsidRPr="00645BEE">
        <w:t>Zaměřují se veškeré hrany terénní kostry.</w:t>
      </w:r>
    </w:p>
    <w:p w14:paraId="3D306A85" w14:textId="77777777" w:rsidR="00E6514E" w:rsidRPr="000D291A" w:rsidRDefault="00E6514E" w:rsidP="00C55611">
      <w:pPr>
        <w:pStyle w:val="Odstavecseseznamem"/>
        <w:spacing w:after="100" w:afterAutospacing="1" w:line="240" w:lineRule="auto"/>
        <w:ind w:left="0"/>
        <w:rPr>
          <w:highlight w:val="yellow"/>
        </w:rPr>
      </w:pPr>
    </w:p>
    <w:p w14:paraId="78806022" w14:textId="437D246E" w:rsidR="00B37D47" w:rsidRPr="00645BEE" w:rsidRDefault="00E6514E">
      <w:pPr>
        <w:pStyle w:val="Odstavecseseznamem"/>
        <w:numPr>
          <w:ilvl w:val="0"/>
          <w:numId w:val="6"/>
        </w:numPr>
        <w:spacing w:after="100" w:afterAutospacing="1" w:line="240" w:lineRule="auto"/>
        <w:ind w:left="0" w:firstLine="0"/>
        <w:jc w:val="both"/>
      </w:pPr>
      <w:r w:rsidRPr="00645BEE">
        <w:t xml:space="preserve">Jednoduchý terén se zaměřuje ve čtvercovém rastru, maximální vzdálenost bodů je </w:t>
      </w:r>
      <w:r w:rsidR="00645BEE" w:rsidRPr="00645BEE">
        <w:t>3</w:t>
      </w:r>
      <w:r w:rsidRPr="00645BEE">
        <w:t>0x</w:t>
      </w:r>
      <w:r w:rsidR="00645BEE" w:rsidRPr="00645BEE">
        <w:t>3</w:t>
      </w:r>
      <w:r w:rsidRPr="00645BEE">
        <w:t>0 m – platí pro terén s rovnoměrným spádem, jinak je nutno vzdálenost bodů přizpůsobit charakteru terénu tak, aby byla vystižena jeho morfologie pro tvorbu DM</w:t>
      </w:r>
      <w:r w:rsidR="000F1B09">
        <w:t>R</w:t>
      </w:r>
      <w:r w:rsidRPr="00645BEE">
        <w:t xml:space="preserve"> s ohledem na povinné terénní hrany (viz výše).</w:t>
      </w:r>
    </w:p>
    <w:p w14:paraId="323B9A5A" w14:textId="77777777" w:rsidR="00E6514E" w:rsidRPr="000D291A" w:rsidRDefault="00E6514E" w:rsidP="00C55611">
      <w:pPr>
        <w:pStyle w:val="Odstavecseseznamem"/>
        <w:spacing w:after="100" w:afterAutospacing="1" w:line="240" w:lineRule="auto"/>
        <w:ind w:left="0"/>
        <w:rPr>
          <w:highlight w:val="yellow"/>
        </w:rPr>
      </w:pPr>
    </w:p>
    <w:p w14:paraId="7C304CF3" w14:textId="71235145" w:rsidR="00B37D47" w:rsidRPr="00645BEE" w:rsidRDefault="00E6514E">
      <w:pPr>
        <w:pStyle w:val="Odstavecseseznamem"/>
        <w:numPr>
          <w:ilvl w:val="0"/>
          <w:numId w:val="6"/>
        </w:numPr>
        <w:spacing w:after="100" w:afterAutospacing="1" w:line="240" w:lineRule="auto"/>
        <w:ind w:left="0" w:firstLine="0"/>
      </w:pPr>
      <w:r w:rsidRPr="00645BEE">
        <w:t>Výškopisné body se zaměřují i v lesních porostech a souvislých křovinách tak, aby byly zaměřeny body minimálně až do hranice zájmového pásu.</w:t>
      </w:r>
    </w:p>
    <w:p w14:paraId="2C49BC88" w14:textId="4E73C6A2" w:rsidR="00645BEE" w:rsidRPr="00E87D22" w:rsidRDefault="009F04E1" w:rsidP="009F04E1">
      <w:pPr>
        <w:pStyle w:val="Nadpis3"/>
        <w:numPr>
          <w:ilvl w:val="0"/>
          <w:numId w:val="0"/>
        </w:numPr>
        <w:ind w:left="141"/>
      </w:pPr>
      <w:r>
        <w:t>10.3.3. Polohopis a v</w:t>
      </w:r>
      <w:r w:rsidR="00BC0475" w:rsidRPr="00E87D22">
        <w:t>ýškopis v</w:t>
      </w:r>
      <w:r w:rsidR="00645BEE" w:rsidRPr="00E87D22">
        <w:t xml:space="preserve"> Oblasti </w:t>
      </w:r>
      <w:r w:rsidR="00BC0475" w:rsidRPr="00E87D22">
        <w:t>uvnitř modrého polygonu</w:t>
      </w:r>
    </w:p>
    <w:p w14:paraId="4A5A4599" w14:textId="45340AE1" w:rsidR="005B5A85" w:rsidRPr="005B5A85" w:rsidRDefault="00645BEE" w:rsidP="00645BEE">
      <w:pPr>
        <w:jc w:val="both"/>
      </w:pPr>
      <w:r w:rsidRPr="00E87D22">
        <w:t xml:space="preserve">Oblast </w:t>
      </w:r>
      <w:r w:rsidR="00BC0475" w:rsidRPr="00E87D22">
        <w:t>uvnitř modrého polygonu</w:t>
      </w:r>
      <w:r w:rsidRPr="00E87D22">
        <w:t xml:space="preserve"> </w:t>
      </w:r>
      <w:r w:rsidR="00BC0475" w:rsidRPr="00E87D22">
        <w:t>řeší výškopis terénu nad plánovaným tunelem</w:t>
      </w:r>
      <w:r w:rsidR="009F04E1">
        <w:t xml:space="preserve">, </w:t>
      </w:r>
      <w:r w:rsidR="009F04E1" w:rsidRPr="009F04E1">
        <w:t>polohopis se neřeší</w:t>
      </w:r>
      <w:r w:rsidR="00BC0475" w:rsidRPr="00E87D22">
        <w:t>. Zhotovitel může pro tuto oblast převzít data z modelu DMR5G poskytovaném ČÚZK</w:t>
      </w:r>
      <w:r w:rsidR="00E87D22" w:rsidRPr="00E87D22">
        <w:t xml:space="preserve"> bez generalizace/ředění podrobných bodů</w:t>
      </w:r>
      <w:r w:rsidR="00BC0475" w:rsidRPr="00E87D22">
        <w:t>. Zhotovitel v této lokalitě kontrolně zaměří 12 výškových bodů</w:t>
      </w:r>
      <w:r w:rsidR="005B5A85" w:rsidRPr="00E87D22">
        <w:t>, jejichž kritéria přesnosti budou splňovat 4 tř.</w:t>
      </w:r>
      <w:r w:rsidR="00E87D22" w:rsidRPr="00E87D22">
        <w:t xml:space="preserve"> </w:t>
      </w:r>
      <w:r w:rsidR="005B5A85" w:rsidRPr="00E87D22">
        <w:t xml:space="preserve">přesnosti dle Předpisu </w:t>
      </w:r>
      <w:r w:rsidR="005B5A85" w:rsidRPr="00E87D22">
        <w:rPr>
          <w:rFonts w:ascii="Verdana" w:hAnsi="Verdana"/>
        </w:rPr>
        <w:t>SŽ M20/MP01</w:t>
      </w:r>
      <w:r w:rsidR="00E87D22" w:rsidRPr="00E87D22">
        <w:rPr>
          <w:rFonts w:ascii="Verdana" w:hAnsi="Verdana"/>
        </w:rPr>
        <w:t>0</w:t>
      </w:r>
      <w:r w:rsidR="005B5A85" w:rsidRPr="00E87D22">
        <w:rPr>
          <w:rFonts w:ascii="Verdana" w:hAnsi="Verdana"/>
        </w:rPr>
        <w:t>.</w:t>
      </w:r>
    </w:p>
    <w:p w14:paraId="08409B49" w14:textId="59E80BBC" w:rsidR="00E6514E" w:rsidRPr="00645BEE" w:rsidRDefault="00E6514E" w:rsidP="00127AD0">
      <w:pPr>
        <w:pStyle w:val="Nadpis1"/>
      </w:pPr>
      <w:r w:rsidRPr="00645BEE">
        <w:t xml:space="preserve">  Zpracování</w:t>
      </w:r>
    </w:p>
    <w:p w14:paraId="3191FD1D" w14:textId="5B40AA58" w:rsidR="00E6514E" w:rsidRPr="00645BEE" w:rsidRDefault="003C0C91" w:rsidP="00E3768C">
      <w:r w:rsidRPr="00645BEE">
        <w:t>Všechny zaměřené body budou polohově určeny v systému S-JTSK a výškově v systému Bpv. Výsledné hodnoty budou udávány jednotně pro veškerá měření na 0,001 m</w:t>
      </w:r>
      <w:r w:rsidR="00074E46">
        <w:t>.</w:t>
      </w:r>
      <w:r w:rsidRPr="00645BEE">
        <w:t xml:space="preserve"> </w:t>
      </w:r>
    </w:p>
    <w:p w14:paraId="70357153" w14:textId="226349BD" w:rsidR="00E6514E" w:rsidRPr="00645BEE" w:rsidRDefault="00E6514E" w:rsidP="00E3768C">
      <w:r w:rsidRPr="00645BEE">
        <w:t>Výkresy obsahují veškeré prvky polohopisu a výškopisu, níže jsou uvedeny hlavní skupiny předmětů v závislosti na účelu výkresu.</w:t>
      </w:r>
    </w:p>
    <w:p w14:paraId="4D497DF4" w14:textId="18104F1B" w:rsidR="00E6514E" w:rsidRPr="00446954" w:rsidRDefault="00C81305" w:rsidP="00C81305">
      <w:pPr>
        <w:pStyle w:val="Nadpis2"/>
      </w:pPr>
      <w:r>
        <w:t xml:space="preserve"> </w:t>
      </w:r>
      <w:r w:rsidR="00E6514E" w:rsidRPr="00446954">
        <w:t xml:space="preserve">Výkres </w:t>
      </w:r>
      <w:r w:rsidR="00645BEE" w:rsidRPr="00446954">
        <w:t>Zájmového území</w:t>
      </w:r>
      <w:r w:rsidR="00E6514E" w:rsidRPr="00446954">
        <w:t xml:space="preserve"> </w:t>
      </w:r>
      <w:r w:rsidR="003C0C91" w:rsidRPr="00446954">
        <w:t>v </w:t>
      </w:r>
      <w:r w:rsidR="00645BEE" w:rsidRPr="00446954">
        <w:t>O</w:t>
      </w:r>
      <w:r w:rsidR="003C0C91" w:rsidRPr="00446954">
        <w:t xml:space="preserve">blasti </w:t>
      </w:r>
      <w:r w:rsidR="00CD7791">
        <w:t>uvnitř fialového polygonu</w:t>
      </w:r>
      <w:r w:rsidR="003C0C91" w:rsidRPr="00446954">
        <w:t xml:space="preserve"> </w:t>
      </w:r>
    </w:p>
    <w:p w14:paraId="1771DCC6" w14:textId="77777777" w:rsidR="00E6514E" w:rsidRPr="00446954" w:rsidRDefault="00E6514E">
      <w:pPr>
        <w:numPr>
          <w:ilvl w:val="0"/>
          <w:numId w:val="7"/>
        </w:numPr>
        <w:spacing w:after="100" w:afterAutospacing="1" w:line="240" w:lineRule="auto"/>
        <w:ind w:left="0" w:firstLine="0"/>
        <w:contextualSpacing/>
      </w:pPr>
      <w:r w:rsidRPr="00446954">
        <w:t>Vodní toky, vodní plochy, potoky, vodoteče.</w:t>
      </w:r>
    </w:p>
    <w:p w14:paraId="062F5753" w14:textId="77777777" w:rsidR="00E6514E" w:rsidRPr="00446954" w:rsidRDefault="00E6514E">
      <w:pPr>
        <w:pStyle w:val="Odstavecseseznamem"/>
        <w:numPr>
          <w:ilvl w:val="0"/>
          <w:numId w:val="7"/>
        </w:numPr>
        <w:spacing w:after="100" w:afterAutospacing="1" w:line="240" w:lineRule="auto"/>
        <w:ind w:left="0" w:firstLine="0"/>
      </w:pPr>
      <w:r w:rsidRPr="00446954">
        <w:t>Železnice, dálnice, silnice, místní komunikace, cesty včetně druhu povrchu.</w:t>
      </w:r>
    </w:p>
    <w:p w14:paraId="63F64E25" w14:textId="77777777" w:rsidR="00E6514E" w:rsidRPr="00446954" w:rsidRDefault="00E6514E">
      <w:pPr>
        <w:pStyle w:val="Odstavecseseznamem"/>
        <w:numPr>
          <w:ilvl w:val="0"/>
          <w:numId w:val="7"/>
        </w:numPr>
        <w:spacing w:after="100" w:afterAutospacing="1" w:line="240" w:lineRule="auto"/>
        <w:ind w:left="0" w:firstLine="0"/>
      </w:pPr>
      <w:r w:rsidRPr="00446954">
        <w:t>Kanalizace, včetně šachet a hloubek dna.</w:t>
      </w:r>
    </w:p>
    <w:p w14:paraId="7B20C4DE" w14:textId="77777777" w:rsidR="00E6514E" w:rsidRPr="00446954" w:rsidRDefault="00E6514E">
      <w:pPr>
        <w:pStyle w:val="Odstavecseseznamem"/>
        <w:numPr>
          <w:ilvl w:val="0"/>
          <w:numId w:val="7"/>
        </w:numPr>
        <w:spacing w:after="100" w:afterAutospacing="1" w:line="240" w:lineRule="auto"/>
        <w:ind w:left="0" w:firstLine="0"/>
      </w:pPr>
      <w:r w:rsidRPr="00446954">
        <w:t>Nadzemní potrubí včetně armaturních prvků (ventily, dilatační prvky apod.).</w:t>
      </w:r>
    </w:p>
    <w:p w14:paraId="332D7A47" w14:textId="66DE828D" w:rsidR="00E6514E" w:rsidRPr="00446954" w:rsidRDefault="00E6514E">
      <w:pPr>
        <w:pStyle w:val="Odstavecseseznamem"/>
        <w:numPr>
          <w:ilvl w:val="0"/>
          <w:numId w:val="7"/>
        </w:numPr>
        <w:spacing w:after="100" w:afterAutospacing="1" w:line="240" w:lineRule="auto"/>
        <w:ind w:left="709" w:hanging="709"/>
      </w:pPr>
      <w:r w:rsidRPr="00446954">
        <w:t xml:space="preserve">Nadzemní vedení inženýrských sítí včetně výšek nejnižších vodičů a teploty vzduchu při </w:t>
      </w:r>
      <w:r w:rsidR="00446954">
        <w:t xml:space="preserve"> </w:t>
      </w:r>
      <w:r w:rsidRPr="00446954">
        <w:t>měření.</w:t>
      </w:r>
    </w:p>
    <w:p w14:paraId="72B8B28F" w14:textId="77777777" w:rsidR="00E6514E" w:rsidRPr="00446954" w:rsidRDefault="00E6514E">
      <w:pPr>
        <w:pStyle w:val="Odstavecseseznamem"/>
        <w:numPr>
          <w:ilvl w:val="0"/>
          <w:numId w:val="7"/>
        </w:numPr>
        <w:spacing w:after="100" w:afterAutospacing="1" w:line="240" w:lineRule="auto"/>
        <w:ind w:left="0" w:firstLine="0"/>
      </w:pPr>
      <w:r w:rsidRPr="00446954">
        <w:t>Budovy, stavby, ploty.</w:t>
      </w:r>
    </w:p>
    <w:p w14:paraId="4B5FAFA4" w14:textId="77777777" w:rsidR="00E6514E" w:rsidRPr="00446954" w:rsidRDefault="00E6514E">
      <w:pPr>
        <w:pStyle w:val="Odstavecseseznamem"/>
        <w:numPr>
          <w:ilvl w:val="0"/>
          <w:numId w:val="7"/>
        </w:numPr>
        <w:spacing w:after="100" w:afterAutospacing="1" w:line="240" w:lineRule="auto"/>
        <w:ind w:left="0" w:firstLine="0"/>
      </w:pPr>
      <w:r w:rsidRPr="00446954">
        <w:t>Zeleň, zaměřené stromy s popisem a průměrem kmene, viz výše.</w:t>
      </w:r>
    </w:p>
    <w:p w14:paraId="30E20AD5" w14:textId="48CA73AB" w:rsidR="00E6514E" w:rsidRPr="00446954" w:rsidRDefault="00E6514E">
      <w:pPr>
        <w:pStyle w:val="Odstavecseseznamem"/>
        <w:numPr>
          <w:ilvl w:val="0"/>
          <w:numId w:val="7"/>
        </w:numPr>
        <w:spacing w:after="100" w:afterAutospacing="1" w:line="240" w:lineRule="auto"/>
        <w:ind w:left="0" w:firstLine="0"/>
      </w:pPr>
      <w:r w:rsidRPr="00446954">
        <w:t xml:space="preserve">Zaměřené body – číslo, souřadnice, výška, </w:t>
      </w:r>
      <w:r w:rsidR="009F04E1" w:rsidRPr="009F04E1">
        <w:t>další atributy dle M20/MP014</w:t>
      </w:r>
      <w:r w:rsidRPr="00446954">
        <w:t>.</w:t>
      </w:r>
    </w:p>
    <w:p w14:paraId="6AC66890" w14:textId="1771FC2E" w:rsidR="00E6514E" w:rsidRPr="00446954" w:rsidRDefault="00E6514E">
      <w:pPr>
        <w:pStyle w:val="Odstavecseseznamem"/>
        <w:numPr>
          <w:ilvl w:val="0"/>
          <w:numId w:val="7"/>
        </w:numPr>
        <w:spacing w:after="100" w:afterAutospacing="1" w:line="240" w:lineRule="auto"/>
        <w:ind w:left="709" w:hanging="709"/>
      </w:pPr>
      <w:r w:rsidRPr="00446954">
        <w:t>Hranice druhů pozemků, plochy, rozhraní ploch včetně popisu</w:t>
      </w:r>
      <w:r w:rsidR="00480892">
        <w:t xml:space="preserve"> nebo označení mapovou značkou</w:t>
      </w:r>
      <w:r w:rsidRPr="00446954">
        <w:t>.</w:t>
      </w:r>
    </w:p>
    <w:p w14:paraId="58A65EB0" w14:textId="77777777" w:rsidR="00E6514E" w:rsidRPr="00446954" w:rsidRDefault="00E6514E">
      <w:pPr>
        <w:pStyle w:val="Odstavecseseznamem"/>
        <w:numPr>
          <w:ilvl w:val="0"/>
          <w:numId w:val="7"/>
        </w:numPr>
        <w:spacing w:after="100" w:afterAutospacing="1" w:line="240" w:lineRule="auto"/>
        <w:ind w:left="0" w:firstLine="0"/>
      </w:pPr>
      <w:r w:rsidRPr="00446954">
        <w:t>Hrany terénní kostry, body výškopisu a šrafy.</w:t>
      </w:r>
    </w:p>
    <w:p w14:paraId="02860FEF" w14:textId="1AF1D4BA" w:rsidR="00446954" w:rsidRDefault="00E6514E">
      <w:pPr>
        <w:pStyle w:val="Odstavecseseznamem"/>
        <w:numPr>
          <w:ilvl w:val="0"/>
          <w:numId w:val="7"/>
        </w:numPr>
        <w:spacing w:after="100" w:afterAutospacing="1" w:line="240" w:lineRule="auto"/>
        <w:ind w:left="0" w:firstLine="0"/>
      </w:pPr>
      <w:r w:rsidRPr="00446954">
        <w:t>Další významné prvky polohopisu.</w:t>
      </w:r>
    </w:p>
    <w:p w14:paraId="469ED792" w14:textId="0A931276" w:rsidR="00446954" w:rsidRPr="00446954" w:rsidRDefault="00C81305" w:rsidP="00C81305">
      <w:pPr>
        <w:pStyle w:val="Nadpis2"/>
      </w:pPr>
      <w:r>
        <w:t xml:space="preserve"> </w:t>
      </w:r>
      <w:r w:rsidR="00446954" w:rsidRPr="00446954">
        <w:t>Digitální model reliéfu v</w:t>
      </w:r>
      <w:r w:rsidR="00EB40EB">
        <w:t xml:space="preserve"> celém </w:t>
      </w:r>
      <w:r w:rsidR="00446954" w:rsidRPr="00446954">
        <w:t xml:space="preserve">Zájmovém Území </w:t>
      </w:r>
    </w:p>
    <w:p w14:paraId="1F68EFBC" w14:textId="61735B3B" w:rsidR="00446954" w:rsidRDefault="00446954" w:rsidP="00446954">
      <w:r w:rsidRPr="00446954">
        <w:t xml:space="preserve">Součástí předmětu veřejné zakázky je vyhotovení digitálního modelu </w:t>
      </w:r>
      <w:r w:rsidR="00B81EDD">
        <w:t>reliéfu</w:t>
      </w:r>
      <w:r w:rsidRPr="00446954">
        <w:t xml:space="preserve"> </w:t>
      </w:r>
      <w:r>
        <w:t>Zájmového území</w:t>
      </w:r>
      <w:r w:rsidRPr="00446954">
        <w:t xml:space="preserve">. Model terénu bude vyhotoven na základě výškopisu a upraven pomocí povinných spojnic a dále vyladěn tak, aby výsledný povrch odpovídal skutečnosti. </w:t>
      </w:r>
    </w:p>
    <w:p w14:paraId="74E06756" w14:textId="4737DC88" w:rsidR="00446954" w:rsidRPr="00446954" w:rsidRDefault="00C81305" w:rsidP="00C81305">
      <w:pPr>
        <w:pStyle w:val="Nadpis2"/>
      </w:pPr>
      <w:r>
        <w:t xml:space="preserve"> </w:t>
      </w:r>
      <w:r w:rsidR="00446954">
        <w:t>3D vrstevnice</w:t>
      </w:r>
      <w:r w:rsidR="00446954" w:rsidRPr="00446954">
        <w:t xml:space="preserve"> </w:t>
      </w:r>
      <w:r w:rsidR="00423AC4">
        <w:t>v</w:t>
      </w:r>
      <w:r w:rsidR="00EB40EB">
        <w:t xml:space="preserve"> celém </w:t>
      </w:r>
      <w:r w:rsidR="00423AC4">
        <w:t>Zájmovém území</w:t>
      </w:r>
    </w:p>
    <w:p w14:paraId="6A5F3701" w14:textId="34AA51EA" w:rsidR="00446954" w:rsidRPr="00446954" w:rsidRDefault="00446954" w:rsidP="00446954">
      <w:r w:rsidRPr="00446954">
        <w:t>Součástí předmětu veřejné zakázky je vyhotovení</w:t>
      </w:r>
      <w:r>
        <w:t xml:space="preserve"> 3D vrstevnic v Zájmovém území.</w:t>
      </w:r>
    </w:p>
    <w:p w14:paraId="0FDB8DDE" w14:textId="33456830" w:rsidR="00E6514E" w:rsidRPr="00A33879" w:rsidRDefault="00E6514E" w:rsidP="00127AD0">
      <w:pPr>
        <w:pStyle w:val="Nadpis1"/>
      </w:pPr>
      <w:r w:rsidRPr="00A33879">
        <w:t>Výsledný elaborát</w:t>
      </w:r>
    </w:p>
    <w:p w14:paraId="665AE49A" w14:textId="3CEB3B10" w:rsidR="00D53740" w:rsidRDefault="00A33879" w:rsidP="00A33879">
      <w:pPr>
        <w:jc w:val="both"/>
      </w:pPr>
      <w:bookmarkStart w:id="2" w:name="_Hlk183596260"/>
      <w:r w:rsidRPr="00A33879">
        <w:t>Výsledný elaborát bude odpovídat předpisu SŽ M20/MP010 Pravidla mapování, SŽ M20/MP014 Digitální technická mapa železnice</w:t>
      </w:r>
      <w:r>
        <w:t>,</w:t>
      </w:r>
      <w:r w:rsidRPr="00A33879">
        <w:t xml:space="preserve"> Opatření Technického řídícího výboru projektu Digitální technická mapa železnice (DTMŽ) k přechodnému období zavádění technických standardů DTMŽ</w:t>
      </w:r>
      <w:r>
        <w:t xml:space="preserve"> a </w:t>
      </w:r>
      <w:r w:rsidRPr="00A33879">
        <w:t>Operativní informac</w:t>
      </w:r>
      <w:r>
        <w:t>i</w:t>
      </w:r>
      <w:r w:rsidRPr="00A33879">
        <w:t xml:space="preserve"> pro dodavatele geodetické dokumentace v přechodném období DTMŽ</w:t>
      </w:r>
      <w:r>
        <w:t>.</w:t>
      </w:r>
      <w:r w:rsidRPr="00A33879">
        <w:t xml:space="preserve"> ( </w:t>
      </w:r>
      <w:hyperlink r:id="rId13" w:history="1">
        <w:r w:rsidR="00CC411F" w:rsidRPr="00581C75">
          <w:rPr>
            <w:rStyle w:val="Hypertextovodkaz"/>
          </w:rPr>
          <w:t>https://www.spravazeleznic.cz/stavby-zakazky/podklady-pro-zhotovitele/digitalni-technicka-mapa-zeleznice-technicke-standardy/prechodne-obdobi-dtmz-technicke-specifikace</w:t>
        </w:r>
      </w:hyperlink>
      <w:r w:rsidR="0063486A">
        <w:t>)</w:t>
      </w:r>
    </w:p>
    <w:bookmarkEnd w:id="2"/>
    <w:p w14:paraId="4E6745D2" w14:textId="2493B707" w:rsidR="00A23C8A" w:rsidRPr="00A23C8A" w:rsidRDefault="00561DBA" w:rsidP="008B42F1">
      <w:pPr>
        <w:pStyle w:val="Nadpis1"/>
      </w:pPr>
      <w:r>
        <w:lastRenderedPageBreak/>
        <w:t>Termín plnění, průběh připomínkového řízení</w:t>
      </w:r>
    </w:p>
    <w:p w14:paraId="40100730" w14:textId="47B8921F" w:rsidR="00A23C8A" w:rsidRDefault="00A23C8A" w:rsidP="00A23C8A">
      <w:pPr>
        <w:spacing w:after="0" w:line="360" w:lineRule="auto"/>
        <w:rPr>
          <w:rFonts w:ascii="Verdana" w:eastAsia="Calibri" w:hAnsi="Verdana" w:cs="Arial"/>
          <w:b/>
          <w:color w:val="000000" w:themeColor="text1"/>
        </w:rPr>
      </w:pPr>
      <w:r>
        <w:rPr>
          <w:rFonts w:ascii="Verdana" w:eastAsia="Calibri" w:hAnsi="Verdana" w:cs="Arial"/>
          <w:bCs/>
          <w:color w:val="000000" w:themeColor="text1"/>
        </w:rPr>
        <w:t xml:space="preserve">Zhotovitel předá objednateli kompletní dokumentaci v digitální formě ke kontrole do </w:t>
      </w:r>
      <w:r w:rsidRPr="00A23C8A">
        <w:rPr>
          <w:rFonts w:ascii="Verdana" w:eastAsia="Calibri" w:hAnsi="Verdana" w:cs="Arial"/>
          <w:b/>
          <w:color w:val="000000" w:themeColor="text1"/>
        </w:rPr>
        <w:t>25.8.2025</w:t>
      </w:r>
      <w:r>
        <w:rPr>
          <w:rFonts w:ascii="Verdana" w:eastAsia="Calibri" w:hAnsi="Verdana" w:cs="Arial"/>
          <w:b/>
          <w:color w:val="000000" w:themeColor="text1"/>
        </w:rPr>
        <w:t xml:space="preserve">. </w:t>
      </w:r>
    </w:p>
    <w:p w14:paraId="0934508E" w14:textId="0E0ABDCA" w:rsidR="00A23C8A" w:rsidRPr="00A23C8A" w:rsidRDefault="00A23C8A" w:rsidP="00A23C8A">
      <w:pPr>
        <w:spacing w:after="0" w:line="360" w:lineRule="auto"/>
        <w:rPr>
          <w:rFonts w:ascii="Verdana" w:eastAsia="Calibri" w:hAnsi="Verdana" w:cs="Arial"/>
          <w:bCs/>
          <w:color w:val="000000" w:themeColor="text1"/>
        </w:rPr>
      </w:pPr>
      <w:r w:rsidRPr="00A23C8A">
        <w:rPr>
          <w:rFonts w:ascii="Verdana" w:eastAsia="Calibri" w:hAnsi="Verdana" w:cs="Arial"/>
          <w:bCs/>
          <w:color w:val="000000" w:themeColor="text1"/>
        </w:rPr>
        <w:t>Připomínky</w:t>
      </w:r>
      <w:r>
        <w:rPr>
          <w:rFonts w:ascii="Verdana" w:eastAsia="Calibri" w:hAnsi="Verdana" w:cs="Arial"/>
          <w:bCs/>
          <w:color w:val="000000" w:themeColor="text1"/>
        </w:rPr>
        <w:t xml:space="preserve"> budou zaslány zhotoviteli do 20 dnů od předání dat ke kontrole.</w:t>
      </w:r>
      <w:r w:rsidRPr="00A23C8A">
        <w:rPr>
          <w:rFonts w:ascii="Verdana" w:eastAsia="Calibri" w:hAnsi="Verdana" w:cs="Arial"/>
          <w:bCs/>
          <w:color w:val="000000" w:themeColor="text1"/>
        </w:rPr>
        <w:t xml:space="preserve"> </w:t>
      </w:r>
    </w:p>
    <w:p w14:paraId="5FF12E7E" w14:textId="60D8ADA6" w:rsidR="00561DBA" w:rsidRPr="008B42F1" w:rsidRDefault="00561DBA" w:rsidP="008B42F1">
      <w:pPr>
        <w:rPr>
          <w:rFonts w:ascii="Verdana" w:eastAsia="Calibri" w:hAnsi="Verdana" w:cs="Arial"/>
          <w:b/>
          <w:bCs/>
          <w:color w:val="FF0000"/>
        </w:rPr>
      </w:pPr>
      <w:r w:rsidRPr="00D53784">
        <w:rPr>
          <w:rFonts w:ascii="Verdana" w:eastAsia="Calibri" w:hAnsi="Verdana" w:cs="Arial"/>
          <w:bCs/>
          <w:color w:val="000000" w:themeColor="text1"/>
        </w:rPr>
        <w:t>Termín</w:t>
      </w:r>
      <w:r>
        <w:rPr>
          <w:rFonts w:ascii="Verdana" w:eastAsia="Calibri" w:hAnsi="Verdana" w:cs="Arial"/>
          <w:color w:val="000000" w:themeColor="text1"/>
        </w:rPr>
        <w:t xml:space="preserve"> p</w:t>
      </w:r>
      <w:r w:rsidR="00AE75A4">
        <w:rPr>
          <w:rFonts w:ascii="Verdana" w:eastAsia="Calibri" w:hAnsi="Verdana" w:cs="Arial"/>
          <w:color w:val="000000" w:themeColor="text1"/>
        </w:rPr>
        <w:t>ředání kompletního díla</w:t>
      </w:r>
      <w:r>
        <w:rPr>
          <w:rFonts w:ascii="Verdana" w:eastAsia="Calibri" w:hAnsi="Verdana" w:cs="Arial"/>
          <w:color w:val="000000" w:themeColor="text1"/>
        </w:rPr>
        <w:t xml:space="preserve"> je</w:t>
      </w:r>
      <w:r w:rsidR="008F4D34">
        <w:rPr>
          <w:rFonts w:ascii="Verdana" w:eastAsia="Calibri" w:hAnsi="Verdana" w:cs="Arial"/>
          <w:color w:val="000000" w:themeColor="text1"/>
        </w:rPr>
        <w:t xml:space="preserve"> </w:t>
      </w:r>
      <w:r w:rsidR="00A63A57" w:rsidRPr="00A23C8A">
        <w:rPr>
          <w:rFonts w:ascii="Verdana" w:eastAsia="Calibri" w:hAnsi="Verdana" w:cs="Arial"/>
          <w:b/>
          <w:bCs/>
          <w:color w:val="000000" w:themeColor="text1"/>
        </w:rPr>
        <w:t>15</w:t>
      </w:r>
      <w:r w:rsidR="008F4D34" w:rsidRPr="00A23C8A">
        <w:rPr>
          <w:rFonts w:ascii="Verdana" w:eastAsia="Calibri" w:hAnsi="Verdana" w:cs="Arial"/>
          <w:b/>
          <w:bCs/>
          <w:color w:val="000000" w:themeColor="text1"/>
        </w:rPr>
        <w:t>.</w:t>
      </w:r>
      <w:r w:rsidR="00A63A57" w:rsidRPr="00A23C8A">
        <w:rPr>
          <w:rFonts w:ascii="Verdana" w:eastAsia="Calibri" w:hAnsi="Verdana" w:cs="Arial"/>
          <w:b/>
          <w:bCs/>
          <w:color w:val="000000" w:themeColor="text1"/>
        </w:rPr>
        <w:t>9</w:t>
      </w:r>
      <w:r w:rsidR="008F4D34" w:rsidRPr="00A23C8A">
        <w:rPr>
          <w:rFonts w:ascii="Verdana" w:eastAsia="Calibri" w:hAnsi="Verdana" w:cs="Arial"/>
          <w:b/>
          <w:bCs/>
          <w:color w:val="000000" w:themeColor="text1"/>
        </w:rPr>
        <w:t>.2025</w:t>
      </w:r>
      <w:r w:rsidR="0063680F">
        <w:rPr>
          <w:rFonts w:ascii="Verdana" w:eastAsia="Calibri" w:hAnsi="Verdana" w:cs="Arial"/>
          <w:color w:val="000000" w:themeColor="text1"/>
        </w:rPr>
        <w:t xml:space="preserve"> včetně připomínkován</w:t>
      </w:r>
      <w:r w:rsidR="00FB3B3E">
        <w:rPr>
          <w:rFonts w:ascii="Verdana" w:eastAsia="Calibri" w:hAnsi="Verdana" w:cs="Arial"/>
          <w:color w:val="000000" w:themeColor="text1"/>
        </w:rPr>
        <w:t>í ze strany</w:t>
      </w:r>
      <w:r w:rsidR="0063680F">
        <w:rPr>
          <w:rFonts w:ascii="Verdana" w:eastAsia="Calibri" w:hAnsi="Verdana" w:cs="Arial"/>
          <w:color w:val="000000" w:themeColor="text1"/>
        </w:rPr>
        <w:t xml:space="preserve"> objednatele.</w:t>
      </w:r>
    </w:p>
    <w:p w14:paraId="26DB0E4C" w14:textId="3FA2A841" w:rsidR="008A2E2E" w:rsidRDefault="008A2E2E" w:rsidP="00D53740">
      <w:pPr>
        <w:pStyle w:val="Nadpis1"/>
      </w:pPr>
      <w:r>
        <w:t>Kontaktní osoba</w:t>
      </w:r>
    </w:p>
    <w:p w14:paraId="036CE1AB" w14:textId="77777777" w:rsidR="008A2E2E" w:rsidRPr="00C96558" w:rsidRDefault="008A2E2E" w:rsidP="008B42F1">
      <w:pPr>
        <w:pStyle w:val="Odstavecseseznamem"/>
        <w:ind w:left="426"/>
        <w:rPr>
          <w:rFonts w:ascii="Verdana" w:eastAsia="Calibri" w:hAnsi="Verdana" w:cs="Arial"/>
          <w:color w:val="000000" w:themeColor="text1"/>
        </w:rPr>
      </w:pPr>
      <w:r w:rsidRPr="00C96558">
        <w:rPr>
          <w:rFonts w:ascii="Verdana" w:eastAsia="Calibri" w:hAnsi="Verdana" w:cs="Arial"/>
          <w:color w:val="000000" w:themeColor="text1"/>
        </w:rPr>
        <w:t>Kontaktní</w:t>
      </w:r>
      <w:r>
        <w:rPr>
          <w:rFonts w:ascii="Verdana" w:eastAsia="Calibri" w:hAnsi="Verdana" w:cs="Arial"/>
          <w:color w:val="000000" w:themeColor="text1"/>
        </w:rPr>
        <w:t>mi</w:t>
      </w:r>
      <w:r w:rsidRPr="00C96558">
        <w:rPr>
          <w:rFonts w:ascii="Verdana" w:eastAsia="Calibri" w:hAnsi="Verdana" w:cs="Arial"/>
          <w:color w:val="000000" w:themeColor="text1"/>
        </w:rPr>
        <w:t xml:space="preserve"> osob</w:t>
      </w:r>
      <w:r>
        <w:rPr>
          <w:rFonts w:ascii="Verdana" w:eastAsia="Calibri" w:hAnsi="Verdana" w:cs="Arial"/>
          <w:color w:val="000000" w:themeColor="text1"/>
        </w:rPr>
        <w:t>ami</w:t>
      </w:r>
      <w:r w:rsidRPr="00C96558">
        <w:rPr>
          <w:rFonts w:ascii="Verdana" w:eastAsia="Calibri" w:hAnsi="Verdana" w:cs="Arial"/>
          <w:color w:val="000000" w:themeColor="text1"/>
        </w:rPr>
        <w:t xml:space="preserve"> ve věcech technických j</w:t>
      </w:r>
      <w:r>
        <w:rPr>
          <w:rFonts w:ascii="Verdana" w:eastAsia="Calibri" w:hAnsi="Verdana" w:cs="Arial"/>
          <w:color w:val="000000" w:themeColor="text1"/>
        </w:rPr>
        <w:t>sou</w:t>
      </w:r>
      <w:r w:rsidRPr="00C96558">
        <w:rPr>
          <w:rFonts w:ascii="Verdana" w:eastAsia="Calibri" w:hAnsi="Verdana" w:cs="Arial"/>
          <w:color w:val="000000" w:themeColor="text1"/>
        </w:rPr>
        <w:t>:</w:t>
      </w:r>
    </w:p>
    <w:p w14:paraId="031A08E2" w14:textId="1992C08E" w:rsidR="008A2E2E" w:rsidRPr="0063680F" w:rsidRDefault="0063680F" w:rsidP="008B42F1">
      <w:pPr>
        <w:pStyle w:val="Odstavecseseznamem"/>
        <w:numPr>
          <w:ilvl w:val="0"/>
          <w:numId w:val="14"/>
        </w:numPr>
        <w:autoSpaceDE w:val="0"/>
        <w:autoSpaceDN w:val="0"/>
        <w:spacing w:after="0" w:line="240" w:lineRule="auto"/>
        <w:ind w:left="426"/>
        <w:rPr>
          <w:rFonts w:ascii="Verdana" w:eastAsia="Calibri" w:hAnsi="Verdana" w:cs="Arial"/>
          <w:color w:val="000000" w:themeColor="text1"/>
        </w:rPr>
      </w:pPr>
      <w:r w:rsidRPr="0063680F">
        <w:rPr>
          <w:rFonts w:ascii="Verdana" w:eastAsia="Calibri" w:hAnsi="Verdana" w:cs="Arial"/>
          <w:color w:val="000000" w:themeColor="text1"/>
        </w:rPr>
        <w:t xml:space="preserve">Ing. Ivan Majorník, email </w:t>
      </w:r>
      <w:hyperlink r:id="rId14" w:history="1">
        <w:r w:rsidRPr="0063680F">
          <w:rPr>
            <w:rStyle w:val="Hypertextovodkaz"/>
            <w:rFonts w:ascii="Verdana" w:eastAsia="Calibri" w:hAnsi="Verdana" w:cs="Arial"/>
          </w:rPr>
          <w:t>majornik@spravazeleznic.cz</w:t>
        </w:r>
      </w:hyperlink>
      <w:r w:rsidRPr="0063680F">
        <w:rPr>
          <w:rFonts w:ascii="Verdana" w:eastAsia="Calibri" w:hAnsi="Verdana" w:cs="Arial"/>
          <w:color w:val="000000" w:themeColor="text1"/>
        </w:rPr>
        <w:t>, tel. 601078172</w:t>
      </w:r>
    </w:p>
    <w:p w14:paraId="3B1779AB" w14:textId="77777777" w:rsidR="008A2E2E" w:rsidRPr="008A2E2E" w:rsidRDefault="008A2E2E" w:rsidP="008B42F1"/>
    <w:p w14:paraId="32BE8DCE" w14:textId="637F548A" w:rsidR="00D53740" w:rsidRDefault="00D53740" w:rsidP="00D53740">
      <w:pPr>
        <w:pStyle w:val="Nadpis1"/>
      </w:pPr>
      <w:r>
        <w:t xml:space="preserve">Rozsah celkového </w:t>
      </w:r>
      <w:r w:rsidR="00AD469D">
        <w:t>Z</w:t>
      </w:r>
      <w:r>
        <w:t xml:space="preserve">ájmového území </w:t>
      </w:r>
    </w:p>
    <w:p w14:paraId="0D7BC864" w14:textId="14846C5B" w:rsidR="004F6827" w:rsidRDefault="003C7ECA" w:rsidP="00E3768C">
      <w:r>
        <w:rPr>
          <w:noProof/>
        </w:rPr>
        <w:drawing>
          <wp:inline distT="0" distB="0" distL="0" distR="0" wp14:anchorId="373D9169" wp14:editId="09C17104">
            <wp:extent cx="5525770" cy="4262755"/>
            <wp:effectExtent l="0" t="0" r="0" b="4445"/>
            <wp:docPr id="2046382583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6382583" name="Obrázek 204638258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262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560A0" w14:textId="3F1DDA56" w:rsidR="00F561B4" w:rsidRPr="00F561B4" w:rsidRDefault="00F561B4" w:rsidP="00E3768C">
      <w:r w:rsidRPr="003C7ECA">
        <w:rPr>
          <w:b/>
          <w:bCs/>
          <w:color w:val="66FF66"/>
        </w:rPr>
        <w:t>Zeleně</w:t>
      </w:r>
      <w:r w:rsidRPr="00F561B4">
        <w:rPr>
          <w:b/>
          <w:bCs/>
          <w:color w:val="00FF00"/>
        </w:rPr>
        <w:t xml:space="preserve"> </w:t>
      </w:r>
      <w:r w:rsidRPr="00F561B4">
        <w:t>vyznačené lokality: stávající mapové podklady (k napojení na nové mapování)</w:t>
      </w:r>
    </w:p>
    <w:p w14:paraId="69A18F20" w14:textId="7334462F" w:rsidR="005B5A85" w:rsidRDefault="00D86D09" w:rsidP="00E3768C">
      <w:r w:rsidRPr="00D86D09">
        <w:rPr>
          <w:b/>
          <w:bCs/>
          <w:color w:val="7030A0"/>
        </w:rPr>
        <w:t>Fialově</w:t>
      </w:r>
      <w:r>
        <w:t xml:space="preserve"> vyznačené lokality: pro nové mapování</w:t>
      </w:r>
    </w:p>
    <w:p w14:paraId="4D0FE9DA" w14:textId="7AC3640E" w:rsidR="00D86D09" w:rsidRDefault="00F561B4" w:rsidP="00E3768C">
      <w:r>
        <w:rPr>
          <w:b/>
          <w:bCs/>
          <w:color w:val="00B0F0"/>
        </w:rPr>
        <w:t>M</w:t>
      </w:r>
      <w:r w:rsidR="00D86D09" w:rsidRPr="00D86D09">
        <w:rPr>
          <w:b/>
          <w:bCs/>
          <w:color w:val="00B0F0"/>
        </w:rPr>
        <w:t>odře</w:t>
      </w:r>
      <w:r w:rsidR="00D86D09" w:rsidRPr="00D86D09">
        <w:rPr>
          <w:color w:val="00B0F0"/>
        </w:rPr>
        <w:t xml:space="preserve"> </w:t>
      </w:r>
      <w:r w:rsidR="00D86D09">
        <w:t>vyznačená lokalita: možno převzetí dat z DMR5G</w:t>
      </w:r>
    </w:p>
    <w:sectPr w:rsidR="00D86D09" w:rsidSect="00FC638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22A0F8" w14:textId="77777777" w:rsidR="007164F3" w:rsidRDefault="007164F3" w:rsidP="00962258">
      <w:pPr>
        <w:spacing w:after="0" w:line="240" w:lineRule="auto"/>
      </w:pPr>
      <w:r>
        <w:separator/>
      </w:r>
    </w:p>
  </w:endnote>
  <w:endnote w:type="continuationSeparator" w:id="0">
    <w:p w14:paraId="22819DF4" w14:textId="77777777" w:rsidR="007164F3" w:rsidRDefault="007164F3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D3CBD7" w14:textId="77777777" w:rsidR="00931CC9" w:rsidRDefault="00931CC9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22E5E2BE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40D878C" w14:textId="540003E7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823D70">
            <w:rPr>
              <w:rStyle w:val="slostrnky"/>
              <w:noProof/>
            </w:rPr>
            <w:t>3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823D70">
            <w:rPr>
              <w:rStyle w:val="slostrnky"/>
              <w:noProof/>
            </w:rPr>
            <w:t>7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4615EBC3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520272E0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42FDEFD0" w14:textId="77777777" w:rsidR="00F1715C" w:rsidRDefault="00F1715C" w:rsidP="00D831A3">
          <w:pPr>
            <w:pStyle w:val="Zpat"/>
          </w:pPr>
        </w:p>
      </w:tc>
    </w:tr>
  </w:tbl>
  <w:p w14:paraId="6838673E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0E399551" wp14:editId="7EA7798F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ED79763" id="Straight Connector 3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bXYQAN4AAAALAQAADwAAAGRycy9kb3ducmV2&#10;LnhtbEyPzU7DMBCE70i8g7VI3KjTINIS4lSIH6lSBYKGB3DjJY6w1yF22/D2LAcEx50dzXxTrSbv&#10;xAHH2AdSMJ9lIJDaYHrqFLw1jxdLEDFpMtoFQgVfGGFVn55UujThSK942KZOcAjFUiuwKQ2llLG1&#10;6HWchQGJf+9h9DrxOXbSjPrI4d7JPMsK6XVP3GD1gHcW24/t3itYPzX++eXhk/Bqk68bi5t75xdK&#10;nZ9NtzcgEk7pzww/+IwONTPtwp5MFE5BseQpifV5ni9AsOO6uASx+1VkXcn/G+pvAA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G12EADeAAAACw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7AEB5933" wp14:editId="79EF622D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B3238A1" id="Straight Connector 2" o:spid="_x0000_s1026" style="position:absolute;z-index:-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UQkwCd4AAAAJAQAADwAAAGRycy9kb3ducmV2&#10;LnhtbEyP3UrDQBCF7wXfYRnBO7tppbGN2RTxBwpF0aYPsM2O2eDubMxu2/j2jiDo1TBzDme+U65G&#10;78QRh9gFUjCdZCCQmmA6ahXs6qerBYiYNBntAqGCL4ywqs7PSl2YcKI3PG5TKziEYqEV2JT6QsrY&#10;WPQ6TkKPxNp7GLxOvA6tNIM+cbh3cpZlufS6I/5gdY/3FpuP7cErWD/X/uX18ZNwvpmta4ubB+dv&#10;lLq8GO9uQSQc058ZfvAZHSpm2ocDmSicgnzBVZKCeT69BsGGZc5z/3uQVSn/N6i+AQ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FEJMAneAAAACQ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44C308CE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11D41E1" w14:textId="6A2EF69F" w:rsidR="00F1715C" w:rsidRPr="00B8518B" w:rsidRDefault="00F1715C" w:rsidP="00460660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7E2104B6" w14:textId="77777777" w:rsidR="00AE7DA9" w:rsidRDefault="00AE7DA9" w:rsidP="00AE7DA9">
          <w:pPr>
            <w:pStyle w:val="Zpat"/>
          </w:pPr>
          <w:r>
            <w:t>Správa železnic, státní organizace</w:t>
          </w:r>
        </w:p>
        <w:p w14:paraId="0BAB5F66" w14:textId="53BEB97F" w:rsidR="00F1715C" w:rsidRDefault="00AE7DA9" w:rsidP="00AE7DA9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4877897F" w14:textId="77777777" w:rsidR="00F1715C" w:rsidRDefault="00F1715C" w:rsidP="00460660">
          <w:pPr>
            <w:pStyle w:val="Zpat"/>
          </w:pPr>
          <w:r>
            <w:t>Sídlo: Dlážděná 1003/7, 110 00 Praha 1</w:t>
          </w:r>
        </w:p>
        <w:p w14:paraId="2CE2A4E1" w14:textId="77777777" w:rsidR="00F1715C" w:rsidRDefault="00F1715C" w:rsidP="00460660">
          <w:pPr>
            <w:pStyle w:val="Zpat"/>
          </w:pPr>
          <w:r>
            <w:t>IČ: 709 94 234 DIČ: CZ 709 94 234</w:t>
          </w:r>
        </w:p>
        <w:p w14:paraId="0DDC1A1E" w14:textId="22FC9352" w:rsidR="00F1715C" w:rsidRDefault="00C84AFF" w:rsidP="00460660">
          <w:pPr>
            <w:pStyle w:val="Zpat"/>
          </w:pPr>
          <w:r>
            <w:t>www.spravazeleznic</w:t>
          </w:r>
          <w:r w:rsidR="00F1715C">
            <w:t>.cz</w:t>
          </w:r>
        </w:p>
      </w:tc>
      <w:tc>
        <w:tcPr>
          <w:tcW w:w="2921" w:type="dxa"/>
        </w:tcPr>
        <w:p w14:paraId="4FE2A439" w14:textId="77777777" w:rsidR="00F1715C" w:rsidRDefault="00F1715C" w:rsidP="00460660">
          <w:pPr>
            <w:pStyle w:val="Zpat"/>
          </w:pPr>
        </w:p>
      </w:tc>
    </w:tr>
  </w:tbl>
  <w:p w14:paraId="0935A879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6704" behindDoc="1" locked="1" layoutInCell="1" allowOverlap="1" wp14:anchorId="09BA9170" wp14:editId="728890BB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29EEB88" id="Straight Connector 7" o:spid="_x0000_s1026" style="position:absolute;z-index:-2516597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bXYQAN4AAAALAQAADwAAAGRycy9kb3ducmV2&#10;LnhtbEyPzU7DMBCE70i8g7VI3KjTINIS4lSIH6lSBYKGB3DjJY6w1yF22/D2LAcEx50dzXxTrSbv&#10;xAHH2AdSMJ9lIJDaYHrqFLw1jxdLEDFpMtoFQgVfGGFVn55UujThSK942KZOcAjFUiuwKQ2llLG1&#10;6HWchQGJf+9h9DrxOXbSjPrI4d7JPMsK6XVP3GD1gHcW24/t3itYPzX++eXhk/Bqk68bi5t75xdK&#10;nZ9NtzcgEk7pzww/+IwONTPtwp5MFE5BseQpifV5ni9AsOO6uASx+1VkXcn/G+pvAA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G12EADeAAAACw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5680" behindDoc="1" locked="1" layoutInCell="1" allowOverlap="1" wp14:anchorId="62CE780B" wp14:editId="573DF981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207702F" id="Straight Connector 10" o:spid="_x0000_s1026" style="position:absolute;z-index:-2516608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UQkwCd4AAAAJAQAADwAAAGRycy9kb3ducmV2&#10;LnhtbEyP3UrDQBCF7wXfYRnBO7tppbGN2RTxBwpF0aYPsM2O2eDubMxu2/j2jiDo1TBzDme+U65G&#10;78QRh9gFUjCdZCCQmmA6ahXs6qerBYiYNBntAqGCL4ywqs7PSl2YcKI3PG5TKziEYqEV2JT6QsrY&#10;WPQ6TkKPxNp7GLxOvA6tNIM+cbh3cpZlufS6I/5gdY/3FpuP7cErWD/X/uX18ZNwvpmta4ubB+dv&#10;lLq8GO9uQSQc058ZfvAZHSpm2ocDmSicgnzBVZKCeT69BsGGZc5z/3uQVSn/N6i+AQ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FEJMAneAAAACQ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6A8CD111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1E2853" w14:textId="77777777" w:rsidR="007164F3" w:rsidRDefault="007164F3" w:rsidP="00962258">
      <w:pPr>
        <w:spacing w:after="0" w:line="240" w:lineRule="auto"/>
      </w:pPr>
      <w:r>
        <w:separator/>
      </w:r>
    </w:p>
  </w:footnote>
  <w:footnote w:type="continuationSeparator" w:id="0">
    <w:p w14:paraId="26F8F94F" w14:textId="77777777" w:rsidR="007164F3" w:rsidRDefault="007164F3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8CD20E" w14:textId="77777777" w:rsidR="00931CC9" w:rsidRDefault="00931CC9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5A2BB1" w14:textId="77777777" w:rsidR="00024F07" w:rsidRPr="00D6163D" w:rsidRDefault="00024F07" w:rsidP="00024F07">
    <w:pPr>
      <w:pStyle w:val="Zhlav1"/>
      <w:ind w:left="0"/>
      <w:jc w:val="center"/>
      <w:rPr>
        <w:sz w:val="8"/>
        <w:szCs w:val="8"/>
      </w:rPr>
    </w:pPr>
    <w:r>
      <w:rPr>
        <w:noProof/>
        <w:lang w:eastAsia="cs-CZ"/>
      </w:rPr>
      <w:drawing>
        <wp:inline distT="0" distB="0" distL="0" distR="0" wp14:anchorId="4A4AE0A5" wp14:editId="3598EE63">
          <wp:extent cx="1248442" cy="720000"/>
          <wp:effectExtent l="0" t="0" r="0" b="4445"/>
          <wp:docPr id="11" name="Obrázek 11" descr="C:\Users\SirokaA\Desktop\SFDI logo\malé\JPG\logo-barv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SirokaA\Desktop\SFDI logo\malé\JPG\logo-barv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8442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45FA93F" w14:textId="4043A507" w:rsidR="00F1715C" w:rsidRPr="00D6163D" w:rsidRDefault="00F1715C" w:rsidP="000E67B4">
    <w:pPr>
      <w:pStyle w:val="Zhlav"/>
      <w:jc w:val="center"/>
      <w:rPr>
        <w:sz w:val="8"/>
        <w:szCs w:val="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33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37"/>
      <w:gridCol w:w="3398"/>
      <w:gridCol w:w="5600"/>
    </w:tblGrid>
    <w:tr w:rsidR="00F1715C" w14:paraId="2ECB6F9F" w14:textId="77777777" w:rsidTr="00085AD0">
      <w:trPr>
        <w:trHeight w:hRule="exact" w:val="361"/>
      </w:trPr>
      <w:tc>
        <w:tcPr>
          <w:tcW w:w="1337" w:type="dxa"/>
          <w:tcMar>
            <w:left w:w="0" w:type="dxa"/>
            <w:right w:w="0" w:type="dxa"/>
          </w:tcMar>
        </w:tcPr>
        <w:p w14:paraId="0DC32999" w14:textId="403E0F94" w:rsidR="00F1715C" w:rsidRPr="00B8518B" w:rsidRDefault="00F1715C" w:rsidP="00AE7DA9">
          <w:pPr>
            <w:pStyle w:val="Zpat"/>
            <w:rPr>
              <w:rStyle w:val="slostrnky"/>
            </w:rPr>
          </w:pPr>
        </w:p>
      </w:tc>
      <w:tc>
        <w:tcPr>
          <w:tcW w:w="3398" w:type="dxa"/>
          <w:shd w:val="clear" w:color="auto" w:fill="auto"/>
          <w:tcMar>
            <w:left w:w="0" w:type="dxa"/>
            <w:right w:w="0" w:type="dxa"/>
          </w:tcMar>
        </w:tcPr>
        <w:p w14:paraId="131F84B6" w14:textId="77777777" w:rsidR="00F1715C" w:rsidRDefault="00F1715C" w:rsidP="00FC6389">
          <w:pPr>
            <w:pStyle w:val="Zpat"/>
          </w:pPr>
        </w:p>
      </w:tc>
      <w:tc>
        <w:tcPr>
          <w:tcW w:w="5600" w:type="dxa"/>
          <w:shd w:val="clear" w:color="auto" w:fill="auto"/>
          <w:tcMar>
            <w:left w:w="0" w:type="dxa"/>
            <w:right w:w="0" w:type="dxa"/>
          </w:tcMar>
        </w:tcPr>
        <w:p w14:paraId="3B330173" w14:textId="77777777" w:rsidR="00F1715C" w:rsidRPr="00D6163D" w:rsidRDefault="00F1715C" w:rsidP="00FC6389">
          <w:pPr>
            <w:pStyle w:val="Druhdokumentu"/>
          </w:pPr>
        </w:p>
      </w:tc>
    </w:tr>
    <w:tr w:rsidR="009F392E" w14:paraId="1928CCEF" w14:textId="77777777" w:rsidTr="00085AD0">
      <w:trPr>
        <w:trHeight w:hRule="exact" w:val="232"/>
      </w:trPr>
      <w:tc>
        <w:tcPr>
          <w:tcW w:w="1337" w:type="dxa"/>
          <w:tcMar>
            <w:left w:w="0" w:type="dxa"/>
            <w:right w:w="0" w:type="dxa"/>
          </w:tcMar>
        </w:tcPr>
        <w:p w14:paraId="4D85EE3E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398" w:type="dxa"/>
          <w:shd w:val="clear" w:color="auto" w:fill="auto"/>
          <w:tcMar>
            <w:left w:w="0" w:type="dxa"/>
            <w:right w:w="0" w:type="dxa"/>
          </w:tcMar>
        </w:tcPr>
        <w:p w14:paraId="2611A54E" w14:textId="77777777" w:rsidR="009F392E" w:rsidRDefault="009F392E" w:rsidP="00FC6389">
          <w:pPr>
            <w:pStyle w:val="Zpat"/>
          </w:pPr>
        </w:p>
      </w:tc>
      <w:tc>
        <w:tcPr>
          <w:tcW w:w="5600" w:type="dxa"/>
          <w:shd w:val="clear" w:color="auto" w:fill="auto"/>
          <w:tcMar>
            <w:left w:w="0" w:type="dxa"/>
            <w:right w:w="0" w:type="dxa"/>
          </w:tcMar>
        </w:tcPr>
        <w:p w14:paraId="0DFF6094" w14:textId="77777777" w:rsidR="009F392E" w:rsidRPr="00D6163D" w:rsidRDefault="009F392E" w:rsidP="00FC6389">
          <w:pPr>
            <w:pStyle w:val="Druhdokumentu"/>
          </w:pPr>
        </w:p>
      </w:tc>
    </w:tr>
  </w:tbl>
  <w:p w14:paraId="4D4AA505" w14:textId="766F19C2" w:rsidR="00F1715C" w:rsidRPr="00D6163D" w:rsidRDefault="00F1715C" w:rsidP="00FC6389">
    <w:pPr>
      <w:pStyle w:val="Zhlav"/>
      <w:rPr>
        <w:sz w:val="8"/>
        <w:szCs w:val="8"/>
      </w:rPr>
    </w:pPr>
  </w:p>
  <w:p w14:paraId="43A9937F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301516"/>
    <w:multiLevelType w:val="multilevel"/>
    <w:tmpl w:val="5C24353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1BA38BA"/>
    <w:multiLevelType w:val="hybridMultilevel"/>
    <w:tmpl w:val="C338EBA6"/>
    <w:lvl w:ilvl="0" w:tplc="8E54B7FA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141EFF3A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4" w15:restartNumberingAfterBreak="0">
    <w:nsid w:val="21405A50"/>
    <w:multiLevelType w:val="hybridMultilevel"/>
    <w:tmpl w:val="CF14ED0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A1548F"/>
    <w:multiLevelType w:val="hybridMultilevel"/>
    <w:tmpl w:val="5EB25F4E"/>
    <w:lvl w:ilvl="0" w:tplc="040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24284CFE"/>
    <w:multiLevelType w:val="hybridMultilevel"/>
    <w:tmpl w:val="C8003BA4"/>
    <w:lvl w:ilvl="0" w:tplc="095426A8">
      <w:start w:val="8"/>
      <w:numFmt w:val="bullet"/>
      <w:lvlText w:val="-"/>
      <w:lvlJc w:val="left"/>
      <w:pPr>
        <w:ind w:left="1080" w:hanging="360"/>
      </w:pPr>
      <w:rPr>
        <w:rFonts w:ascii="Verdana" w:eastAsiaTheme="minorHAnsi" w:hAnsi="Verdana" w:cs="Aria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8E54B7FA">
      <w:start w:val="1"/>
      <w:numFmt w:val="bullet"/>
      <w:lvlText w:val="-"/>
      <w:lvlJc w:val="left"/>
      <w:pPr>
        <w:ind w:left="3240" w:hanging="360"/>
      </w:pPr>
      <w:rPr>
        <w:rFonts w:ascii="Calibri" w:eastAsia="Calibri" w:hAnsi="Calibri" w:cs="Times New Roman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BF76403"/>
    <w:multiLevelType w:val="multilevel"/>
    <w:tmpl w:val="0D34D660"/>
    <w:numStyleLink w:val="ListBulletmultilevel"/>
  </w:abstractNum>
  <w:abstractNum w:abstractNumId="8" w15:restartNumberingAfterBreak="0">
    <w:nsid w:val="401F32D0"/>
    <w:multiLevelType w:val="hybridMultilevel"/>
    <w:tmpl w:val="2F7AC16C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47990E5D"/>
    <w:multiLevelType w:val="hybridMultilevel"/>
    <w:tmpl w:val="41A81DBA"/>
    <w:lvl w:ilvl="0" w:tplc="095426A8">
      <w:start w:val="8"/>
      <w:numFmt w:val="bullet"/>
      <w:lvlText w:val="-"/>
      <w:lvlJc w:val="left"/>
      <w:pPr>
        <w:ind w:left="1800" w:hanging="360"/>
      </w:pPr>
      <w:rPr>
        <w:rFonts w:ascii="Verdana" w:eastAsiaTheme="minorHAnsi" w:hAnsi="Verdana" w:cs="Arial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4CE11D93"/>
    <w:multiLevelType w:val="multilevel"/>
    <w:tmpl w:val="24DEAA74"/>
    <w:lvl w:ilvl="0">
      <w:start w:val="1"/>
      <w:numFmt w:val="decimal"/>
      <w:pStyle w:val="Nadpis1"/>
      <w:lvlText w:val="%1."/>
      <w:lvlJc w:val="left"/>
      <w:pPr>
        <w:tabs>
          <w:tab w:val="num" w:pos="114"/>
        </w:tabs>
        <w:ind w:left="-113" w:firstLine="113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284"/>
        </w:tabs>
        <w:ind w:left="57" w:firstLine="113"/>
      </w:pPr>
      <w:rPr>
        <w:rFonts w:hint="default"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255"/>
        </w:tabs>
        <w:ind w:left="28" w:firstLine="113"/>
      </w:pPr>
      <w:rPr>
        <w:b/>
        <w:bCs w:val="0"/>
      </w:rPr>
    </w:lvl>
    <w:lvl w:ilvl="3">
      <w:start w:val="1"/>
      <w:numFmt w:val="decimal"/>
      <w:pStyle w:val="Nadpis4"/>
      <w:lvlText w:val="%1.%2.%3.%4."/>
      <w:lvlJc w:val="left"/>
      <w:pPr>
        <w:tabs>
          <w:tab w:val="num" w:pos="284"/>
        </w:tabs>
        <w:ind w:left="57" w:firstLine="113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284"/>
        </w:tabs>
        <w:ind w:left="57" w:firstLine="113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4"/>
        </w:tabs>
        <w:ind w:left="57" w:firstLine="113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4"/>
        </w:tabs>
        <w:ind w:left="57" w:firstLine="113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84"/>
        </w:tabs>
        <w:ind w:left="57" w:firstLine="113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84"/>
        </w:tabs>
        <w:ind w:left="57" w:firstLine="113"/>
      </w:pPr>
      <w:rPr>
        <w:rFonts w:hint="default"/>
      </w:rPr>
    </w:lvl>
  </w:abstractNum>
  <w:abstractNum w:abstractNumId="11" w15:restartNumberingAfterBreak="0">
    <w:nsid w:val="61EB438B"/>
    <w:multiLevelType w:val="hybridMultilevel"/>
    <w:tmpl w:val="0324B4CA"/>
    <w:lvl w:ilvl="0" w:tplc="04050005">
      <w:start w:val="1"/>
      <w:numFmt w:val="decimal"/>
      <w:pStyle w:val="lanek3TunZa12bslovn"/>
      <w:lvlText w:val="Příloha č. %1"/>
      <w:lvlJc w:val="left"/>
      <w:pPr>
        <w:tabs>
          <w:tab w:val="num" w:pos="284"/>
        </w:tabs>
      </w:pPr>
      <w:rPr>
        <w:rFonts w:ascii="Times New Roman" w:hAnsi="Times New Roman" w:cs="Times New Roman" w:hint="default"/>
        <w:b/>
        <w:bCs/>
        <w:i w:val="0"/>
        <w:iCs w:val="0"/>
        <w:sz w:val="24"/>
        <w:szCs w:val="24"/>
      </w:rPr>
    </w:lvl>
    <w:lvl w:ilvl="1" w:tplc="04050003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74070991"/>
    <w:multiLevelType w:val="multilevel"/>
    <w:tmpl w:val="CABE99FC"/>
    <w:numStyleLink w:val="ListNumbermultilevel"/>
  </w:abstractNum>
  <w:num w:numId="1" w16cid:durableId="1590577909">
    <w:abstractNumId w:val="3"/>
  </w:num>
  <w:num w:numId="2" w16cid:durableId="1051341017">
    <w:abstractNumId w:val="1"/>
  </w:num>
  <w:num w:numId="3" w16cid:durableId="101606405">
    <w:abstractNumId w:val="7"/>
  </w:num>
  <w:num w:numId="4" w16cid:durableId="1369179292">
    <w:abstractNumId w:val="12"/>
  </w:num>
  <w:num w:numId="5" w16cid:durableId="748581473">
    <w:abstractNumId w:val="5"/>
  </w:num>
  <w:num w:numId="6" w16cid:durableId="1966888484">
    <w:abstractNumId w:val="8"/>
  </w:num>
  <w:num w:numId="7" w16cid:durableId="1179155676">
    <w:abstractNumId w:val="0"/>
  </w:num>
  <w:num w:numId="8" w16cid:durableId="2025395391">
    <w:abstractNumId w:val="9"/>
  </w:num>
  <w:num w:numId="9" w16cid:durableId="591665687">
    <w:abstractNumId w:val="4"/>
  </w:num>
  <w:num w:numId="10" w16cid:durableId="1861778712">
    <w:abstractNumId w:val="10"/>
  </w:num>
  <w:num w:numId="11" w16cid:durableId="37801756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362701551">
    <w:abstractNumId w:val="11"/>
  </w:num>
  <w:num w:numId="13" w16cid:durableId="150871146">
    <w:abstractNumId w:val="6"/>
  </w:num>
  <w:num w:numId="14" w16cid:durableId="2128546223">
    <w:abstractNumId w:val="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LockTheme/>
  <w:styleLockQFSet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03A6E"/>
    <w:rsid w:val="0000630D"/>
    <w:rsid w:val="00016D93"/>
    <w:rsid w:val="00017F78"/>
    <w:rsid w:val="00024F07"/>
    <w:rsid w:val="0002569A"/>
    <w:rsid w:val="0004543A"/>
    <w:rsid w:val="0005391E"/>
    <w:rsid w:val="00072C1E"/>
    <w:rsid w:val="00074E46"/>
    <w:rsid w:val="00080C7C"/>
    <w:rsid w:val="00082C51"/>
    <w:rsid w:val="00085637"/>
    <w:rsid w:val="00085AD0"/>
    <w:rsid w:val="0009010A"/>
    <w:rsid w:val="000936E9"/>
    <w:rsid w:val="0009513E"/>
    <w:rsid w:val="000959BA"/>
    <w:rsid w:val="000A0FC3"/>
    <w:rsid w:val="000A3F95"/>
    <w:rsid w:val="000C0B91"/>
    <w:rsid w:val="000C2D92"/>
    <w:rsid w:val="000D291A"/>
    <w:rsid w:val="000E150F"/>
    <w:rsid w:val="000E23A7"/>
    <w:rsid w:val="000E67B4"/>
    <w:rsid w:val="000F1B09"/>
    <w:rsid w:val="001008CF"/>
    <w:rsid w:val="0010693F"/>
    <w:rsid w:val="00113137"/>
    <w:rsid w:val="00114472"/>
    <w:rsid w:val="00120283"/>
    <w:rsid w:val="001246B4"/>
    <w:rsid w:val="00127AD0"/>
    <w:rsid w:val="001540C4"/>
    <w:rsid w:val="001550BC"/>
    <w:rsid w:val="0015530B"/>
    <w:rsid w:val="001605B9"/>
    <w:rsid w:val="0016121D"/>
    <w:rsid w:val="00170EC5"/>
    <w:rsid w:val="00171B8A"/>
    <w:rsid w:val="001747C1"/>
    <w:rsid w:val="00176137"/>
    <w:rsid w:val="001846FB"/>
    <w:rsid w:val="00184743"/>
    <w:rsid w:val="00190198"/>
    <w:rsid w:val="001A04D5"/>
    <w:rsid w:val="001A2017"/>
    <w:rsid w:val="001A5000"/>
    <w:rsid w:val="001A5929"/>
    <w:rsid w:val="001B0ABF"/>
    <w:rsid w:val="001B5720"/>
    <w:rsid w:val="001C0FE4"/>
    <w:rsid w:val="001D0B8A"/>
    <w:rsid w:val="001D3923"/>
    <w:rsid w:val="001D4A6A"/>
    <w:rsid w:val="001E04A0"/>
    <w:rsid w:val="001E7576"/>
    <w:rsid w:val="001F127D"/>
    <w:rsid w:val="00203FE7"/>
    <w:rsid w:val="00207DF5"/>
    <w:rsid w:val="00212535"/>
    <w:rsid w:val="0023404C"/>
    <w:rsid w:val="00236F41"/>
    <w:rsid w:val="0024219F"/>
    <w:rsid w:val="00254363"/>
    <w:rsid w:val="0025437D"/>
    <w:rsid w:val="00280E07"/>
    <w:rsid w:val="002815A7"/>
    <w:rsid w:val="00282AE1"/>
    <w:rsid w:val="0029143B"/>
    <w:rsid w:val="002A1F90"/>
    <w:rsid w:val="002B0A81"/>
    <w:rsid w:val="002C31BF"/>
    <w:rsid w:val="002C5108"/>
    <w:rsid w:val="002D08B1"/>
    <w:rsid w:val="002D1E47"/>
    <w:rsid w:val="002D60D1"/>
    <w:rsid w:val="002E0CD7"/>
    <w:rsid w:val="002F08D0"/>
    <w:rsid w:val="002F1D83"/>
    <w:rsid w:val="002F20BE"/>
    <w:rsid w:val="002F327A"/>
    <w:rsid w:val="002F7F5D"/>
    <w:rsid w:val="003021AD"/>
    <w:rsid w:val="00306FC3"/>
    <w:rsid w:val="003149E1"/>
    <w:rsid w:val="00317923"/>
    <w:rsid w:val="003328BB"/>
    <w:rsid w:val="00337E11"/>
    <w:rsid w:val="00341CDB"/>
    <w:rsid w:val="00341DCF"/>
    <w:rsid w:val="00346D83"/>
    <w:rsid w:val="0035284B"/>
    <w:rsid w:val="00355408"/>
    <w:rsid w:val="00356835"/>
    <w:rsid w:val="00357BC6"/>
    <w:rsid w:val="003625D4"/>
    <w:rsid w:val="003713F7"/>
    <w:rsid w:val="00372ADF"/>
    <w:rsid w:val="00384714"/>
    <w:rsid w:val="00385877"/>
    <w:rsid w:val="00385D4E"/>
    <w:rsid w:val="00393366"/>
    <w:rsid w:val="003956C6"/>
    <w:rsid w:val="0039635C"/>
    <w:rsid w:val="003964C8"/>
    <w:rsid w:val="003968B1"/>
    <w:rsid w:val="003A0079"/>
    <w:rsid w:val="003A759D"/>
    <w:rsid w:val="003B39EC"/>
    <w:rsid w:val="003B3E4E"/>
    <w:rsid w:val="003B655C"/>
    <w:rsid w:val="003C056D"/>
    <w:rsid w:val="003C0C91"/>
    <w:rsid w:val="003C19A9"/>
    <w:rsid w:val="003C639A"/>
    <w:rsid w:val="003C701F"/>
    <w:rsid w:val="003C7ECA"/>
    <w:rsid w:val="003D3CB4"/>
    <w:rsid w:val="003E4614"/>
    <w:rsid w:val="003E76FF"/>
    <w:rsid w:val="0040534F"/>
    <w:rsid w:val="00421722"/>
    <w:rsid w:val="0042287E"/>
    <w:rsid w:val="00423AC4"/>
    <w:rsid w:val="00441430"/>
    <w:rsid w:val="00446954"/>
    <w:rsid w:val="00450F07"/>
    <w:rsid w:val="00453BD1"/>
    <w:rsid w:val="00453CD3"/>
    <w:rsid w:val="00460660"/>
    <w:rsid w:val="00477B07"/>
    <w:rsid w:val="00480892"/>
    <w:rsid w:val="00486107"/>
    <w:rsid w:val="004908AD"/>
    <w:rsid w:val="00491827"/>
    <w:rsid w:val="00493B1B"/>
    <w:rsid w:val="0049659A"/>
    <w:rsid w:val="004A40E3"/>
    <w:rsid w:val="004A4280"/>
    <w:rsid w:val="004A5C4B"/>
    <w:rsid w:val="004A748F"/>
    <w:rsid w:val="004B348C"/>
    <w:rsid w:val="004C08A9"/>
    <w:rsid w:val="004C21C3"/>
    <w:rsid w:val="004C4399"/>
    <w:rsid w:val="004C787C"/>
    <w:rsid w:val="004E143C"/>
    <w:rsid w:val="004E3A53"/>
    <w:rsid w:val="004E3AB3"/>
    <w:rsid w:val="004E4EB3"/>
    <w:rsid w:val="004E6CB2"/>
    <w:rsid w:val="004F1E1B"/>
    <w:rsid w:val="004F4929"/>
    <w:rsid w:val="004F4B9B"/>
    <w:rsid w:val="004F6827"/>
    <w:rsid w:val="004F75A8"/>
    <w:rsid w:val="005112E1"/>
    <w:rsid w:val="00511AB9"/>
    <w:rsid w:val="00512050"/>
    <w:rsid w:val="00512DF9"/>
    <w:rsid w:val="005130B1"/>
    <w:rsid w:val="0052060C"/>
    <w:rsid w:val="005214A3"/>
    <w:rsid w:val="00523EA7"/>
    <w:rsid w:val="0053420D"/>
    <w:rsid w:val="00543D25"/>
    <w:rsid w:val="00547799"/>
    <w:rsid w:val="00553375"/>
    <w:rsid w:val="005608C5"/>
    <w:rsid w:val="00560BBA"/>
    <w:rsid w:val="00561DBA"/>
    <w:rsid w:val="0056229A"/>
    <w:rsid w:val="00563A07"/>
    <w:rsid w:val="005655F6"/>
    <w:rsid w:val="005736B7"/>
    <w:rsid w:val="00575E5A"/>
    <w:rsid w:val="00585C03"/>
    <w:rsid w:val="0058678B"/>
    <w:rsid w:val="0059581B"/>
    <w:rsid w:val="005A4537"/>
    <w:rsid w:val="005B5A85"/>
    <w:rsid w:val="005C1C1B"/>
    <w:rsid w:val="005C678C"/>
    <w:rsid w:val="005C79B4"/>
    <w:rsid w:val="005D0645"/>
    <w:rsid w:val="005D7A64"/>
    <w:rsid w:val="005E210B"/>
    <w:rsid w:val="005F1404"/>
    <w:rsid w:val="00600B67"/>
    <w:rsid w:val="00600C16"/>
    <w:rsid w:val="00603C1C"/>
    <w:rsid w:val="006059B6"/>
    <w:rsid w:val="0061068E"/>
    <w:rsid w:val="0061117C"/>
    <w:rsid w:val="00614F56"/>
    <w:rsid w:val="0062103F"/>
    <w:rsid w:val="0063486A"/>
    <w:rsid w:val="0063680F"/>
    <w:rsid w:val="00645BEE"/>
    <w:rsid w:val="0064706F"/>
    <w:rsid w:val="00652651"/>
    <w:rsid w:val="00660AD3"/>
    <w:rsid w:val="006619BA"/>
    <w:rsid w:val="00663214"/>
    <w:rsid w:val="0067061A"/>
    <w:rsid w:val="00677B7F"/>
    <w:rsid w:val="00691FBD"/>
    <w:rsid w:val="00692A3D"/>
    <w:rsid w:val="00693FCA"/>
    <w:rsid w:val="00694688"/>
    <w:rsid w:val="006A5570"/>
    <w:rsid w:val="006A689C"/>
    <w:rsid w:val="006A7984"/>
    <w:rsid w:val="006A7F81"/>
    <w:rsid w:val="006B3D79"/>
    <w:rsid w:val="006C0959"/>
    <w:rsid w:val="006C2A5D"/>
    <w:rsid w:val="006C5EB8"/>
    <w:rsid w:val="006D7AFE"/>
    <w:rsid w:val="006E0578"/>
    <w:rsid w:val="006E2EE8"/>
    <w:rsid w:val="006E314D"/>
    <w:rsid w:val="006F05F5"/>
    <w:rsid w:val="006F1A5F"/>
    <w:rsid w:val="00701F90"/>
    <w:rsid w:val="00706685"/>
    <w:rsid w:val="00710723"/>
    <w:rsid w:val="0071227C"/>
    <w:rsid w:val="007164F3"/>
    <w:rsid w:val="00723ED1"/>
    <w:rsid w:val="00730439"/>
    <w:rsid w:val="007335A8"/>
    <w:rsid w:val="007376BC"/>
    <w:rsid w:val="00743525"/>
    <w:rsid w:val="007509B6"/>
    <w:rsid w:val="0076286B"/>
    <w:rsid w:val="00765817"/>
    <w:rsid w:val="00766846"/>
    <w:rsid w:val="0077673A"/>
    <w:rsid w:val="00782EA7"/>
    <w:rsid w:val="007846E1"/>
    <w:rsid w:val="00784C60"/>
    <w:rsid w:val="0078621D"/>
    <w:rsid w:val="00796070"/>
    <w:rsid w:val="00797565"/>
    <w:rsid w:val="00797B8C"/>
    <w:rsid w:val="007B22C7"/>
    <w:rsid w:val="007B25F0"/>
    <w:rsid w:val="007B3B54"/>
    <w:rsid w:val="007B570C"/>
    <w:rsid w:val="007B5A0E"/>
    <w:rsid w:val="007B6BAB"/>
    <w:rsid w:val="007C589B"/>
    <w:rsid w:val="007C7306"/>
    <w:rsid w:val="007D3F50"/>
    <w:rsid w:val="007D517A"/>
    <w:rsid w:val="007D5DF6"/>
    <w:rsid w:val="007E4A6E"/>
    <w:rsid w:val="007F08ED"/>
    <w:rsid w:val="007F4E2C"/>
    <w:rsid w:val="007F5015"/>
    <w:rsid w:val="007F56A7"/>
    <w:rsid w:val="00806740"/>
    <w:rsid w:val="00807DD0"/>
    <w:rsid w:val="008141CB"/>
    <w:rsid w:val="00817DE4"/>
    <w:rsid w:val="00821DB3"/>
    <w:rsid w:val="00823D70"/>
    <w:rsid w:val="00833375"/>
    <w:rsid w:val="00842D1F"/>
    <w:rsid w:val="0084366A"/>
    <w:rsid w:val="00847C71"/>
    <w:rsid w:val="00853F4C"/>
    <w:rsid w:val="00855C71"/>
    <w:rsid w:val="008659F3"/>
    <w:rsid w:val="00867739"/>
    <w:rsid w:val="00870E7A"/>
    <w:rsid w:val="00872791"/>
    <w:rsid w:val="00880FC6"/>
    <w:rsid w:val="00886D4B"/>
    <w:rsid w:val="00895406"/>
    <w:rsid w:val="008A2E2E"/>
    <w:rsid w:val="008A3568"/>
    <w:rsid w:val="008B11DB"/>
    <w:rsid w:val="008B42F1"/>
    <w:rsid w:val="008D03B9"/>
    <w:rsid w:val="008D225D"/>
    <w:rsid w:val="008E32E3"/>
    <w:rsid w:val="008F18D6"/>
    <w:rsid w:val="008F4D34"/>
    <w:rsid w:val="008F6389"/>
    <w:rsid w:val="008F6E5B"/>
    <w:rsid w:val="00902AC6"/>
    <w:rsid w:val="00904780"/>
    <w:rsid w:val="00922385"/>
    <w:rsid w:val="009223DF"/>
    <w:rsid w:val="00923206"/>
    <w:rsid w:val="00930E94"/>
    <w:rsid w:val="00931CC9"/>
    <w:rsid w:val="00933264"/>
    <w:rsid w:val="00936091"/>
    <w:rsid w:val="00940648"/>
    <w:rsid w:val="00940D8A"/>
    <w:rsid w:val="00946213"/>
    <w:rsid w:val="00946335"/>
    <w:rsid w:val="009465FF"/>
    <w:rsid w:val="00947739"/>
    <w:rsid w:val="009508E1"/>
    <w:rsid w:val="00957481"/>
    <w:rsid w:val="00957A0E"/>
    <w:rsid w:val="00962258"/>
    <w:rsid w:val="00966977"/>
    <w:rsid w:val="009678B7"/>
    <w:rsid w:val="009708DB"/>
    <w:rsid w:val="00972E2B"/>
    <w:rsid w:val="0097326E"/>
    <w:rsid w:val="009810A9"/>
    <w:rsid w:val="009814FC"/>
    <w:rsid w:val="009833E1"/>
    <w:rsid w:val="009860F0"/>
    <w:rsid w:val="009919D0"/>
    <w:rsid w:val="00992D9C"/>
    <w:rsid w:val="00993183"/>
    <w:rsid w:val="00996CB8"/>
    <w:rsid w:val="009B14A9"/>
    <w:rsid w:val="009B2E97"/>
    <w:rsid w:val="009C0D4F"/>
    <w:rsid w:val="009C2A51"/>
    <w:rsid w:val="009D503D"/>
    <w:rsid w:val="009E07F4"/>
    <w:rsid w:val="009F04E1"/>
    <w:rsid w:val="009F392E"/>
    <w:rsid w:val="009F4BAC"/>
    <w:rsid w:val="009F6FA6"/>
    <w:rsid w:val="00A13136"/>
    <w:rsid w:val="00A23C8A"/>
    <w:rsid w:val="00A30E96"/>
    <w:rsid w:val="00A33879"/>
    <w:rsid w:val="00A35728"/>
    <w:rsid w:val="00A552BD"/>
    <w:rsid w:val="00A6177B"/>
    <w:rsid w:val="00A63A57"/>
    <w:rsid w:val="00A66136"/>
    <w:rsid w:val="00A7585B"/>
    <w:rsid w:val="00A90C1E"/>
    <w:rsid w:val="00AA0B8A"/>
    <w:rsid w:val="00AA0C46"/>
    <w:rsid w:val="00AA4CBB"/>
    <w:rsid w:val="00AA65FA"/>
    <w:rsid w:val="00AA7351"/>
    <w:rsid w:val="00AA741E"/>
    <w:rsid w:val="00AB50C2"/>
    <w:rsid w:val="00AC0CCA"/>
    <w:rsid w:val="00AD056F"/>
    <w:rsid w:val="00AD1953"/>
    <w:rsid w:val="00AD44DC"/>
    <w:rsid w:val="00AD469D"/>
    <w:rsid w:val="00AD6731"/>
    <w:rsid w:val="00AD79FC"/>
    <w:rsid w:val="00AE4690"/>
    <w:rsid w:val="00AE75A4"/>
    <w:rsid w:val="00AE7DA9"/>
    <w:rsid w:val="00AF11A0"/>
    <w:rsid w:val="00B06C5A"/>
    <w:rsid w:val="00B15D0D"/>
    <w:rsid w:val="00B20896"/>
    <w:rsid w:val="00B26F0B"/>
    <w:rsid w:val="00B37D47"/>
    <w:rsid w:val="00B41FD2"/>
    <w:rsid w:val="00B42343"/>
    <w:rsid w:val="00B4242F"/>
    <w:rsid w:val="00B44CD1"/>
    <w:rsid w:val="00B452B8"/>
    <w:rsid w:val="00B47C7B"/>
    <w:rsid w:val="00B51760"/>
    <w:rsid w:val="00B55A59"/>
    <w:rsid w:val="00B63546"/>
    <w:rsid w:val="00B642A9"/>
    <w:rsid w:val="00B71BC4"/>
    <w:rsid w:val="00B73770"/>
    <w:rsid w:val="00B75EE1"/>
    <w:rsid w:val="00B76414"/>
    <w:rsid w:val="00B77481"/>
    <w:rsid w:val="00B81EDD"/>
    <w:rsid w:val="00B82D0E"/>
    <w:rsid w:val="00B84094"/>
    <w:rsid w:val="00B8518B"/>
    <w:rsid w:val="00B914BA"/>
    <w:rsid w:val="00B973E6"/>
    <w:rsid w:val="00BB05EE"/>
    <w:rsid w:val="00BB1E37"/>
    <w:rsid w:val="00BB4854"/>
    <w:rsid w:val="00BC0475"/>
    <w:rsid w:val="00BD0B80"/>
    <w:rsid w:val="00BD3837"/>
    <w:rsid w:val="00BD3A1B"/>
    <w:rsid w:val="00BD7E91"/>
    <w:rsid w:val="00BE0CB8"/>
    <w:rsid w:val="00BE1AE8"/>
    <w:rsid w:val="00C018A3"/>
    <w:rsid w:val="00C02D0A"/>
    <w:rsid w:val="00C03264"/>
    <w:rsid w:val="00C03A6E"/>
    <w:rsid w:val="00C03E3F"/>
    <w:rsid w:val="00C373B7"/>
    <w:rsid w:val="00C4004E"/>
    <w:rsid w:val="00C44F6A"/>
    <w:rsid w:val="00C47AE3"/>
    <w:rsid w:val="00C50BF4"/>
    <w:rsid w:val="00C55611"/>
    <w:rsid w:val="00C55A6A"/>
    <w:rsid w:val="00C76019"/>
    <w:rsid w:val="00C81305"/>
    <w:rsid w:val="00C84AFF"/>
    <w:rsid w:val="00C9176D"/>
    <w:rsid w:val="00C91B07"/>
    <w:rsid w:val="00C92FDD"/>
    <w:rsid w:val="00C9579D"/>
    <w:rsid w:val="00C95CAA"/>
    <w:rsid w:val="00C967B4"/>
    <w:rsid w:val="00C97297"/>
    <w:rsid w:val="00CB7ED9"/>
    <w:rsid w:val="00CC0D5C"/>
    <w:rsid w:val="00CC411F"/>
    <w:rsid w:val="00CD1FC4"/>
    <w:rsid w:val="00CD7791"/>
    <w:rsid w:val="00CE6624"/>
    <w:rsid w:val="00CF1220"/>
    <w:rsid w:val="00CF226A"/>
    <w:rsid w:val="00D01C1F"/>
    <w:rsid w:val="00D02EC7"/>
    <w:rsid w:val="00D039AF"/>
    <w:rsid w:val="00D10899"/>
    <w:rsid w:val="00D126EC"/>
    <w:rsid w:val="00D12A26"/>
    <w:rsid w:val="00D20711"/>
    <w:rsid w:val="00D20741"/>
    <w:rsid w:val="00D21061"/>
    <w:rsid w:val="00D34ECC"/>
    <w:rsid w:val="00D365B2"/>
    <w:rsid w:val="00D4108E"/>
    <w:rsid w:val="00D43261"/>
    <w:rsid w:val="00D504AE"/>
    <w:rsid w:val="00D53740"/>
    <w:rsid w:val="00D53784"/>
    <w:rsid w:val="00D550AF"/>
    <w:rsid w:val="00D601FE"/>
    <w:rsid w:val="00D6163D"/>
    <w:rsid w:val="00D62ACB"/>
    <w:rsid w:val="00D66BBA"/>
    <w:rsid w:val="00D70991"/>
    <w:rsid w:val="00D801E9"/>
    <w:rsid w:val="00D82DE6"/>
    <w:rsid w:val="00D831A3"/>
    <w:rsid w:val="00D86BD3"/>
    <w:rsid w:val="00D86D09"/>
    <w:rsid w:val="00D923AF"/>
    <w:rsid w:val="00DA2A3E"/>
    <w:rsid w:val="00DA367A"/>
    <w:rsid w:val="00DC1057"/>
    <w:rsid w:val="00DC58EB"/>
    <w:rsid w:val="00DC6CE4"/>
    <w:rsid w:val="00DC731D"/>
    <w:rsid w:val="00DC75F3"/>
    <w:rsid w:val="00DD1F2F"/>
    <w:rsid w:val="00DD46F3"/>
    <w:rsid w:val="00DE56F2"/>
    <w:rsid w:val="00DF116D"/>
    <w:rsid w:val="00DF6C1B"/>
    <w:rsid w:val="00E03259"/>
    <w:rsid w:val="00E043C6"/>
    <w:rsid w:val="00E04F1F"/>
    <w:rsid w:val="00E05218"/>
    <w:rsid w:val="00E2194B"/>
    <w:rsid w:val="00E27D2D"/>
    <w:rsid w:val="00E33230"/>
    <w:rsid w:val="00E338FE"/>
    <w:rsid w:val="00E343C8"/>
    <w:rsid w:val="00E34AEA"/>
    <w:rsid w:val="00E3768C"/>
    <w:rsid w:val="00E43057"/>
    <w:rsid w:val="00E56A43"/>
    <w:rsid w:val="00E6314C"/>
    <w:rsid w:val="00E64E3E"/>
    <w:rsid w:val="00E6514E"/>
    <w:rsid w:val="00E70CC3"/>
    <w:rsid w:val="00E77848"/>
    <w:rsid w:val="00E83734"/>
    <w:rsid w:val="00E8555A"/>
    <w:rsid w:val="00E87B30"/>
    <w:rsid w:val="00E87D22"/>
    <w:rsid w:val="00E90E76"/>
    <w:rsid w:val="00E96B01"/>
    <w:rsid w:val="00E97AB8"/>
    <w:rsid w:val="00EB104F"/>
    <w:rsid w:val="00EB40EB"/>
    <w:rsid w:val="00EB7774"/>
    <w:rsid w:val="00ED14BD"/>
    <w:rsid w:val="00ED5200"/>
    <w:rsid w:val="00EF2759"/>
    <w:rsid w:val="00F0533E"/>
    <w:rsid w:val="00F1048D"/>
    <w:rsid w:val="00F1181A"/>
    <w:rsid w:val="00F12DEC"/>
    <w:rsid w:val="00F1715C"/>
    <w:rsid w:val="00F243D6"/>
    <w:rsid w:val="00F2558C"/>
    <w:rsid w:val="00F26AFC"/>
    <w:rsid w:val="00F310F8"/>
    <w:rsid w:val="00F32907"/>
    <w:rsid w:val="00F35939"/>
    <w:rsid w:val="00F3757B"/>
    <w:rsid w:val="00F40D3B"/>
    <w:rsid w:val="00F40D7E"/>
    <w:rsid w:val="00F43A3E"/>
    <w:rsid w:val="00F45607"/>
    <w:rsid w:val="00F46B69"/>
    <w:rsid w:val="00F505ED"/>
    <w:rsid w:val="00F561B4"/>
    <w:rsid w:val="00F57DD1"/>
    <w:rsid w:val="00F659EB"/>
    <w:rsid w:val="00F7033E"/>
    <w:rsid w:val="00F74E94"/>
    <w:rsid w:val="00F75906"/>
    <w:rsid w:val="00F8398E"/>
    <w:rsid w:val="00F862EE"/>
    <w:rsid w:val="00F86BA6"/>
    <w:rsid w:val="00F96B7B"/>
    <w:rsid w:val="00FA2BA9"/>
    <w:rsid w:val="00FA7E16"/>
    <w:rsid w:val="00FB2211"/>
    <w:rsid w:val="00FB38DA"/>
    <w:rsid w:val="00FB3B3E"/>
    <w:rsid w:val="00FB43F1"/>
    <w:rsid w:val="00FB49FD"/>
    <w:rsid w:val="00FB5F87"/>
    <w:rsid w:val="00FC3DBE"/>
    <w:rsid w:val="00FC5330"/>
    <w:rsid w:val="00FC5DE5"/>
    <w:rsid w:val="00FC6389"/>
    <w:rsid w:val="00FE16C2"/>
    <w:rsid w:val="00FE2740"/>
    <w:rsid w:val="00FE28B7"/>
    <w:rsid w:val="00FE5041"/>
    <w:rsid w:val="00FE6FC3"/>
    <w:rsid w:val="00FF484E"/>
    <w:rsid w:val="00FF52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5FF3E3"/>
  <w14:defaultImageDpi w14:val="32767"/>
  <w15:docId w15:val="{DF356EA0-38CE-4547-9B81-E3958B5387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"/>
    <w:qFormat/>
    <w:rsid w:val="00127AD0"/>
    <w:pPr>
      <w:keepNext/>
      <w:keepLines/>
      <w:numPr>
        <w:numId w:val="10"/>
      </w:numPr>
      <w:suppressAutoHyphens/>
      <w:spacing w:before="24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127AD0"/>
    <w:pPr>
      <w:keepNext/>
      <w:keepLines/>
      <w:numPr>
        <w:ilvl w:val="1"/>
        <w:numId w:val="10"/>
      </w:numP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CE6624"/>
    <w:pPr>
      <w:keepNext/>
      <w:keepLines/>
      <w:numPr>
        <w:ilvl w:val="2"/>
        <w:numId w:val="10"/>
      </w:numPr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D12A26"/>
    <w:pPr>
      <w:keepNext/>
      <w:keepLines/>
      <w:numPr>
        <w:ilvl w:val="3"/>
        <w:numId w:val="10"/>
      </w:numPr>
      <w:spacing w:before="240" w:after="0" w:line="360" w:lineRule="auto"/>
      <w:outlineLvl w:val="3"/>
    </w:pPr>
    <w:rPr>
      <w:rFonts w:ascii="Verdana" w:eastAsiaTheme="majorEastAsia" w:hAnsi="Verdana" w:cstheme="majorBidi"/>
      <w:b/>
      <w:iCs/>
      <w:color w:val="00B0F0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127AD0"/>
    <w:rPr>
      <w:rFonts w:asciiTheme="majorHAnsi" w:eastAsiaTheme="majorEastAsia" w:hAnsiTheme="majorHAnsi" w:cstheme="majorBidi"/>
      <w:b/>
      <w:color w:val="FF5200" w:themeColor="accent2"/>
      <w:spacing w:val="-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127AD0"/>
    <w:rPr>
      <w:rFonts w:asciiTheme="majorHAnsi" w:eastAsiaTheme="majorEastAsia" w:hAnsiTheme="majorHAnsi" w:cstheme="majorBidi"/>
      <w:b/>
      <w:color w:val="00A1E0" w:themeColor="accent3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CE6624"/>
    <w:rPr>
      <w:rFonts w:asciiTheme="majorHAnsi" w:eastAsiaTheme="majorEastAsia" w:hAnsiTheme="majorHAnsi" w:cstheme="majorBidi"/>
      <w:b/>
      <w:color w:val="00A1E0" w:themeColor="accent3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D12A26"/>
    <w:rPr>
      <w:rFonts w:ascii="Verdana" w:eastAsiaTheme="majorEastAsia" w:hAnsi="Verdana" w:cstheme="majorBidi"/>
      <w:b/>
      <w:iCs/>
      <w:color w:val="00B0F0"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93B1B"/>
    <w:rPr>
      <w:color w:val="605E5C"/>
      <w:shd w:val="clear" w:color="auto" w:fill="E1DFDD"/>
    </w:rPr>
  </w:style>
  <w:style w:type="character" w:customStyle="1" w:styleId="apple-style-span">
    <w:name w:val="apple-style-span"/>
    <w:basedOn w:val="Standardnpsmoodstavce"/>
    <w:rsid w:val="00E6514E"/>
  </w:style>
  <w:style w:type="character" w:styleId="Odkaznakoment">
    <w:name w:val="annotation reference"/>
    <w:basedOn w:val="Standardnpsmoodstavce"/>
    <w:uiPriority w:val="99"/>
    <w:semiHidden/>
    <w:unhideWhenUsed/>
    <w:rsid w:val="0035683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356835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356835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5683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56835"/>
    <w:rPr>
      <w:b/>
      <w:bCs/>
      <w:sz w:val="20"/>
      <w:szCs w:val="20"/>
    </w:rPr>
  </w:style>
  <w:style w:type="paragraph" w:customStyle="1" w:styleId="norm2">
    <w:name w:val="norm_2"/>
    <w:link w:val="norm2Char"/>
    <w:qFormat/>
    <w:rsid w:val="003E76FF"/>
    <w:pPr>
      <w:spacing w:after="120" w:line="240" w:lineRule="auto"/>
      <w:ind w:left="567"/>
      <w:jc w:val="both"/>
    </w:pPr>
    <w:rPr>
      <w:rFonts w:ascii="Verdana" w:eastAsia="Times New Roman" w:hAnsi="Verdana" w:cs="Times New Roman"/>
      <w:szCs w:val="22"/>
      <w:lang w:eastAsia="cs-CZ"/>
    </w:rPr>
  </w:style>
  <w:style w:type="character" w:customStyle="1" w:styleId="norm2Char">
    <w:name w:val="norm_2 Char"/>
    <w:link w:val="norm2"/>
    <w:rsid w:val="003E76FF"/>
    <w:rPr>
      <w:rFonts w:ascii="Verdana" w:eastAsia="Times New Roman" w:hAnsi="Verdana" w:cs="Times New Roman"/>
      <w:szCs w:val="22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3C639A"/>
    <w:rPr>
      <w:color w:val="954F72" w:themeColor="followedHyperlink"/>
      <w:u w:val="single"/>
    </w:rPr>
  </w:style>
  <w:style w:type="paragraph" w:customStyle="1" w:styleId="Zhlav1">
    <w:name w:val="Záhlaví1"/>
    <w:basedOn w:val="Normln"/>
    <w:next w:val="Zhlav"/>
    <w:uiPriority w:val="99"/>
    <w:unhideWhenUsed/>
    <w:rsid w:val="00024F07"/>
    <w:pPr>
      <w:tabs>
        <w:tab w:val="center" w:pos="4536"/>
        <w:tab w:val="right" w:pos="9072"/>
      </w:tabs>
      <w:spacing w:before="120" w:after="0" w:line="240" w:lineRule="auto"/>
      <w:ind w:left="567"/>
    </w:pPr>
    <w:rPr>
      <w:rFonts w:ascii="Verdana" w:hAnsi="Verdana"/>
      <w:szCs w:val="22"/>
    </w:rPr>
  </w:style>
  <w:style w:type="paragraph" w:styleId="Revize">
    <w:name w:val="Revision"/>
    <w:hidden/>
    <w:uiPriority w:val="99"/>
    <w:semiHidden/>
    <w:rsid w:val="00203FE7"/>
    <w:pPr>
      <w:spacing w:after="0" w:line="240" w:lineRule="auto"/>
    </w:pPr>
  </w:style>
  <w:style w:type="character" w:styleId="Nevyeenzmnka">
    <w:name w:val="Unresolved Mention"/>
    <w:basedOn w:val="Standardnpsmoodstavce"/>
    <w:uiPriority w:val="99"/>
    <w:semiHidden/>
    <w:unhideWhenUsed/>
    <w:rsid w:val="00A13136"/>
    <w:rPr>
      <w:color w:val="605E5C"/>
      <w:shd w:val="clear" w:color="auto" w:fill="E1DFDD"/>
    </w:rPr>
  </w:style>
  <w:style w:type="paragraph" w:customStyle="1" w:styleId="lanek3TunZa12bslovn">
    <w:name w:val="Članek 3 + Tučné Za:  12 b. + číslování"/>
    <w:basedOn w:val="Normln"/>
    <w:uiPriority w:val="99"/>
    <w:rsid w:val="002F1D83"/>
    <w:pPr>
      <w:numPr>
        <w:numId w:val="12"/>
      </w:numPr>
      <w:spacing w:line="240" w:lineRule="auto"/>
      <w:jc w:val="both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780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54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spravazeleznic.cz/stavby-zakazky/podklady-pro-zhotovitele/digitalni-technicka-mapa-zeleznice-technicke-standardy/prechodne-obdobi-dtmz-technicke-specifikace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hyperlink" Target="https://datashare.spravazeleznic.cz/ad/index.php/s/9qUFaZ6Jl85wud6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cuzk.gov.cz/DMVS/Metodika/Metodika_pro_geodety_k_aktualizaci_DTM_v2-1_final.aspx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1.jp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majornik@spravazeleznic.cz" TargetMode="External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52546C4-C6D1-4C10-9670-50A63A984C6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6A833A2-2890-4712-842C-572DD7DBE393}">
  <ds:schemaRefs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FFD99F08-5BA0-41FB-BEAE-9ABC24C24E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C1E56A49-AA6C-45E6-A81D-2E3C88C3044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7</Pages>
  <Words>2513</Words>
  <Characters>14830</Characters>
  <Application>Microsoft Office Word</Application>
  <DocSecurity>0</DocSecurity>
  <Lines>123</Lines>
  <Paragraphs>34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17309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Holá Lucie, Mgr.</dc:creator>
  <cp:keywords/>
  <dc:description/>
  <cp:lastModifiedBy>Sýkorová Elen</cp:lastModifiedBy>
  <cp:revision>14</cp:revision>
  <cp:lastPrinted>2025-04-25T08:16:00Z</cp:lastPrinted>
  <dcterms:created xsi:type="dcterms:W3CDTF">2025-02-26T12:18:00Z</dcterms:created>
  <dcterms:modified xsi:type="dcterms:W3CDTF">2025-04-25T08:16:00Z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