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84A078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BC2BEE" w:rsidRPr="00BC2BEE">
        <w:rPr>
          <w:rFonts w:ascii="Verdana" w:hAnsi="Verdana"/>
          <w:b/>
          <w:bCs/>
          <w:sz w:val="18"/>
          <w:szCs w:val="18"/>
        </w:rPr>
        <w:t>„Nákup měřícího přístroje pro elektrické instalace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E601A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5862" w:rsidRPr="009058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639"/>
    <w:rsid w:val="000D1BC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3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62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05862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DD"/>
    <w:rsid w:val="00B87A19"/>
    <w:rsid w:val="00BA24EC"/>
    <w:rsid w:val="00BB5F55"/>
    <w:rsid w:val="00BB7706"/>
    <w:rsid w:val="00BC2BEE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D1BC7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64ADD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2018-11-26T13:17:00Z</dcterms:created>
  <dcterms:modified xsi:type="dcterms:W3CDTF">2025-03-26T10:37:00Z</dcterms:modified>
</cp:coreProperties>
</file>