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7B80B580" w14:textId="77777777" w:rsidR="002F6636" w:rsidRPr="00573BA5" w:rsidRDefault="002F6636" w:rsidP="002F6636">
      <w:pPr>
        <w:pStyle w:val="Titul2"/>
        <w:spacing w:after="0"/>
      </w:pPr>
      <w:r w:rsidRPr="00416FA6">
        <w:t xml:space="preserve">Projektová dokumentace pro povolení stavby </w:t>
      </w:r>
    </w:p>
    <w:p w14:paraId="2A0D6520" w14:textId="77777777" w:rsidR="00D40B55" w:rsidRPr="00573BA5" w:rsidRDefault="00CF0DBE" w:rsidP="00EB46E5">
      <w:pPr>
        <w:pStyle w:val="Titul2"/>
      </w:pPr>
      <w:r w:rsidRPr="00573BA5">
        <w:t>P</w:t>
      </w:r>
      <w:r w:rsidR="00A84500" w:rsidRPr="00573BA5">
        <w:t xml:space="preserve">rojektová dokumentace pro provádění stavby </w:t>
      </w:r>
      <w:r w:rsidRPr="00573BA5">
        <w:t>D</w:t>
      </w:r>
      <w:r w:rsidR="00A84500" w:rsidRPr="00573BA5">
        <w:t>ozor</w:t>
      </w:r>
      <w:r w:rsidR="0021109A" w:rsidRPr="00573BA5">
        <w:t xml:space="preserve"> projektanta</w:t>
      </w:r>
      <w:r w:rsidR="00A14E0F" w:rsidRPr="00573BA5">
        <w:t xml:space="preserve"> </w:t>
      </w:r>
    </w:p>
    <w:p w14:paraId="4317AD63" w14:textId="5EB6E21C" w:rsidR="00652EFD" w:rsidRPr="00FB3188" w:rsidRDefault="00A14E0F" w:rsidP="00EB46E5">
      <w:pPr>
        <w:pStyle w:val="Titul2"/>
      </w:pPr>
      <w:r w:rsidRPr="00416FA6">
        <w:t>pro stavby</w:t>
      </w:r>
      <w:r w:rsidR="005F587F" w:rsidRPr="00416FA6">
        <w:t xml:space="preserve"> s názvem</w:t>
      </w:r>
      <w:r w:rsidRPr="00573BA5">
        <w:t>:</w:t>
      </w:r>
    </w:p>
    <w:p w14:paraId="52E430AB" w14:textId="77777777" w:rsidR="00053304" w:rsidRDefault="00053304" w:rsidP="00EB46E5">
      <w:pPr>
        <w:pStyle w:val="Titul2"/>
        <w:rPr>
          <w:highlight w:val="green"/>
        </w:rPr>
      </w:pPr>
    </w:p>
    <w:p w14:paraId="33107358" w14:textId="19F60ED3" w:rsidR="006A44A6" w:rsidRPr="006A44A6" w:rsidRDefault="0035531B" w:rsidP="00D97329">
      <w:pPr>
        <w:pStyle w:val="Titul2"/>
        <w:rPr>
          <w:color w:val="000000"/>
          <w:sz w:val="20"/>
          <w:szCs w:val="20"/>
        </w:rPr>
      </w:pPr>
      <w:bookmarkStart w:id="0" w:name="_Hlk191019463"/>
      <w:r w:rsidRPr="006A44A6">
        <w:rPr>
          <w:color w:val="000000"/>
          <w:sz w:val="20"/>
          <w:szCs w:val="20"/>
        </w:rPr>
        <w:t>„</w:t>
      </w:r>
      <w:r w:rsidR="006A44A6" w:rsidRPr="005D1579">
        <w:rPr>
          <w:color w:val="000000"/>
          <w:sz w:val="20"/>
          <w:szCs w:val="20"/>
        </w:rPr>
        <w:t>Optimalizace traťového úseku Český Těšín (mimo) – Albrechtice u Českého Těšína (včetně)</w:t>
      </w:r>
      <w:r w:rsidRPr="006A44A6">
        <w:rPr>
          <w:color w:val="000000"/>
          <w:sz w:val="20"/>
          <w:szCs w:val="20"/>
        </w:rPr>
        <w:t>“</w:t>
      </w:r>
      <w:r w:rsidR="00766060">
        <w:rPr>
          <w:color w:val="000000"/>
          <w:sz w:val="20"/>
          <w:szCs w:val="20"/>
        </w:rPr>
        <w:t>;</w:t>
      </w:r>
      <w:r w:rsidR="006A44A6" w:rsidRPr="006A44A6">
        <w:rPr>
          <w:color w:val="000000"/>
          <w:sz w:val="20"/>
          <w:szCs w:val="20"/>
        </w:rPr>
        <w:t xml:space="preserve"> </w:t>
      </w:r>
    </w:p>
    <w:p w14:paraId="7E638D12" w14:textId="73244C7F" w:rsidR="0035531B" w:rsidRPr="006A44A6" w:rsidRDefault="006A44A6" w:rsidP="00D97329">
      <w:pPr>
        <w:pStyle w:val="Titul2"/>
        <w:rPr>
          <w:color w:val="000000"/>
          <w:sz w:val="20"/>
          <w:szCs w:val="20"/>
        </w:rPr>
      </w:pPr>
      <w:bookmarkStart w:id="1" w:name="_Hlk191019241"/>
      <w:r w:rsidRPr="006A44A6">
        <w:rPr>
          <w:color w:val="000000"/>
          <w:sz w:val="20"/>
          <w:szCs w:val="20"/>
        </w:rPr>
        <w:t>„</w:t>
      </w:r>
      <w:r w:rsidRPr="005D1579">
        <w:rPr>
          <w:color w:val="000000"/>
          <w:sz w:val="20"/>
          <w:szCs w:val="20"/>
        </w:rPr>
        <w:t>Optimalizace traťového úseku Albrechtice u Českého Těšína (mimo) – Havířov (mimo)</w:t>
      </w:r>
      <w:r>
        <w:rPr>
          <w:color w:val="000000"/>
          <w:sz w:val="20"/>
          <w:szCs w:val="20"/>
        </w:rPr>
        <w:t>“</w:t>
      </w:r>
    </w:p>
    <w:bookmarkEnd w:id="0"/>
    <w:bookmarkEnd w:id="1"/>
    <w:p w14:paraId="6A0FC324" w14:textId="77777777" w:rsidR="0010250C" w:rsidRDefault="0010250C" w:rsidP="00136BBF">
      <w:pPr>
        <w:pStyle w:val="Text1-1"/>
        <w:numPr>
          <w:ilvl w:val="0"/>
          <w:numId w:val="0"/>
        </w:numPr>
        <w:tabs>
          <w:tab w:val="left" w:pos="708"/>
        </w:tabs>
        <w:spacing w:line="240" w:lineRule="auto"/>
        <w:ind w:left="737" w:hanging="737"/>
      </w:pPr>
    </w:p>
    <w:p w14:paraId="335AA076" w14:textId="30BA4338" w:rsidR="000E125F" w:rsidRDefault="000E125F" w:rsidP="00136BBF">
      <w:pPr>
        <w:pStyle w:val="Text1-1"/>
        <w:numPr>
          <w:ilvl w:val="0"/>
          <w:numId w:val="0"/>
        </w:numPr>
        <w:tabs>
          <w:tab w:val="left" w:pos="708"/>
        </w:tabs>
        <w:spacing w:line="240" w:lineRule="auto"/>
        <w:ind w:left="737" w:hanging="737"/>
      </w:pPr>
      <w:r>
        <w:t xml:space="preserve">Č.j. </w:t>
      </w:r>
      <w:r w:rsidR="007851FF" w:rsidRPr="007851FF">
        <w:t>2994/2025-SŽ-SSV-Ú3</w:t>
      </w:r>
    </w:p>
    <w:p w14:paraId="7FFE2CBD" w14:textId="77777777" w:rsidR="00053304" w:rsidRDefault="00053304" w:rsidP="00053304">
      <w:pPr>
        <w:spacing w:after="0" w:line="240" w:lineRule="auto"/>
        <w:rPr>
          <w:i/>
          <w:color w:val="FF0000"/>
        </w:rPr>
      </w:pPr>
    </w:p>
    <w:p w14:paraId="5CC0F62C" w14:textId="77777777"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t xml:space="preserve"> </w:t>
      </w:r>
    </w:p>
    <w:p w14:paraId="03E00E45" w14:textId="77777777" w:rsidR="00360ADF" w:rsidRDefault="00360ADF" w:rsidP="00FE4333">
      <w:pPr>
        <w:pStyle w:val="Nadpisbezsl1-1"/>
      </w:pPr>
    </w:p>
    <w:p w14:paraId="478A8BA8" w14:textId="77777777" w:rsidR="00360ADF" w:rsidRDefault="00360ADF" w:rsidP="00FE4333">
      <w:pPr>
        <w:pStyle w:val="Nadpisbezsl1-1"/>
      </w:pPr>
    </w:p>
    <w:p w14:paraId="14783ECE" w14:textId="45902FE7" w:rsidR="00BD7E91" w:rsidRDefault="00BD7E91" w:rsidP="00FE4333">
      <w:pPr>
        <w:pStyle w:val="Nadpisbezsl1-1"/>
      </w:pPr>
      <w:r>
        <w:t>Obsah</w:t>
      </w:r>
      <w:r w:rsidR="00887F36">
        <w:t xml:space="preserve"> </w:t>
      </w:r>
    </w:p>
    <w:p w14:paraId="3ECAE28E" w14:textId="54813580" w:rsidR="00B104FA" w:rsidRDefault="00BD7E91">
      <w:pPr>
        <w:pStyle w:val="Obsah1"/>
        <w:rPr>
          <w:rFonts w:eastAsiaTheme="minorEastAsia"/>
          <w:caps w:val="0"/>
          <w:noProof/>
          <w:sz w:val="22"/>
          <w:szCs w:val="22"/>
          <w:lang w:eastAsia="cs-CZ"/>
        </w:rPr>
      </w:pPr>
      <w:r>
        <w:fldChar w:fldCharType="begin"/>
      </w:r>
      <w:r>
        <w:instrText xml:space="preserve"> TOC \o "1-2" \h \z \u </w:instrText>
      </w:r>
      <w:r>
        <w:fldChar w:fldCharType="separate"/>
      </w:r>
      <w:hyperlink w:anchor="_Toc178766803" w:history="1">
        <w:r w:rsidR="00B104FA" w:rsidRPr="00D171F7">
          <w:rPr>
            <w:rStyle w:val="Hypertextovodkaz"/>
          </w:rPr>
          <w:t>1.</w:t>
        </w:r>
        <w:r w:rsidR="00B104FA">
          <w:rPr>
            <w:rFonts w:eastAsiaTheme="minorEastAsia"/>
            <w:caps w:val="0"/>
            <w:noProof/>
            <w:sz w:val="22"/>
            <w:szCs w:val="22"/>
            <w:lang w:eastAsia="cs-CZ"/>
          </w:rPr>
          <w:tab/>
        </w:r>
        <w:r w:rsidR="00B104FA" w:rsidRPr="00D171F7">
          <w:rPr>
            <w:rStyle w:val="Hypertextovodkaz"/>
          </w:rPr>
          <w:t>ÚVODNÍ USTANOVENÍ</w:t>
        </w:r>
        <w:r w:rsidR="00B104FA">
          <w:rPr>
            <w:noProof/>
            <w:webHidden/>
          </w:rPr>
          <w:tab/>
        </w:r>
        <w:r w:rsidR="00B104FA">
          <w:rPr>
            <w:noProof/>
            <w:webHidden/>
          </w:rPr>
          <w:fldChar w:fldCharType="begin"/>
        </w:r>
        <w:r w:rsidR="00B104FA">
          <w:rPr>
            <w:noProof/>
            <w:webHidden/>
          </w:rPr>
          <w:instrText xml:space="preserve"> PAGEREF _Toc178766803 \h </w:instrText>
        </w:r>
        <w:r w:rsidR="00B104FA">
          <w:rPr>
            <w:noProof/>
            <w:webHidden/>
          </w:rPr>
        </w:r>
        <w:r w:rsidR="00B104FA">
          <w:rPr>
            <w:noProof/>
            <w:webHidden/>
          </w:rPr>
          <w:fldChar w:fldCharType="separate"/>
        </w:r>
        <w:r w:rsidR="00D54144">
          <w:rPr>
            <w:noProof/>
            <w:webHidden/>
          </w:rPr>
          <w:t>3</w:t>
        </w:r>
        <w:r w:rsidR="00B104FA">
          <w:rPr>
            <w:noProof/>
            <w:webHidden/>
          </w:rPr>
          <w:fldChar w:fldCharType="end"/>
        </w:r>
      </w:hyperlink>
    </w:p>
    <w:p w14:paraId="086227F3" w14:textId="28A965E1" w:rsidR="00B104FA" w:rsidRDefault="00B104FA">
      <w:pPr>
        <w:pStyle w:val="Obsah1"/>
        <w:rPr>
          <w:rFonts w:eastAsiaTheme="minorEastAsia"/>
          <w:caps w:val="0"/>
          <w:noProof/>
          <w:sz w:val="22"/>
          <w:szCs w:val="22"/>
          <w:lang w:eastAsia="cs-CZ"/>
        </w:rPr>
      </w:pPr>
      <w:hyperlink w:anchor="_Toc178766804" w:history="1">
        <w:r w:rsidRPr="00D171F7">
          <w:rPr>
            <w:rStyle w:val="Hypertextovodkaz"/>
          </w:rPr>
          <w:t>2.</w:t>
        </w:r>
        <w:r>
          <w:rPr>
            <w:rFonts w:eastAsiaTheme="minorEastAsia"/>
            <w:caps w:val="0"/>
            <w:noProof/>
            <w:sz w:val="22"/>
            <w:szCs w:val="22"/>
            <w:lang w:eastAsia="cs-CZ"/>
          </w:rPr>
          <w:tab/>
        </w:r>
        <w:r w:rsidRPr="00D171F7">
          <w:rPr>
            <w:rStyle w:val="Hypertextovodkaz"/>
          </w:rPr>
          <w:t>IDENTIFIKAČNÍ ÚDAJE ZADAVATELE</w:t>
        </w:r>
        <w:r>
          <w:rPr>
            <w:noProof/>
            <w:webHidden/>
          </w:rPr>
          <w:tab/>
        </w:r>
        <w:r>
          <w:rPr>
            <w:noProof/>
            <w:webHidden/>
          </w:rPr>
          <w:fldChar w:fldCharType="begin"/>
        </w:r>
        <w:r>
          <w:rPr>
            <w:noProof/>
            <w:webHidden/>
          </w:rPr>
          <w:instrText xml:space="preserve"> PAGEREF _Toc178766804 \h </w:instrText>
        </w:r>
        <w:r>
          <w:rPr>
            <w:noProof/>
            <w:webHidden/>
          </w:rPr>
        </w:r>
        <w:r>
          <w:rPr>
            <w:noProof/>
            <w:webHidden/>
          </w:rPr>
          <w:fldChar w:fldCharType="separate"/>
        </w:r>
        <w:r w:rsidR="00D54144">
          <w:rPr>
            <w:noProof/>
            <w:webHidden/>
          </w:rPr>
          <w:t>3</w:t>
        </w:r>
        <w:r>
          <w:rPr>
            <w:noProof/>
            <w:webHidden/>
          </w:rPr>
          <w:fldChar w:fldCharType="end"/>
        </w:r>
      </w:hyperlink>
    </w:p>
    <w:p w14:paraId="38A34EE6" w14:textId="13E8F083" w:rsidR="00B104FA" w:rsidRDefault="00B104FA">
      <w:pPr>
        <w:pStyle w:val="Obsah1"/>
        <w:rPr>
          <w:rFonts w:eastAsiaTheme="minorEastAsia"/>
          <w:caps w:val="0"/>
          <w:noProof/>
          <w:sz w:val="22"/>
          <w:szCs w:val="22"/>
          <w:lang w:eastAsia="cs-CZ"/>
        </w:rPr>
      </w:pPr>
      <w:hyperlink w:anchor="_Toc178766805" w:history="1">
        <w:r w:rsidRPr="00D171F7">
          <w:rPr>
            <w:rStyle w:val="Hypertextovodkaz"/>
          </w:rPr>
          <w:t>3.</w:t>
        </w:r>
        <w:r>
          <w:rPr>
            <w:rFonts w:eastAsiaTheme="minorEastAsia"/>
            <w:caps w:val="0"/>
            <w:noProof/>
            <w:sz w:val="22"/>
            <w:szCs w:val="22"/>
            <w:lang w:eastAsia="cs-CZ"/>
          </w:rPr>
          <w:tab/>
        </w:r>
        <w:r w:rsidRPr="00D171F7">
          <w:rPr>
            <w:rStyle w:val="Hypertextovodkaz"/>
          </w:rPr>
          <w:t>KOMUNIKACE MEZI ZADAVATELEM a DODAVATELEM</w:t>
        </w:r>
        <w:r>
          <w:rPr>
            <w:noProof/>
            <w:webHidden/>
          </w:rPr>
          <w:tab/>
        </w:r>
        <w:r>
          <w:rPr>
            <w:noProof/>
            <w:webHidden/>
          </w:rPr>
          <w:fldChar w:fldCharType="begin"/>
        </w:r>
        <w:r>
          <w:rPr>
            <w:noProof/>
            <w:webHidden/>
          </w:rPr>
          <w:instrText xml:space="preserve"> PAGEREF _Toc178766805 \h </w:instrText>
        </w:r>
        <w:r>
          <w:rPr>
            <w:noProof/>
            <w:webHidden/>
          </w:rPr>
        </w:r>
        <w:r>
          <w:rPr>
            <w:noProof/>
            <w:webHidden/>
          </w:rPr>
          <w:fldChar w:fldCharType="separate"/>
        </w:r>
        <w:r w:rsidR="00D54144">
          <w:rPr>
            <w:noProof/>
            <w:webHidden/>
          </w:rPr>
          <w:t>4</w:t>
        </w:r>
        <w:r>
          <w:rPr>
            <w:noProof/>
            <w:webHidden/>
          </w:rPr>
          <w:fldChar w:fldCharType="end"/>
        </w:r>
      </w:hyperlink>
    </w:p>
    <w:p w14:paraId="6C169B2E" w14:textId="77B283FE" w:rsidR="00B104FA" w:rsidRDefault="00B104FA">
      <w:pPr>
        <w:pStyle w:val="Obsah1"/>
        <w:rPr>
          <w:rFonts w:eastAsiaTheme="minorEastAsia"/>
          <w:caps w:val="0"/>
          <w:noProof/>
          <w:sz w:val="22"/>
          <w:szCs w:val="22"/>
          <w:lang w:eastAsia="cs-CZ"/>
        </w:rPr>
      </w:pPr>
      <w:hyperlink w:anchor="_Toc178766806" w:history="1">
        <w:r w:rsidRPr="00D171F7">
          <w:rPr>
            <w:rStyle w:val="Hypertextovodkaz"/>
          </w:rPr>
          <w:t>4.</w:t>
        </w:r>
        <w:r>
          <w:rPr>
            <w:rFonts w:eastAsiaTheme="minorEastAsia"/>
            <w:caps w:val="0"/>
            <w:noProof/>
            <w:sz w:val="22"/>
            <w:szCs w:val="22"/>
            <w:lang w:eastAsia="cs-CZ"/>
          </w:rPr>
          <w:tab/>
        </w:r>
        <w:r w:rsidRPr="00D171F7">
          <w:rPr>
            <w:rStyle w:val="Hypertextovodkaz"/>
          </w:rPr>
          <w:t>ÚČEL a PŘEDMĚT PLNĚNÍ VEŘEJNÉ ZAKÁZKY</w:t>
        </w:r>
        <w:r>
          <w:rPr>
            <w:noProof/>
            <w:webHidden/>
          </w:rPr>
          <w:tab/>
        </w:r>
        <w:r>
          <w:rPr>
            <w:noProof/>
            <w:webHidden/>
          </w:rPr>
          <w:fldChar w:fldCharType="begin"/>
        </w:r>
        <w:r>
          <w:rPr>
            <w:noProof/>
            <w:webHidden/>
          </w:rPr>
          <w:instrText xml:space="preserve"> PAGEREF _Toc178766806 \h </w:instrText>
        </w:r>
        <w:r>
          <w:rPr>
            <w:noProof/>
            <w:webHidden/>
          </w:rPr>
        </w:r>
        <w:r>
          <w:rPr>
            <w:noProof/>
            <w:webHidden/>
          </w:rPr>
          <w:fldChar w:fldCharType="separate"/>
        </w:r>
        <w:r w:rsidR="00D54144">
          <w:rPr>
            <w:noProof/>
            <w:webHidden/>
          </w:rPr>
          <w:t>4</w:t>
        </w:r>
        <w:r>
          <w:rPr>
            <w:noProof/>
            <w:webHidden/>
          </w:rPr>
          <w:fldChar w:fldCharType="end"/>
        </w:r>
      </w:hyperlink>
    </w:p>
    <w:p w14:paraId="3A4C1472" w14:textId="5B102DA1" w:rsidR="00B104FA" w:rsidRDefault="00B104FA">
      <w:pPr>
        <w:pStyle w:val="Obsah1"/>
        <w:rPr>
          <w:rFonts w:eastAsiaTheme="minorEastAsia"/>
          <w:caps w:val="0"/>
          <w:noProof/>
          <w:sz w:val="22"/>
          <w:szCs w:val="22"/>
          <w:lang w:eastAsia="cs-CZ"/>
        </w:rPr>
      </w:pPr>
      <w:hyperlink w:anchor="_Toc178766807" w:history="1">
        <w:r w:rsidRPr="00D171F7">
          <w:rPr>
            <w:rStyle w:val="Hypertextovodkaz"/>
          </w:rPr>
          <w:t>5.</w:t>
        </w:r>
        <w:r>
          <w:rPr>
            <w:rFonts w:eastAsiaTheme="minorEastAsia"/>
            <w:caps w:val="0"/>
            <w:noProof/>
            <w:sz w:val="22"/>
            <w:szCs w:val="22"/>
            <w:lang w:eastAsia="cs-CZ"/>
          </w:rPr>
          <w:tab/>
        </w:r>
        <w:r w:rsidRPr="00D171F7">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_Toc178766807 \h </w:instrText>
        </w:r>
        <w:r>
          <w:rPr>
            <w:noProof/>
            <w:webHidden/>
          </w:rPr>
        </w:r>
        <w:r>
          <w:rPr>
            <w:noProof/>
            <w:webHidden/>
          </w:rPr>
          <w:fldChar w:fldCharType="separate"/>
        </w:r>
        <w:r w:rsidR="00D54144">
          <w:rPr>
            <w:noProof/>
            <w:webHidden/>
          </w:rPr>
          <w:t>6</w:t>
        </w:r>
        <w:r>
          <w:rPr>
            <w:noProof/>
            <w:webHidden/>
          </w:rPr>
          <w:fldChar w:fldCharType="end"/>
        </w:r>
      </w:hyperlink>
    </w:p>
    <w:p w14:paraId="13B92013" w14:textId="6E5AB2B6" w:rsidR="00B104FA" w:rsidRDefault="00B104FA">
      <w:pPr>
        <w:pStyle w:val="Obsah1"/>
        <w:rPr>
          <w:rFonts w:eastAsiaTheme="minorEastAsia"/>
          <w:caps w:val="0"/>
          <w:noProof/>
          <w:sz w:val="22"/>
          <w:szCs w:val="22"/>
          <w:lang w:eastAsia="cs-CZ"/>
        </w:rPr>
      </w:pPr>
      <w:hyperlink w:anchor="_Toc178766808" w:history="1">
        <w:r w:rsidRPr="00D171F7">
          <w:rPr>
            <w:rStyle w:val="Hypertextovodkaz"/>
          </w:rPr>
          <w:t>6.</w:t>
        </w:r>
        <w:r>
          <w:rPr>
            <w:rFonts w:eastAsiaTheme="minorEastAsia"/>
            <w:caps w:val="0"/>
            <w:noProof/>
            <w:sz w:val="22"/>
            <w:szCs w:val="22"/>
            <w:lang w:eastAsia="cs-CZ"/>
          </w:rPr>
          <w:tab/>
        </w:r>
        <w:r w:rsidRPr="00D171F7">
          <w:rPr>
            <w:rStyle w:val="Hypertextovodkaz"/>
          </w:rPr>
          <w:t>OBSAH ZADÁVACÍ DOKUMENTACE</w:t>
        </w:r>
        <w:r>
          <w:rPr>
            <w:noProof/>
            <w:webHidden/>
          </w:rPr>
          <w:tab/>
        </w:r>
        <w:r>
          <w:rPr>
            <w:noProof/>
            <w:webHidden/>
          </w:rPr>
          <w:fldChar w:fldCharType="begin"/>
        </w:r>
        <w:r>
          <w:rPr>
            <w:noProof/>
            <w:webHidden/>
          </w:rPr>
          <w:instrText xml:space="preserve"> PAGEREF _Toc178766808 \h </w:instrText>
        </w:r>
        <w:r>
          <w:rPr>
            <w:noProof/>
            <w:webHidden/>
          </w:rPr>
        </w:r>
        <w:r>
          <w:rPr>
            <w:noProof/>
            <w:webHidden/>
          </w:rPr>
          <w:fldChar w:fldCharType="separate"/>
        </w:r>
        <w:r w:rsidR="00D54144">
          <w:rPr>
            <w:noProof/>
            <w:webHidden/>
          </w:rPr>
          <w:t>6</w:t>
        </w:r>
        <w:r>
          <w:rPr>
            <w:noProof/>
            <w:webHidden/>
          </w:rPr>
          <w:fldChar w:fldCharType="end"/>
        </w:r>
      </w:hyperlink>
    </w:p>
    <w:p w14:paraId="40103765" w14:textId="7FBE1C47" w:rsidR="00B104FA" w:rsidRDefault="00B104FA">
      <w:pPr>
        <w:pStyle w:val="Obsah1"/>
        <w:rPr>
          <w:rFonts w:eastAsiaTheme="minorEastAsia"/>
          <w:caps w:val="0"/>
          <w:noProof/>
          <w:sz w:val="22"/>
          <w:szCs w:val="22"/>
          <w:lang w:eastAsia="cs-CZ"/>
        </w:rPr>
      </w:pPr>
      <w:hyperlink w:anchor="_Toc178766809" w:history="1">
        <w:r w:rsidRPr="00D171F7">
          <w:rPr>
            <w:rStyle w:val="Hypertextovodkaz"/>
          </w:rPr>
          <w:t>7.</w:t>
        </w:r>
        <w:r>
          <w:rPr>
            <w:rFonts w:eastAsiaTheme="minorEastAsia"/>
            <w:caps w:val="0"/>
            <w:noProof/>
            <w:sz w:val="22"/>
            <w:szCs w:val="22"/>
            <w:lang w:eastAsia="cs-CZ"/>
          </w:rPr>
          <w:tab/>
        </w:r>
        <w:r w:rsidRPr="00D171F7">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_Toc178766809 \h </w:instrText>
        </w:r>
        <w:r>
          <w:rPr>
            <w:noProof/>
            <w:webHidden/>
          </w:rPr>
        </w:r>
        <w:r>
          <w:rPr>
            <w:noProof/>
            <w:webHidden/>
          </w:rPr>
          <w:fldChar w:fldCharType="separate"/>
        </w:r>
        <w:r w:rsidR="00D54144">
          <w:rPr>
            <w:noProof/>
            <w:webHidden/>
          </w:rPr>
          <w:t>7</w:t>
        </w:r>
        <w:r>
          <w:rPr>
            <w:noProof/>
            <w:webHidden/>
          </w:rPr>
          <w:fldChar w:fldCharType="end"/>
        </w:r>
      </w:hyperlink>
    </w:p>
    <w:p w14:paraId="4929E3E6" w14:textId="003F6F5D" w:rsidR="00B104FA" w:rsidRDefault="00B104FA">
      <w:pPr>
        <w:pStyle w:val="Obsah1"/>
        <w:rPr>
          <w:rFonts w:eastAsiaTheme="minorEastAsia"/>
          <w:caps w:val="0"/>
          <w:noProof/>
          <w:sz w:val="22"/>
          <w:szCs w:val="22"/>
          <w:lang w:eastAsia="cs-CZ"/>
        </w:rPr>
      </w:pPr>
      <w:hyperlink w:anchor="_Toc178766810" w:history="1">
        <w:r w:rsidRPr="00D171F7">
          <w:rPr>
            <w:rStyle w:val="Hypertextovodkaz"/>
          </w:rPr>
          <w:t>8.</w:t>
        </w:r>
        <w:r>
          <w:rPr>
            <w:rFonts w:eastAsiaTheme="minorEastAsia"/>
            <w:caps w:val="0"/>
            <w:noProof/>
            <w:sz w:val="22"/>
            <w:szCs w:val="22"/>
            <w:lang w:eastAsia="cs-CZ"/>
          </w:rPr>
          <w:tab/>
        </w:r>
        <w:r w:rsidRPr="00D171F7">
          <w:rPr>
            <w:rStyle w:val="Hypertextovodkaz"/>
          </w:rPr>
          <w:t>POŽADAVKY ZADAVATELE NA KVALIFIKACI</w:t>
        </w:r>
        <w:r>
          <w:rPr>
            <w:noProof/>
            <w:webHidden/>
          </w:rPr>
          <w:tab/>
        </w:r>
        <w:r>
          <w:rPr>
            <w:noProof/>
            <w:webHidden/>
          </w:rPr>
          <w:fldChar w:fldCharType="begin"/>
        </w:r>
        <w:r>
          <w:rPr>
            <w:noProof/>
            <w:webHidden/>
          </w:rPr>
          <w:instrText xml:space="preserve"> PAGEREF _Toc178766810 \h </w:instrText>
        </w:r>
        <w:r>
          <w:rPr>
            <w:noProof/>
            <w:webHidden/>
          </w:rPr>
        </w:r>
        <w:r>
          <w:rPr>
            <w:noProof/>
            <w:webHidden/>
          </w:rPr>
          <w:fldChar w:fldCharType="separate"/>
        </w:r>
        <w:r w:rsidR="00D54144">
          <w:rPr>
            <w:noProof/>
            <w:webHidden/>
          </w:rPr>
          <w:t>7</w:t>
        </w:r>
        <w:r>
          <w:rPr>
            <w:noProof/>
            <w:webHidden/>
          </w:rPr>
          <w:fldChar w:fldCharType="end"/>
        </w:r>
      </w:hyperlink>
    </w:p>
    <w:p w14:paraId="6718CFF6" w14:textId="62DE739A" w:rsidR="00B104FA" w:rsidRDefault="00B104FA">
      <w:pPr>
        <w:pStyle w:val="Obsah1"/>
        <w:rPr>
          <w:rFonts w:eastAsiaTheme="minorEastAsia"/>
          <w:caps w:val="0"/>
          <w:noProof/>
          <w:sz w:val="22"/>
          <w:szCs w:val="22"/>
          <w:lang w:eastAsia="cs-CZ"/>
        </w:rPr>
      </w:pPr>
      <w:hyperlink w:anchor="_Toc178766811" w:history="1">
        <w:r w:rsidRPr="00D171F7">
          <w:rPr>
            <w:rStyle w:val="Hypertextovodkaz"/>
          </w:rPr>
          <w:t>9.</w:t>
        </w:r>
        <w:r>
          <w:rPr>
            <w:rFonts w:eastAsiaTheme="minorEastAsia"/>
            <w:caps w:val="0"/>
            <w:noProof/>
            <w:sz w:val="22"/>
            <w:szCs w:val="22"/>
            <w:lang w:eastAsia="cs-CZ"/>
          </w:rPr>
          <w:tab/>
        </w:r>
        <w:r w:rsidRPr="00D171F7">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_Toc178766811 \h </w:instrText>
        </w:r>
        <w:r>
          <w:rPr>
            <w:noProof/>
            <w:webHidden/>
          </w:rPr>
        </w:r>
        <w:r>
          <w:rPr>
            <w:noProof/>
            <w:webHidden/>
          </w:rPr>
          <w:fldChar w:fldCharType="separate"/>
        </w:r>
        <w:r w:rsidR="00D54144">
          <w:rPr>
            <w:noProof/>
            <w:webHidden/>
          </w:rPr>
          <w:t>24</w:t>
        </w:r>
        <w:r>
          <w:rPr>
            <w:noProof/>
            <w:webHidden/>
          </w:rPr>
          <w:fldChar w:fldCharType="end"/>
        </w:r>
      </w:hyperlink>
    </w:p>
    <w:p w14:paraId="3DEEEF4D" w14:textId="35BE2671" w:rsidR="00B104FA" w:rsidRDefault="00B104FA">
      <w:pPr>
        <w:pStyle w:val="Obsah1"/>
        <w:rPr>
          <w:rFonts w:eastAsiaTheme="minorEastAsia"/>
          <w:caps w:val="0"/>
          <w:noProof/>
          <w:sz w:val="22"/>
          <w:szCs w:val="22"/>
          <w:lang w:eastAsia="cs-CZ"/>
        </w:rPr>
      </w:pPr>
      <w:hyperlink w:anchor="_Toc178766812" w:history="1">
        <w:r w:rsidRPr="00D171F7">
          <w:rPr>
            <w:rStyle w:val="Hypertextovodkaz"/>
          </w:rPr>
          <w:t>10.</w:t>
        </w:r>
        <w:r>
          <w:rPr>
            <w:rFonts w:eastAsiaTheme="minorEastAsia"/>
            <w:caps w:val="0"/>
            <w:noProof/>
            <w:sz w:val="22"/>
            <w:szCs w:val="22"/>
            <w:lang w:eastAsia="cs-CZ"/>
          </w:rPr>
          <w:tab/>
        </w:r>
        <w:r w:rsidRPr="00D171F7">
          <w:rPr>
            <w:rStyle w:val="Hypertextovodkaz"/>
          </w:rPr>
          <w:t>JAZYK NABÍDEK A KOMUNIKAČNÍ JAZYK</w:t>
        </w:r>
        <w:r>
          <w:rPr>
            <w:noProof/>
            <w:webHidden/>
          </w:rPr>
          <w:tab/>
        </w:r>
        <w:r>
          <w:rPr>
            <w:noProof/>
            <w:webHidden/>
          </w:rPr>
          <w:fldChar w:fldCharType="begin"/>
        </w:r>
        <w:r>
          <w:rPr>
            <w:noProof/>
            <w:webHidden/>
          </w:rPr>
          <w:instrText xml:space="preserve"> PAGEREF _Toc178766812 \h </w:instrText>
        </w:r>
        <w:r>
          <w:rPr>
            <w:noProof/>
            <w:webHidden/>
          </w:rPr>
        </w:r>
        <w:r>
          <w:rPr>
            <w:noProof/>
            <w:webHidden/>
          </w:rPr>
          <w:fldChar w:fldCharType="separate"/>
        </w:r>
        <w:r w:rsidR="00D54144">
          <w:rPr>
            <w:noProof/>
            <w:webHidden/>
          </w:rPr>
          <w:t>26</w:t>
        </w:r>
        <w:r>
          <w:rPr>
            <w:noProof/>
            <w:webHidden/>
          </w:rPr>
          <w:fldChar w:fldCharType="end"/>
        </w:r>
      </w:hyperlink>
    </w:p>
    <w:p w14:paraId="125F3C22" w14:textId="7F0DCE03" w:rsidR="00B104FA" w:rsidRDefault="00B104FA">
      <w:pPr>
        <w:pStyle w:val="Obsah1"/>
        <w:rPr>
          <w:rFonts w:eastAsiaTheme="minorEastAsia"/>
          <w:caps w:val="0"/>
          <w:noProof/>
          <w:sz w:val="22"/>
          <w:szCs w:val="22"/>
          <w:lang w:eastAsia="cs-CZ"/>
        </w:rPr>
      </w:pPr>
      <w:hyperlink w:anchor="_Toc178766813" w:history="1">
        <w:r w:rsidRPr="00D171F7">
          <w:rPr>
            <w:rStyle w:val="Hypertextovodkaz"/>
          </w:rPr>
          <w:t>11.</w:t>
        </w:r>
        <w:r>
          <w:rPr>
            <w:rFonts w:eastAsiaTheme="minorEastAsia"/>
            <w:caps w:val="0"/>
            <w:noProof/>
            <w:sz w:val="22"/>
            <w:szCs w:val="22"/>
            <w:lang w:eastAsia="cs-CZ"/>
          </w:rPr>
          <w:tab/>
        </w:r>
        <w:r w:rsidRPr="00D171F7">
          <w:rPr>
            <w:rStyle w:val="Hypertextovodkaz"/>
          </w:rPr>
          <w:t>OBSAH a PODÁVÁNÍ NABÍDEK</w:t>
        </w:r>
        <w:r>
          <w:rPr>
            <w:noProof/>
            <w:webHidden/>
          </w:rPr>
          <w:tab/>
        </w:r>
        <w:r>
          <w:rPr>
            <w:noProof/>
            <w:webHidden/>
          </w:rPr>
          <w:fldChar w:fldCharType="begin"/>
        </w:r>
        <w:r>
          <w:rPr>
            <w:noProof/>
            <w:webHidden/>
          </w:rPr>
          <w:instrText xml:space="preserve"> PAGEREF _Toc178766813 \h </w:instrText>
        </w:r>
        <w:r>
          <w:rPr>
            <w:noProof/>
            <w:webHidden/>
          </w:rPr>
        </w:r>
        <w:r>
          <w:rPr>
            <w:noProof/>
            <w:webHidden/>
          </w:rPr>
          <w:fldChar w:fldCharType="separate"/>
        </w:r>
        <w:r w:rsidR="00D54144">
          <w:rPr>
            <w:noProof/>
            <w:webHidden/>
          </w:rPr>
          <w:t>27</w:t>
        </w:r>
        <w:r>
          <w:rPr>
            <w:noProof/>
            <w:webHidden/>
          </w:rPr>
          <w:fldChar w:fldCharType="end"/>
        </w:r>
      </w:hyperlink>
    </w:p>
    <w:p w14:paraId="6A92B20D" w14:textId="479F9A26" w:rsidR="00B104FA" w:rsidRDefault="00B104FA">
      <w:pPr>
        <w:pStyle w:val="Obsah1"/>
        <w:rPr>
          <w:rFonts w:eastAsiaTheme="minorEastAsia"/>
          <w:caps w:val="0"/>
          <w:noProof/>
          <w:sz w:val="22"/>
          <w:szCs w:val="22"/>
          <w:lang w:eastAsia="cs-CZ"/>
        </w:rPr>
      </w:pPr>
      <w:hyperlink w:anchor="_Toc178766814" w:history="1">
        <w:r w:rsidRPr="00D171F7">
          <w:rPr>
            <w:rStyle w:val="Hypertextovodkaz"/>
          </w:rPr>
          <w:t>12.</w:t>
        </w:r>
        <w:r>
          <w:rPr>
            <w:rFonts w:eastAsiaTheme="minorEastAsia"/>
            <w:caps w:val="0"/>
            <w:noProof/>
            <w:sz w:val="22"/>
            <w:szCs w:val="22"/>
            <w:lang w:eastAsia="cs-CZ"/>
          </w:rPr>
          <w:tab/>
        </w:r>
        <w:r w:rsidRPr="00D171F7">
          <w:rPr>
            <w:rStyle w:val="Hypertextovodkaz"/>
          </w:rPr>
          <w:t>POŽADAVKY NA ZPRACOVÁNÍ NABÍDKOVÉ CENY</w:t>
        </w:r>
        <w:r>
          <w:rPr>
            <w:noProof/>
            <w:webHidden/>
          </w:rPr>
          <w:tab/>
        </w:r>
        <w:r>
          <w:rPr>
            <w:noProof/>
            <w:webHidden/>
          </w:rPr>
          <w:fldChar w:fldCharType="begin"/>
        </w:r>
        <w:r>
          <w:rPr>
            <w:noProof/>
            <w:webHidden/>
          </w:rPr>
          <w:instrText xml:space="preserve"> PAGEREF _Toc178766814 \h </w:instrText>
        </w:r>
        <w:r>
          <w:rPr>
            <w:noProof/>
            <w:webHidden/>
          </w:rPr>
        </w:r>
        <w:r>
          <w:rPr>
            <w:noProof/>
            <w:webHidden/>
          </w:rPr>
          <w:fldChar w:fldCharType="separate"/>
        </w:r>
        <w:r w:rsidR="00D54144">
          <w:rPr>
            <w:noProof/>
            <w:webHidden/>
          </w:rPr>
          <w:t>29</w:t>
        </w:r>
        <w:r>
          <w:rPr>
            <w:noProof/>
            <w:webHidden/>
          </w:rPr>
          <w:fldChar w:fldCharType="end"/>
        </w:r>
      </w:hyperlink>
    </w:p>
    <w:p w14:paraId="18C5846D" w14:textId="0DFB5E55" w:rsidR="00B104FA" w:rsidRDefault="00B104FA">
      <w:pPr>
        <w:pStyle w:val="Obsah1"/>
        <w:rPr>
          <w:rFonts w:eastAsiaTheme="minorEastAsia"/>
          <w:caps w:val="0"/>
          <w:noProof/>
          <w:sz w:val="22"/>
          <w:szCs w:val="22"/>
          <w:lang w:eastAsia="cs-CZ"/>
        </w:rPr>
      </w:pPr>
      <w:hyperlink w:anchor="_Toc178766815" w:history="1">
        <w:r w:rsidRPr="00D171F7">
          <w:rPr>
            <w:rStyle w:val="Hypertextovodkaz"/>
          </w:rPr>
          <w:t>13.</w:t>
        </w:r>
        <w:r>
          <w:rPr>
            <w:rFonts w:eastAsiaTheme="minorEastAsia"/>
            <w:caps w:val="0"/>
            <w:noProof/>
            <w:sz w:val="22"/>
            <w:szCs w:val="22"/>
            <w:lang w:eastAsia="cs-CZ"/>
          </w:rPr>
          <w:tab/>
        </w:r>
        <w:r w:rsidRPr="00D171F7">
          <w:rPr>
            <w:rStyle w:val="Hypertextovodkaz"/>
          </w:rPr>
          <w:t>VARIANTY NABÍDKY</w:t>
        </w:r>
        <w:r>
          <w:rPr>
            <w:noProof/>
            <w:webHidden/>
          </w:rPr>
          <w:tab/>
        </w:r>
        <w:r>
          <w:rPr>
            <w:noProof/>
            <w:webHidden/>
          </w:rPr>
          <w:fldChar w:fldCharType="begin"/>
        </w:r>
        <w:r>
          <w:rPr>
            <w:noProof/>
            <w:webHidden/>
          </w:rPr>
          <w:instrText xml:space="preserve"> PAGEREF _Toc178766815 \h </w:instrText>
        </w:r>
        <w:r>
          <w:rPr>
            <w:noProof/>
            <w:webHidden/>
          </w:rPr>
        </w:r>
        <w:r>
          <w:rPr>
            <w:noProof/>
            <w:webHidden/>
          </w:rPr>
          <w:fldChar w:fldCharType="separate"/>
        </w:r>
        <w:r w:rsidR="00D54144">
          <w:rPr>
            <w:noProof/>
            <w:webHidden/>
          </w:rPr>
          <w:t>29</w:t>
        </w:r>
        <w:r>
          <w:rPr>
            <w:noProof/>
            <w:webHidden/>
          </w:rPr>
          <w:fldChar w:fldCharType="end"/>
        </w:r>
      </w:hyperlink>
    </w:p>
    <w:p w14:paraId="6C760C0F" w14:textId="562C415A" w:rsidR="00B104FA" w:rsidRDefault="00B104FA">
      <w:pPr>
        <w:pStyle w:val="Obsah1"/>
        <w:rPr>
          <w:rFonts w:eastAsiaTheme="minorEastAsia"/>
          <w:caps w:val="0"/>
          <w:noProof/>
          <w:sz w:val="22"/>
          <w:szCs w:val="22"/>
          <w:lang w:eastAsia="cs-CZ"/>
        </w:rPr>
      </w:pPr>
      <w:hyperlink w:anchor="_Toc178766816" w:history="1">
        <w:r w:rsidRPr="00D171F7">
          <w:rPr>
            <w:rStyle w:val="Hypertextovodkaz"/>
          </w:rPr>
          <w:t>14.</w:t>
        </w:r>
        <w:r>
          <w:rPr>
            <w:rFonts w:eastAsiaTheme="minorEastAsia"/>
            <w:caps w:val="0"/>
            <w:noProof/>
            <w:sz w:val="22"/>
            <w:szCs w:val="22"/>
            <w:lang w:eastAsia="cs-CZ"/>
          </w:rPr>
          <w:tab/>
        </w:r>
        <w:r w:rsidRPr="00D171F7">
          <w:rPr>
            <w:rStyle w:val="Hypertextovodkaz"/>
          </w:rPr>
          <w:t>OTEVÍRÁNÍ NABÍDEK</w:t>
        </w:r>
        <w:r>
          <w:rPr>
            <w:noProof/>
            <w:webHidden/>
          </w:rPr>
          <w:tab/>
        </w:r>
        <w:r>
          <w:rPr>
            <w:noProof/>
            <w:webHidden/>
          </w:rPr>
          <w:fldChar w:fldCharType="begin"/>
        </w:r>
        <w:r>
          <w:rPr>
            <w:noProof/>
            <w:webHidden/>
          </w:rPr>
          <w:instrText xml:space="preserve"> PAGEREF _Toc178766816 \h </w:instrText>
        </w:r>
        <w:r>
          <w:rPr>
            <w:noProof/>
            <w:webHidden/>
          </w:rPr>
        </w:r>
        <w:r>
          <w:rPr>
            <w:noProof/>
            <w:webHidden/>
          </w:rPr>
          <w:fldChar w:fldCharType="separate"/>
        </w:r>
        <w:r w:rsidR="00D54144">
          <w:rPr>
            <w:noProof/>
            <w:webHidden/>
          </w:rPr>
          <w:t>29</w:t>
        </w:r>
        <w:r>
          <w:rPr>
            <w:noProof/>
            <w:webHidden/>
          </w:rPr>
          <w:fldChar w:fldCharType="end"/>
        </w:r>
      </w:hyperlink>
    </w:p>
    <w:p w14:paraId="07B979B6" w14:textId="1B88E790" w:rsidR="00B104FA" w:rsidRDefault="00B104FA">
      <w:pPr>
        <w:pStyle w:val="Obsah1"/>
        <w:rPr>
          <w:rFonts w:eastAsiaTheme="minorEastAsia"/>
          <w:caps w:val="0"/>
          <w:noProof/>
          <w:sz w:val="22"/>
          <w:szCs w:val="22"/>
          <w:lang w:eastAsia="cs-CZ"/>
        </w:rPr>
      </w:pPr>
      <w:hyperlink w:anchor="_Toc178766817" w:history="1">
        <w:r w:rsidRPr="00D171F7">
          <w:rPr>
            <w:rStyle w:val="Hypertextovodkaz"/>
          </w:rPr>
          <w:t>15.</w:t>
        </w:r>
        <w:r>
          <w:rPr>
            <w:rFonts w:eastAsiaTheme="minorEastAsia"/>
            <w:caps w:val="0"/>
            <w:noProof/>
            <w:sz w:val="22"/>
            <w:szCs w:val="22"/>
            <w:lang w:eastAsia="cs-CZ"/>
          </w:rPr>
          <w:tab/>
        </w:r>
        <w:r w:rsidRPr="00D171F7">
          <w:rPr>
            <w:rStyle w:val="Hypertextovodkaz"/>
          </w:rPr>
          <w:t>POSOUZENÍ SPLNĚNÍ PODMÍNEK ÚČASTI</w:t>
        </w:r>
        <w:r>
          <w:rPr>
            <w:noProof/>
            <w:webHidden/>
          </w:rPr>
          <w:tab/>
        </w:r>
        <w:r>
          <w:rPr>
            <w:noProof/>
            <w:webHidden/>
          </w:rPr>
          <w:fldChar w:fldCharType="begin"/>
        </w:r>
        <w:r>
          <w:rPr>
            <w:noProof/>
            <w:webHidden/>
          </w:rPr>
          <w:instrText xml:space="preserve"> PAGEREF _Toc178766817 \h </w:instrText>
        </w:r>
        <w:r>
          <w:rPr>
            <w:noProof/>
            <w:webHidden/>
          </w:rPr>
        </w:r>
        <w:r>
          <w:rPr>
            <w:noProof/>
            <w:webHidden/>
          </w:rPr>
          <w:fldChar w:fldCharType="separate"/>
        </w:r>
        <w:r w:rsidR="00D54144">
          <w:rPr>
            <w:noProof/>
            <w:webHidden/>
          </w:rPr>
          <w:t>29</w:t>
        </w:r>
        <w:r>
          <w:rPr>
            <w:noProof/>
            <w:webHidden/>
          </w:rPr>
          <w:fldChar w:fldCharType="end"/>
        </w:r>
      </w:hyperlink>
    </w:p>
    <w:p w14:paraId="717F0212" w14:textId="2E466FB4" w:rsidR="00B104FA" w:rsidRDefault="00B104FA">
      <w:pPr>
        <w:pStyle w:val="Obsah1"/>
        <w:rPr>
          <w:rFonts w:eastAsiaTheme="minorEastAsia"/>
          <w:caps w:val="0"/>
          <w:noProof/>
          <w:sz w:val="22"/>
          <w:szCs w:val="22"/>
          <w:lang w:eastAsia="cs-CZ"/>
        </w:rPr>
      </w:pPr>
      <w:hyperlink w:anchor="_Toc178766818" w:history="1">
        <w:r w:rsidRPr="00D171F7">
          <w:rPr>
            <w:rStyle w:val="Hypertextovodkaz"/>
          </w:rPr>
          <w:t>16.</w:t>
        </w:r>
        <w:r>
          <w:rPr>
            <w:rFonts w:eastAsiaTheme="minorEastAsia"/>
            <w:caps w:val="0"/>
            <w:noProof/>
            <w:sz w:val="22"/>
            <w:szCs w:val="22"/>
            <w:lang w:eastAsia="cs-CZ"/>
          </w:rPr>
          <w:tab/>
        </w:r>
        <w:r w:rsidRPr="00D171F7">
          <w:rPr>
            <w:rStyle w:val="Hypertextovodkaz"/>
          </w:rPr>
          <w:t>HODNOCENÍ NABÍDEK</w:t>
        </w:r>
        <w:r>
          <w:rPr>
            <w:noProof/>
            <w:webHidden/>
          </w:rPr>
          <w:tab/>
        </w:r>
        <w:r>
          <w:rPr>
            <w:noProof/>
            <w:webHidden/>
          </w:rPr>
          <w:fldChar w:fldCharType="begin"/>
        </w:r>
        <w:r>
          <w:rPr>
            <w:noProof/>
            <w:webHidden/>
          </w:rPr>
          <w:instrText xml:space="preserve"> PAGEREF _Toc178766818 \h </w:instrText>
        </w:r>
        <w:r>
          <w:rPr>
            <w:noProof/>
            <w:webHidden/>
          </w:rPr>
        </w:r>
        <w:r>
          <w:rPr>
            <w:noProof/>
            <w:webHidden/>
          </w:rPr>
          <w:fldChar w:fldCharType="separate"/>
        </w:r>
        <w:r w:rsidR="00D54144">
          <w:rPr>
            <w:noProof/>
            <w:webHidden/>
          </w:rPr>
          <w:t>30</w:t>
        </w:r>
        <w:r>
          <w:rPr>
            <w:noProof/>
            <w:webHidden/>
          </w:rPr>
          <w:fldChar w:fldCharType="end"/>
        </w:r>
      </w:hyperlink>
    </w:p>
    <w:p w14:paraId="307F6D44" w14:textId="7D18655E" w:rsidR="00B104FA" w:rsidRDefault="00B104FA">
      <w:pPr>
        <w:pStyle w:val="Obsah1"/>
        <w:rPr>
          <w:rFonts w:eastAsiaTheme="minorEastAsia"/>
          <w:caps w:val="0"/>
          <w:noProof/>
          <w:sz w:val="22"/>
          <w:szCs w:val="22"/>
          <w:lang w:eastAsia="cs-CZ"/>
        </w:rPr>
      </w:pPr>
      <w:hyperlink w:anchor="_Toc178766819" w:history="1">
        <w:r w:rsidRPr="00D171F7">
          <w:rPr>
            <w:rStyle w:val="Hypertextovodkaz"/>
          </w:rPr>
          <w:t>17.</w:t>
        </w:r>
        <w:r>
          <w:rPr>
            <w:rFonts w:eastAsiaTheme="minorEastAsia"/>
            <w:caps w:val="0"/>
            <w:noProof/>
            <w:sz w:val="22"/>
            <w:szCs w:val="22"/>
            <w:lang w:eastAsia="cs-CZ"/>
          </w:rPr>
          <w:tab/>
        </w:r>
        <w:r w:rsidRPr="00D171F7">
          <w:rPr>
            <w:rStyle w:val="Hypertextovodkaz"/>
          </w:rPr>
          <w:t>ZRUŠENÍ ZADÁVACÍHO ŘÍZENÍ</w:t>
        </w:r>
        <w:r>
          <w:rPr>
            <w:noProof/>
            <w:webHidden/>
          </w:rPr>
          <w:tab/>
        </w:r>
        <w:r>
          <w:rPr>
            <w:noProof/>
            <w:webHidden/>
          </w:rPr>
          <w:fldChar w:fldCharType="begin"/>
        </w:r>
        <w:r>
          <w:rPr>
            <w:noProof/>
            <w:webHidden/>
          </w:rPr>
          <w:instrText xml:space="preserve"> PAGEREF _Toc178766819 \h </w:instrText>
        </w:r>
        <w:r>
          <w:rPr>
            <w:noProof/>
            <w:webHidden/>
          </w:rPr>
        </w:r>
        <w:r>
          <w:rPr>
            <w:noProof/>
            <w:webHidden/>
          </w:rPr>
          <w:fldChar w:fldCharType="separate"/>
        </w:r>
        <w:r w:rsidR="00D54144">
          <w:rPr>
            <w:noProof/>
            <w:webHidden/>
          </w:rPr>
          <w:t>35</w:t>
        </w:r>
        <w:r>
          <w:rPr>
            <w:noProof/>
            <w:webHidden/>
          </w:rPr>
          <w:fldChar w:fldCharType="end"/>
        </w:r>
      </w:hyperlink>
    </w:p>
    <w:p w14:paraId="238FA5F1" w14:textId="22135A37" w:rsidR="00B104FA" w:rsidRDefault="00B104FA">
      <w:pPr>
        <w:pStyle w:val="Obsah1"/>
        <w:rPr>
          <w:rFonts w:eastAsiaTheme="minorEastAsia"/>
          <w:caps w:val="0"/>
          <w:noProof/>
          <w:sz w:val="22"/>
          <w:szCs w:val="22"/>
          <w:lang w:eastAsia="cs-CZ"/>
        </w:rPr>
      </w:pPr>
      <w:hyperlink w:anchor="_Toc178766820" w:history="1">
        <w:r w:rsidRPr="00D171F7">
          <w:rPr>
            <w:rStyle w:val="Hypertextovodkaz"/>
          </w:rPr>
          <w:t>18.</w:t>
        </w:r>
        <w:r>
          <w:rPr>
            <w:rFonts w:eastAsiaTheme="minorEastAsia"/>
            <w:caps w:val="0"/>
            <w:noProof/>
            <w:sz w:val="22"/>
            <w:szCs w:val="22"/>
            <w:lang w:eastAsia="cs-CZ"/>
          </w:rPr>
          <w:tab/>
        </w:r>
        <w:r w:rsidRPr="00D171F7">
          <w:rPr>
            <w:rStyle w:val="Hypertextovodkaz"/>
          </w:rPr>
          <w:t>UZAVŘENÍ SMLOUVY</w:t>
        </w:r>
        <w:r>
          <w:rPr>
            <w:noProof/>
            <w:webHidden/>
          </w:rPr>
          <w:tab/>
        </w:r>
        <w:r>
          <w:rPr>
            <w:noProof/>
            <w:webHidden/>
          </w:rPr>
          <w:fldChar w:fldCharType="begin"/>
        </w:r>
        <w:r>
          <w:rPr>
            <w:noProof/>
            <w:webHidden/>
          </w:rPr>
          <w:instrText xml:space="preserve"> PAGEREF _Toc178766820 \h </w:instrText>
        </w:r>
        <w:r>
          <w:rPr>
            <w:noProof/>
            <w:webHidden/>
          </w:rPr>
        </w:r>
        <w:r>
          <w:rPr>
            <w:noProof/>
            <w:webHidden/>
          </w:rPr>
          <w:fldChar w:fldCharType="separate"/>
        </w:r>
        <w:r w:rsidR="00D54144">
          <w:rPr>
            <w:noProof/>
            <w:webHidden/>
          </w:rPr>
          <w:t>35</w:t>
        </w:r>
        <w:r>
          <w:rPr>
            <w:noProof/>
            <w:webHidden/>
          </w:rPr>
          <w:fldChar w:fldCharType="end"/>
        </w:r>
      </w:hyperlink>
    </w:p>
    <w:p w14:paraId="58DDD907" w14:textId="0C065419" w:rsidR="00B104FA" w:rsidRDefault="00B104FA">
      <w:pPr>
        <w:pStyle w:val="Obsah1"/>
        <w:rPr>
          <w:rFonts w:eastAsiaTheme="minorEastAsia"/>
          <w:caps w:val="0"/>
          <w:noProof/>
          <w:sz w:val="22"/>
          <w:szCs w:val="22"/>
          <w:lang w:eastAsia="cs-CZ"/>
        </w:rPr>
      </w:pPr>
      <w:hyperlink w:anchor="_Toc178766821" w:history="1">
        <w:r w:rsidRPr="00D171F7">
          <w:rPr>
            <w:rStyle w:val="Hypertextovodkaz"/>
          </w:rPr>
          <w:t>19.</w:t>
        </w:r>
        <w:r>
          <w:rPr>
            <w:rFonts w:eastAsiaTheme="minorEastAsia"/>
            <w:caps w:val="0"/>
            <w:noProof/>
            <w:sz w:val="22"/>
            <w:szCs w:val="22"/>
            <w:lang w:eastAsia="cs-CZ"/>
          </w:rPr>
          <w:tab/>
        </w:r>
        <w:r w:rsidRPr="00D171F7">
          <w:rPr>
            <w:rStyle w:val="Hypertextovodkaz"/>
          </w:rPr>
          <w:t>OCHRANA INFORMACÍ</w:t>
        </w:r>
        <w:r>
          <w:rPr>
            <w:noProof/>
            <w:webHidden/>
          </w:rPr>
          <w:tab/>
        </w:r>
        <w:r>
          <w:rPr>
            <w:noProof/>
            <w:webHidden/>
          </w:rPr>
          <w:fldChar w:fldCharType="begin"/>
        </w:r>
        <w:r>
          <w:rPr>
            <w:noProof/>
            <w:webHidden/>
          </w:rPr>
          <w:instrText xml:space="preserve"> PAGEREF _Toc178766821 \h </w:instrText>
        </w:r>
        <w:r>
          <w:rPr>
            <w:noProof/>
            <w:webHidden/>
          </w:rPr>
        </w:r>
        <w:r>
          <w:rPr>
            <w:noProof/>
            <w:webHidden/>
          </w:rPr>
          <w:fldChar w:fldCharType="separate"/>
        </w:r>
        <w:r w:rsidR="00D54144">
          <w:rPr>
            <w:noProof/>
            <w:webHidden/>
          </w:rPr>
          <w:t>38</w:t>
        </w:r>
        <w:r>
          <w:rPr>
            <w:noProof/>
            <w:webHidden/>
          </w:rPr>
          <w:fldChar w:fldCharType="end"/>
        </w:r>
      </w:hyperlink>
    </w:p>
    <w:p w14:paraId="51DBD083" w14:textId="0A5E5A3D" w:rsidR="00B104FA" w:rsidRDefault="00B104FA">
      <w:pPr>
        <w:pStyle w:val="Obsah1"/>
        <w:rPr>
          <w:rFonts w:eastAsiaTheme="minorEastAsia"/>
          <w:caps w:val="0"/>
          <w:noProof/>
          <w:sz w:val="22"/>
          <w:szCs w:val="22"/>
          <w:lang w:eastAsia="cs-CZ"/>
        </w:rPr>
      </w:pPr>
      <w:hyperlink w:anchor="_Toc178766822" w:history="1">
        <w:r w:rsidRPr="00D171F7">
          <w:rPr>
            <w:rStyle w:val="Hypertextovodkaz"/>
          </w:rPr>
          <w:t>20.</w:t>
        </w:r>
        <w:r>
          <w:rPr>
            <w:rFonts w:eastAsiaTheme="minorEastAsia"/>
            <w:caps w:val="0"/>
            <w:noProof/>
            <w:sz w:val="22"/>
            <w:szCs w:val="22"/>
            <w:lang w:eastAsia="cs-CZ"/>
          </w:rPr>
          <w:tab/>
        </w:r>
        <w:r w:rsidRPr="00D171F7">
          <w:rPr>
            <w:rStyle w:val="Hypertextovodkaz"/>
          </w:rPr>
          <w:t>ZADÁVACÍ LHŮTA A JISTOTA ZA NABÍDKU</w:t>
        </w:r>
        <w:r>
          <w:rPr>
            <w:noProof/>
            <w:webHidden/>
          </w:rPr>
          <w:tab/>
        </w:r>
        <w:r>
          <w:rPr>
            <w:noProof/>
            <w:webHidden/>
          </w:rPr>
          <w:fldChar w:fldCharType="begin"/>
        </w:r>
        <w:r>
          <w:rPr>
            <w:noProof/>
            <w:webHidden/>
          </w:rPr>
          <w:instrText xml:space="preserve"> PAGEREF _Toc178766822 \h </w:instrText>
        </w:r>
        <w:r>
          <w:rPr>
            <w:noProof/>
            <w:webHidden/>
          </w:rPr>
        </w:r>
        <w:r>
          <w:rPr>
            <w:noProof/>
            <w:webHidden/>
          </w:rPr>
          <w:fldChar w:fldCharType="separate"/>
        </w:r>
        <w:r w:rsidR="00D54144">
          <w:rPr>
            <w:noProof/>
            <w:webHidden/>
          </w:rPr>
          <w:t>38</w:t>
        </w:r>
        <w:r>
          <w:rPr>
            <w:noProof/>
            <w:webHidden/>
          </w:rPr>
          <w:fldChar w:fldCharType="end"/>
        </w:r>
      </w:hyperlink>
    </w:p>
    <w:p w14:paraId="78DB0BCD" w14:textId="1C18650F" w:rsidR="00B104FA" w:rsidRDefault="00B104FA">
      <w:pPr>
        <w:pStyle w:val="Obsah1"/>
        <w:rPr>
          <w:rFonts w:eastAsiaTheme="minorEastAsia"/>
          <w:caps w:val="0"/>
          <w:noProof/>
          <w:sz w:val="22"/>
          <w:szCs w:val="22"/>
          <w:lang w:eastAsia="cs-CZ"/>
        </w:rPr>
      </w:pPr>
      <w:hyperlink w:anchor="_Toc178766823" w:history="1">
        <w:r w:rsidRPr="00D171F7">
          <w:rPr>
            <w:rStyle w:val="Hypertextovodkaz"/>
          </w:rPr>
          <w:t>21.</w:t>
        </w:r>
        <w:r>
          <w:rPr>
            <w:rFonts w:eastAsiaTheme="minorEastAsia"/>
            <w:caps w:val="0"/>
            <w:noProof/>
            <w:sz w:val="22"/>
            <w:szCs w:val="22"/>
            <w:lang w:eastAsia="cs-CZ"/>
          </w:rPr>
          <w:tab/>
        </w:r>
        <w:r w:rsidRPr="00D171F7">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_Toc178766823 \h </w:instrText>
        </w:r>
        <w:r>
          <w:rPr>
            <w:noProof/>
            <w:webHidden/>
          </w:rPr>
        </w:r>
        <w:r>
          <w:rPr>
            <w:noProof/>
            <w:webHidden/>
          </w:rPr>
          <w:fldChar w:fldCharType="separate"/>
        </w:r>
        <w:r w:rsidR="00D54144">
          <w:rPr>
            <w:noProof/>
            <w:webHidden/>
          </w:rPr>
          <w:t>39</w:t>
        </w:r>
        <w:r>
          <w:rPr>
            <w:noProof/>
            <w:webHidden/>
          </w:rPr>
          <w:fldChar w:fldCharType="end"/>
        </w:r>
      </w:hyperlink>
    </w:p>
    <w:p w14:paraId="0660ABFD" w14:textId="67F0C8F6" w:rsidR="00B104FA" w:rsidRDefault="00B104FA">
      <w:pPr>
        <w:pStyle w:val="Obsah1"/>
        <w:rPr>
          <w:rFonts w:eastAsiaTheme="minorEastAsia"/>
          <w:caps w:val="0"/>
          <w:noProof/>
          <w:sz w:val="22"/>
          <w:szCs w:val="22"/>
          <w:lang w:eastAsia="cs-CZ"/>
        </w:rPr>
      </w:pPr>
      <w:hyperlink w:anchor="_Toc178766824" w:history="1">
        <w:r w:rsidRPr="00D171F7">
          <w:rPr>
            <w:rStyle w:val="Hypertextovodkaz"/>
          </w:rPr>
          <w:t>22.</w:t>
        </w:r>
        <w:r>
          <w:rPr>
            <w:rFonts w:eastAsiaTheme="minorEastAsia"/>
            <w:caps w:val="0"/>
            <w:noProof/>
            <w:sz w:val="22"/>
            <w:szCs w:val="22"/>
            <w:lang w:eastAsia="cs-CZ"/>
          </w:rPr>
          <w:tab/>
        </w:r>
        <w:r w:rsidRPr="00D171F7">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_Toc178766824 \h </w:instrText>
        </w:r>
        <w:r>
          <w:rPr>
            <w:noProof/>
            <w:webHidden/>
          </w:rPr>
        </w:r>
        <w:r>
          <w:rPr>
            <w:noProof/>
            <w:webHidden/>
          </w:rPr>
          <w:fldChar w:fldCharType="separate"/>
        </w:r>
        <w:r w:rsidR="00D54144">
          <w:rPr>
            <w:noProof/>
            <w:webHidden/>
          </w:rPr>
          <w:t>40</w:t>
        </w:r>
        <w:r>
          <w:rPr>
            <w:noProof/>
            <w:webHidden/>
          </w:rPr>
          <w:fldChar w:fldCharType="end"/>
        </w:r>
      </w:hyperlink>
    </w:p>
    <w:p w14:paraId="45B2CDC5" w14:textId="37D0D3FD" w:rsidR="00B104FA" w:rsidRDefault="00B104FA">
      <w:pPr>
        <w:pStyle w:val="Obsah1"/>
        <w:rPr>
          <w:rFonts w:eastAsiaTheme="minorEastAsia"/>
          <w:caps w:val="0"/>
          <w:noProof/>
          <w:sz w:val="22"/>
          <w:szCs w:val="22"/>
          <w:lang w:eastAsia="cs-CZ"/>
        </w:rPr>
      </w:pPr>
      <w:hyperlink w:anchor="_Toc178766825" w:history="1">
        <w:r w:rsidRPr="00D171F7">
          <w:rPr>
            <w:rStyle w:val="Hypertextovodkaz"/>
          </w:rPr>
          <w:t>23.</w:t>
        </w:r>
        <w:r>
          <w:rPr>
            <w:rFonts w:eastAsiaTheme="minorEastAsia"/>
            <w:caps w:val="0"/>
            <w:noProof/>
            <w:sz w:val="22"/>
            <w:szCs w:val="22"/>
            <w:lang w:eastAsia="cs-CZ"/>
          </w:rPr>
          <w:tab/>
        </w:r>
        <w:r w:rsidRPr="00D171F7">
          <w:rPr>
            <w:rStyle w:val="Hypertextovodkaz"/>
          </w:rPr>
          <w:t>PŘÍLOHY TĚCHTO POKYNŮ</w:t>
        </w:r>
        <w:r>
          <w:rPr>
            <w:noProof/>
            <w:webHidden/>
          </w:rPr>
          <w:tab/>
        </w:r>
        <w:r>
          <w:rPr>
            <w:noProof/>
            <w:webHidden/>
          </w:rPr>
          <w:fldChar w:fldCharType="begin"/>
        </w:r>
        <w:r>
          <w:rPr>
            <w:noProof/>
            <w:webHidden/>
          </w:rPr>
          <w:instrText xml:space="preserve"> PAGEREF _Toc178766825 \h </w:instrText>
        </w:r>
        <w:r>
          <w:rPr>
            <w:noProof/>
            <w:webHidden/>
          </w:rPr>
        </w:r>
        <w:r>
          <w:rPr>
            <w:noProof/>
            <w:webHidden/>
          </w:rPr>
          <w:fldChar w:fldCharType="separate"/>
        </w:r>
        <w:r w:rsidR="00D54144">
          <w:rPr>
            <w:noProof/>
            <w:webHidden/>
          </w:rPr>
          <w:t>41</w:t>
        </w:r>
        <w:r>
          <w:rPr>
            <w:noProof/>
            <w:webHidden/>
          </w:rPr>
          <w:fldChar w:fldCharType="end"/>
        </w:r>
      </w:hyperlink>
    </w:p>
    <w:p w14:paraId="65620363" w14:textId="027E352E"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2" w:name="_Toc178766803"/>
      <w:bookmarkStart w:id="3" w:name="_Toc389559699"/>
      <w:bookmarkStart w:id="4" w:name="_Toc397429847"/>
      <w:bookmarkStart w:id="5" w:name="_Ref433028040"/>
      <w:bookmarkStart w:id="6" w:name="_Toc1048197"/>
      <w:r>
        <w:lastRenderedPageBreak/>
        <w:t>ÚVODNÍ USTANOVENÍ</w:t>
      </w:r>
      <w:bookmarkEnd w:id="2"/>
    </w:p>
    <w:p w14:paraId="4650BAC4" w14:textId="1C71C414"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xml:space="preserve">“) a dalšími právními předpisy. Podáním  nabídky účastník zadávacího řízení zcela a bez výhrad akceptuje zadávací podmínky této veřejné zakázky. </w:t>
      </w:r>
    </w:p>
    <w:p w14:paraId="2219CD5E" w14:textId="537C04F0" w:rsidR="00652EFD" w:rsidRPr="00652EFD" w:rsidRDefault="00652EFD" w:rsidP="00652EFD">
      <w:pPr>
        <w:pStyle w:val="Text1-1"/>
        <w:rPr>
          <w:b/>
        </w:rPr>
      </w:pPr>
      <w:r w:rsidRPr="00652EFD">
        <w:rPr>
          <w:b/>
        </w:rPr>
        <w:t>Zadavatel je veřejným zadavatelem, který zadává tuto veřejnou zakázku při výkonu relevantní činnosti ve smyslu  §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0B996F08"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r w:rsidR="009627EA">
        <w:t xml:space="preserve">vyhotoven </w:t>
      </w:r>
      <w:r>
        <w:t xml:space="preserve"> v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7" w:name="_Toc178766804"/>
      <w:r>
        <w:t>IDENTIFIKAČNÍ ÚDAJE ZADAVATELE</w:t>
      </w:r>
      <w:bookmarkEnd w:id="7"/>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Identifikátor datové schránky: uccchjm</w:t>
      </w:r>
    </w:p>
    <w:p w14:paraId="74D7E2ED" w14:textId="77777777" w:rsidR="0035531B" w:rsidRPr="000174E8" w:rsidRDefault="0035531B" w:rsidP="0035531B">
      <w:pPr>
        <w:pStyle w:val="Textbezslovn"/>
        <w:spacing w:after="0"/>
        <w:ind w:left="2127" w:hanging="1390"/>
      </w:pPr>
      <w:r>
        <w:lastRenderedPageBreak/>
        <w:t xml:space="preserve">zastoupená: </w:t>
      </w:r>
      <w:r>
        <w:tab/>
      </w:r>
      <w:r w:rsidRPr="000174E8">
        <w:t>Ing. Mojmírem Nejezchlebem, náměstkem generálního ředitele pro modernizaci dráhy, na základě pověření č. 2372 ze dne 26. 02. 2018.</w:t>
      </w:r>
    </w:p>
    <w:p w14:paraId="1929855A" w14:textId="60217E56" w:rsidR="0035531B" w:rsidRDefault="0035531B" w:rsidP="0035531B">
      <w:pPr>
        <w:pStyle w:val="Textbezslovn"/>
      </w:pPr>
      <w:r w:rsidRPr="000174E8">
        <w:tab/>
      </w:r>
      <w:r w:rsidRPr="000174E8">
        <w:tab/>
      </w:r>
    </w:p>
    <w:p w14:paraId="68ED8CDC" w14:textId="77777777" w:rsidR="0035531B" w:rsidRDefault="0035531B" w:rsidP="0035531B">
      <w:pPr>
        <w:pStyle w:val="Nadpis1-1"/>
      </w:pPr>
      <w:bookmarkStart w:id="8" w:name="_Toc178766805"/>
      <w:r>
        <w:t>KOMUNIKACE MEZI ZADAVATELEM</w:t>
      </w:r>
      <w:r w:rsidR="00845C50">
        <w:t xml:space="preserve"> a </w:t>
      </w:r>
      <w:r>
        <w:t>DODAVATELEM</w:t>
      </w:r>
      <w:bookmarkEnd w:id="8"/>
      <w:r>
        <w:t xml:space="preserve"> </w:t>
      </w:r>
    </w:p>
    <w:p w14:paraId="7C41B27A" w14:textId="77107FBC" w:rsidR="0035531B" w:rsidRDefault="00E479F4" w:rsidP="00A47DE5">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7F68FB5C" w14:textId="11567B96" w:rsidR="0035531B" w:rsidRDefault="0035531B" w:rsidP="0035531B">
      <w:pPr>
        <w:pStyle w:val="Text1-1"/>
      </w:pPr>
      <w:r>
        <w:t xml:space="preserve">Kontaktní osobou zadavatele pro zadávací řízení je: </w:t>
      </w:r>
      <w:r w:rsidR="000D1471">
        <w:t>Kateřina Příleská</w:t>
      </w:r>
    </w:p>
    <w:p w14:paraId="7980012A" w14:textId="4D335FB3" w:rsidR="0035531B" w:rsidRDefault="0035531B" w:rsidP="0035531B">
      <w:pPr>
        <w:pStyle w:val="Textbezslovn"/>
        <w:spacing w:after="0"/>
      </w:pPr>
      <w:r>
        <w:t xml:space="preserve">telefon: </w:t>
      </w:r>
      <w:r>
        <w:tab/>
      </w:r>
      <w:r w:rsidR="000D1471">
        <w:t>+420 722 823 916</w:t>
      </w:r>
    </w:p>
    <w:p w14:paraId="3EB99521" w14:textId="4919429F" w:rsidR="0035531B" w:rsidRPr="00064F28" w:rsidRDefault="0035531B" w:rsidP="0035531B">
      <w:pPr>
        <w:pStyle w:val="Textbezslovn"/>
        <w:spacing w:after="0"/>
      </w:pPr>
      <w:r>
        <w:t xml:space="preserve">e-mail: </w:t>
      </w:r>
      <w:r w:rsidR="00652EFD">
        <w:tab/>
      </w:r>
      <w:r w:rsidR="000D1471" w:rsidRPr="00064F28">
        <w:t>prileska@spravazeleznic.cz</w:t>
      </w:r>
    </w:p>
    <w:p w14:paraId="709AE9FA" w14:textId="5D0EF83F" w:rsidR="0035531B" w:rsidRPr="00064F28" w:rsidRDefault="0035531B" w:rsidP="0035531B">
      <w:pPr>
        <w:pStyle w:val="Textbezslovn"/>
      </w:pPr>
      <w:r w:rsidRPr="00064F28">
        <w:t xml:space="preserve">adresa: </w:t>
      </w:r>
      <w:r w:rsidRPr="00064F28">
        <w:tab/>
      </w:r>
      <w:r w:rsidR="000D1471" w:rsidRPr="00064F28">
        <w:t>Stavební správa východ, Nerudova 773/1, 779 00 Olomouc</w:t>
      </w:r>
    </w:p>
    <w:p w14:paraId="020F179B" w14:textId="77777777" w:rsidR="0035531B" w:rsidRPr="00064F28" w:rsidRDefault="0035531B" w:rsidP="0035531B">
      <w:pPr>
        <w:pStyle w:val="Nadpis1-1"/>
      </w:pPr>
      <w:bookmarkStart w:id="9" w:name="_Toc178766806"/>
      <w:r w:rsidRPr="00064F28">
        <w:t>ÚČEL</w:t>
      </w:r>
      <w:r w:rsidR="00845C50" w:rsidRPr="00064F28">
        <w:t xml:space="preserve"> a </w:t>
      </w:r>
      <w:r w:rsidRPr="00064F28">
        <w:t>PŘEDMĚT PLNĚNÍ VEŘEJNÉ ZAKÁZKY</w:t>
      </w:r>
      <w:bookmarkEnd w:id="9"/>
    </w:p>
    <w:p w14:paraId="18094B7C" w14:textId="77777777" w:rsidR="0035531B" w:rsidRPr="00064F28" w:rsidRDefault="0035531B" w:rsidP="0035531B">
      <w:pPr>
        <w:pStyle w:val="Text1-1"/>
      </w:pPr>
      <w:r w:rsidRPr="00064F28">
        <w:t>Účel veřejné zakázky</w:t>
      </w:r>
    </w:p>
    <w:p w14:paraId="6290082E" w14:textId="6AB9FACA" w:rsidR="00485CD2" w:rsidRPr="00064F28" w:rsidRDefault="00485CD2" w:rsidP="0035531B">
      <w:pPr>
        <w:pStyle w:val="Textbezslovn"/>
      </w:pPr>
      <w:r w:rsidRPr="00416FA6">
        <w:rPr>
          <w:rFonts w:cs="Arial"/>
        </w:rPr>
        <w:t xml:space="preserve">Hlavním </w:t>
      </w:r>
      <w:r w:rsidR="00416FA6" w:rsidRPr="00416FA6">
        <w:rPr>
          <w:rFonts w:cs="Arial"/>
        </w:rPr>
        <w:t>cílem je</w:t>
      </w:r>
      <w:r w:rsidRPr="00416FA6">
        <w:t xml:space="preserve"> </w:t>
      </w:r>
      <w:r w:rsidRPr="00416FA6">
        <w:rPr>
          <w:rFonts w:cs="Arial"/>
        </w:rPr>
        <w:t>modernizace železničních stanic, zajištění bezbariérového přístupu pro osoby s omezenou schopností pohybu a orientace, elektrizace, zvýšení bezpečnosti železničního provozu a cestujících, zlepšení technického stavu a parametrů řešené trati a železniční stanice, zajištění souladu s požadavky TSI.</w:t>
      </w:r>
    </w:p>
    <w:p w14:paraId="4CB912C2" w14:textId="77777777" w:rsidR="0035531B" w:rsidRPr="00064F28" w:rsidRDefault="0035531B" w:rsidP="0035531B">
      <w:pPr>
        <w:pStyle w:val="Text1-1"/>
      </w:pPr>
      <w:r w:rsidRPr="00064F28">
        <w:t>Předmět plnění veřejné zakázky</w:t>
      </w:r>
    </w:p>
    <w:p w14:paraId="59FB4120" w14:textId="42B129C4" w:rsidR="00CE1022" w:rsidRPr="00416FA6" w:rsidRDefault="00CE1022" w:rsidP="00CE1022">
      <w:pPr>
        <w:pStyle w:val="Text1-1"/>
        <w:numPr>
          <w:ilvl w:val="0"/>
          <w:numId w:val="0"/>
        </w:numPr>
        <w:ind w:left="737"/>
      </w:pPr>
      <w:bookmarkStart w:id="10" w:name="_Hlk191018442"/>
      <w:r w:rsidRPr="00416FA6">
        <w:t>Předmětem zakázky je zpracování dvou samostatných dokumentací staveb s názvy „</w:t>
      </w:r>
      <w:r w:rsidR="006F2759" w:rsidRPr="00416FA6">
        <w:t>Optimalizace traťového úseku Český Těšín (mimo) – Albrechtice u Českého Těšína (včetně)</w:t>
      </w:r>
      <w:r w:rsidRPr="00416FA6">
        <w:t>“ a „</w:t>
      </w:r>
      <w:r w:rsidR="006F2759" w:rsidRPr="00416FA6">
        <w:t>Optimalizace traťového úseku Albrechtice u Českého Těšína (mimo) – Havířov (mimo)</w:t>
      </w:r>
      <w:r w:rsidRPr="00416FA6">
        <w:t>“</w:t>
      </w:r>
      <w:r w:rsidR="006F2759" w:rsidRPr="00416FA6">
        <w:t xml:space="preserve">, </w:t>
      </w:r>
      <w:r w:rsidRPr="00416FA6">
        <w:t>a to</w:t>
      </w:r>
      <w:r w:rsidR="006F2759" w:rsidRPr="00416FA6">
        <w:t>:</w:t>
      </w:r>
    </w:p>
    <w:p w14:paraId="5DF1F2AB" w14:textId="77777777" w:rsidR="008F68D1" w:rsidRPr="00436EF9" w:rsidRDefault="008F68D1" w:rsidP="008F68D1">
      <w:pPr>
        <w:pStyle w:val="Odstavec1-1a"/>
        <w:numPr>
          <w:ilvl w:val="0"/>
          <w:numId w:val="24"/>
        </w:numPr>
        <w:spacing w:after="80"/>
      </w:pPr>
      <w:bookmarkStart w:id="11" w:name="_Ref172194317"/>
      <w:r w:rsidRPr="000A4CD7" w:rsidDel="00FB05B2">
        <w:rPr>
          <w:b/>
        </w:rPr>
        <w:t>Zpracování oznámení záměru</w:t>
      </w:r>
      <w:r w:rsidRPr="000A4CD7" w:rsidDel="00FB05B2">
        <w:t xml:space="preserve"> dle § 6 (dále jen „oznámení EIA</w:t>
      </w:r>
      <w:r w:rsidRPr="009D7F27" w:rsidDel="00FB05B2">
        <w:t>“)</w:t>
      </w:r>
      <w:r w:rsidRPr="000A4CD7" w:rsidDel="00FB05B2">
        <w:t xml:space="preserve"> zákona č.</w:t>
      </w:r>
      <w:r>
        <w:t> </w:t>
      </w:r>
      <w:r w:rsidRPr="000A4CD7" w:rsidDel="00FB05B2">
        <w:t>100/2001 Sb.</w:t>
      </w:r>
      <w:r w:rsidRPr="000A4CD7">
        <w:t>,</w:t>
      </w:r>
      <w:r w:rsidRPr="000A4CD7" w:rsidDel="00FB05B2">
        <w:t xml:space="preserve"> o posuzování vlivů na</w:t>
      </w:r>
      <w:r w:rsidRPr="000A4CD7">
        <w:t> </w:t>
      </w:r>
      <w:r w:rsidRPr="000A4CD7" w:rsidDel="00FB05B2">
        <w:t>životní prostředí, v platném znění.</w:t>
      </w:r>
      <w:r w:rsidRPr="000A4CD7">
        <w:t xml:space="preserve"> Rozsah tohoto plnění (položka č. 2</w:t>
      </w:r>
      <w:r>
        <w:t>6</w:t>
      </w:r>
      <w:r w:rsidRPr="000A4CD7">
        <w:t xml:space="preserve"> přílohy č. 4 SOD) si Objednatel vyhrazuje jako změnu závazku ze smlouvy v souladu s ustanovením § 100 odst. 1 ZZVZ. </w:t>
      </w:r>
      <w:bookmarkEnd w:id="11"/>
    </w:p>
    <w:p w14:paraId="25F76EC0" w14:textId="77777777" w:rsidR="008F68D1" w:rsidRPr="000A4CD7" w:rsidRDefault="008F68D1" w:rsidP="008F68D1">
      <w:pPr>
        <w:pStyle w:val="Odstavec1-1a"/>
        <w:numPr>
          <w:ilvl w:val="0"/>
          <w:numId w:val="24"/>
        </w:numPr>
        <w:spacing w:after="80"/>
        <w:rPr>
          <w:rStyle w:val="Tun"/>
          <w:b w:val="0"/>
        </w:rPr>
      </w:pPr>
      <w:bookmarkStart w:id="12" w:name="_Ref173832545"/>
      <w:r w:rsidRPr="000A4CD7" w:rsidDel="00FB05B2">
        <w:rPr>
          <w:b/>
        </w:rPr>
        <w:t>Zhotovení Projektové</w:t>
      </w:r>
      <w:r w:rsidRPr="000A4CD7" w:rsidDel="00FB05B2">
        <w:t xml:space="preserve"> </w:t>
      </w:r>
      <w:r w:rsidRPr="000A4CD7" w:rsidDel="00FB05B2">
        <w:rPr>
          <w:b/>
        </w:rPr>
        <w:t>d</w:t>
      </w:r>
      <w:r w:rsidRPr="000A4CD7" w:rsidDel="00FB05B2">
        <w:rPr>
          <w:rStyle w:val="Tun"/>
        </w:rPr>
        <w:t xml:space="preserve">okumentace pro </w:t>
      </w:r>
      <w:r w:rsidRPr="000A4CD7">
        <w:rPr>
          <w:rStyle w:val="Tun"/>
        </w:rPr>
        <w:t>povolení stavby dopravní infrastruktury (DPS)</w:t>
      </w:r>
      <w:r w:rsidRPr="000A4CD7" w:rsidDel="00FB05B2">
        <w:rPr>
          <w:rStyle w:val="Tun"/>
        </w:rPr>
        <w:t>,</w:t>
      </w:r>
      <w:r w:rsidRPr="000A4CD7">
        <w:rPr>
          <w:rStyle w:val="Tun"/>
        </w:rPr>
        <w:t xml:space="preserve"> </w:t>
      </w:r>
      <w:r w:rsidRPr="000A4CD7" w:rsidDel="00FB05B2">
        <w:rPr>
          <w:rStyle w:val="Tun"/>
        </w:rPr>
        <w:t>která specifikuje předmět Díla v takovém rozsahu, aby ji bylo možno projednat v</w:t>
      </w:r>
      <w:r w:rsidRPr="000A4CD7">
        <w:rPr>
          <w:rStyle w:val="Tun"/>
        </w:rPr>
        <w:t> </w:t>
      </w:r>
      <w:r w:rsidRPr="000A4CD7" w:rsidDel="00FB05B2">
        <w:rPr>
          <w:rStyle w:val="Tun"/>
        </w:rPr>
        <w:t>řízení</w:t>
      </w:r>
      <w:r w:rsidRPr="000A4CD7">
        <w:rPr>
          <w:rStyle w:val="Tun"/>
        </w:rPr>
        <w:t xml:space="preserve"> o povolení záměru</w:t>
      </w:r>
      <w:r w:rsidRPr="000A4CD7" w:rsidDel="00FB05B2">
        <w:rPr>
          <w:rStyle w:val="Tun"/>
        </w:rPr>
        <w:t xml:space="preserve">, získat pravomocné </w:t>
      </w:r>
      <w:r w:rsidRPr="000A4CD7">
        <w:rPr>
          <w:rStyle w:val="Tun"/>
        </w:rPr>
        <w:t xml:space="preserve">povolení záměru (povolení stavby) dle zákona č. 283/2021 Sb., stavební zákon, (dále jen „stavební zákon“), </w:t>
      </w:r>
      <w:r w:rsidRPr="000A4CD7" w:rsidDel="00FB05B2">
        <w:t xml:space="preserve">včetně </w:t>
      </w:r>
      <w:r w:rsidRPr="000A4CD7">
        <w:t>Stanoviska oznámeného subjektu ve fázi vydání povolení záměru</w:t>
      </w:r>
      <w:r w:rsidRPr="000A4CD7" w:rsidDel="00FB05B2">
        <w:t xml:space="preserve"> a</w:t>
      </w:r>
      <w:r w:rsidRPr="000A4CD7">
        <w:t> </w:t>
      </w:r>
      <w:r w:rsidRPr="000A4CD7" w:rsidDel="00FB05B2">
        <w:t>činností koordinátora BOZP při práci na</w:t>
      </w:r>
      <w:r w:rsidRPr="000A4CD7">
        <w:t> </w:t>
      </w:r>
      <w:r w:rsidRPr="000A4CD7" w:rsidDel="00FB05B2">
        <w:t>staveništi ve fázi přípravy včetně zpracování plánu BOZP na staveništi a manuálu údržby.</w:t>
      </w:r>
      <w:bookmarkEnd w:id="12"/>
    </w:p>
    <w:p w14:paraId="2060936B" w14:textId="77777777" w:rsidR="008F68D1" w:rsidRPr="000A4CD7" w:rsidDel="00FB05B2" w:rsidRDefault="008F68D1" w:rsidP="008F68D1">
      <w:pPr>
        <w:pStyle w:val="Odstavec1-1a"/>
        <w:numPr>
          <w:ilvl w:val="0"/>
          <w:numId w:val="24"/>
        </w:numPr>
        <w:spacing w:after="80"/>
      </w:pPr>
      <w:r w:rsidRPr="000A4CD7" w:rsidDel="00FB05B2">
        <w:rPr>
          <w:rStyle w:val="Tun"/>
        </w:rPr>
        <w:t>Zpracování a podání žádosti o</w:t>
      </w:r>
      <w:r w:rsidRPr="000A4CD7" w:rsidDel="00FB05B2">
        <w:t xml:space="preserve"> </w:t>
      </w:r>
      <w:r w:rsidRPr="000A4CD7" w:rsidDel="00FB05B2">
        <w:rPr>
          <w:rStyle w:val="Tun"/>
        </w:rPr>
        <w:t xml:space="preserve">vydání </w:t>
      </w:r>
      <w:r w:rsidRPr="000A4CD7">
        <w:rPr>
          <w:rStyle w:val="Tun"/>
        </w:rPr>
        <w:t>povolení záměru dle stavebního zákona</w:t>
      </w:r>
      <w:r w:rsidRPr="000A4CD7">
        <w:t xml:space="preserve">, </w:t>
      </w:r>
      <w:r w:rsidRPr="000A4CD7" w:rsidDel="00FB05B2">
        <w:t xml:space="preserve">včetně všech vyžadovaných podkladů, jejímž výsledkem bude vydání </w:t>
      </w:r>
      <w:r w:rsidRPr="000A4CD7">
        <w:t>povolení záměru (povolení stavby)</w:t>
      </w:r>
      <w:r w:rsidRPr="000A4CD7" w:rsidDel="00FB05B2">
        <w:t>. Zhotovitel bude spolupracovat při vydání příslušných rozhodnutí do nabytí jejich právní moci.</w:t>
      </w:r>
    </w:p>
    <w:p w14:paraId="34043747" w14:textId="77777777" w:rsidR="008F68D1" w:rsidDel="00FB05B2" w:rsidRDefault="008F68D1" w:rsidP="008F68D1">
      <w:pPr>
        <w:pStyle w:val="Odstavec1-1a"/>
        <w:numPr>
          <w:ilvl w:val="0"/>
          <w:numId w:val="24"/>
        </w:numPr>
        <w:spacing w:after="80"/>
      </w:pPr>
      <w:bookmarkStart w:id="13" w:name="_Ref173832565"/>
      <w:r w:rsidRPr="000A4CD7" w:rsidDel="00FB05B2">
        <w:rPr>
          <w:b/>
        </w:rPr>
        <w:lastRenderedPageBreak/>
        <w:t>Zhotovení Projektové d</w:t>
      </w:r>
      <w:r w:rsidRPr="000A4CD7" w:rsidDel="00FB05B2">
        <w:rPr>
          <w:rStyle w:val="Tun"/>
        </w:rPr>
        <w:t>okumentace pro provádění stavby</w:t>
      </w:r>
      <w:r w:rsidRPr="000A4CD7">
        <w:rPr>
          <w:rStyle w:val="Tun"/>
        </w:rPr>
        <w:t xml:space="preserve"> dráhy (PDPS) v režimu BIM</w:t>
      </w:r>
      <w:r w:rsidRPr="000A4CD7" w:rsidDel="00FB05B2">
        <w:t>, která rozpracuje a vymezí požadavky na stavbu do podrobností, které specifikují předmět Díla v takovém rozsahu, aby byla podkladem pro výběrové řízení na zhotovení stavby</w:t>
      </w:r>
      <w:r w:rsidRPr="000A4CD7">
        <w:t>, včetně posouzení shody nebo vhodnosti pro použití prvku interoperability či ES prohlášení o ověření subsystému oznámeným subjektem</w:t>
      </w:r>
      <w:r>
        <w:t>.</w:t>
      </w:r>
      <w:bookmarkEnd w:id="13"/>
    </w:p>
    <w:p w14:paraId="20C97C9B" w14:textId="77777777" w:rsidR="008F68D1" w:rsidRDefault="008F68D1" w:rsidP="008F68D1">
      <w:pPr>
        <w:pStyle w:val="Odstavec1-1a"/>
        <w:numPr>
          <w:ilvl w:val="0"/>
          <w:numId w:val="24"/>
        </w:numPr>
        <w:spacing w:after="80"/>
      </w:pPr>
      <w:r w:rsidRPr="000A4CD7" w:rsidDel="00FB05B2">
        <w:rPr>
          <w:b/>
        </w:rPr>
        <w:t>Zpracování Díla v režimu BIM</w:t>
      </w:r>
      <w:r w:rsidRPr="000A4CD7" w:rsidDel="00FB05B2">
        <w:t xml:space="preserve"> a</w:t>
      </w:r>
      <w:r w:rsidDel="00FB05B2">
        <w:t xml:space="preserve"> </w:t>
      </w:r>
      <w:r w:rsidRPr="00111D1E" w:rsidDel="00FB05B2">
        <w:t xml:space="preserve">vytvoření Informačního modelu BIM dle </w:t>
      </w:r>
      <w:r w:rsidDel="00FB05B2">
        <w:t xml:space="preserve">SOD </w:t>
      </w:r>
      <w:r w:rsidRPr="00886EFC" w:rsidDel="00FB05B2">
        <w:t>Přílohy č. 11</w:t>
      </w:r>
      <w:r w:rsidRPr="00111D1E" w:rsidDel="00FB05B2">
        <w:t xml:space="preserve"> BIM protokol</w:t>
      </w:r>
      <w:r w:rsidDel="00FB05B2">
        <w:t xml:space="preserve">, </w:t>
      </w:r>
      <w:r w:rsidRPr="00111D1E" w:rsidDel="00FB05B2">
        <w:t>včetně všech jeho příloh. Informační model je součást Díla a bude zpracováván, projednávám a odevzdáván průběžně a společně s</w:t>
      </w:r>
      <w:r w:rsidDel="00FB05B2">
        <w:t> </w:t>
      </w:r>
      <w:r w:rsidRPr="00111D1E" w:rsidDel="00FB05B2">
        <w:t xml:space="preserve">ostatními části Díla dle Harmonogramu plnění dle přílohy </w:t>
      </w:r>
      <w:r w:rsidRPr="00E95BBF" w:rsidDel="00FB05B2">
        <w:t xml:space="preserve">č. 5 </w:t>
      </w:r>
      <w:r w:rsidRPr="00111D1E" w:rsidDel="00FB05B2">
        <w:t>S</w:t>
      </w:r>
      <w:r>
        <w:t>OD</w:t>
      </w:r>
      <w:r w:rsidRPr="00111D1E" w:rsidDel="00FB05B2">
        <w:t>.</w:t>
      </w:r>
    </w:p>
    <w:p w14:paraId="6CBE09AB" w14:textId="3EA7E257" w:rsidR="008F68D1" w:rsidRPr="000A4CD7" w:rsidRDefault="008F68D1" w:rsidP="008F68D1">
      <w:pPr>
        <w:pStyle w:val="Odstavec1-1a"/>
        <w:numPr>
          <w:ilvl w:val="0"/>
          <w:numId w:val="24"/>
        </w:numPr>
        <w:spacing w:after="80"/>
      </w:pPr>
      <w:r w:rsidRPr="000A4CD7">
        <w:rPr>
          <w:b/>
        </w:rPr>
        <w:t xml:space="preserve">Zhotovení Aktualizace záměru projektu </w:t>
      </w:r>
      <w:r w:rsidR="00A52943">
        <w:rPr>
          <w:b/>
        </w:rPr>
        <w:t xml:space="preserve">včetně ekonomického hodnocení (dále jen „aktualizace ZP+EH“) </w:t>
      </w:r>
      <w:r w:rsidRPr="000A4CD7">
        <w:t xml:space="preserve">podle Pravidel přípravy a realizace </w:t>
      </w:r>
      <w:r w:rsidRPr="000A4CD7" w:rsidDel="00FB05B2">
        <w:t xml:space="preserve">akcí dopravní infrastruktury financovaných </w:t>
      </w:r>
      <w:r w:rsidRPr="000A4CD7">
        <w:t>Státním fondem dopravní infrastruktury (dále jen „Pravidla MD“). Rozsah tohoto plnění si Objednatel vyhrazuje jako změnu závazku ze smlouvy v souladu s ustanovením § 100 odst. 1 ZZVZ. Plnění bude Zhotovitel realizovat na základě pokynu Objednatele při překročení předpokládaných investičních nákladů o 10 % anebo při zásadních změnách technického řešení stavby.</w:t>
      </w:r>
      <w:r w:rsidRPr="000A4CD7">
        <w:rPr>
          <w:sz w:val="16"/>
        </w:rPr>
        <w:t xml:space="preserve"> </w:t>
      </w:r>
    </w:p>
    <w:p w14:paraId="5185CA46" w14:textId="77777777" w:rsidR="008F68D1" w:rsidRPr="00520A74" w:rsidRDefault="008F68D1" w:rsidP="008F68D1">
      <w:pPr>
        <w:pStyle w:val="Odstavec1-1a"/>
        <w:numPr>
          <w:ilvl w:val="0"/>
          <w:numId w:val="24"/>
        </w:numPr>
        <w:spacing w:after="80"/>
      </w:pPr>
      <w:r w:rsidRPr="000A4CD7">
        <w:rPr>
          <w:b/>
        </w:rPr>
        <w:t>Výkon Dozoru projektanta</w:t>
      </w:r>
      <w:r>
        <w:rPr>
          <w:b/>
        </w:rPr>
        <w:t xml:space="preserve"> </w:t>
      </w:r>
      <w:r w:rsidRPr="00520A74">
        <w:t>p</w:t>
      </w:r>
      <w:r>
        <w:t>ři</w:t>
      </w:r>
      <w:r w:rsidRPr="00520A74">
        <w:t xml:space="preserve"> zhotovení PDPS a</w:t>
      </w:r>
      <w:r>
        <w:rPr>
          <w:b/>
        </w:rPr>
        <w:t xml:space="preserve"> </w:t>
      </w:r>
      <w:r w:rsidRPr="00160D38">
        <w:t xml:space="preserve">při </w:t>
      </w:r>
      <w:r w:rsidRPr="00753924">
        <w:t>provádění</w:t>
      </w:r>
      <w:r>
        <w:t xml:space="preserve"> </w:t>
      </w:r>
      <w:r w:rsidRPr="00160D38">
        <w:t>stavby.</w:t>
      </w:r>
      <w:r>
        <w:rPr>
          <w:b/>
        </w:rPr>
        <w:t xml:space="preserve"> </w:t>
      </w:r>
    </w:p>
    <w:p w14:paraId="56264441" w14:textId="77777777" w:rsidR="008F68D1" w:rsidRPr="00416FA6" w:rsidRDefault="008F68D1" w:rsidP="00D536DC">
      <w:pPr>
        <w:pStyle w:val="Textbezslovn"/>
        <w:ind w:left="1097"/>
        <w:rPr>
          <w:rFonts w:cs="Arial"/>
        </w:rPr>
      </w:pPr>
    </w:p>
    <w:p w14:paraId="41F0D057" w14:textId="6B780321" w:rsidR="00485CD2" w:rsidRPr="00064F28" w:rsidRDefault="00F66BBF" w:rsidP="00485CD2">
      <w:pPr>
        <w:spacing w:after="120"/>
        <w:ind w:left="737" w:right="444"/>
        <w:jc w:val="both"/>
      </w:pPr>
      <w:r>
        <w:t>Další požadavky na předmět Díla jsou</w:t>
      </w:r>
      <w:r w:rsidR="0081659D">
        <w:t>:</w:t>
      </w:r>
    </w:p>
    <w:p w14:paraId="47D3872B" w14:textId="09D95845" w:rsidR="00485CD2" w:rsidRPr="00416FA6" w:rsidRDefault="00485CD2" w:rsidP="00485CD2">
      <w:pPr>
        <w:numPr>
          <w:ilvl w:val="0"/>
          <w:numId w:val="22"/>
        </w:numPr>
        <w:spacing w:after="120"/>
        <w:ind w:right="444"/>
        <w:jc w:val="both"/>
      </w:pPr>
      <w:r w:rsidRPr="00416FA6">
        <w:t>zpracování podkladů pro zadávací řízení na realizaci stavby v potřebném množství</w:t>
      </w:r>
      <w:r w:rsidR="00064F28" w:rsidRPr="00416FA6">
        <w:t xml:space="preserve"> </w:t>
      </w:r>
      <w:r w:rsidRPr="00416FA6">
        <w:t>a podobě (podklady pro zvláštní technické podmínky a soupis prací dle vyhl. č. 169/2016 Sb., o stanovení rozsahu dokumentace veřejné zakázky na stavební práce a soupisu stavebních prací, dodávek a služeb s výkazem výměr, v platném znění);</w:t>
      </w:r>
    </w:p>
    <w:p w14:paraId="16BDC1A5" w14:textId="77777777" w:rsidR="00485CD2" w:rsidRDefault="00485CD2" w:rsidP="00485CD2">
      <w:pPr>
        <w:numPr>
          <w:ilvl w:val="0"/>
          <w:numId w:val="22"/>
        </w:numPr>
        <w:spacing w:after="120"/>
        <w:ind w:right="444"/>
        <w:jc w:val="both"/>
      </w:pPr>
      <w:r w:rsidRPr="00416FA6">
        <w:t>Souhrnný rozpočet ve stadiu 4</w:t>
      </w:r>
    </w:p>
    <w:p w14:paraId="05717264" w14:textId="06F3A7BD" w:rsidR="00AD4C82" w:rsidRPr="001B70CF" w:rsidRDefault="00485CD2">
      <w:pPr>
        <w:spacing w:after="120"/>
        <w:ind w:right="444"/>
        <w:jc w:val="both"/>
        <w:rPr>
          <w:b/>
          <w:bCs/>
        </w:rPr>
      </w:pPr>
      <w:bookmarkStart w:id="14" w:name="_Hlk191901446"/>
      <w:r w:rsidRPr="001B70CF">
        <w:rPr>
          <w:b/>
          <w:bCs/>
        </w:rPr>
        <w:t xml:space="preserve">Vyhrazená změna závazku: </w:t>
      </w:r>
    </w:p>
    <w:p w14:paraId="1063D1A2" w14:textId="29663A47" w:rsidR="00BE0C6A" w:rsidRPr="007D3393" w:rsidRDefault="00BE0C6A" w:rsidP="00BE0C6A">
      <w:pPr>
        <w:pStyle w:val="Text1-1"/>
        <w:numPr>
          <w:ilvl w:val="0"/>
          <w:numId w:val="26"/>
        </w:numPr>
      </w:pPr>
      <w:r w:rsidRPr="00ED7518">
        <w:rPr>
          <w:rFonts w:cs="Arial"/>
        </w:rPr>
        <w:t xml:space="preserve">Zadavatel si jako změnu závazku ze smlouvy v souladu s ustanovením § 100 odst. 1 ZZVZ vyhrazuje možnost zúžit rozsah předmětu plnění o </w:t>
      </w:r>
      <w:r w:rsidRPr="00ED7518">
        <w:t xml:space="preserve">zajištění </w:t>
      </w:r>
      <w:r w:rsidRPr="007D3393">
        <w:t>„</w:t>
      </w:r>
      <w:r w:rsidR="002D61B2">
        <w:t>Oznámení</w:t>
      </w:r>
      <w:r w:rsidR="002D61B2" w:rsidRPr="007D3393">
        <w:t xml:space="preserve"> </w:t>
      </w:r>
      <w:r w:rsidRPr="007D3393">
        <w:t>EIA“ a „</w:t>
      </w:r>
      <w:r w:rsidR="00A52943">
        <w:t>aktualizace ZP+EH“</w:t>
      </w:r>
      <w:r w:rsidRPr="007D3393">
        <w:t xml:space="preserve"> </w:t>
      </w:r>
      <w:r w:rsidR="004C6D70" w:rsidRPr="001B70CF">
        <w:t xml:space="preserve">dle předchozích odrážek </w:t>
      </w:r>
      <w:r w:rsidRPr="007D3393">
        <w:t>v případě, že zpracování uvedených částí Díla nebude potřebné. Ocenění zpracování EIA a zpracování aktualizace záměru projektu bude zahrnuto do nabídkové ceny.</w:t>
      </w:r>
      <w:r w:rsidRPr="007D3393">
        <w:rPr>
          <w:rFonts w:cs="Arial"/>
        </w:rPr>
        <w:t xml:space="preserve"> V případě, že bude uplatněna výhrada, bude Zhotoviteli uhrazen jen skutečně provedený rozsah předmětu plnění. Rozsah plnění, který nebude realizován, se nezapočítává do limitů pro změny podle § 222 odst. 4 až 6 a 9 ZZVZ. Předpokládaný rozsah plnění, který je vyhrazenou změnou závazku, a bližší podmínky výhrady jsou vymezeny v podmínkách Smlouvy o dílo. </w:t>
      </w:r>
    </w:p>
    <w:bookmarkEnd w:id="14"/>
    <w:p w14:paraId="7C4E248D" w14:textId="77777777" w:rsidR="00BE0C6A" w:rsidRDefault="00BE0C6A" w:rsidP="00416FA6">
      <w:pPr>
        <w:pStyle w:val="Text1-1"/>
        <w:numPr>
          <w:ilvl w:val="0"/>
          <w:numId w:val="0"/>
        </w:numPr>
        <w:ind w:left="1097"/>
        <w:rPr>
          <w:highlight w:val="green"/>
        </w:rPr>
      </w:pPr>
    </w:p>
    <w:bookmarkEnd w:id="10"/>
    <w:p w14:paraId="40EE7C9D" w14:textId="1CD0818B" w:rsidR="00652EFD" w:rsidRDefault="00652EFD" w:rsidP="00485CD2">
      <w:pPr>
        <w:pStyle w:val="Text1-1"/>
        <w:numPr>
          <w:ilvl w:val="0"/>
          <w:numId w:val="0"/>
        </w:numPr>
        <w:ind w:left="737"/>
      </w:pPr>
      <w:r>
        <w:t>Bližší specifikace předmětu plnění veřejné zakázky je upravena v dalších částech zadávací dokumentace.</w:t>
      </w:r>
    </w:p>
    <w:p w14:paraId="182F664C" w14:textId="77777777" w:rsidR="00652EFD" w:rsidRDefault="00652EFD" w:rsidP="00652EFD">
      <w:pPr>
        <w:pStyle w:val="Text1-1"/>
      </w:pPr>
      <w:r>
        <w:t>Klasifikace předmětu veřejné zakázky</w:t>
      </w:r>
    </w:p>
    <w:p w14:paraId="6D74345E" w14:textId="77777777" w:rsidR="00652EFD" w:rsidRDefault="00652EFD" w:rsidP="00652EFD">
      <w:pPr>
        <w:pStyle w:val="Text1-1"/>
        <w:numPr>
          <w:ilvl w:val="0"/>
          <w:numId w:val="0"/>
        </w:numPr>
        <w:spacing w:after="0"/>
        <w:ind w:left="737"/>
      </w:pPr>
      <w:r>
        <w:t>kód CPV 71322000-1 Technické projekty pro provádění stavebně inženýrských prací</w:t>
      </w:r>
    </w:p>
    <w:p w14:paraId="1E09F449" w14:textId="77777777" w:rsidR="00652EFD" w:rsidRPr="00485CD2" w:rsidRDefault="00652EFD" w:rsidP="00652EFD">
      <w:pPr>
        <w:pStyle w:val="Text1-1"/>
        <w:numPr>
          <w:ilvl w:val="0"/>
          <w:numId w:val="0"/>
        </w:numPr>
        <w:spacing w:after="0"/>
        <w:ind w:left="737"/>
      </w:pPr>
      <w:r w:rsidRPr="00485CD2">
        <w:t>kód CPV 71311230-2 Železniční stavitelství</w:t>
      </w:r>
    </w:p>
    <w:p w14:paraId="7EED4AFD" w14:textId="77777777" w:rsidR="00652EFD" w:rsidRPr="00485CD2" w:rsidRDefault="00652EFD" w:rsidP="00652EFD">
      <w:pPr>
        <w:pStyle w:val="Text1-1"/>
        <w:numPr>
          <w:ilvl w:val="0"/>
          <w:numId w:val="0"/>
        </w:numPr>
        <w:spacing w:after="0"/>
        <w:ind w:left="737"/>
      </w:pPr>
      <w:r w:rsidRPr="00485CD2">
        <w:t>kód CPV 71317210-8 Poradenství v oblasti bezpečnosti a zdraví</w:t>
      </w:r>
    </w:p>
    <w:p w14:paraId="7062CE22" w14:textId="647A4F5E" w:rsidR="00652EFD" w:rsidRPr="00485CD2" w:rsidRDefault="00652EFD" w:rsidP="00652EFD">
      <w:pPr>
        <w:pStyle w:val="Text1-1"/>
        <w:numPr>
          <w:ilvl w:val="0"/>
          <w:numId w:val="0"/>
        </w:numPr>
        <w:spacing w:after="0"/>
        <w:ind w:left="737"/>
      </w:pPr>
      <w:r w:rsidRPr="00485CD2">
        <w:t>kód CPV 71248000-8 Dohled nad projektem a dokumentací</w:t>
      </w:r>
    </w:p>
    <w:p w14:paraId="002E2383" w14:textId="77777777" w:rsidR="00652EFD" w:rsidRDefault="00652EFD" w:rsidP="00652EFD">
      <w:pPr>
        <w:pStyle w:val="Text1-1"/>
        <w:numPr>
          <w:ilvl w:val="0"/>
          <w:numId w:val="0"/>
        </w:numPr>
        <w:ind w:left="737"/>
      </w:pPr>
      <w:r w:rsidRPr="00485CD2">
        <w:t>kód CPV 71313400-9 Posouzení vlivu stavby na životní prostředí</w:t>
      </w:r>
    </w:p>
    <w:p w14:paraId="0515094C" w14:textId="77777777" w:rsidR="0035531B" w:rsidRDefault="00652EFD" w:rsidP="00652EFD">
      <w:pPr>
        <w:pStyle w:val="Text1-1"/>
      </w:pPr>
      <w:r>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Default="0035531B" w:rsidP="006F6B09">
      <w:pPr>
        <w:pStyle w:val="Nadpis1-1"/>
      </w:pPr>
      <w:bookmarkStart w:id="15" w:name="_Toc178766807"/>
      <w:r>
        <w:lastRenderedPageBreak/>
        <w:t>ZDROJE FINANCOVÁNÍ</w:t>
      </w:r>
      <w:r w:rsidR="00845C50">
        <w:t xml:space="preserve"> a </w:t>
      </w:r>
      <w:r>
        <w:t>PŘEDPOKLÁDANÁ HODNOTA VEŘEJNÉ ZAKÁZKY</w:t>
      </w:r>
      <w:bookmarkEnd w:id="15"/>
    </w:p>
    <w:p w14:paraId="7832C094" w14:textId="28DF8B82" w:rsidR="001954B0" w:rsidRDefault="001954B0" w:rsidP="001954B0">
      <w:pPr>
        <w:pStyle w:val="Text1-1"/>
      </w:pPr>
      <w:r>
        <w:t>U této zakázky se předpokládá, že bude financována z prostředků Státního fondu dopravní infrastruktury.</w:t>
      </w:r>
    </w:p>
    <w:p w14:paraId="2726859F" w14:textId="77777777" w:rsidR="0035531B" w:rsidRDefault="0035531B" w:rsidP="0035531B">
      <w:pPr>
        <w:pStyle w:val="Text1-1"/>
      </w:pPr>
      <w:r>
        <w:t>Konečným příjemcem prostředků ze zdrojů uvedených</w:t>
      </w:r>
      <w:r w:rsidR="00092CC9">
        <w:t xml:space="preserve"> v </w:t>
      </w:r>
      <w:r>
        <w:t>článku 5.1 těchto Pokynů je Správa železni</w:t>
      </w:r>
      <w:r w:rsidR="00040961">
        <w:t>c</w:t>
      </w:r>
      <w:r>
        <w:t>, státní organizace, se sídlem Praha 1, Nové Město, Dlážděná 1003/7, PSČ 110 00 (zadavatel).</w:t>
      </w:r>
    </w:p>
    <w:p w14:paraId="0BE0E80D" w14:textId="4DD261D2" w:rsidR="0035531B" w:rsidRDefault="0035531B" w:rsidP="0035531B">
      <w:pPr>
        <w:pStyle w:val="Text1-1"/>
      </w:pPr>
      <w:r>
        <w:t xml:space="preserve">Předpokládaná hodnota veřejné zakázky </w:t>
      </w:r>
      <w:r w:rsidR="00342928" w:rsidRPr="00F66EA9">
        <w:t>po odečtení hodnoty vyhrazených změn závazků ze smlouvy (tzn. vyhrazených „víceprací“</w:t>
      </w:r>
      <w:r w:rsidR="00A26B4E">
        <w:t xml:space="preserve"> uvedených v čl. 3.8 Smlouvy</w:t>
      </w:r>
      <w:r w:rsidR="00342928" w:rsidRPr="00F66EA9">
        <w:t xml:space="preserve">) </w:t>
      </w:r>
      <w:r>
        <w:t xml:space="preserve">činí </w:t>
      </w:r>
      <w:r w:rsidR="00FA5794">
        <w:rPr>
          <w:b/>
          <w:bCs/>
        </w:rPr>
        <w:t>257.026.032</w:t>
      </w:r>
      <w:r w:rsidR="00A73330" w:rsidRPr="00A73330">
        <w:rPr>
          <w:b/>
          <w:bCs/>
        </w:rPr>
        <w:t>,-</w:t>
      </w:r>
      <w:r>
        <w:t xml:space="preserve"> </w:t>
      </w:r>
      <w:r w:rsidRPr="00EB138E">
        <w:rPr>
          <w:b/>
        </w:rPr>
        <w:t>Kč</w:t>
      </w:r>
      <w:r>
        <w:t xml:space="preserve"> (bez DPH).</w:t>
      </w:r>
    </w:p>
    <w:p w14:paraId="69A91F6A" w14:textId="77777777" w:rsidR="005166A4" w:rsidRPr="000021F7" w:rsidRDefault="005166A4" w:rsidP="00DA5362">
      <w:pPr>
        <w:pStyle w:val="Text1-1"/>
        <w:numPr>
          <w:ilvl w:val="0"/>
          <w:numId w:val="0"/>
        </w:numPr>
        <w:ind w:left="737"/>
        <w:rPr>
          <w:strike/>
        </w:rPr>
      </w:pPr>
    </w:p>
    <w:p w14:paraId="4E32F28B" w14:textId="77777777" w:rsidR="0035531B" w:rsidRDefault="0035531B" w:rsidP="006F6B09">
      <w:pPr>
        <w:pStyle w:val="Nadpis1-1"/>
      </w:pPr>
      <w:bookmarkStart w:id="16" w:name="_Toc178766808"/>
      <w:r>
        <w:t>OBSAH ZADÁVACÍ DOKUMENTACE</w:t>
      </w:r>
      <w:bookmarkEnd w:id="16"/>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77777777" w:rsidR="00ED116C" w:rsidRPr="00ED116C" w:rsidRDefault="00ED116C" w:rsidP="00ED116C">
      <w:pPr>
        <w:pStyle w:val="Textbezslovn"/>
        <w:tabs>
          <w:tab w:val="left" w:pos="1701"/>
        </w:tabs>
        <w:ind w:left="1701" w:hanging="964"/>
        <w:rPr>
          <w:b/>
        </w:rPr>
      </w:pPr>
      <w:r w:rsidRPr="00ED116C">
        <w:rPr>
          <w:b/>
        </w:rPr>
        <w:t>DÍL 1</w:t>
      </w:r>
      <w:r w:rsidRPr="00ED116C">
        <w:rPr>
          <w:b/>
        </w:rPr>
        <w:tab/>
        <w:t>POŽADAVKY A PODMÍNKY PRO ZPRACOVÁNÍ NABÍDKY</w:t>
      </w:r>
    </w:p>
    <w:p w14:paraId="1E96E65C" w14:textId="06DAA8E8" w:rsidR="00ED116C" w:rsidRDefault="00ED116C" w:rsidP="00ED116C">
      <w:pPr>
        <w:pStyle w:val="Textbezslovn"/>
        <w:tabs>
          <w:tab w:val="left" w:pos="1701"/>
        </w:tabs>
        <w:spacing w:after="0"/>
        <w:ind w:left="1701" w:hanging="964"/>
      </w:pPr>
      <w:r>
        <w:t>Část 1</w:t>
      </w:r>
      <w:r>
        <w:tab/>
        <w:t xml:space="preserve">Oznámení o zahájení zadávacího řízení – </w:t>
      </w:r>
      <w:r w:rsidR="00DA5362">
        <w:t>sektorová veřejná zakázka</w:t>
      </w:r>
    </w:p>
    <w:p w14:paraId="1E1016BD" w14:textId="77777777" w:rsidR="00ED116C" w:rsidRDefault="00ED116C" w:rsidP="00ED116C">
      <w:pPr>
        <w:pStyle w:val="Textbezslovn"/>
        <w:tabs>
          <w:tab w:val="left" w:pos="1701"/>
        </w:tabs>
        <w:ind w:left="1701" w:hanging="964"/>
      </w:pPr>
      <w:r>
        <w:t>Část 2</w:t>
      </w:r>
      <w:r>
        <w:tab/>
        <w:t>Pokyny pro dodavatele</w:t>
      </w:r>
    </w:p>
    <w:p w14:paraId="6A4516CA" w14:textId="77777777" w:rsidR="00ED116C" w:rsidRPr="00ED116C" w:rsidRDefault="00ED116C" w:rsidP="00ED116C">
      <w:pPr>
        <w:pStyle w:val="Textbezslovn"/>
        <w:tabs>
          <w:tab w:val="left" w:pos="1701"/>
        </w:tabs>
        <w:ind w:left="1701" w:hanging="964"/>
        <w:rPr>
          <w:b/>
        </w:rPr>
      </w:pPr>
      <w:r w:rsidRPr="00ED116C">
        <w:rPr>
          <w:b/>
        </w:rPr>
        <w:t>DÍL 2</w:t>
      </w:r>
      <w:r w:rsidRPr="00ED116C">
        <w:rPr>
          <w:b/>
        </w:rPr>
        <w:tab/>
        <w:t>SMLOUVA O DÍLO</w:t>
      </w:r>
    </w:p>
    <w:p w14:paraId="7788442E" w14:textId="77777777" w:rsidR="00ED116C" w:rsidRDefault="00ED116C" w:rsidP="00ED116C">
      <w:pPr>
        <w:pStyle w:val="Textbezslovn"/>
        <w:tabs>
          <w:tab w:val="left" w:pos="1701"/>
        </w:tabs>
        <w:spacing w:after="0"/>
        <w:ind w:left="1701" w:hanging="964"/>
      </w:pPr>
      <w:r>
        <w:t>Část 1</w:t>
      </w:r>
      <w:r>
        <w:tab/>
        <w:t xml:space="preserve">Smlouva o dílo včetně příloh </w:t>
      </w:r>
    </w:p>
    <w:p w14:paraId="41ACA221" w14:textId="77777777" w:rsidR="00ED116C" w:rsidRDefault="00ED116C" w:rsidP="00ED116C">
      <w:pPr>
        <w:pStyle w:val="Text1-1"/>
        <w:numPr>
          <w:ilvl w:val="0"/>
          <w:numId w:val="0"/>
        </w:numPr>
        <w:spacing w:after="0"/>
        <w:ind w:left="737"/>
      </w:pPr>
      <w:r>
        <w:t>Samostatně uveřejňované přílohy:</w:t>
      </w:r>
    </w:p>
    <w:p w14:paraId="16D4AAED" w14:textId="77777777" w:rsidR="00ED116C" w:rsidRDefault="00ED116C" w:rsidP="00ED116C">
      <w:pPr>
        <w:pStyle w:val="Textbezslovn"/>
        <w:tabs>
          <w:tab w:val="left" w:pos="1701"/>
        </w:tabs>
        <w:spacing w:after="0"/>
        <w:ind w:left="1701" w:hanging="964"/>
      </w:pPr>
      <w:r>
        <w:t>Část 2</w:t>
      </w:r>
      <w:r>
        <w:tab/>
        <w:t>Obchodní podmínky</w:t>
      </w:r>
    </w:p>
    <w:p w14:paraId="77ADFEE4" w14:textId="77777777" w:rsidR="00ED116C" w:rsidRDefault="00ED116C" w:rsidP="00ED116C">
      <w:pPr>
        <w:pStyle w:val="Textbezslovn"/>
        <w:tabs>
          <w:tab w:val="left" w:pos="1701"/>
        </w:tabs>
        <w:spacing w:after="0"/>
        <w:ind w:left="1701" w:hanging="964"/>
      </w:pPr>
      <w:r>
        <w:t>Část 3</w:t>
      </w:r>
      <w:r>
        <w:tab/>
        <w:t>Technické kvalitativní podmínky staveb státních drah</w:t>
      </w:r>
      <w:r>
        <w:tab/>
      </w:r>
    </w:p>
    <w:p w14:paraId="691864E4" w14:textId="23ACADCA" w:rsidR="00ED116C" w:rsidRDefault="00ED116C" w:rsidP="00ED116C">
      <w:pPr>
        <w:pStyle w:val="Textbezslovn"/>
        <w:tabs>
          <w:tab w:val="left" w:pos="1701"/>
        </w:tabs>
        <w:spacing w:after="0"/>
        <w:ind w:left="1701" w:hanging="964"/>
      </w:pPr>
      <w:r>
        <w:t>Část 4</w:t>
      </w:r>
      <w:r>
        <w:tab/>
        <w:t xml:space="preserve">Všeobecné technické podmínky  </w:t>
      </w:r>
    </w:p>
    <w:p w14:paraId="42C5224E" w14:textId="77777777" w:rsidR="00703549" w:rsidRPr="00D75172" w:rsidRDefault="00ED116C" w:rsidP="00703549">
      <w:pPr>
        <w:pStyle w:val="Textbezslovn"/>
        <w:tabs>
          <w:tab w:val="left" w:pos="1701"/>
        </w:tabs>
        <w:spacing w:after="0"/>
        <w:ind w:left="1701" w:hanging="964"/>
      </w:pPr>
      <w:r w:rsidRPr="00D75172">
        <w:t>Část 5</w:t>
      </w:r>
      <w:r w:rsidRPr="00D75172">
        <w:tab/>
        <w:t xml:space="preserve">Zvláštní technické podmínky </w:t>
      </w:r>
    </w:p>
    <w:p w14:paraId="32CC4C77" w14:textId="77777777" w:rsidR="00703549" w:rsidRDefault="00703549" w:rsidP="00703549">
      <w:pPr>
        <w:pStyle w:val="Textbezslovn"/>
        <w:tabs>
          <w:tab w:val="left" w:pos="1701"/>
        </w:tabs>
        <w:ind w:left="1701" w:hanging="964"/>
      </w:pPr>
      <w:r w:rsidRPr="00D75172">
        <w:t>Část 6</w:t>
      </w:r>
      <w:r w:rsidRPr="00D75172">
        <w:tab/>
        <w:t>BIM Protokol</w:t>
      </w:r>
      <w:r>
        <w:tab/>
      </w:r>
    </w:p>
    <w:p w14:paraId="19E411BE" w14:textId="77777777" w:rsidR="00ED116C" w:rsidRPr="00ED116C" w:rsidRDefault="00ED116C" w:rsidP="00ED116C">
      <w:pPr>
        <w:pStyle w:val="Textbezslovn"/>
        <w:tabs>
          <w:tab w:val="left" w:pos="1701"/>
        </w:tabs>
        <w:ind w:left="1701" w:hanging="964"/>
        <w:rPr>
          <w:b/>
        </w:rPr>
      </w:pPr>
      <w:r w:rsidRPr="00ED116C">
        <w:rPr>
          <w:b/>
        </w:rPr>
        <w:t>DÍL 3</w:t>
      </w:r>
      <w:r w:rsidRPr="00ED116C">
        <w:rPr>
          <w:b/>
        </w:rPr>
        <w:tab/>
        <w:t>VÝCHOZÍ A SOUVISEJÍCÍ PODKLADY PŘEDÁVANÉ ZADAVATELEM</w:t>
      </w:r>
    </w:p>
    <w:p w14:paraId="70FE49DF" w14:textId="6DDEFE69" w:rsidR="00D75172" w:rsidRPr="00C43438" w:rsidRDefault="00D75172" w:rsidP="00D75172">
      <w:pPr>
        <w:pStyle w:val="Textbezslovn"/>
        <w:tabs>
          <w:tab w:val="left" w:pos="1701"/>
        </w:tabs>
        <w:spacing w:after="0"/>
        <w:ind w:left="1701" w:hanging="964"/>
      </w:pPr>
      <w:bookmarkStart w:id="17" w:name="_Hlk190863420"/>
      <w:r w:rsidRPr="00AF3745">
        <w:t>Část 1</w:t>
      </w:r>
      <w:r w:rsidRPr="00AF3745">
        <w:tab/>
      </w:r>
      <w:r w:rsidRPr="002F26CB">
        <w:rPr>
          <w:rFonts w:eastAsia="Times New Roman" w:cs="Arial"/>
          <w:lang w:eastAsia="cs-CZ"/>
        </w:rPr>
        <w:t xml:space="preserve">Záměr </w:t>
      </w:r>
      <w:r w:rsidRPr="00C43438">
        <w:rPr>
          <w:rFonts w:eastAsia="Times New Roman" w:cs="Arial"/>
          <w:lang w:eastAsia="cs-CZ"/>
        </w:rPr>
        <w:t>projektu stavby</w:t>
      </w:r>
      <w:r w:rsidR="00342CBC" w:rsidRPr="00C43438">
        <w:rPr>
          <w:rFonts w:eastAsia="Times New Roman" w:cs="Arial"/>
          <w:lang w:eastAsia="cs-CZ"/>
        </w:rPr>
        <w:t xml:space="preserve"> </w:t>
      </w:r>
      <w:r w:rsidR="00342CBC" w:rsidRPr="00C43438">
        <w:t>„Optimalizace traťového úseku Český Těšín (mimo) – Albrechtice u Českého Těšína (včetně)“</w:t>
      </w:r>
      <w:r w:rsidRPr="00C43438">
        <w:rPr>
          <w:rFonts w:eastAsia="Times New Roman" w:cs="Arial"/>
          <w:lang w:eastAsia="cs-CZ"/>
        </w:rPr>
        <w:t xml:space="preserve"> zpracovaný společností </w:t>
      </w:r>
      <w:r w:rsidRPr="00C43438">
        <w:t>EXprojekt s.r.o.</w:t>
      </w:r>
      <w:r w:rsidRPr="00C43438">
        <w:rPr>
          <w:rFonts w:eastAsia="Times New Roman" w:cs="Arial"/>
          <w:lang w:eastAsia="cs-CZ"/>
        </w:rPr>
        <w:t>,</w:t>
      </w:r>
      <w:r w:rsidR="00B76EF8" w:rsidRPr="00C43438">
        <w:rPr>
          <w:rFonts w:ascii="Segoe UI" w:hAnsi="Segoe UI" w:cs="Segoe UI"/>
        </w:rPr>
        <w:t xml:space="preserve"> </w:t>
      </w:r>
      <w:r w:rsidR="00B76EF8" w:rsidRPr="00C43438">
        <w:rPr>
          <w:rFonts w:eastAsia="Times New Roman" w:cs="Arial"/>
          <w:lang w:eastAsia="cs-CZ"/>
        </w:rPr>
        <w:t>Heršpická 758/13, 619 00 Brno, IČO</w:t>
      </w:r>
      <w:r w:rsidR="00B76EF8" w:rsidRPr="00A63185">
        <w:rPr>
          <w:rFonts w:eastAsia="Times New Roman" w:cs="Arial"/>
          <w:lang w:eastAsia="cs-CZ"/>
        </w:rPr>
        <w:t>: 29285801,</w:t>
      </w:r>
      <w:r w:rsidRPr="00C43438">
        <w:rPr>
          <w:rFonts w:eastAsia="Times New Roman" w:cs="Arial"/>
          <w:lang w:eastAsia="cs-CZ"/>
        </w:rPr>
        <w:t xml:space="preserve"> z </w:t>
      </w:r>
      <w:r w:rsidRPr="00C43438">
        <w:t>06/2019</w:t>
      </w:r>
    </w:p>
    <w:p w14:paraId="7D3FC73C" w14:textId="3ACD9B50" w:rsidR="00D75172" w:rsidRPr="00C43438" w:rsidRDefault="00D75172" w:rsidP="00D75172">
      <w:pPr>
        <w:pStyle w:val="Textbezslovn"/>
        <w:tabs>
          <w:tab w:val="left" w:pos="1701"/>
        </w:tabs>
        <w:spacing w:after="0"/>
        <w:ind w:left="1701" w:hanging="964"/>
      </w:pPr>
      <w:r w:rsidRPr="00C43438">
        <w:t>Část 2</w:t>
      </w:r>
      <w:r w:rsidRPr="00C43438">
        <w:tab/>
        <w:t xml:space="preserve">Dokumentace pro územní rozhodnutí „Optimalizace traťového úseku Český Těšín (mimo) – Albrechtice u Českého Těšína (včetně)“, zpracovatel EXprojekt s.r.o., </w:t>
      </w:r>
      <w:r w:rsidR="00B76EF8" w:rsidRPr="00C43438">
        <w:t xml:space="preserve">Heršpická 758/13, 619 00 Brno, IČO: </w:t>
      </w:r>
      <w:r w:rsidR="00B76EF8" w:rsidRPr="00A63185">
        <w:t>29285801</w:t>
      </w:r>
      <w:r w:rsidR="00B76EF8" w:rsidRPr="00C43438">
        <w:t xml:space="preserve">, z </w:t>
      </w:r>
      <w:r w:rsidRPr="00C43438">
        <w:t>12/2022</w:t>
      </w:r>
      <w:r w:rsidR="00B76EF8" w:rsidRPr="00C43438">
        <w:t xml:space="preserve"> </w:t>
      </w:r>
    </w:p>
    <w:p w14:paraId="5E71F647" w14:textId="60CB14FA" w:rsidR="00D75172" w:rsidRPr="00C43438" w:rsidRDefault="00D75172" w:rsidP="00D75172">
      <w:pPr>
        <w:pStyle w:val="Textbezslovn"/>
        <w:tabs>
          <w:tab w:val="left" w:pos="1701"/>
        </w:tabs>
        <w:spacing w:after="0"/>
        <w:ind w:left="1701" w:hanging="964"/>
      </w:pPr>
      <w:r w:rsidRPr="00C43438">
        <w:t>Část 3</w:t>
      </w:r>
      <w:r w:rsidRPr="00C43438">
        <w:tab/>
      </w:r>
      <w:r w:rsidRPr="00C43438">
        <w:rPr>
          <w:rFonts w:eastAsia="Times New Roman" w:cs="Arial"/>
          <w:lang w:eastAsia="cs-CZ"/>
        </w:rPr>
        <w:t>Záměr projektu stavby</w:t>
      </w:r>
      <w:r w:rsidR="00342CBC" w:rsidRPr="00C43438">
        <w:rPr>
          <w:rFonts w:eastAsia="Times New Roman" w:cs="Arial"/>
          <w:lang w:eastAsia="cs-CZ"/>
        </w:rPr>
        <w:t xml:space="preserve"> </w:t>
      </w:r>
      <w:r w:rsidR="00342CBC" w:rsidRPr="00C43438">
        <w:rPr>
          <w:bCs/>
          <w:color w:val="000000"/>
        </w:rPr>
        <w:t>„Optimalizace traťového úseku Albrechtice u Českého Těšína (mimo) – Havířov (mimo)“</w:t>
      </w:r>
      <w:r w:rsidRPr="00C43438">
        <w:rPr>
          <w:rFonts w:eastAsia="Times New Roman" w:cs="Arial"/>
          <w:lang w:eastAsia="cs-CZ"/>
        </w:rPr>
        <w:t xml:space="preserve"> zpracovaný společností </w:t>
      </w:r>
      <w:r w:rsidRPr="00C43438">
        <w:t>EXprojekt s.r.o.</w:t>
      </w:r>
      <w:r w:rsidRPr="00C43438">
        <w:rPr>
          <w:rFonts w:eastAsia="Times New Roman" w:cs="Arial"/>
          <w:lang w:eastAsia="cs-CZ"/>
        </w:rPr>
        <w:t>,</w:t>
      </w:r>
      <w:r w:rsidR="00B76EF8" w:rsidRPr="00C43438">
        <w:rPr>
          <w:rFonts w:ascii="Segoe UI" w:hAnsi="Segoe UI" w:cs="Segoe UI"/>
        </w:rPr>
        <w:t xml:space="preserve"> </w:t>
      </w:r>
      <w:r w:rsidR="00B76EF8" w:rsidRPr="00C43438">
        <w:rPr>
          <w:rFonts w:eastAsia="Times New Roman" w:cs="Arial"/>
          <w:lang w:eastAsia="cs-CZ"/>
        </w:rPr>
        <w:t xml:space="preserve">Heršpická 758/13, 619 00 Brno, IČO: </w:t>
      </w:r>
      <w:r w:rsidR="00B76EF8" w:rsidRPr="00A63185">
        <w:rPr>
          <w:rFonts w:eastAsia="Times New Roman" w:cs="Arial"/>
          <w:lang w:eastAsia="cs-CZ"/>
        </w:rPr>
        <w:t>29285801,</w:t>
      </w:r>
      <w:r w:rsidRPr="00C43438">
        <w:rPr>
          <w:rFonts w:eastAsia="Times New Roman" w:cs="Arial"/>
          <w:lang w:eastAsia="cs-CZ"/>
        </w:rPr>
        <w:t xml:space="preserve"> z 10</w:t>
      </w:r>
      <w:r w:rsidRPr="00C43438">
        <w:t>/2023</w:t>
      </w:r>
    </w:p>
    <w:bookmarkEnd w:id="17"/>
    <w:p w14:paraId="2D58F9F0" w14:textId="3B3F09FA" w:rsidR="00ED116C" w:rsidRPr="00C43438" w:rsidRDefault="00ED116C" w:rsidP="00416FA6">
      <w:pPr>
        <w:pStyle w:val="Textbezslovn"/>
        <w:tabs>
          <w:tab w:val="left" w:pos="1701"/>
        </w:tabs>
        <w:spacing w:after="0"/>
        <w:ind w:left="0"/>
        <w:rPr>
          <w:strike/>
        </w:rPr>
      </w:pPr>
    </w:p>
    <w:p w14:paraId="49793BFC" w14:textId="1F701021" w:rsidR="005A3D2F" w:rsidRPr="00467395" w:rsidRDefault="0035531B" w:rsidP="00A47DE5">
      <w:pPr>
        <w:pStyle w:val="Text1-1"/>
        <w:spacing w:after="0"/>
        <w:rPr>
          <w:rStyle w:val="Hypertextovodkaz"/>
          <w:noProof w:val="0"/>
          <w:color w:val="auto"/>
          <w:u w:val="none"/>
        </w:rPr>
      </w:pPr>
      <w:r w:rsidRPr="00C43438">
        <w:t>Zadávací dokumentace je přístupná na profilu zadavatele</w:t>
      </w:r>
      <w:r w:rsidR="005A3D2F" w:rsidRPr="00C43438">
        <w:t xml:space="preserve"> </w:t>
      </w:r>
      <w:hyperlink r:id="rId13" w:history="1">
        <w:r w:rsidR="005225B2" w:rsidRPr="00C43438">
          <w:rPr>
            <w:rStyle w:val="Hypertextovodkaz"/>
            <w:noProof w:val="0"/>
          </w:rPr>
          <w:t>https://zakazky.spravazeleznic.cz/</w:t>
        </w:r>
      </w:hyperlink>
      <w:r w:rsidRPr="00C43438">
        <w:t>,</w:t>
      </w:r>
      <w:r w:rsidR="00845C50" w:rsidRPr="00C43438">
        <w:t xml:space="preserve"> s </w:t>
      </w:r>
      <w:r w:rsidRPr="00C43438">
        <w:t>výjimkou oznámení</w:t>
      </w:r>
      <w:r w:rsidR="00092CC9" w:rsidRPr="00C43438">
        <w:t xml:space="preserve"> o </w:t>
      </w:r>
      <w:r w:rsidRPr="00C43438">
        <w:t>zahájení zadávacího řízení –</w:t>
      </w:r>
      <w:r w:rsidR="00DA5362" w:rsidRPr="00C43438">
        <w:t xml:space="preserve"> sektorová veřejná zakázka</w:t>
      </w:r>
      <w:r w:rsidRPr="00C43438">
        <w:t>, které je dostupné</w:t>
      </w:r>
      <w:r w:rsidR="00845C50" w:rsidRPr="00C43438">
        <w:t xml:space="preserve"> </w:t>
      </w:r>
      <w:r w:rsidRPr="00C43438">
        <w:t>na stránkách Věstníku veřejných zakázek dostupných z:</w:t>
      </w:r>
      <w:r w:rsidR="00845C50" w:rsidRPr="00C43438">
        <w:t xml:space="preserve"> </w:t>
      </w:r>
      <w:hyperlink r:id="rId14" w:history="1">
        <w:r w:rsidR="003E7071" w:rsidRPr="00C43438">
          <w:rPr>
            <w:rStyle w:val="Hypertextovodkaz"/>
          </w:rPr>
          <w:t>https://vvz.nipez.cz/</w:t>
        </w:r>
      </w:hyperlink>
      <w:hyperlink r:id="rId15" w:history="1"/>
      <w:r w:rsidR="00F073CB" w:rsidRPr="00C43438">
        <w:rPr>
          <w:rStyle w:val="Hypertextovodkaz"/>
          <w:noProof w:val="0"/>
        </w:rPr>
        <w:t>.</w:t>
      </w:r>
    </w:p>
    <w:p w14:paraId="0C877342" w14:textId="77777777" w:rsidR="00467395" w:rsidRPr="00C43438" w:rsidRDefault="00467395" w:rsidP="00467395">
      <w:pPr>
        <w:pStyle w:val="Text1-1"/>
        <w:numPr>
          <w:ilvl w:val="0"/>
          <w:numId w:val="0"/>
        </w:numPr>
        <w:spacing w:after="0"/>
        <w:ind w:left="737"/>
      </w:pPr>
    </w:p>
    <w:p w14:paraId="5BB28FF7" w14:textId="77777777" w:rsidR="005A3D2F" w:rsidRPr="00C43438" w:rsidRDefault="0035531B" w:rsidP="005A3D2F">
      <w:pPr>
        <w:pStyle w:val="Text1-1"/>
        <w:spacing w:after="0"/>
      </w:pPr>
      <w:r w:rsidRPr="00C43438">
        <w:t xml:space="preserve">Zadavatel umožňuje dodavateli přístup ke všem svým interním předpisům následujícím způsobem: </w:t>
      </w:r>
      <w:hyperlink r:id="rId16" w:history="1">
        <w:r w:rsidR="005A3D2F" w:rsidRPr="00C43438">
          <w:rPr>
            <w:rStyle w:val="Hypertextovodkaz"/>
            <w:noProof w:val="0"/>
          </w:rPr>
          <w:t>http://www.tudc.cz/</w:t>
        </w:r>
      </w:hyperlink>
      <w:r w:rsidR="005A3D2F" w:rsidRPr="00C43438">
        <w:t xml:space="preserve"> nebo</w:t>
      </w:r>
      <w:r w:rsidR="004137A8" w:rsidRPr="00C43438">
        <w:t xml:space="preserve"> </w:t>
      </w:r>
      <w:hyperlink r:id="rId17" w:history="1">
        <w:r w:rsidR="00AF7036" w:rsidRPr="00C43438">
          <w:rPr>
            <w:rStyle w:val="Hypertextovodkaz"/>
          </w:rPr>
          <w:t>https://www.spravazeleznic.cz/</w:t>
        </w:r>
      </w:hyperlink>
      <w:r w:rsidR="004137A8" w:rsidRPr="00C43438">
        <w:t xml:space="preserve"> (v sekci „O nás“ –&gt; „Vnitřní předpisy“ odkaz „Dokumenty a předpisy“).</w:t>
      </w:r>
    </w:p>
    <w:p w14:paraId="6C49E805" w14:textId="77777777" w:rsidR="0035531B" w:rsidRPr="00C43438" w:rsidRDefault="0035531B" w:rsidP="005A3D2F">
      <w:pPr>
        <w:pStyle w:val="Text1-1"/>
        <w:numPr>
          <w:ilvl w:val="0"/>
          <w:numId w:val="0"/>
        </w:numPr>
        <w:spacing w:after="0"/>
        <w:ind w:left="737"/>
      </w:pPr>
    </w:p>
    <w:p w14:paraId="6A56FA3B" w14:textId="4BF7167B" w:rsidR="00ED116C" w:rsidRPr="00C43438" w:rsidRDefault="00ED116C" w:rsidP="00ED116C">
      <w:pPr>
        <w:pStyle w:val="Text1-1"/>
      </w:pPr>
      <w:r w:rsidRPr="00C43438">
        <w:t xml:space="preserve">Dodavatelé jsou zcela odpovědni za dostatečně pečlivé prostudování zadávací dokumentace této veřejné zakázky, jakýchkoliv vysvětlení zadávací dokumentace nebo jejích změn a doplnění </w:t>
      </w:r>
      <w:r w:rsidR="00467395" w:rsidRPr="00C43438">
        <w:t>uveřejněných během</w:t>
      </w:r>
      <w:r w:rsidRPr="00C43438">
        <w:t xml:space="preserve"> lhůty pro podání nabídek</w:t>
      </w:r>
      <w:r w:rsidR="00D932D1" w:rsidRPr="00C43438">
        <w:t xml:space="preserve">. </w:t>
      </w:r>
    </w:p>
    <w:p w14:paraId="25CA915C" w14:textId="35453BB2" w:rsidR="001D6E71" w:rsidRPr="00C43438" w:rsidRDefault="00ED116C" w:rsidP="0035531B">
      <w:pPr>
        <w:pStyle w:val="Text1-1"/>
      </w:pPr>
      <w:r w:rsidRPr="00C43438">
        <w:lastRenderedPageBreak/>
        <w:t xml:space="preserve">Zadavatel sděluje, že následující části zadávací dokumentace vypracovala osoba odlišná od zadavatele, a to: </w:t>
      </w:r>
    </w:p>
    <w:p w14:paraId="0955B89D" w14:textId="05AC7545" w:rsidR="00B76EF8" w:rsidRDefault="00B76EF8" w:rsidP="00B76EF8">
      <w:pPr>
        <w:pStyle w:val="Textbezslovn"/>
        <w:numPr>
          <w:ilvl w:val="0"/>
          <w:numId w:val="22"/>
        </w:numPr>
        <w:tabs>
          <w:tab w:val="left" w:pos="1701"/>
        </w:tabs>
        <w:spacing w:after="0"/>
      </w:pPr>
      <w:r w:rsidRPr="00C43438">
        <w:rPr>
          <w:rFonts w:eastAsia="Times New Roman" w:cs="Arial"/>
          <w:lang w:eastAsia="cs-CZ"/>
        </w:rPr>
        <w:t xml:space="preserve">Záměr projektu stavby </w:t>
      </w:r>
      <w:r w:rsidR="00342CBC" w:rsidRPr="00C43438">
        <w:t>„Optimalizace</w:t>
      </w:r>
      <w:r w:rsidR="00342CBC" w:rsidRPr="00EF4EB7">
        <w:t xml:space="preserve"> traťového úseku Český Těšín (mimo) – Albrechtice u Českého Těšína (včetně)“</w:t>
      </w:r>
      <w:r w:rsidR="00342CBC">
        <w:t xml:space="preserve"> </w:t>
      </w:r>
      <w:r w:rsidRPr="002F26CB">
        <w:rPr>
          <w:rFonts w:eastAsia="Times New Roman" w:cs="Arial"/>
          <w:lang w:eastAsia="cs-CZ"/>
        </w:rPr>
        <w:t xml:space="preserve">zpracovaný společností </w:t>
      </w:r>
      <w:r w:rsidRPr="002F26CB">
        <w:t>EXprojekt s.r.o.</w:t>
      </w:r>
      <w:r w:rsidRPr="00416FA6">
        <w:rPr>
          <w:rFonts w:eastAsia="Times New Roman" w:cs="Arial"/>
          <w:lang w:eastAsia="cs-CZ"/>
        </w:rPr>
        <w:t>,</w:t>
      </w:r>
      <w:r w:rsidRPr="00B76EF8">
        <w:rPr>
          <w:rFonts w:ascii="Segoe UI" w:hAnsi="Segoe UI" w:cs="Segoe UI"/>
        </w:rPr>
        <w:t xml:space="preserve"> </w:t>
      </w:r>
      <w:r w:rsidRPr="00B76EF8">
        <w:rPr>
          <w:rFonts w:eastAsia="Times New Roman" w:cs="Arial"/>
          <w:lang w:eastAsia="cs-CZ"/>
        </w:rPr>
        <w:t>Heršpická 758/13, 619 00 Brno, IČO</w:t>
      </w:r>
      <w:r w:rsidRPr="00262B8C">
        <w:rPr>
          <w:rFonts w:eastAsia="Times New Roman" w:cs="Arial"/>
          <w:lang w:eastAsia="cs-CZ"/>
        </w:rPr>
        <w:t>: 29285801,</w:t>
      </w:r>
      <w:r w:rsidRPr="00416FA6">
        <w:rPr>
          <w:rFonts w:eastAsia="Times New Roman" w:cs="Arial"/>
          <w:lang w:eastAsia="cs-CZ"/>
        </w:rPr>
        <w:t xml:space="preserve"> z </w:t>
      </w:r>
      <w:r w:rsidRPr="002F26CB">
        <w:t>0</w:t>
      </w:r>
      <w:r>
        <w:t>6</w:t>
      </w:r>
      <w:r w:rsidRPr="002F26CB">
        <w:t>/2019</w:t>
      </w:r>
    </w:p>
    <w:p w14:paraId="68A771BF" w14:textId="77777777" w:rsidR="00B76EF8" w:rsidRDefault="00B76EF8" w:rsidP="00B76EF8">
      <w:pPr>
        <w:pStyle w:val="Textbezslovn"/>
        <w:tabs>
          <w:tab w:val="left" w:pos="1701"/>
        </w:tabs>
        <w:spacing w:after="0"/>
        <w:ind w:left="1278"/>
      </w:pPr>
    </w:p>
    <w:p w14:paraId="389818CE" w14:textId="35CCEFF8" w:rsidR="00B76EF8" w:rsidRPr="00262B8C" w:rsidRDefault="00B76EF8" w:rsidP="00B76EF8">
      <w:pPr>
        <w:pStyle w:val="Textbezslovn"/>
        <w:numPr>
          <w:ilvl w:val="0"/>
          <w:numId w:val="22"/>
        </w:numPr>
        <w:tabs>
          <w:tab w:val="left" w:pos="1701"/>
        </w:tabs>
        <w:spacing w:after="0"/>
        <w:rPr>
          <w:rFonts w:eastAsia="Times New Roman" w:cs="Arial"/>
          <w:lang w:eastAsia="cs-CZ"/>
        </w:rPr>
      </w:pPr>
      <w:r w:rsidRPr="00EF4EB7">
        <w:t xml:space="preserve">Dokumentace pro územní rozhodnutí </w:t>
      </w:r>
      <w:r w:rsidRPr="00262B8C">
        <w:rPr>
          <w:rFonts w:eastAsia="Times New Roman" w:cs="Arial"/>
          <w:lang w:eastAsia="cs-CZ"/>
        </w:rPr>
        <w:t>„Optimalizace traťového úseku Český Těšín (mimo) – Albrechtice u Českého Těšína (včetně)“, zpracovatel EXprojekt s.r.o., Heršpická 758/13, 619 00 Brno, IČO: 29285801, z 12/2022</w:t>
      </w:r>
    </w:p>
    <w:p w14:paraId="0F50D8BC" w14:textId="77777777" w:rsidR="00B76EF8" w:rsidRPr="00262B8C" w:rsidRDefault="00B76EF8" w:rsidP="00B76EF8">
      <w:pPr>
        <w:pStyle w:val="Textbezslovn"/>
        <w:tabs>
          <w:tab w:val="left" w:pos="1701"/>
        </w:tabs>
        <w:spacing w:after="0"/>
        <w:ind w:left="1278"/>
        <w:rPr>
          <w:rFonts w:eastAsia="Times New Roman" w:cs="Arial"/>
          <w:lang w:eastAsia="cs-CZ"/>
        </w:rPr>
      </w:pPr>
    </w:p>
    <w:p w14:paraId="3DFC7266" w14:textId="60C37EB2" w:rsidR="00B76EF8" w:rsidRDefault="00B76EF8" w:rsidP="00B76EF8">
      <w:pPr>
        <w:pStyle w:val="Textbezslovn"/>
        <w:numPr>
          <w:ilvl w:val="0"/>
          <w:numId w:val="22"/>
        </w:numPr>
        <w:tabs>
          <w:tab w:val="left" w:pos="1701"/>
        </w:tabs>
        <w:spacing w:after="0"/>
      </w:pPr>
      <w:r w:rsidRPr="007D2379">
        <w:rPr>
          <w:rFonts w:eastAsia="Times New Roman" w:cs="Arial"/>
          <w:lang w:eastAsia="cs-CZ"/>
        </w:rPr>
        <w:t>Záměr projektu stavby</w:t>
      </w:r>
      <w:r w:rsidR="00342CBC" w:rsidRPr="007D2379">
        <w:rPr>
          <w:rFonts w:eastAsia="Times New Roman" w:cs="Arial"/>
          <w:lang w:eastAsia="cs-CZ"/>
        </w:rPr>
        <w:t xml:space="preserve"> </w:t>
      </w:r>
      <w:r w:rsidR="00342CBC" w:rsidRPr="00262B8C">
        <w:rPr>
          <w:rFonts w:eastAsia="Times New Roman" w:cs="Arial"/>
          <w:lang w:eastAsia="cs-CZ"/>
        </w:rPr>
        <w:t>„Optimalizace traťového úseku Albrechtice u Českého Těšína (mimo) – Havířov (mimo)“</w:t>
      </w:r>
      <w:r w:rsidRPr="001C1F73">
        <w:rPr>
          <w:rFonts w:eastAsia="Times New Roman" w:cs="Arial"/>
          <w:lang w:eastAsia="cs-CZ"/>
        </w:rPr>
        <w:t xml:space="preserve"> zpracovaný společností </w:t>
      </w:r>
      <w:r w:rsidRPr="00262B8C">
        <w:rPr>
          <w:rFonts w:eastAsia="Times New Roman" w:cs="Arial"/>
          <w:lang w:eastAsia="cs-CZ"/>
        </w:rPr>
        <w:t>EXprojekt s.r.o.</w:t>
      </w:r>
      <w:r w:rsidRPr="00416FA6">
        <w:rPr>
          <w:rFonts w:eastAsia="Times New Roman" w:cs="Arial"/>
          <w:lang w:eastAsia="cs-CZ"/>
        </w:rPr>
        <w:t>,</w:t>
      </w:r>
      <w:r w:rsidRPr="00262B8C">
        <w:rPr>
          <w:rFonts w:eastAsia="Times New Roman" w:cs="Arial"/>
          <w:lang w:eastAsia="cs-CZ"/>
        </w:rPr>
        <w:t xml:space="preserve"> </w:t>
      </w:r>
      <w:r w:rsidRPr="00B76EF8">
        <w:rPr>
          <w:rFonts w:eastAsia="Times New Roman" w:cs="Arial"/>
          <w:lang w:eastAsia="cs-CZ"/>
        </w:rPr>
        <w:t xml:space="preserve">Heršpická 758/13, 619 00 Brno, IČO: </w:t>
      </w:r>
      <w:r w:rsidRPr="00262B8C">
        <w:rPr>
          <w:rFonts w:eastAsia="Times New Roman" w:cs="Arial"/>
          <w:lang w:eastAsia="cs-CZ"/>
        </w:rPr>
        <w:t>29285801</w:t>
      </w:r>
      <w:r>
        <w:rPr>
          <w:rFonts w:eastAsia="Times New Roman" w:cs="Arial"/>
          <w:lang w:eastAsia="cs-CZ"/>
        </w:rPr>
        <w:t>,</w:t>
      </w:r>
      <w:r w:rsidRPr="00416FA6">
        <w:rPr>
          <w:rFonts w:eastAsia="Times New Roman" w:cs="Arial"/>
          <w:lang w:eastAsia="cs-CZ"/>
        </w:rPr>
        <w:t xml:space="preserve"> z 10</w:t>
      </w:r>
      <w:r w:rsidRPr="002F26CB">
        <w:t>/20</w:t>
      </w:r>
      <w:r>
        <w:t>23</w:t>
      </w:r>
    </w:p>
    <w:p w14:paraId="4D4DBFD1" w14:textId="77777777" w:rsidR="000F4B77" w:rsidRDefault="000F4B77" w:rsidP="000F4B77">
      <w:pPr>
        <w:pStyle w:val="Text1-1"/>
        <w:numPr>
          <w:ilvl w:val="0"/>
          <w:numId w:val="0"/>
        </w:numPr>
      </w:pPr>
    </w:p>
    <w:p w14:paraId="67374DC9" w14:textId="77777777" w:rsidR="0035531B" w:rsidRDefault="0035531B" w:rsidP="0035531B">
      <w:pPr>
        <w:pStyle w:val="Text1-1"/>
      </w:pPr>
      <w:r>
        <w:t>Pro vyloučení pochybností zadavatel uvádí, že ohledně této veřejné zakázky nevedl předběžné tržní konzultace.</w:t>
      </w:r>
    </w:p>
    <w:p w14:paraId="6F58CE37" w14:textId="77777777" w:rsidR="0035531B" w:rsidRDefault="0035531B" w:rsidP="00CC4380">
      <w:pPr>
        <w:pStyle w:val="Nadpis1-1"/>
      </w:pPr>
      <w:bookmarkStart w:id="18" w:name="_Toc178766809"/>
      <w:r>
        <w:t>VYSVĚTLENÍ, ZMĚNY</w:t>
      </w:r>
      <w:r w:rsidR="00845C50">
        <w:t xml:space="preserve"> a </w:t>
      </w:r>
      <w:r>
        <w:t>DOPLNĚNÍ ZADÁVACÍ DOKUMENTACE</w:t>
      </w:r>
      <w:bookmarkEnd w:id="18"/>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8"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6A98496E" w14:textId="27FA9DA4" w:rsidR="0035531B" w:rsidRPr="00786FBF" w:rsidRDefault="0035531B" w:rsidP="0035531B">
      <w:pPr>
        <w:pStyle w:val="Text1-1"/>
      </w:pPr>
      <w:r>
        <w:t>Zadavatel je</w:t>
      </w:r>
      <w:r w:rsidR="00092CC9">
        <w:t xml:space="preserve"> v </w:t>
      </w:r>
      <w:r>
        <w:t>souladu</w:t>
      </w:r>
      <w:r w:rsidR="00845C50">
        <w:t xml:space="preserve"> s </w:t>
      </w:r>
      <w:r>
        <w:t xml:space="preserve">ustanovením § 99 ZZVZ oprávněn dodatečně změnit či doplnit zadávací </w:t>
      </w:r>
      <w:r w:rsidRPr="00786FBF">
        <w:t>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547E58E5" w14:textId="5AE4CB06" w:rsidR="006638F8" w:rsidRPr="00786FBF" w:rsidRDefault="00386864" w:rsidP="0035531B">
      <w:pPr>
        <w:pStyle w:val="Text1-1"/>
      </w:pPr>
      <w:r w:rsidRPr="00786FBF">
        <w:t xml:space="preserve">NEOBSAZENO. </w:t>
      </w:r>
    </w:p>
    <w:p w14:paraId="6F45F938" w14:textId="77777777" w:rsidR="0035531B" w:rsidRDefault="0035531B" w:rsidP="00CC4380">
      <w:pPr>
        <w:pStyle w:val="Nadpis1-1"/>
      </w:pPr>
      <w:bookmarkStart w:id="19" w:name="_Toc178766810"/>
      <w:r>
        <w:t>POŽADAVKY ZADAVATELE NA KVALIFIKACI</w:t>
      </w:r>
      <w:bookmarkEnd w:id="19"/>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69D5A070" w14:textId="77777777" w:rsidR="0035531B" w:rsidRPr="00CC4380" w:rsidRDefault="0035531B" w:rsidP="0035531B">
      <w:pPr>
        <w:pStyle w:val="Text1-1"/>
        <w:rPr>
          <w:rStyle w:val="Tun9b"/>
        </w:rPr>
      </w:pPr>
      <w:r w:rsidRPr="00CC4380">
        <w:rPr>
          <w:rStyle w:val="Tun9b"/>
        </w:rPr>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 xml:space="preserve">ZZVZ nebo </w:t>
      </w:r>
      <w:r>
        <w:lastRenderedPageBreak/>
        <w:t>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FB2494D"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01B9DD6" w14:textId="77777777" w:rsidR="0035531B" w:rsidRPr="00CC4380" w:rsidRDefault="0035531B" w:rsidP="0035531B">
      <w:pPr>
        <w:pStyle w:val="Text1-1"/>
        <w:rPr>
          <w:rStyle w:val="Tun9b"/>
        </w:rPr>
      </w:pPr>
      <w:r w:rsidRPr="00CC4380">
        <w:rPr>
          <w:rStyle w:val="Tun9b"/>
        </w:rPr>
        <w:t>Prokázání splnění profesní způsobilosti:</w:t>
      </w:r>
    </w:p>
    <w:p w14:paraId="6E8316BF"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w:t>
      </w:r>
      <w:r w:rsidR="00092CC9">
        <w:lastRenderedPageBreak/>
        <w:t>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1AD314F4" w14:textId="77777777" w:rsidR="0035531B" w:rsidRDefault="0035531B" w:rsidP="00CC4380">
      <w:pPr>
        <w:pStyle w:val="Textbezslovn"/>
        <w:ind w:left="1077"/>
      </w:pPr>
      <w:r>
        <w:t>Dodavatel doloží, že má</w:t>
      </w:r>
      <w:r w:rsidR="00BC6D2B">
        <w:t xml:space="preserve"> k </w:t>
      </w:r>
      <w:r>
        <w:t xml:space="preserve">dispozici </w:t>
      </w:r>
      <w:r w:rsidR="00F10664">
        <w:t xml:space="preserve">živnostenské </w:t>
      </w:r>
      <w:r>
        <w:t>oprávnění</w:t>
      </w:r>
      <w:r w:rsidR="00BC6D2B">
        <w:t xml:space="preserve"> k </w:t>
      </w:r>
      <w:r>
        <w:t xml:space="preserve">podnikání pro následující činnosti: </w:t>
      </w:r>
    </w:p>
    <w:p w14:paraId="1ED849B3" w14:textId="77777777" w:rsidR="001D6E71" w:rsidRPr="00685C3D" w:rsidRDefault="001D6E71" w:rsidP="00BD5A0E">
      <w:pPr>
        <w:pStyle w:val="Odrka1-2-"/>
        <w:spacing w:after="0"/>
      </w:pPr>
      <w:r w:rsidRPr="00685C3D">
        <w:t>projektovou činnost ve výstavbě</w:t>
      </w:r>
    </w:p>
    <w:p w14:paraId="6A9023DA" w14:textId="77777777" w:rsidR="001D6E71" w:rsidRPr="00685C3D" w:rsidRDefault="001D6E71" w:rsidP="00BD5A0E">
      <w:pPr>
        <w:pStyle w:val="Odrka1-2-"/>
        <w:spacing w:after="0"/>
      </w:pPr>
      <w:r w:rsidRPr="00685C3D">
        <w:t>výkon zeměměřických činností</w:t>
      </w:r>
    </w:p>
    <w:p w14:paraId="36BC5B81" w14:textId="77777777" w:rsidR="001D6E71" w:rsidRPr="00685C3D" w:rsidRDefault="001D6E71" w:rsidP="00BD5A0E">
      <w:pPr>
        <w:pStyle w:val="Odrka1-2-"/>
        <w:spacing w:after="0"/>
      </w:pPr>
      <w:r w:rsidRPr="00685C3D">
        <w:t>poskytování služeb v oblasti bezpečnosti a ochrany zdraví při práci</w:t>
      </w:r>
    </w:p>
    <w:p w14:paraId="55A0FBDD" w14:textId="77777777" w:rsidR="007B592C" w:rsidRDefault="001D6E71" w:rsidP="00BD5A0E">
      <w:pPr>
        <w:pStyle w:val="Odrka1-2-"/>
        <w:spacing w:after="0"/>
      </w:pPr>
      <w:r w:rsidRPr="00685C3D">
        <w:t>geologické práce</w:t>
      </w:r>
    </w:p>
    <w:p w14:paraId="6C700CD7" w14:textId="77777777" w:rsidR="005C249A" w:rsidRPr="00685C3D" w:rsidRDefault="005C249A" w:rsidP="005C249A">
      <w:pPr>
        <w:pStyle w:val="Odrka1-2-"/>
        <w:numPr>
          <w:ilvl w:val="0"/>
          <w:numId w:val="0"/>
        </w:numPr>
        <w:spacing w:after="0"/>
        <w:ind w:left="1531"/>
      </w:pPr>
    </w:p>
    <w:p w14:paraId="49AD27E5" w14:textId="77777777" w:rsidR="0035531B" w:rsidRDefault="0035531B" w:rsidP="00092CC9">
      <w:pPr>
        <w:pStyle w:val="Odrka1-1"/>
      </w:pPr>
      <w:r>
        <w:t>Odborná způsobilost:</w:t>
      </w:r>
    </w:p>
    <w:p w14:paraId="12E053EF" w14:textId="352EF91D" w:rsidR="00BD5A0E" w:rsidRPr="009927A5" w:rsidRDefault="00BD5A0E" w:rsidP="00BD5A0E">
      <w:pPr>
        <w:pStyle w:val="Odrka1-2-"/>
      </w:pPr>
      <w:r w:rsidRPr="009927A5">
        <w:t xml:space="preserve">Zadavatel požaduje předložení dokladu o autorizaci v rozsahu dle § 5 odst. 3 písm. </w:t>
      </w:r>
      <w:r w:rsidRPr="009927A5">
        <w:rPr>
          <w:b/>
        </w:rPr>
        <w:t>a), b), d), e), f)</w:t>
      </w:r>
      <w:r w:rsidRPr="009927A5">
        <w:t xml:space="preserve"> specializace </w:t>
      </w:r>
      <w:r w:rsidR="00387B39" w:rsidRPr="009927A5">
        <w:t>elektrotechnická zařízení</w:t>
      </w:r>
      <w:r w:rsidRPr="009927A5">
        <w:rPr>
          <w:b/>
        </w:rPr>
        <w:t xml:space="preserve"> i) a j)</w:t>
      </w:r>
      <w:r w:rsidRPr="009927A5">
        <w:t xml:space="preserve"> zákona č. 360/1992 Sb., o výkonu povolání autorizovaných architektů a o výkonu povolání autorizovaných inženýrů a techniků činných ve výstavbě, ve znění pozdějších předpisů.</w:t>
      </w:r>
    </w:p>
    <w:p w14:paraId="4300C633" w14:textId="05B11A82" w:rsidR="00BD5A0E" w:rsidRPr="009927A5" w:rsidRDefault="00BD5A0E" w:rsidP="00BD5A0E">
      <w:pPr>
        <w:pStyle w:val="Odrka1-2-"/>
      </w:pPr>
      <w:r w:rsidRPr="009927A5">
        <w:t xml:space="preserve">Zadavatel požaduje předložení </w:t>
      </w:r>
      <w:r w:rsidR="0031758D" w:rsidRPr="009927A5">
        <w:t xml:space="preserve">autorizace </w:t>
      </w:r>
      <w:r w:rsidRPr="009927A5">
        <w:t>pro ověřování výsledků zeměměřických činností v rozsahu dle §</w:t>
      </w:r>
      <w:r w:rsidR="0031758D" w:rsidRPr="009927A5">
        <w:t xml:space="preserve"> 16f</w:t>
      </w:r>
      <w:r w:rsidRPr="009927A5">
        <w:t xml:space="preserve"> odst. 1 písm. a) a c) zákona č. 200/1994 Sb., o zeměměřictví a o změně a doplnění některých zákonů souvisejících s jeho zavedením, ve znění pozdějších předpisů.</w:t>
      </w:r>
    </w:p>
    <w:p w14:paraId="0FC06C38" w14:textId="6F76181F" w:rsidR="00BD5A0E" w:rsidRPr="009927A5" w:rsidRDefault="00BD5A0E" w:rsidP="00BD5A0E">
      <w:pPr>
        <w:pStyle w:val="Odrka1-2-"/>
      </w:pPr>
      <w:r w:rsidRPr="009927A5">
        <w:t xml:space="preserve">Zadavatel požaduje předložení osvědčení o odborné způsobilosti koordinátora BOZP na staveništi podle § 14, resp. § 10 odst. 2 zákona č. 309/2006 Sb., o zajištění dalších podmínek bezpečnosti a ochrany zdraví při práci, </w:t>
      </w:r>
      <w:r w:rsidR="00CD1856" w:rsidRPr="009927A5">
        <w:t>ve znění pozdějších předpisů</w:t>
      </w:r>
      <w:r w:rsidR="000E0942" w:rsidRPr="009927A5">
        <w:t>, ve spojení s</w:t>
      </w:r>
      <w:r w:rsidRPr="009927A5">
        <w:t xml:space="preserve"> § 6, 7 a 8 nařízení vlády č. 592/2006 Sb., o podmínkách akreditace a provádění zkoušek z odborné způsobilosti, potvrzujícího úspěšné vykonání zkoušky vydané firmou akreditovanou Minist</w:t>
      </w:r>
      <w:r w:rsidR="00CD1856" w:rsidRPr="009927A5">
        <w:t>erstvem práce a sociálních věcí</w:t>
      </w:r>
      <w:r w:rsidR="008E5D9D" w:rsidRPr="009927A5">
        <w:t xml:space="preserve"> (MPSV)</w:t>
      </w:r>
      <w:r w:rsidRPr="009927A5">
        <w:t>.</w:t>
      </w:r>
    </w:p>
    <w:p w14:paraId="178034E6" w14:textId="77777777" w:rsidR="00BD5A0E" w:rsidRPr="009927A5" w:rsidRDefault="00BD5A0E" w:rsidP="00BD5A0E">
      <w:pPr>
        <w:pStyle w:val="Odrka1-2-"/>
      </w:pPr>
      <w:r w:rsidRPr="009927A5">
        <w:t>Zadavatel požaduje předložení autorizace ke zpracování dokumentace a posudku dle § 19 zák. č. 100/2001 Sb., o posuzování vlivů na životní prostředí, ve znění pozdějších předpisů.</w:t>
      </w:r>
    </w:p>
    <w:p w14:paraId="6584EAB3" w14:textId="77777777" w:rsidR="00BD5A0E" w:rsidRPr="009927A5" w:rsidRDefault="00BD5A0E" w:rsidP="00BD5A0E">
      <w:pPr>
        <w:pStyle w:val="Odrka1-2-"/>
      </w:pPr>
      <w:r w:rsidRPr="009927A5">
        <w:t>Zadavatel požaduje předložení osvědčení o odborné způsobilosti projektovat, provádět a vyhodnocovat geologické práce v oboru inženýrská geologie podle ustanovení § 3 odst. 3 zákona č. 62/1988 Sb., o geologických pracích, ve znění pozdějších předpisů a vyhlášky č. 206/2001 Sb., o osvědčení odborné způsobilosti projektovat, provádět a vyhodnocovat geologické práce, ve znění pozdějších předpisů.</w:t>
      </w:r>
    </w:p>
    <w:p w14:paraId="372CCA37" w14:textId="77777777" w:rsidR="00BD5A0E" w:rsidRPr="009927A5" w:rsidRDefault="00BD5A0E" w:rsidP="00BD5A0E">
      <w:pPr>
        <w:pStyle w:val="Odrka1-2-"/>
      </w:pPr>
      <w:r w:rsidRPr="009927A5">
        <w:t>Zadavatel požaduje ve smyslu § 32a zákona č. 258/2000 Sb., o ochraně veřejného zdraví a o změně některých souvisejících zákonů, ve znění pozdějších předpisů, předložení osvědčení o akreditaci nebo osvědčení o autorizaci podle § 83c zákona č. 258/2000 Sb., o ochraně veřejného zdraví a o změně některých souvisejících zákonů, ve znění pozdějších předpisů, v rozsahu způsobilosti provádět měření intenzit hluku a vibrací dle § 83a odst. 1 písm. g) zákona č. 258/2000 Sb., o ochraně veřejného zdraví a o změně některých souvisejících zákonů, ve znění pozdějších předpisů.</w:t>
      </w:r>
    </w:p>
    <w:p w14:paraId="4C567D1E" w14:textId="6A4A2180" w:rsidR="00BD5A0E" w:rsidRPr="009927A5" w:rsidRDefault="00BD5A0E" w:rsidP="00BD5A0E">
      <w:pPr>
        <w:pStyle w:val="Odrka1-2-"/>
      </w:pPr>
      <w:r w:rsidRPr="009927A5">
        <w:t>Zadavatel požaduje předložení pověření k hodnocení nebezpečných vlastností odpadů dle §</w:t>
      </w:r>
      <w:r w:rsidR="001D21EA" w:rsidRPr="009927A5">
        <w:t xml:space="preserve"> 73, resp. § 154 odst. 3, zákona č. 541/2020 Sb., o odpadech</w:t>
      </w:r>
      <w:r w:rsidRPr="009927A5">
        <w:t>, ve znění pozdějších předpisů.</w:t>
      </w:r>
    </w:p>
    <w:p w14:paraId="2D0AB946" w14:textId="77777777" w:rsidR="00BD5A0E" w:rsidRDefault="00BD5A0E" w:rsidP="00BD5A0E">
      <w:pPr>
        <w:pStyle w:val="Odrka1-2-"/>
        <w:numPr>
          <w:ilvl w:val="0"/>
          <w:numId w:val="0"/>
        </w:numPr>
        <w:ind w:left="1077"/>
      </w:pPr>
      <w:r w:rsidRPr="009927A5">
        <w:t>Je-li dodavatel fyzickou osobou, musí odbornou</w:t>
      </w:r>
      <w:r>
        <w:t xml:space="preserve"> způsobilost splňovat buď sám, nebo prostřednictvím jiné fyzické osoby (zaměstnanec nebo jiná s dodavatelem </w:t>
      </w:r>
      <w:r>
        <w:lastRenderedPageBreak/>
        <w:t xml:space="preserve">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t>Doklady k prokázání profesní způsobilosti dodavatel v rámci nabídky nemusí předložit, pokud právní předpisy v zemi jeho sídla obdobnou profesní způsobilost nevyžadují.</w:t>
      </w:r>
    </w:p>
    <w:p w14:paraId="343D75A0" w14:textId="77777777" w:rsidR="00A15641" w:rsidRDefault="00A15641"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t xml:space="preserve">Technická kvalifikace – </w:t>
      </w:r>
      <w:r w:rsidR="00392730" w:rsidRPr="00392730">
        <w:rPr>
          <w:rStyle w:val="Tun9b"/>
        </w:rPr>
        <w:t>seznam významných služeb</w:t>
      </w:r>
      <w:r w:rsidRPr="00CC4380">
        <w:rPr>
          <w:rStyle w:val="Tun9b"/>
        </w:rPr>
        <w:t>:</w:t>
      </w:r>
    </w:p>
    <w:p w14:paraId="1B30744E" w14:textId="1FCC6D0F" w:rsidR="00392730" w:rsidRDefault="00392730" w:rsidP="00392730">
      <w:pPr>
        <w:pStyle w:val="Textbezslovn"/>
      </w:pPr>
      <w:r>
        <w:t xml:space="preserve">Zadavatel požaduje předložení seznamu ukončených významných služeb obdobného charakteru poskytnutých dodavatelem v posledních 8 letech před zahájením zadávacího řízení. </w:t>
      </w:r>
    </w:p>
    <w:p w14:paraId="2318CCFA" w14:textId="60047271" w:rsidR="007A0A29" w:rsidRDefault="00392730" w:rsidP="007A5CF0">
      <w:pPr>
        <w:pStyle w:val="Textbezslovn"/>
      </w:pPr>
      <w:r>
        <w:t xml:space="preserve">Za služby obdobného charakteru se pokládají projektové práce spočívající ve zhotovení dokumentace ve stupni </w:t>
      </w:r>
      <w:r w:rsidR="002D5B85">
        <w:t xml:space="preserve">projektové dokumentace pro povolení stavby (dále jen „DPS“) nebo </w:t>
      </w:r>
      <w:r w:rsidR="007A0A29">
        <w:t xml:space="preserve">ve stupních projektové dokumentace pro povolení stavby a projektové dokumentace pro provádění stavby (dále jen „DPS+PDPS“) nebo </w:t>
      </w:r>
      <w:r>
        <w:t xml:space="preserve">projektové dokumentace pro </w:t>
      </w:r>
      <w:r w:rsidR="0094424B">
        <w:t xml:space="preserve">vydání </w:t>
      </w:r>
      <w:r>
        <w:t>stavební</w:t>
      </w:r>
      <w:r w:rsidR="0094424B">
        <w:t>ho</w:t>
      </w:r>
      <w:r>
        <w:t xml:space="preserve"> povolení (</w:t>
      </w:r>
      <w:r w:rsidR="00097DD8">
        <w:t>dále jen „</w:t>
      </w:r>
      <w:r>
        <w:t>DSP</w:t>
      </w:r>
      <w:r w:rsidR="00097DD8">
        <w:t>“</w:t>
      </w:r>
      <w:r>
        <w:t>) nebo</w:t>
      </w:r>
      <w:r w:rsidR="00951F56">
        <w:t xml:space="preserve"> </w:t>
      </w:r>
      <w:r>
        <w:t xml:space="preserve">ve </w:t>
      </w:r>
      <w:r w:rsidR="00511E3C">
        <w:t>stupních</w:t>
      </w:r>
      <w:r>
        <w:t xml:space="preserve"> projektové dokumentace pro </w:t>
      </w:r>
      <w:r w:rsidR="00097DD8">
        <w:t xml:space="preserve">vydání </w:t>
      </w:r>
      <w:r>
        <w:t>stavební</w:t>
      </w:r>
      <w:r w:rsidR="00097DD8">
        <w:t>ho</w:t>
      </w:r>
      <w:r>
        <w:t xml:space="preserve"> povolení a projektové dokumentace pro provádění stavby (</w:t>
      </w:r>
      <w:r w:rsidR="00097DD8">
        <w:t>dále jen „</w:t>
      </w:r>
      <w:r>
        <w:t>DSP+PDPS</w:t>
      </w:r>
      <w:r w:rsidR="00097DD8">
        <w:t>“</w:t>
      </w:r>
      <w:r>
        <w:t xml:space="preserve">) nebo </w:t>
      </w:r>
      <w:r w:rsidR="00CB2B9A">
        <w:t xml:space="preserve">ve stupni </w:t>
      </w:r>
      <w:r w:rsidR="00817A33">
        <w:t xml:space="preserve">projektové </w:t>
      </w:r>
      <w:r>
        <w:t xml:space="preserve">dokumentace pro </w:t>
      </w:r>
      <w:r w:rsidR="00097DD8">
        <w:t xml:space="preserve">vydání </w:t>
      </w:r>
      <w:r>
        <w:t>společné</w:t>
      </w:r>
      <w:r w:rsidR="00097DD8">
        <w:t>ho</w:t>
      </w:r>
      <w:r>
        <w:t xml:space="preserve"> povolení (</w:t>
      </w:r>
      <w:r w:rsidR="00097DD8">
        <w:t>dále jen „</w:t>
      </w:r>
      <w:r>
        <w:t>DUSP</w:t>
      </w:r>
      <w:r w:rsidR="00097DD8">
        <w:t>“</w:t>
      </w:r>
      <w:r>
        <w:t>)</w:t>
      </w:r>
      <w:r w:rsidR="000B29BD">
        <w:t xml:space="preserve">, resp. projektové dokumentace pro vydání společného povolení podle zákona č. 416/2009 Sb., </w:t>
      </w:r>
      <w:r w:rsidR="000B29BD" w:rsidRPr="00EC1519">
        <w:t>o urychlení výstavby dopravní, vodní a energetické infrastruktury a infrastruktury elektronických komunikací (liniový zákon)</w:t>
      </w:r>
      <w:r w:rsidR="000B29BD">
        <w:t xml:space="preserve">, ve znění pozdějších předpisů (dále jen „DUSL“, přičemž pro obě projektové dokumentace pro vydání společného povolení je dále v textu používána společná zkratka </w:t>
      </w:r>
      <w:r w:rsidR="001D19B0">
        <w:t>„</w:t>
      </w:r>
      <w:r w:rsidR="000B29BD">
        <w:t>DUSP/DUSL</w:t>
      </w:r>
      <w:r w:rsidR="001D19B0">
        <w:t>“</w:t>
      </w:r>
      <w:r w:rsidR="000B29BD">
        <w:t>)</w:t>
      </w:r>
      <w:r>
        <w:t xml:space="preserve"> </w:t>
      </w:r>
      <w:r w:rsidR="00103A92">
        <w:t xml:space="preserve">nebo ve </w:t>
      </w:r>
      <w:r w:rsidR="00511E3C">
        <w:t>stupních</w:t>
      </w:r>
      <w:r w:rsidR="00103A92">
        <w:t xml:space="preserve"> </w:t>
      </w:r>
      <w:r w:rsidR="00817A33">
        <w:t xml:space="preserve">projektové </w:t>
      </w:r>
      <w:r w:rsidR="00103A92">
        <w:t xml:space="preserve">dokumentace pro </w:t>
      </w:r>
      <w:r w:rsidR="00097DD8">
        <w:t xml:space="preserve">vydání </w:t>
      </w:r>
      <w:r w:rsidR="00103A92">
        <w:t>společné</w:t>
      </w:r>
      <w:r w:rsidR="00097DD8">
        <w:t>ho</w:t>
      </w:r>
      <w:r w:rsidR="00103A92">
        <w:t xml:space="preserve"> povolení a projektové dokumentace pro provádění stavby (</w:t>
      </w:r>
      <w:r w:rsidR="00673188">
        <w:t>dále jen „</w:t>
      </w:r>
      <w:r w:rsidR="00103A92">
        <w:t>DUSP</w:t>
      </w:r>
      <w:r w:rsidR="001D19B0">
        <w:t>/DUSL</w:t>
      </w:r>
      <w:r w:rsidR="00103A92">
        <w:t>+PDPS</w:t>
      </w:r>
      <w:r w:rsidR="00673188">
        <w:t>“</w:t>
      </w:r>
      <w:r w:rsidR="00103A92">
        <w:t xml:space="preserve">) </w:t>
      </w:r>
      <w:r w:rsidR="007D38E4">
        <w:t xml:space="preserve">nebo ve stupních </w:t>
      </w:r>
      <w:r w:rsidR="007D38E4" w:rsidRPr="007D63FC">
        <w:t xml:space="preserve">dokumentace pro </w:t>
      </w:r>
      <w:r w:rsidR="007D38E4">
        <w:t xml:space="preserve">vydání rozhodnutí o umístění stavby a projektové dokumentace pro vydání stavebního povolení (dále jen „DUR+DSP“) nebo ve stupních </w:t>
      </w:r>
      <w:r w:rsidR="007D38E4" w:rsidRPr="007D63FC">
        <w:t xml:space="preserve">dokumentace pro </w:t>
      </w:r>
      <w:r w:rsidR="007D38E4">
        <w:t>vydání rozhodnutí o umístění stavby a projektové dokumentace pro vydání stavebního povolení</w:t>
      </w:r>
      <w:r w:rsidR="007A5CF0">
        <w:t xml:space="preserve"> </w:t>
      </w:r>
      <w:r w:rsidR="007D38E4">
        <w:t xml:space="preserve"> a projektové dokumentace pro provádění stavby (dále jen „DUR+DSP+PDPS“) </w:t>
      </w:r>
      <w:r w:rsidR="00B067E0">
        <w:t xml:space="preserve">dle </w:t>
      </w:r>
      <w:r w:rsidR="006025F3">
        <w:t xml:space="preserve">prováděcích </w:t>
      </w:r>
      <w:r w:rsidR="00B067E0">
        <w:t>právních předpisů</w:t>
      </w:r>
      <w:r w:rsidR="00DB5D9B" w:rsidRPr="00833899">
        <w:rPr>
          <w:rStyle w:val="Znakapoznpodarou"/>
        </w:rPr>
        <w:footnoteReference w:id="1"/>
      </w:r>
      <w:r w:rsidR="00B067E0">
        <w:t xml:space="preserve"> </w:t>
      </w:r>
      <w:r>
        <w:t xml:space="preserve">pro </w:t>
      </w:r>
      <w:r w:rsidRPr="00F57716">
        <w:t>stavby železničních drah</w:t>
      </w:r>
      <w:r>
        <w:t xml:space="preserve"> ve smyslu § 5 odst. 1 zák. č. 266/1994 Sb., o dráhách, ve znění pozdějších předpisů. Za službu obdobného charakteru, resp. projektové práce spočívající ve zhotovení dokumentace ve stupni </w:t>
      </w:r>
      <w:r w:rsidR="007A0A29">
        <w:t xml:space="preserve">DPS nebo DPS+PDPS nebo </w:t>
      </w:r>
      <w:r>
        <w:t>DSP nebo DSP+PDPS nebo DUSP</w:t>
      </w:r>
      <w:r w:rsidR="001D19B0">
        <w:t>/DUSL</w:t>
      </w:r>
      <w:r w:rsidR="00103A92">
        <w:t xml:space="preserve"> nebo DUSP</w:t>
      </w:r>
      <w:r w:rsidR="001D19B0">
        <w:t>/DUSL</w:t>
      </w:r>
      <w:r w:rsidR="00103A92">
        <w:t>+PDPS</w:t>
      </w:r>
      <w:r w:rsidR="007D38E4">
        <w:t xml:space="preserve"> nebo DUR+DSP nebo DUR+DSP+PDPS</w:t>
      </w:r>
      <w:r>
        <w:t xml:space="preserve">, zadavatel považuje rovněž provedení aktualizace dokumentace ve stupni </w:t>
      </w:r>
      <w:r w:rsidR="00133B67">
        <w:t xml:space="preserve">DPS nebo DPS+PDPS nebo </w:t>
      </w:r>
      <w:r>
        <w:t>DSP nebo DSP+PDPS nebo DUSP</w:t>
      </w:r>
      <w:r w:rsidR="001D19B0">
        <w:t>/DUSL</w:t>
      </w:r>
      <w:r w:rsidR="00103A92" w:rsidRPr="00103A92">
        <w:t xml:space="preserve"> </w:t>
      </w:r>
      <w:r w:rsidR="00103A92">
        <w:t>nebo DUSP</w:t>
      </w:r>
      <w:r w:rsidR="001D19B0">
        <w:t>/DUSL</w:t>
      </w:r>
      <w:r w:rsidR="00103A92">
        <w:t>+PDPS</w:t>
      </w:r>
      <w:r w:rsidR="007D38E4" w:rsidRPr="007D38E4">
        <w:t xml:space="preserve"> </w:t>
      </w:r>
      <w:r w:rsidR="007D38E4">
        <w:t>nebo DUR+DSP nebo DUR+DSP+PDPS</w:t>
      </w:r>
      <w:r>
        <w:t>.</w:t>
      </w:r>
      <w:r w:rsidR="00A65D0C">
        <w:t xml:space="preserve"> </w:t>
      </w:r>
    </w:p>
    <w:p w14:paraId="714780C7" w14:textId="55B1DA84" w:rsidR="00901E76" w:rsidRDefault="00901E76" w:rsidP="007A5CF0">
      <w:pPr>
        <w:pStyle w:val="Textbezslovn"/>
      </w:pPr>
      <w:r w:rsidRPr="00901E76">
        <w:t>Pro účely doložení technické kvalifikace se dokumentací ve stupni DPS rozumí dokumentace zpracovaná dle přílohy č. 1 vyhl. 227/2024 Sb., o rozsahu a obsahu projektové dokumentace staveb dopravní infrastruktury, ve znění pozdějších předpisů.</w:t>
      </w:r>
    </w:p>
    <w:p w14:paraId="2CEA948D" w14:textId="7795E68B" w:rsidR="00392730" w:rsidRDefault="00511E3C" w:rsidP="007A5CF0">
      <w:pPr>
        <w:pStyle w:val="Textbezslovn"/>
      </w:pPr>
      <w:r>
        <w:t xml:space="preserve">Pro účely doložení požadované technické kvalifikace se dokumentacemi ve stupních DSP+PDSP rozumí jak dokumentace zpracovaná dle přílohy č. 5 vyhl. č. 146/2008 Sb., </w:t>
      </w:r>
      <w:r w:rsidRPr="00511E3C">
        <w:t>o rozsahu a obsahu projektové dokumentace dopravních staveb</w:t>
      </w:r>
      <w:r>
        <w:t>,</w:t>
      </w:r>
      <w:r w:rsidRPr="00511E3C">
        <w:t xml:space="preserve"> </w:t>
      </w:r>
      <w:r>
        <w:t>ve znění účinném do 30. 11. 2018</w:t>
      </w:r>
      <w:r w:rsidR="000837C7">
        <w:t xml:space="preserve"> (tj. zpracovaná v jednom stupni</w:t>
      </w:r>
      <w:r w:rsidR="002F6610">
        <w:t xml:space="preserve"> na úrovni dokumentace zahrnující </w:t>
      </w:r>
      <w:r w:rsidR="000A087A">
        <w:t xml:space="preserve">jednak </w:t>
      </w:r>
      <w:r w:rsidR="002F6610">
        <w:t>DSP</w:t>
      </w:r>
      <w:r w:rsidR="000A087A">
        <w:t xml:space="preserve"> a jednak</w:t>
      </w:r>
      <w:r w:rsidR="002F6610">
        <w:t xml:space="preserve"> PDPS</w:t>
      </w:r>
      <w:r w:rsidR="000A087A">
        <w:t xml:space="preserve"> s výjimkou vybraných provozních souborů technologické části, které se dopracovávaly samostatně</w:t>
      </w:r>
      <w:r w:rsidR="000837C7">
        <w:t>)</w:t>
      </w:r>
      <w:r>
        <w:t xml:space="preserve">, tak i dokumentace zpracované </w:t>
      </w:r>
      <w:r w:rsidR="002F6610">
        <w:t>zvlášť</w:t>
      </w:r>
      <w:r w:rsidR="00097DD8">
        <w:t xml:space="preserve"> (bez ohledu na to, zda v rámci jedné smlouvy či nikoli)</w:t>
      </w:r>
      <w:r w:rsidR="002F6610">
        <w:t xml:space="preserve">, a to </w:t>
      </w:r>
      <w:r w:rsidR="00F77DC7">
        <w:t xml:space="preserve">DSP </w:t>
      </w:r>
      <w:r>
        <w:t xml:space="preserve">dle přílohy č. 3 a </w:t>
      </w:r>
      <w:r w:rsidR="00F77DC7">
        <w:t xml:space="preserve">PDPS dle </w:t>
      </w:r>
      <w:r>
        <w:t xml:space="preserve">přílohy č. 4 vyhl. č. 146/2008 Sb., </w:t>
      </w:r>
      <w:r w:rsidRPr="00511E3C">
        <w:t>o rozsahu a obsahu projektové dokumentace dopravních staveb</w:t>
      </w:r>
      <w:r>
        <w:t>,</w:t>
      </w:r>
      <w:r w:rsidRPr="00511E3C">
        <w:t xml:space="preserve"> </w:t>
      </w:r>
      <w:r>
        <w:lastRenderedPageBreak/>
        <w:t>ve znění účinném od 1. 12. 2018</w:t>
      </w:r>
      <w:r w:rsidR="00E66AA6">
        <w:t xml:space="preserve"> nebo dle přílohy č. 3 vyh</w:t>
      </w:r>
      <w:r w:rsidR="00901E76">
        <w:t>l. č. 227/2024 Sb., o rozsahu a obsahu projektové dokumentace staveb dopravní infrastruktury, ve znění pozdějších předpisů</w:t>
      </w:r>
      <w:r>
        <w:t xml:space="preserve">. Jako dokumentaci ve stupni PDPS </w:t>
      </w:r>
      <w:r w:rsidR="002F6610">
        <w:t xml:space="preserve">však </w:t>
      </w:r>
      <w:r>
        <w:t xml:space="preserve">nelze předložit PDPS zpracovanou dle přílohy č. 6 vyhl. č. 146/2008 Sb., </w:t>
      </w:r>
      <w:r w:rsidRPr="00511E3C">
        <w:t>o rozsahu a obsahu projektové dokumentace dopravních staveb</w:t>
      </w:r>
      <w:r>
        <w:t>,</w:t>
      </w:r>
      <w:r w:rsidRPr="00511E3C">
        <w:t xml:space="preserve"> </w:t>
      </w:r>
      <w:r>
        <w:t>ve znění účinném do 30. 11. 2018.</w:t>
      </w:r>
      <w:r w:rsidR="007D38E4">
        <w:t xml:space="preserve"> V případě dokumentací ve stupních DUR+DSP nebo DUR+DSP+PDPS musí být stupně DUR a DSP </w:t>
      </w:r>
      <w:r w:rsidR="001C6AE3">
        <w:t xml:space="preserve">zpracovány a </w:t>
      </w:r>
      <w:r w:rsidR="007D38E4">
        <w:t>doloženy ke stejné stavbě</w:t>
      </w:r>
      <w:r w:rsidR="001C6AE3">
        <w:t xml:space="preserve"> (bez ohledu na to, zda v rámci jedné smlouvy či nikoli)</w:t>
      </w:r>
      <w:r w:rsidR="007D38E4">
        <w:t>.</w:t>
      </w:r>
    </w:p>
    <w:p w14:paraId="3E51B240" w14:textId="38B31705" w:rsidR="00392730" w:rsidRPr="00261581" w:rsidRDefault="00392730" w:rsidP="00392730">
      <w:pPr>
        <w:pStyle w:val="Textbezslovn"/>
      </w:pPr>
      <w:r>
        <w:t xml:space="preserve">Za významné služby obdobného charakteru se pokládají pouze takové služby obdobného charakteru, jejichž předmětem byly následující činnosti uvedené níže v tomto článku pod </w:t>
      </w:r>
      <w:r w:rsidRPr="00A953F5">
        <w:t>písm. a), b), c), d) (dále jen „</w:t>
      </w:r>
      <w:r w:rsidRPr="00A953F5">
        <w:rPr>
          <w:b/>
        </w:rPr>
        <w:t>významné služby</w:t>
      </w:r>
      <w:r w:rsidRPr="00A953F5">
        <w:t xml:space="preserve">“). Dodavatel musí informacemi </w:t>
      </w:r>
      <w:r w:rsidRPr="00261581">
        <w:t xml:space="preserve">uvedenými v předloženém seznamu významných služeb prokázat, že v uvedeném období poskytl významné služby, jejichž předmětem byly následující činnosti: </w:t>
      </w:r>
    </w:p>
    <w:p w14:paraId="51F9A522" w14:textId="48090A68" w:rsidR="00392730" w:rsidRPr="00261581" w:rsidRDefault="00392730" w:rsidP="00C97246">
      <w:pPr>
        <w:pStyle w:val="Odstavec1-1a"/>
        <w:numPr>
          <w:ilvl w:val="0"/>
          <w:numId w:val="14"/>
        </w:numPr>
      </w:pPr>
      <w:r w:rsidRPr="00261581">
        <w:t xml:space="preserve">zpracování dokumentace ve stupni </w:t>
      </w:r>
      <w:r w:rsidR="00794DDD" w:rsidRPr="00261581">
        <w:t xml:space="preserve">DPS nebo DPS+PDPS nebo </w:t>
      </w:r>
      <w:r w:rsidRPr="00261581">
        <w:t>DSP nebo DSP+PDPS nebo DUSP</w:t>
      </w:r>
      <w:r w:rsidR="00394060" w:rsidRPr="00261581">
        <w:t>/DUSL</w:t>
      </w:r>
      <w:r w:rsidRPr="00261581">
        <w:t xml:space="preserve"> </w:t>
      </w:r>
      <w:r w:rsidR="00103A92" w:rsidRPr="00261581">
        <w:t>nebo DUSP</w:t>
      </w:r>
      <w:r w:rsidR="00394060" w:rsidRPr="00261581">
        <w:t>/DUSL</w:t>
      </w:r>
      <w:r w:rsidR="00103A92" w:rsidRPr="00261581">
        <w:t xml:space="preserve">+PDPS </w:t>
      </w:r>
      <w:r w:rsidR="007D38E4" w:rsidRPr="00261581">
        <w:t xml:space="preserve">nebo DUR+DSP nebo DUR+DSP+PDPS </w:t>
      </w:r>
      <w:r w:rsidRPr="00261581">
        <w:t>pro rekonstrukci</w:t>
      </w:r>
      <w:r w:rsidR="00A47DE5" w:rsidRPr="00261581">
        <w:t>,</w:t>
      </w:r>
      <w:r w:rsidRPr="00261581">
        <w:t xml:space="preserve"> novostavbu </w:t>
      </w:r>
      <w:r w:rsidR="00A47DE5" w:rsidRPr="00261581">
        <w:t xml:space="preserve">nebo opravu </w:t>
      </w:r>
      <w:r w:rsidRPr="00261581">
        <w:t>elektrifikované železniční trati včetně zabezpečovacího zařízení v</w:t>
      </w:r>
      <w:r w:rsidR="00935206" w:rsidRPr="00261581">
        <w:t xml:space="preserve"> souhrnné </w:t>
      </w:r>
      <w:r w:rsidRPr="00261581">
        <w:t xml:space="preserve">délce traťového úseku minimálně </w:t>
      </w:r>
      <w:r w:rsidR="00A953F5" w:rsidRPr="00261581">
        <w:t xml:space="preserve">8 </w:t>
      </w:r>
      <w:r w:rsidRPr="00261581">
        <w:t>km, která obsahuje minimálně jednu železniční stanici,</w:t>
      </w:r>
    </w:p>
    <w:p w14:paraId="7140E43D" w14:textId="2B05CA7D" w:rsidR="00392730" w:rsidRPr="00932851" w:rsidRDefault="00392730" w:rsidP="00C97246">
      <w:pPr>
        <w:pStyle w:val="Odstavec1-1a"/>
        <w:numPr>
          <w:ilvl w:val="0"/>
          <w:numId w:val="14"/>
        </w:numPr>
      </w:pPr>
      <w:r w:rsidRPr="00261581">
        <w:t xml:space="preserve">zpracování dokumentace ve stupni </w:t>
      </w:r>
      <w:r w:rsidR="00794DDD" w:rsidRPr="00261581">
        <w:t xml:space="preserve">DPS nebo DPS+PDPS nebo </w:t>
      </w:r>
      <w:r w:rsidRPr="00261581">
        <w:t>DSP nebo DSP+PDPS nebo DUSP</w:t>
      </w:r>
      <w:r w:rsidR="00394060" w:rsidRPr="00261581">
        <w:t>/DUSL</w:t>
      </w:r>
      <w:r w:rsidRPr="00261581">
        <w:t xml:space="preserve"> </w:t>
      </w:r>
      <w:r w:rsidR="00103A92" w:rsidRPr="00261581">
        <w:t>nebo DUSP</w:t>
      </w:r>
      <w:r w:rsidR="00394060" w:rsidRPr="00261581">
        <w:t>/DUSL</w:t>
      </w:r>
      <w:r w:rsidR="00103A92" w:rsidRPr="00261581">
        <w:t xml:space="preserve">+PDPS </w:t>
      </w:r>
      <w:r w:rsidR="007D38E4" w:rsidRPr="00261581">
        <w:t xml:space="preserve">nebo DUR+DSP nebo DUR+DSP+PDPS </w:t>
      </w:r>
      <w:r w:rsidRPr="00261581">
        <w:t xml:space="preserve">pro </w:t>
      </w:r>
      <w:r w:rsidRPr="00932851">
        <w:t>rekonstrukci</w:t>
      </w:r>
      <w:r w:rsidR="00A47DE5" w:rsidRPr="00932851">
        <w:t>,</w:t>
      </w:r>
      <w:r w:rsidRPr="00932851">
        <w:t xml:space="preserve"> novostavbu </w:t>
      </w:r>
      <w:r w:rsidR="00A47DE5" w:rsidRPr="00932851">
        <w:t xml:space="preserve">nebo opravu </w:t>
      </w:r>
      <w:r w:rsidRPr="00932851">
        <w:t xml:space="preserve">alespoň jedné železniční stanice na elektrifikované </w:t>
      </w:r>
      <w:r w:rsidR="0031758D" w:rsidRPr="00932851">
        <w:t xml:space="preserve">trati </w:t>
      </w:r>
      <w:r w:rsidRPr="00932851">
        <w:t xml:space="preserve">s minimálním počtem </w:t>
      </w:r>
      <w:r w:rsidR="00A3592D" w:rsidRPr="00932851">
        <w:t>8</w:t>
      </w:r>
      <w:r w:rsidRPr="00932851">
        <w:t xml:space="preserve"> ks výhybek včetně zabezpečovacího zařízení,  </w:t>
      </w:r>
    </w:p>
    <w:p w14:paraId="6180DEA9" w14:textId="24380AF2" w:rsidR="00392730" w:rsidRPr="00956DEF" w:rsidRDefault="00392730" w:rsidP="00C97246">
      <w:pPr>
        <w:pStyle w:val="Odstavec1-1a"/>
        <w:numPr>
          <w:ilvl w:val="0"/>
          <w:numId w:val="14"/>
        </w:numPr>
      </w:pPr>
      <w:r w:rsidRPr="00956DEF">
        <w:t xml:space="preserve">zpracování dokumentace ve stupni </w:t>
      </w:r>
      <w:r w:rsidR="00794DDD" w:rsidRPr="00956DEF">
        <w:t xml:space="preserve">DPS nebo DPS+PDPS nebo </w:t>
      </w:r>
      <w:r w:rsidRPr="00956DEF">
        <w:t>DSP nebo DSP+PDPS nebo DUSP</w:t>
      </w:r>
      <w:r w:rsidR="00394060" w:rsidRPr="00956DEF">
        <w:t>/DUSL</w:t>
      </w:r>
      <w:r w:rsidRPr="00956DEF">
        <w:t xml:space="preserve"> </w:t>
      </w:r>
      <w:r w:rsidR="00103A92" w:rsidRPr="00956DEF">
        <w:t>nebo DUSP</w:t>
      </w:r>
      <w:r w:rsidR="00394060" w:rsidRPr="00956DEF">
        <w:t>/DUSL</w:t>
      </w:r>
      <w:r w:rsidR="00103A92" w:rsidRPr="00956DEF">
        <w:t xml:space="preserve">+PDPS </w:t>
      </w:r>
      <w:r w:rsidR="007D38E4" w:rsidRPr="00956DEF">
        <w:t xml:space="preserve">nebo DUR+DSP nebo DUR+DSP+PDPS </w:t>
      </w:r>
      <w:r w:rsidRPr="00956DEF">
        <w:t>pro rekonstrukci</w:t>
      </w:r>
      <w:r w:rsidR="00A47DE5" w:rsidRPr="00956DEF">
        <w:t>,</w:t>
      </w:r>
      <w:r w:rsidRPr="00956DEF">
        <w:t xml:space="preserve"> novostavbu </w:t>
      </w:r>
      <w:r w:rsidR="00A47DE5" w:rsidRPr="00956DEF">
        <w:t xml:space="preserve">nebo opravu </w:t>
      </w:r>
      <w:r w:rsidRPr="00956DEF">
        <w:t xml:space="preserve">alespoň </w:t>
      </w:r>
      <w:r w:rsidR="00A84DAB" w:rsidRPr="00956DEF">
        <w:t>jed</w:t>
      </w:r>
      <w:r w:rsidR="00A84DAB">
        <w:t>noho</w:t>
      </w:r>
      <w:r w:rsidR="00A84DAB" w:rsidRPr="00956DEF">
        <w:t xml:space="preserve"> </w:t>
      </w:r>
      <w:r w:rsidRPr="00956DEF">
        <w:t>železniční</w:t>
      </w:r>
      <w:r w:rsidR="00A84DAB">
        <w:t>ho</w:t>
      </w:r>
      <w:r w:rsidRPr="00956DEF">
        <w:t xml:space="preserve"> most</w:t>
      </w:r>
      <w:r w:rsidR="00A84DAB">
        <w:t>u</w:t>
      </w:r>
      <w:r w:rsidRPr="00956DEF">
        <w:t xml:space="preserve"> o minimální délce přemostění </w:t>
      </w:r>
      <w:r w:rsidR="00A3592D" w:rsidRPr="00956DEF">
        <w:t>40</w:t>
      </w:r>
      <w:r w:rsidRPr="00956DEF">
        <w:t xml:space="preserve"> m, </w:t>
      </w:r>
      <w:r w:rsidR="00342CBC">
        <w:t xml:space="preserve"> </w:t>
      </w:r>
    </w:p>
    <w:p w14:paraId="797F5665" w14:textId="5DB5109B" w:rsidR="00392730" w:rsidRPr="00956DEF" w:rsidRDefault="00392730" w:rsidP="00C97246">
      <w:pPr>
        <w:pStyle w:val="Odstavec1-1a"/>
        <w:numPr>
          <w:ilvl w:val="0"/>
          <w:numId w:val="14"/>
        </w:numPr>
      </w:pPr>
      <w:r w:rsidRPr="00956DEF">
        <w:t xml:space="preserve">zajištění </w:t>
      </w:r>
      <w:r w:rsidR="00D148BC" w:rsidRPr="00956DEF">
        <w:t xml:space="preserve">vydání alespoň nepravomocného </w:t>
      </w:r>
      <w:r w:rsidRPr="00956DEF">
        <w:t xml:space="preserve">stavebního povolení nebo společného povolení, kterým se stavba umisťuje a povoluje, </w:t>
      </w:r>
      <w:r w:rsidR="007278C9" w:rsidRPr="00956DEF">
        <w:t xml:space="preserve">nebo povolení </w:t>
      </w:r>
      <w:r w:rsidR="00DA5362" w:rsidRPr="00956DEF">
        <w:t xml:space="preserve">záměru (povolení </w:t>
      </w:r>
      <w:r w:rsidR="00F51311" w:rsidRPr="00956DEF">
        <w:t xml:space="preserve">stavby </w:t>
      </w:r>
      <w:r w:rsidR="007278C9" w:rsidRPr="00956DEF">
        <w:t>dle zákona č. 283/2021 Sb., stavební zákon, ve znění pozdějších předpisů</w:t>
      </w:r>
      <w:r w:rsidR="00FF2093" w:rsidRPr="00956DEF">
        <w:t>)</w:t>
      </w:r>
      <w:r w:rsidR="007278C9" w:rsidRPr="00956DEF">
        <w:t xml:space="preserve">, </w:t>
      </w:r>
      <w:r w:rsidRPr="00956DEF">
        <w:t>včetně zpracování agendy majetkoprávního vypořádání pro rekonstrukci</w:t>
      </w:r>
      <w:r w:rsidR="00CB14C7" w:rsidRPr="00956DEF">
        <w:t>,</w:t>
      </w:r>
      <w:r w:rsidRPr="00956DEF">
        <w:t xml:space="preserve"> novostavbu </w:t>
      </w:r>
      <w:r w:rsidR="00CB14C7" w:rsidRPr="00956DEF">
        <w:t xml:space="preserve">nebo opravu </w:t>
      </w:r>
      <w:r w:rsidRPr="00956DEF">
        <w:t xml:space="preserve">železniční trati nebo železniční stanice. </w:t>
      </w:r>
    </w:p>
    <w:p w14:paraId="5AA742A8" w14:textId="77777777" w:rsidR="00932851" w:rsidRPr="00956DEF" w:rsidRDefault="00932851" w:rsidP="00932851">
      <w:pPr>
        <w:pStyle w:val="Odstavec1-1a"/>
      </w:pPr>
    </w:p>
    <w:p w14:paraId="252247DF" w14:textId="36B330E0" w:rsidR="00392730" w:rsidRPr="00956DEF" w:rsidRDefault="00392730" w:rsidP="00392730">
      <w:pPr>
        <w:pStyle w:val="Textbezslovn"/>
      </w:pPr>
      <w:r w:rsidRPr="00956DEF">
        <w:rPr>
          <w:b/>
        </w:rPr>
        <w:t>Každá z činností uvedených pod písm. a), b), c), d)</w:t>
      </w:r>
      <w:r w:rsidR="00932851" w:rsidRPr="00956DEF">
        <w:rPr>
          <w:b/>
        </w:rPr>
        <w:t xml:space="preserve"> </w:t>
      </w:r>
      <w:r w:rsidRPr="00956DEF">
        <w:rPr>
          <w:b/>
        </w:rPr>
        <w:t>výše</w:t>
      </w:r>
      <w:r w:rsidRPr="00956DEF">
        <w:t xml:space="preserve"> </w:t>
      </w:r>
      <w:r w:rsidRPr="00956DEF">
        <w:rPr>
          <w:b/>
        </w:rPr>
        <w:t>musí být doložena alespoň ve dvou referenčních zakázkách (významných službách).</w:t>
      </w:r>
    </w:p>
    <w:p w14:paraId="435B6A10" w14:textId="53672579" w:rsidR="00392730" w:rsidRDefault="00392730" w:rsidP="00932851">
      <w:pPr>
        <w:pStyle w:val="Textbezslovn"/>
      </w:pPr>
      <w:r w:rsidRPr="00956DEF">
        <w:t>Parametry, resp. požadavky na obsahovou náplň činností, uvedené výše pod písm. a), b), c), d)</w:t>
      </w:r>
      <w:r w:rsidR="00932851" w:rsidRPr="00956DEF">
        <w:t xml:space="preserve"> </w:t>
      </w:r>
      <w:r w:rsidRPr="00956DEF">
        <w:t>lze splnit všechny současně v rámci jedné referenční zakázky (významné služby), ale připouští se i splnění požadavků dle písm. a), b), c), d) odděleně v několika referenčních zakázkách. Každá z těchto referenčních zakázek však musí vždy samostatně dosahovat alespoň minimální úrovně všech požadavků dle písm. a) nebo b) nebo c) nebo d) výše, takže požadavky na obsahovou náplň činností uvedených výše pod jednotlivými písm. a) nebo b) nebo c) nebo d) nelze za</w:t>
      </w:r>
      <w:r>
        <w:t xml:space="preserve"> účelem prokázání technické kvalifikace sčítat z více referenčních zakázek (významných služeb). </w:t>
      </w:r>
    </w:p>
    <w:p w14:paraId="2500CE3E" w14:textId="49AC1649" w:rsidR="00392730" w:rsidRDefault="00392730" w:rsidP="00392730">
      <w:pPr>
        <w:pStyle w:val="Textbezslovn"/>
      </w:pPr>
      <w:r>
        <w:t xml:space="preserve">Celkový součet </w:t>
      </w:r>
      <w:r w:rsidR="00656A03">
        <w:t xml:space="preserve">hodnot </w:t>
      </w:r>
      <w:r>
        <w:t xml:space="preserve">významných služeb za posledních 8 let před zahájením zadávacího řízení, které dodavatel poskytl, musí dosahovat v souhrnu, včetně případných poddodávek, minimálně </w:t>
      </w:r>
      <w:r w:rsidR="00932851" w:rsidRPr="00932851">
        <w:rPr>
          <w:b/>
          <w:bCs/>
        </w:rPr>
        <w:t>101.200.000,-</w:t>
      </w:r>
      <w:r>
        <w:t xml:space="preserve"> </w:t>
      </w:r>
      <w:r w:rsidRPr="00392730">
        <w:rPr>
          <w:b/>
        </w:rPr>
        <w:t>Kč</w:t>
      </w:r>
      <w:r>
        <w:t xml:space="preserve"> bez DPH, přičemž alespoň jedna významná služba musí dosahovat </w:t>
      </w:r>
      <w:r w:rsidR="00656A03">
        <w:t xml:space="preserve">hodnoty </w:t>
      </w:r>
      <w:r>
        <w:t xml:space="preserve">nejméně </w:t>
      </w:r>
      <w:r w:rsidR="009F5B97" w:rsidRPr="009F5B97">
        <w:rPr>
          <w:b/>
          <w:bCs/>
        </w:rPr>
        <w:t>30.300.000,-</w:t>
      </w:r>
      <w:r>
        <w:t xml:space="preserve"> </w:t>
      </w:r>
      <w:r w:rsidRPr="00392730">
        <w:rPr>
          <w:b/>
        </w:rPr>
        <w:t>Kč</w:t>
      </w:r>
      <w:r>
        <w:t xml:space="preserve"> bez DPH. </w:t>
      </w:r>
      <w:r w:rsidR="00656A03">
        <w:t xml:space="preserve">Hodnotou významných služeb se </w:t>
      </w:r>
      <w:r w:rsidR="00656A03" w:rsidRPr="00E74F21">
        <w:rPr>
          <w:rFonts w:cs="Arial"/>
          <w:iCs/>
        </w:rPr>
        <w:t>pro účely posouzení splnění kritérií technické kvalifikace</w:t>
      </w:r>
      <w:r w:rsidR="00656A03">
        <w:t xml:space="preserve"> rozumí cena, za kterou dodavatel provedl předmětné služby; tato cena nebude upravována o míru inflace tak, aby odpovídala současným hodnotám služeb. </w:t>
      </w:r>
      <w:r w:rsidR="00B067E0">
        <w:t xml:space="preserve">V případě dokumentací </w:t>
      </w:r>
      <w:r w:rsidR="00903C55">
        <w:t xml:space="preserve">ve stupních </w:t>
      </w:r>
      <w:r w:rsidR="00794DDD">
        <w:t xml:space="preserve">DPS+PDPS nebo </w:t>
      </w:r>
      <w:r w:rsidR="00B067E0">
        <w:t>DSP+PDPS nebo DUSP</w:t>
      </w:r>
      <w:r w:rsidR="00CA41FA">
        <w:t>/DUSL</w:t>
      </w:r>
      <w:r w:rsidR="00B067E0">
        <w:t xml:space="preserve">+PDPS </w:t>
      </w:r>
      <w:r w:rsidR="007D38E4">
        <w:t xml:space="preserve">nebo DUR+DSP nebo DUR+DSP+PDPS </w:t>
      </w:r>
      <w:r w:rsidR="009D10A1">
        <w:t>lze jako</w:t>
      </w:r>
      <w:r w:rsidR="00B067E0">
        <w:t xml:space="preserve"> </w:t>
      </w:r>
      <w:r w:rsidR="00656A03">
        <w:t>hodnot</w:t>
      </w:r>
      <w:r w:rsidR="009D10A1">
        <w:t>u</w:t>
      </w:r>
      <w:r w:rsidR="00656A03">
        <w:t xml:space="preserve"> </w:t>
      </w:r>
      <w:r w:rsidR="00B067E0">
        <w:t>jedn</w:t>
      </w:r>
      <w:r w:rsidR="00656A03">
        <w:t>é</w:t>
      </w:r>
      <w:r w:rsidR="00B067E0">
        <w:t xml:space="preserve"> významn</w:t>
      </w:r>
      <w:r w:rsidR="00656A03">
        <w:t>é</w:t>
      </w:r>
      <w:r w:rsidR="00B067E0">
        <w:t xml:space="preserve"> služb</w:t>
      </w:r>
      <w:r w:rsidR="00656A03">
        <w:t>y</w:t>
      </w:r>
      <w:r w:rsidR="00B067E0">
        <w:t xml:space="preserve"> </w:t>
      </w:r>
      <w:r w:rsidR="009D10A1">
        <w:t>doložit</w:t>
      </w:r>
      <w:r w:rsidR="00B067E0">
        <w:t xml:space="preserve"> součet cen </w:t>
      </w:r>
      <w:r w:rsidR="007D38E4">
        <w:t xml:space="preserve">každého z </w:t>
      </w:r>
      <w:r w:rsidR="00B067E0">
        <w:t xml:space="preserve">uvedených stupňů (tj. </w:t>
      </w:r>
      <w:r w:rsidR="001C6AE3">
        <w:t xml:space="preserve">součet cen </w:t>
      </w:r>
      <w:r w:rsidR="00AB7090">
        <w:t xml:space="preserve">DPS+PDPS nebo </w:t>
      </w:r>
      <w:r w:rsidR="00B067E0">
        <w:t>DSP+PDPS nebo DUSP</w:t>
      </w:r>
      <w:r w:rsidR="00CA41FA">
        <w:t>/DUSL</w:t>
      </w:r>
      <w:r w:rsidR="00B067E0">
        <w:t>+PDPS</w:t>
      </w:r>
      <w:r w:rsidR="007D38E4" w:rsidRPr="007D38E4">
        <w:t xml:space="preserve"> </w:t>
      </w:r>
      <w:r w:rsidR="007D38E4">
        <w:t>nebo DUR+DSP nebo DUR+DSP+PDPS</w:t>
      </w:r>
      <w:r w:rsidR="00B067E0">
        <w:t xml:space="preserve">). </w:t>
      </w:r>
    </w:p>
    <w:p w14:paraId="6269E3CC" w14:textId="0DAF5C4D" w:rsidR="009968AD" w:rsidRPr="000045F9" w:rsidRDefault="009968AD" w:rsidP="009968AD">
      <w:pPr>
        <w:pStyle w:val="Textbezslovn"/>
      </w:pPr>
      <w:r w:rsidRPr="000045F9">
        <w:rPr>
          <w:rFonts w:cs="Arial"/>
          <w:iCs/>
        </w:rPr>
        <w:lastRenderedPageBreak/>
        <w:t xml:space="preserve">Pro vyloučení pochybností zadavatel upřesňuje, že rekonstrukcí se pro účely posouzení splnění kritérií technické kvalifikace rozumí </w:t>
      </w:r>
      <w:r w:rsidRPr="000045F9">
        <w:t xml:space="preserve">též modernizace, optimalizace, revitalizace, elektrizace nebo jiná změna dokončené stavby ve smyslu zákona č. 183/2006 Sb., o územním plánování a stavebním řádu (stavební zákon), ve znění </w:t>
      </w:r>
      <w:r w:rsidR="00CC0ADA">
        <w:t xml:space="preserve">účinném do 31.12.2023 (dále též „starý stavební zákon“) </w:t>
      </w:r>
      <w:r w:rsidR="00F744CC">
        <w:t xml:space="preserve">či ve smyslu </w:t>
      </w:r>
      <w:r w:rsidR="00CC0ADA">
        <w:t xml:space="preserve">§ 6 odst. 1 </w:t>
      </w:r>
      <w:r w:rsidR="00F744CC" w:rsidRPr="00A4043B">
        <w:t>zákona č. 283/2021 Sb., stavební zákon, ve znění pozdějších předpisů</w:t>
      </w:r>
      <w:r w:rsidR="00CC0ADA">
        <w:t xml:space="preserve"> (dále též „nový stavební zákon“)</w:t>
      </w:r>
      <w:r w:rsidRPr="000045F9">
        <w:t>.</w:t>
      </w:r>
    </w:p>
    <w:p w14:paraId="02939F2D" w14:textId="65FBF500" w:rsidR="00656A03" w:rsidRDefault="00656A03" w:rsidP="009968AD">
      <w:pPr>
        <w:pStyle w:val="Textbezslovn"/>
      </w:pPr>
      <w:r>
        <w:t>O</w:t>
      </w:r>
      <w:r w:rsidRPr="000045F9">
        <w:t xml:space="preserve">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4C18C8">
        <w:t xml:space="preserve">č. 586/1992 Sb., </w:t>
      </w:r>
      <w:r w:rsidRPr="000045F9">
        <w:t>o daních z</w:t>
      </w:r>
      <w:r w:rsidR="004C18C8">
        <w:t> </w:t>
      </w:r>
      <w:r w:rsidRPr="000045F9">
        <w:t>příjmů</w:t>
      </w:r>
      <w:r w:rsidR="004C18C8">
        <w:t>, ve znění pozdějších předpisů (dále jen „</w:t>
      </w:r>
      <w:r w:rsidR="004C18C8">
        <w:rPr>
          <w:bCs/>
        </w:rPr>
        <w:t>zákon o daních z příjmů</w:t>
      </w:r>
      <w:r w:rsidR="004C18C8">
        <w:t>“)</w:t>
      </w:r>
      <w:r w:rsidRPr="000045F9">
        <w:t xml:space="preserve">. Zároveň se nejedná o změnu dokončené stavby ve smyslu </w:t>
      </w:r>
      <w:r w:rsidR="00CC0ADA">
        <w:t xml:space="preserve">starého </w:t>
      </w:r>
      <w:r w:rsidRPr="000045F9">
        <w:t>stavebního zákona</w:t>
      </w:r>
      <w:r w:rsidR="00CC0ADA">
        <w:t xml:space="preserve"> nebo § 6 odst. 1 nového stavebního zákona</w:t>
      </w:r>
      <w:r w:rsidRPr="000045F9">
        <w:t>. Za opravu zadavatel považuje např. stavební práce, jejichž předmětem je souvislá výměna kolejnic/kolejového roštu a/nebo souvislá výměna/obměna kolejového lože a/nebo sanace pláně železničního spodku, popř. s následnou úpravou směrového a výškového uspořádání koleje/geometrických parametrů koleje</w:t>
      </w:r>
      <w:r>
        <w:t>.</w:t>
      </w:r>
    </w:p>
    <w:p w14:paraId="71DCC289" w14:textId="10CC6C78" w:rsidR="00B104FA" w:rsidRDefault="001C7FA6" w:rsidP="00B34E7F">
      <w:pPr>
        <w:pStyle w:val="Textbezslovn"/>
      </w:pPr>
      <w:r w:rsidRPr="000045F9">
        <w:t xml:space="preserve">Za rekonstrukci </w:t>
      </w:r>
      <w:r>
        <w:t xml:space="preserve">ani opravu </w:t>
      </w:r>
      <w:r w:rsidRPr="000045F9">
        <w:t xml:space="preserve">se nepovažují údržbové práce, jež mají pro účely </w:t>
      </w:r>
      <w:r w:rsidR="009968AD" w:rsidRPr="000045F9">
        <w:t xml:space="preserve">posouzení splnění kritérií technické kvalifikace v těchto zadávacích podmínkách následující význam: údržbou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CC0ADA">
        <w:t xml:space="preserve">starého </w:t>
      </w:r>
      <w:r w:rsidR="009968AD" w:rsidRPr="000045F9">
        <w:t xml:space="preserve">stavebního zákona </w:t>
      </w:r>
      <w:r w:rsidR="00CC0ADA">
        <w:t>nebo § 6 odst. 1 nového stavebního zákona</w:t>
      </w:r>
      <w:r w:rsidR="00CC0ADA" w:rsidRPr="000045F9">
        <w:t xml:space="preserve"> </w:t>
      </w:r>
      <w:r w:rsidR="009968AD" w:rsidRPr="000045F9">
        <w:t xml:space="preserve">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w:t>
      </w:r>
      <w:r w:rsidR="00BA43CF" w:rsidRPr="000045F9">
        <w:t>koleje a</w:t>
      </w:r>
      <w:r w:rsidR="009968AD" w:rsidRPr="000045F9">
        <w:t>/nebo čištění kolejového/štěrkového lože.</w:t>
      </w:r>
      <w:r w:rsidR="004E1C55" w:rsidRPr="004E1C55">
        <w:t xml:space="preserve"> </w:t>
      </w:r>
    </w:p>
    <w:p w14:paraId="7CDFB7E4" w14:textId="5B55F34E" w:rsidR="009968AD" w:rsidRDefault="00BA43CF" w:rsidP="00B34E7F">
      <w:pPr>
        <w:pStyle w:val="Textbezslovn"/>
      </w:pPr>
      <w:r w:rsidRPr="004E1C55">
        <w:t>V případě</w:t>
      </w:r>
      <w:r w:rsidR="004E1C55" w:rsidRPr="004E1C55">
        <w:t xml:space="preserve"> oprav a údržby může být v určitých případech sporné, zda jde o opravu či údržbu. Jedná se o případy, kdy prováděná činnost naplňuje podmínky obou kategorií. V takovém případě se jedná o tu činnost, která převažuje.</w:t>
      </w:r>
    </w:p>
    <w:p w14:paraId="68DF318A" w14:textId="5FF416F8" w:rsidR="00280ACC" w:rsidRDefault="00280ACC" w:rsidP="00280ACC">
      <w:pPr>
        <w:pStyle w:val="Textbezslovn"/>
      </w:pPr>
      <w:r w:rsidRPr="00451D51">
        <w:t xml:space="preserve">Jako </w:t>
      </w:r>
      <w:r>
        <w:t xml:space="preserve">významnou službu </w:t>
      </w:r>
      <w:r w:rsidRPr="00451D51">
        <w:t>nelze doložit samotné uzavření rámcové dohody s</w:t>
      </w:r>
      <w:r>
        <w:t> </w:t>
      </w:r>
      <w:r w:rsidRPr="00451D51">
        <w:t>objednatelem</w:t>
      </w:r>
      <w:r>
        <w:t>, v takovém případě je třeba doložit</w:t>
      </w:r>
      <w:r w:rsidRPr="00F95A2C">
        <w:t xml:space="preserve"> </w:t>
      </w:r>
      <w:r w:rsidRPr="00451D51">
        <w:t xml:space="preserve">konkrétní </w:t>
      </w:r>
      <w:r>
        <w:t xml:space="preserve">služby/zakázky </w:t>
      </w:r>
      <w:r w:rsidRPr="00451D51">
        <w:t xml:space="preserve">realizované </w:t>
      </w:r>
      <w:r>
        <w:t xml:space="preserve">dle </w:t>
      </w:r>
      <w:r w:rsidRPr="00451D51">
        <w:t>dílčích smluv</w:t>
      </w:r>
      <w:r>
        <w:t xml:space="preserve"> </w:t>
      </w:r>
      <w:r w:rsidRPr="00451D51">
        <w:t>(objednávek)</w:t>
      </w:r>
      <w:r>
        <w:t xml:space="preserve"> uzavřených na základě rámcové dohody.</w:t>
      </w:r>
    </w:p>
    <w:p w14:paraId="2AF4DF9D" w14:textId="02AE898E" w:rsidR="00392730" w:rsidRDefault="00392730" w:rsidP="009968AD">
      <w:pPr>
        <w:pStyle w:val="Textbezslovn"/>
      </w:pPr>
      <w:r>
        <w:t>Seznam významných služeb bude předložen ve formě dle vzorového formuláře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w:t>
      </w:r>
      <w:r w:rsidR="00040961">
        <w:t>c</w:t>
      </w:r>
      <w:r>
        <w:t>, státní organizace. Zadavatel si vyhrazuje právo ověřit správnost údajů uvedených v seznamu významných služeb.</w:t>
      </w:r>
    </w:p>
    <w:p w14:paraId="0F3361A1" w14:textId="7A81624C" w:rsidR="00392730" w:rsidRDefault="00392730" w:rsidP="00392730">
      <w:pPr>
        <w:pStyle w:val="Textbezslovn"/>
      </w:pPr>
      <w:r>
        <w:t xml:space="preserve">Doba 8 let </w:t>
      </w:r>
      <w:r w:rsidR="008D7D26">
        <w:t xml:space="preserve">před zahájením zadávacího řízení </w:t>
      </w:r>
      <w:r>
        <w:t xml:space="preserve">se považuje za splněnou, pokud byly </w:t>
      </w:r>
      <w:r w:rsidR="005446A9">
        <w:t xml:space="preserve">činnosti </w:t>
      </w:r>
      <w:r w:rsidR="008A5E06">
        <w:t xml:space="preserve">odpovídající zadavatelem stanovené </w:t>
      </w:r>
      <w:r w:rsidR="005446A9">
        <w:t xml:space="preserve">definici </w:t>
      </w:r>
      <w:r>
        <w:t xml:space="preserve">významné služby </w:t>
      </w:r>
      <w:r w:rsidR="00A03E79">
        <w:t xml:space="preserve">dokončeny </w:t>
      </w:r>
      <w:r>
        <w:t xml:space="preserve">v průběhu této doby </w:t>
      </w:r>
      <w:r w:rsidR="00A03E79">
        <w:t xml:space="preserve">nebo kdykoli po zahájení zadávacího řízení </w:t>
      </w:r>
      <w:r w:rsidR="00903C55">
        <w:t xml:space="preserve">včetně doby po </w:t>
      </w:r>
      <w:r w:rsidR="0090370B">
        <w:t xml:space="preserve">uplynutí lhůty pro </w:t>
      </w:r>
      <w:r w:rsidR="00903C55">
        <w:t xml:space="preserve">podání nabídek, a to nejpozději </w:t>
      </w:r>
      <w:r w:rsidR="00C31ADD">
        <w:t xml:space="preserve">až </w:t>
      </w:r>
      <w:r w:rsidR="00903C55">
        <w:t>do doby zadavatelem případně stanovené k předložení údajů a dokladů dle § 46 ZZVZ. P</w:t>
      </w:r>
      <w:r>
        <w:t xml:space="preserve">ro prokázání kvalifikace postačuje, aby </w:t>
      </w:r>
      <w:r>
        <w:lastRenderedPageBreak/>
        <w:t xml:space="preserve">byly požadované minimální hodnoty významných služeb dosaženy za celou dobu poskytování významných služeb, nikoliv pouze v průběhu posledních 8 let před zahájením zadávacího řízení. V případě, že byla referovaná významná služba, resp. činnost </w:t>
      </w:r>
      <w:r w:rsidR="0033063F">
        <w:t xml:space="preserve">či </w:t>
      </w:r>
      <w:r w:rsidR="005D5689">
        <w:t xml:space="preserve">zpracovaný příslušný </w:t>
      </w:r>
      <w:r w:rsidR="0033063F">
        <w:t>stupeň dokumentace</w:t>
      </w:r>
      <w:r w:rsidR="00EC7091">
        <w:t>,</w:t>
      </w:r>
      <w:r>
        <w:t xml:space="preserve"> součástí rozsáhlejšího plnění pro objednatele významné služby (např. kromě zpracování projektové dokumentace měl dodavatel vykonávat i dozor</w:t>
      </w:r>
      <w:r w:rsidR="00D8114B">
        <w:t xml:space="preserve"> projektanta</w:t>
      </w:r>
      <w:r>
        <w:t xml:space="preserve"> při realizaci stavby apod.) postačí, pokud je </w:t>
      </w:r>
      <w:r w:rsidR="00935206">
        <w:t xml:space="preserve">v uvedené době </w:t>
      </w:r>
      <w:r>
        <w:t>dokončeno plnění</w:t>
      </w:r>
      <w:r w:rsidR="005D5689">
        <w:t xml:space="preserve">, které odpovídá zadavatelem stanovené definici </w:t>
      </w:r>
      <w:r w:rsidR="0033063F">
        <w:t xml:space="preserve">významné služby </w:t>
      </w:r>
      <w:r>
        <w:t xml:space="preserve">(tj. </w:t>
      </w:r>
      <w:r w:rsidR="00935206">
        <w:t xml:space="preserve">např. </w:t>
      </w:r>
      <w:r>
        <w:t xml:space="preserve">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7D38E4">
        <w:t xml:space="preserve">nebo DUR+DSP nebo DUR+DSP+PDPS </w:t>
      </w:r>
      <w:r>
        <w:t>pro stavby železničních drah)</w:t>
      </w:r>
      <w:r w:rsidR="00935206">
        <w:t xml:space="preserve"> s tím, že zakázka jako celek (tj. ohledně dalších činností, např. dozoru</w:t>
      </w:r>
      <w:r w:rsidR="00D8114B">
        <w:t xml:space="preserve"> projektanta</w:t>
      </w:r>
      <w:r w:rsidR="00935206">
        <w:t xml:space="preserve"> při realizaci stavby) dokončena není; zároveň však platí, že nestačí (tj. nepovažuje se za plnění dokončené v požadované době), pokud je v posledních 8 letech dokončena zakázka rozsáhlejšího plnění jako celek (např. dokončen dozor</w:t>
      </w:r>
      <w:r w:rsidR="00D8114B">
        <w:t xml:space="preserve"> projektanta</w:t>
      </w:r>
      <w:r w:rsidR="00935206">
        <w:t xml:space="preserve"> při realizaci stavby), avšak plnění </w:t>
      </w:r>
      <w:r w:rsidR="005D5689">
        <w:t xml:space="preserve">odpovídající definici významné služby </w:t>
      </w:r>
      <w:r w:rsidR="00935206">
        <w:t xml:space="preserve">(tj. např. zpracování </w:t>
      </w:r>
      <w:r w:rsidR="00440E20">
        <w:t xml:space="preserve">příslušného stupně </w:t>
      </w:r>
      <w:r w:rsidR="00935206">
        <w:t>projektové dokumentace) bylo dokončeno dříve než před 8 lety</w:t>
      </w:r>
      <w:r>
        <w:t xml:space="preserve">. Je-li referenční zakázka součástí rozsáhlejšího plnění pro téhož dodavatele (např. zpracování i </w:t>
      </w:r>
      <w:r w:rsidR="00A47DE5">
        <w:t xml:space="preserve">jiných </w:t>
      </w:r>
      <w:r>
        <w:t xml:space="preserve">stupňů </w:t>
      </w:r>
      <w:r w:rsidR="00A47DE5">
        <w:t>předprojektové přípravy, např. studie proveditelnosti, záměru projektu</w:t>
      </w:r>
      <w:r w:rsidR="00EC7091">
        <w:t xml:space="preserve"> apod.</w:t>
      </w:r>
      <w:r>
        <w:t xml:space="preserve">), je pro prokázání splnění kvalifikace relevantní pouze ta jeho část, která odpovídá zadavatelem stanovené </w:t>
      </w:r>
      <w:r w:rsidR="008D7D26">
        <w:t xml:space="preserve">definici </w:t>
      </w:r>
      <w:r>
        <w:t>významné služby. Zadavatel upozorňuje, že z předloženého seznamu musí pro potřeby posouzení kvalifikace konkrétně vyplývat, jaká byla cena té části plnění, kter</w:t>
      </w:r>
      <w:r w:rsidR="006A1D4B">
        <w:t>á</w:t>
      </w:r>
      <w:r>
        <w:t xml:space="preserve"> obsahově odpovídá zadavatelem stanovené </w:t>
      </w:r>
      <w:r w:rsidR="00A03E79">
        <w:t xml:space="preserve">definici </w:t>
      </w:r>
      <w:r>
        <w:t>významné služby</w:t>
      </w:r>
      <w:r w:rsidR="00A03E79">
        <w:t xml:space="preserve"> (</w:t>
      </w:r>
      <w:r w:rsidR="005D5689">
        <w:t>s upřesněním níže v následujícím odstavci</w:t>
      </w:r>
      <w:r w:rsidR="00A03E79">
        <w:t>)</w:t>
      </w:r>
      <w:r>
        <w:t xml:space="preserve">, a v jakém časovém období byly tyto konkrétní </w:t>
      </w:r>
      <w:r w:rsidR="008A5E06">
        <w:t xml:space="preserve">části plnění odpovídající zadavatelem stanovené definici významné </w:t>
      </w:r>
      <w:r>
        <w:t>služby</w:t>
      </w:r>
      <w:r w:rsidR="00097DD8">
        <w:t xml:space="preserve"> </w:t>
      </w:r>
      <w:r w:rsidR="008A5E06">
        <w:t>dokončeny</w:t>
      </w:r>
      <w:r>
        <w:t>.</w:t>
      </w:r>
      <w:r w:rsidR="00880C36">
        <w:t xml:space="preserve"> </w:t>
      </w:r>
    </w:p>
    <w:p w14:paraId="34D5BC98" w14:textId="430D788E" w:rsidR="00880C36" w:rsidRDefault="00392730" w:rsidP="00392730">
      <w:pPr>
        <w:pStyle w:val="Textbezslovn"/>
      </w:pPr>
      <w:r>
        <w:t xml:space="preserve">Pro odstranění pochybností zadavatel </w:t>
      </w:r>
      <w:r w:rsidR="006D7CD8">
        <w:t>k výše uvedenému</w:t>
      </w:r>
      <w:r w:rsidR="00326BC8">
        <w:t xml:space="preserve"> </w:t>
      </w:r>
      <w:r>
        <w:t>upřesňuje, že</w:t>
      </w:r>
      <w:r w:rsidR="00880C36">
        <w:t>:</w:t>
      </w:r>
    </w:p>
    <w:p w14:paraId="3135B6A0" w14:textId="52C944AF" w:rsidR="00880C36" w:rsidRDefault="00880C36" w:rsidP="00CC3F4F">
      <w:pPr>
        <w:pStyle w:val="Odrka1-2-"/>
      </w:pPr>
      <w:r>
        <w:t xml:space="preserve">do ceny </w:t>
      </w:r>
      <w:r w:rsidR="00194E9F">
        <w:t xml:space="preserve">za zpracování </w:t>
      </w:r>
      <w:r w:rsidR="00CC1656">
        <w:t xml:space="preserve">příslušného stupně </w:t>
      </w:r>
      <w:r w:rsidR="00194E9F">
        <w:t xml:space="preserve">dokumentace </w:t>
      </w:r>
      <w:r>
        <w:t>může dodavatel zahrnou</w:t>
      </w:r>
      <w:r w:rsidR="00194E9F">
        <w:t>t</w:t>
      </w:r>
      <w:r>
        <w:t xml:space="preserve"> i cenu</w:t>
      </w:r>
      <w:r w:rsidR="005C13BC">
        <w:t xml:space="preserve"> činností nezbytných </w:t>
      </w:r>
      <w:r w:rsidR="00CB14C7">
        <w:t>či</w:t>
      </w:r>
      <w:r w:rsidR="005C13BC">
        <w:t xml:space="preserve"> účelných pro zpracování dokumentace, tj. např. cenu za</w:t>
      </w:r>
      <w:r>
        <w:t xml:space="preserve"> inženýrskou činnost, </w:t>
      </w:r>
      <w:r w:rsidR="00CC3F4F" w:rsidRPr="00CC3F4F">
        <w:t>zpracování veškerých potřebných průzkumů (inženýrskogeologický, geotechnický, stavebně technický, korozní atd.) nezbytných k návrhu technického řešení</w:t>
      </w:r>
      <w:r w:rsidR="005C13BC">
        <w:t>,</w:t>
      </w:r>
      <w:r w:rsidR="00194E9F">
        <w:t xml:space="preserve"> </w:t>
      </w:r>
      <w:r w:rsidR="00CC3F4F">
        <w:t xml:space="preserve">zajištění geodetických a mapových podkladů, </w:t>
      </w:r>
      <w:r w:rsidR="00194E9F">
        <w:t>činnost koordinátora BOZP</w:t>
      </w:r>
      <w:r w:rsidR="00CB14C7">
        <w:t xml:space="preserve">, zajištění </w:t>
      </w:r>
      <w:r w:rsidR="00CB14C7" w:rsidRPr="00A0399C">
        <w:t>osvědčení o shodě notifikovanou osobou</w:t>
      </w:r>
      <w:r w:rsidR="00326BC8">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rsidR="00CB14C7">
        <w:t>, zpracování nákladů stavby, zpracování v režimu BIM</w:t>
      </w:r>
      <w:r w:rsidR="00194E9F">
        <w:t>;</w:t>
      </w:r>
    </w:p>
    <w:p w14:paraId="41351DED" w14:textId="0386A936" w:rsidR="00392730" w:rsidRPr="00A70577" w:rsidRDefault="00392730" w:rsidP="00880C36">
      <w:pPr>
        <w:pStyle w:val="Odrka1-2-"/>
      </w:pPr>
      <w:r>
        <w:t xml:space="preserve">pro potřeby doložení referenčních zakázek (významných služeb) se zakázka na 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CA41FA">
        <w:t>/DUSL</w:t>
      </w:r>
      <w:r w:rsidR="00103A92" w:rsidRPr="00103A92">
        <w:t xml:space="preserve"> </w:t>
      </w:r>
      <w:r w:rsidR="00103A92">
        <w:t>nebo DUSP</w:t>
      </w:r>
      <w:r w:rsidR="00CA41FA">
        <w:t>/DUSL</w:t>
      </w:r>
      <w:r w:rsidR="00103A92">
        <w:t>+PDPS</w:t>
      </w:r>
      <w:r w:rsidR="000E5DB6">
        <w:t xml:space="preserve"> nebo DUR+DSP nebo DUR+DSP+PDPS</w:t>
      </w:r>
      <w:r w:rsidR="00817A33" w:rsidRPr="00817A33">
        <w:t xml:space="preserve"> </w:t>
      </w:r>
      <w:r w:rsidR="00817A33">
        <w:t>včetně dokladové části</w:t>
      </w:r>
      <w:r>
        <w:t>, příp. jejich aktualizace</w:t>
      </w:r>
      <w:r w:rsidR="00EC7091">
        <w:t>,</w:t>
      </w:r>
      <w:r>
        <w:t xml:space="preserve"> objednateli po zapracování všech připomínek</w:t>
      </w:r>
      <w:r w:rsidR="00F0349F" w:rsidRPr="00F0349F">
        <w:t xml:space="preserve"> </w:t>
      </w:r>
      <w:r w:rsidR="00F0349F">
        <w:t>a jej</w:t>
      </w:r>
      <w:r w:rsidR="006A1D4B">
        <w:t>ím</w:t>
      </w:r>
      <w:r w:rsidR="00F0349F">
        <w:t xml:space="preserve"> převzetím objednatelem</w:t>
      </w:r>
      <w:r>
        <w:t xml:space="preserve">, a to bez případného podání žádosti o </w:t>
      </w:r>
      <w:r w:rsidR="00043B79" w:rsidRPr="006A070D">
        <w:t>územní rozhodnutí, územní souhlas</w:t>
      </w:r>
      <w:r w:rsidR="00043B79">
        <w:t xml:space="preserve">, </w:t>
      </w:r>
      <w:r>
        <w:t>stavební povolení</w:t>
      </w:r>
      <w:r w:rsidR="00043B79">
        <w:t>,</w:t>
      </w:r>
      <w:r>
        <w:t xml:space="preserve"> společné </w:t>
      </w:r>
      <w:r w:rsidRPr="00A70577">
        <w:t>povolení</w:t>
      </w:r>
      <w:r w:rsidR="00414173" w:rsidRPr="00A70577">
        <w:t xml:space="preserve"> nebo povolení</w:t>
      </w:r>
      <w:r w:rsidR="00F51311" w:rsidRPr="00A70577">
        <w:t xml:space="preserve"> </w:t>
      </w:r>
      <w:r w:rsidR="00DA5362" w:rsidRPr="00A70577">
        <w:t xml:space="preserve">záměru (povolení </w:t>
      </w:r>
      <w:r w:rsidR="00F51311" w:rsidRPr="00A70577">
        <w:t>stavby</w:t>
      </w:r>
      <w:r w:rsidR="00DA5362" w:rsidRPr="00A70577">
        <w:t>)</w:t>
      </w:r>
      <w:r w:rsidRPr="00A70577">
        <w:t xml:space="preserve">, je-li součástí plnění zakázky. </w:t>
      </w:r>
      <w:r w:rsidR="00E65BBD" w:rsidRPr="00984385">
        <w:t>Tento odstavec</w:t>
      </w:r>
      <w:r w:rsidR="00BA3D9D" w:rsidRPr="00984385">
        <w:t>, resp. odrážka,</w:t>
      </w:r>
      <w:r w:rsidR="00E65BBD" w:rsidRPr="00984385">
        <w:t xml:space="preserve"> se nevztahuje na službu dle písm. </w:t>
      </w:r>
      <w:r w:rsidR="00E54E9D" w:rsidRPr="00984385">
        <w:t>d</w:t>
      </w:r>
      <w:r w:rsidR="00E65BBD" w:rsidRPr="00984385">
        <w:t>) tohoto článku.</w:t>
      </w:r>
      <w:r w:rsidR="00E65BBD" w:rsidRPr="00A70577">
        <w:t xml:space="preserve"> </w:t>
      </w:r>
    </w:p>
    <w:p w14:paraId="2DC9EF08" w14:textId="77777777" w:rsidR="00392730" w:rsidRPr="00A70577" w:rsidRDefault="00392730" w:rsidP="00392730">
      <w:pPr>
        <w:pStyle w:val="Textbezslovn"/>
      </w:pPr>
      <w:r w:rsidRPr="00A70577">
        <w:t>Dodavatel může použít k prokázání splnění kritéria kvalifikace týkajícího se požadavku na předložení seznamu referenčních zakázek i takové významné služby, které poskytl</w:t>
      </w:r>
    </w:p>
    <w:p w14:paraId="36E3C8E5" w14:textId="77777777" w:rsidR="00392730" w:rsidRPr="00A70577" w:rsidRDefault="00392730" w:rsidP="00C97246">
      <w:pPr>
        <w:pStyle w:val="Odstavec1-1a"/>
        <w:numPr>
          <w:ilvl w:val="0"/>
          <w:numId w:val="17"/>
        </w:numPr>
        <w:spacing w:after="0"/>
      </w:pPr>
      <w:r w:rsidRPr="00A70577">
        <w:t>společně s jinými dodavateli, a to v rozsahu, v jakém se na plnění zakázky podílel, nebo</w:t>
      </w:r>
    </w:p>
    <w:p w14:paraId="5B9EBB80" w14:textId="2E997A44" w:rsidR="00392730" w:rsidRPr="00A70577" w:rsidRDefault="00392730" w:rsidP="00C97246">
      <w:pPr>
        <w:pStyle w:val="Odstavec1-1a"/>
        <w:numPr>
          <w:ilvl w:val="0"/>
          <w:numId w:val="17"/>
        </w:numPr>
        <w:spacing w:after="0"/>
      </w:pPr>
      <w:r w:rsidRPr="00A70577">
        <w:t>jako poddodavatel, a to v rozsahu, v jakém se na plnění zakázky podílel.</w:t>
      </w:r>
    </w:p>
    <w:p w14:paraId="738C142F" w14:textId="77777777" w:rsidR="00392730" w:rsidRPr="00A70577" w:rsidRDefault="00392730" w:rsidP="000C3DEC">
      <w:pPr>
        <w:pStyle w:val="Textbezslovn"/>
        <w:spacing w:before="240"/>
      </w:pPr>
      <w:r w:rsidRPr="00A70577">
        <w:t xml:space="preserve">Pokud se jiná osoba, prostřednictvím které účastník prokazuje část kvalifikace dle § 83 ZZVZ, v rámci prokazování poskytnutí významných služeb prokáže stejnou referenční </w:t>
      </w:r>
      <w:r w:rsidRPr="00A70577">
        <w:lastRenderedPageBreak/>
        <w:t>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5FEF447C" w14:textId="77777777" w:rsidR="00935206" w:rsidRPr="00A70577" w:rsidRDefault="00935206" w:rsidP="00392730">
      <w:pPr>
        <w:pStyle w:val="Textbezslovn"/>
      </w:pPr>
      <w:r w:rsidRPr="00A70577">
        <w:t>Zadavatel pro účely prokázání technické kvalifikace uzná zahraniční reference obdobných charakteristik, které budou srovnatelné z hlediska jejich věcného rozsahu a doby realizace s požadavky zadavatele na významné služby.</w:t>
      </w:r>
    </w:p>
    <w:p w14:paraId="79233B29" w14:textId="77777777" w:rsidR="0035531B" w:rsidRPr="00A70577" w:rsidRDefault="0035531B" w:rsidP="0035531B">
      <w:pPr>
        <w:pStyle w:val="Text1-1"/>
        <w:rPr>
          <w:rStyle w:val="Tun9b"/>
        </w:rPr>
      </w:pPr>
      <w:r w:rsidRPr="00A70577">
        <w:rPr>
          <w:rStyle w:val="Tun9b"/>
        </w:rPr>
        <w:t>Technická kvalifikace – seznam odborného personálu:</w:t>
      </w:r>
    </w:p>
    <w:p w14:paraId="57A1863C" w14:textId="0791ABFE" w:rsidR="009E1AEE" w:rsidRPr="00A70577" w:rsidRDefault="009E1AEE" w:rsidP="009E1AEE">
      <w:pPr>
        <w:pStyle w:val="Textbezslovn"/>
      </w:pPr>
      <w:r w:rsidRPr="00A70577">
        <w:t xml:space="preserve">Zadavatel požaduje předložení seznamu odborného personálu dodavatele. Pro každou osobu odborného personálu v níže uvedené funkci, s výjimkou </w:t>
      </w:r>
      <w:r w:rsidR="00BD5561" w:rsidRPr="00A70577">
        <w:t xml:space="preserve">autorizovaného </w:t>
      </w:r>
      <w:r w:rsidRPr="00A70577">
        <w:t xml:space="preserve">zeměměřického inženýra, může být za účelem splnění kvalifikace doložena pouze jedna osoba. Jednotlivé požadavky na kvalifikační kritéria u každé jednotlivé funkce, s výjimkou </w:t>
      </w:r>
      <w:r w:rsidR="00BD5561" w:rsidRPr="00A70577">
        <w:t xml:space="preserve">autorizace </w:t>
      </w:r>
      <w:r w:rsidRPr="00A70577">
        <w:t xml:space="preserve">pro ověřování výsledků zeměměřických činností u osoby </w:t>
      </w:r>
      <w:r w:rsidR="00BD5561" w:rsidRPr="00A70577">
        <w:t xml:space="preserve">autorizovaného </w:t>
      </w:r>
      <w:r w:rsidRPr="00A70577">
        <w:t>zeměměřického inženýra, nelze jakkoliv rozdělit mezi více fyzických osob, takže u téže funkce člena odborného personálu nemůže být prokázáno splnění např. požadované</w:t>
      </w:r>
      <w:r w:rsidR="00D148BC" w:rsidRPr="00A70577">
        <w:t xml:space="preserve"> praxe</w:t>
      </w:r>
      <w:r w:rsidRPr="00A70577">
        <w:t xml:space="preserve"> jednou osobou a pomocí jiné osoby odborná způsobilost. Dodavatel je oprávněn svěřit jedné fyzické osobě výkon více funkcí člena odborného personálu za předpokladu, že tato osoba splňuje všechna kvalifikační kritéria požadovaná na výkon těchto funkcí. Jednou osobou lze současně zastávat maximálně 2 funkce člena odborného personálu.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Zadavatel stanoví, že členové odborného personálu mohou být zaměstnanci dodavatele nebo osoby v jiném vztahu k dodavateli, tj. např. </w:t>
      </w:r>
      <w:r w:rsidR="007309F6" w:rsidRPr="00A70577">
        <w:t xml:space="preserve">jeho poddodavatelé nebo </w:t>
      </w:r>
      <w:r w:rsidRPr="00A70577">
        <w:t>zaměstnanci jeho poddodavatelů, nevyplývá-li z čl. 9.3 těchto Pokynů jinak.</w:t>
      </w:r>
    </w:p>
    <w:p w14:paraId="6AA78CD4" w14:textId="691A832F" w:rsidR="009E1AEE" w:rsidRPr="00A70577" w:rsidRDefault="009E1AEE" w:rsidP="009E1AEE">
      <w:pPr>
        <w:pStyle w:val="Textbezslovn"/>
      </w:pPr>
      <w:r w:rsidRPr="00A70577">
        <w:t>Dodavatel v nabídce předloží profesní životopisy každého člena odborného personálu a doklady k prokázání odborné způsobilosti. Pro plnění této veřejné zakázky musí mít dodavatel k dispozici odborný personál, který splňuje následující podmínky (což musí vyplývat z dodavatelem předkládaných dokumentů):</w:t>
      </w:r>
    </w:p>
    <w:p w14:paraId="7F0A865B" w14:textId="1CA40A1B" w:rsidR="009E1AEE" w:rsidRPr="00A70577" w:rsidRDefault="00817A33" w:rsidP="001B3571">
      <w:pPr>
        <w:pStyle w:val="Odstavec1-1a"/>
        <w:numPr>
          <w:ilvl w:val="0"/>
          <w:numId w:val="11"/>
        </w:numPr>
        <w:rPr>
          <w:b/>
        </w:rPr>
      </w:pPr>
      <w:r w:rsidRPr="00A70577">
        <w:rPr>
          <w:b/>
        </w:rPr>
        <w:t>hlavní projektant</w:t>
      </w:r>
      <w:r w:rsidR="003804E2" w:rsidRPr="00A70577">
        <w:rPr>
          <w:b/>
        </w:rPr>
        <w:t xml:space="preserve"> (HIP)</w:t>
      </w:r>
      <w:r w:rsidR="009E1AEE" w:rsidRPr="00A70577">
        <w:rPr>
          <w:b/>
        </w:rPr>
        <w:t xml:space="preserve"> </w:t>
      </w:r>
    </w:p>
    <w:p w14:paraId="640DC132" w14:textId="5A3D5BE8" w:rsidR="009E1AEE" w:rsidRPr="00A70577" w:rsidRDefault="009E1AEE" w:rsidP="009E1AEE">
      <w:pPr>
        <w:pStyle w:val="Odrka1-2-"/>
      </w:pPr>
      <w:r w:rsidRPr="00A70577">
        <w:t xml:space="preserve">nejméně 5 let praxe v projektování </w:t>
      </w:r>
      <w:r w:rsidR="00455731" w:rsidRPr="00A70577">
        <w:t>staveb železničních drah</w:t>
      </w:r>
      <w:r w:rsidRPr="00A70577">
        <w:t xml:space="preserve">, které obsahovaly alespoň následující činnosti: projektování </w:t>
      </w:r>
      <w:r w:rsidR="00455731" w:rsidRPr="00A70577">
        <w:t>železniční</w:t>
      </w:r>
      <w:r w:rsidR="001A5A42" w:rsidRPr="00A70577">
        <w:t>ho</w:t>
      </w:r>
      <w:r w:rsidR="00EB05C7" w:rsidRPr="00A70577">
        <w:t xml:space="preserve"> </w:t>
      </w:r>
      <w:r w:rsidR="001A5A42" w:rsidRPr="00A70577">
        <w:t xml:space="preserve">svršku </w:t>
      </w:r>
      <w:r w:rsidR="00455731" w:rsidRPr="00A70577">
        <w:t xml:space="preserve">a </w:t>
      </w:r>
      <w:r w:rsidR="001A5A42" w:rsidRPr="00A70577">
        <w:t xml:space="preserve">spodku </w:t>
      </w:r>
      <w:r w:rsidR="00455731" w:rsidRPr="00A70577">
        <w:t xml:space="preserve">nebo </w:t>
      </w:r>
      <w:r w:rsidR="00FD087D" w:rsidRPr="00A70577">
        <w:t>trakční</w:t>
      </w:r>
      <w:r w:rsidR="001A5A42" w:rsidRPr="00A70577">
        <w:t>ho</w:t>
      </w:r>
      <w:r w:rsidR="00FD087D" w:rsidRPr="00A70577">
        <w:t xml:space="preserve"> vedení</w:t>
      </w:r>
      <w:r w:rsidRPr="00A70577">
        <w:t xml:space="preserve">; </w:t>
      </w:r>
    </w:p>
    <w:p w14:paraId="7EB977EC" w14:textId="4DFEE637" w:rsidR="009E1AEE" w:rsidRPr="00A70577" w:rsidRDefault="009E1AEE" w:rsidP="009E1AEE">
      <w:pPr>
        <w:pStyle w:val="Odrka1-2-"/>
      </w:pPr>
      <w:r w:rsidRPr="00A70577">
        <w:t xml:space="preserve">autorizace v rozsahu dle § 5 odst. 3 písm. b) </w:t>
      </w:r>
      <w:r w:rsidR="00E04992" w:rsidRPr="00A70577">
        <w:t xml:space="preserve">nebo e) </w:t>
      </w:r>
      <w:r w:rsidRPr="00A70577">
        <w:t xml:space="preserve">zák. č. 360/1992 Sb., o výkonu povolání autorizovaných architektů a o výkonu povolání autorizovaných inženýrů a techniků činných ve výstavbě, ve znění pozdějších předpisů (dále jen „autorizační zákon“), tedy pro dopravní stavby </w:t>
      </w:r>
      <w:r w:rsidR="00E04992" w:rsidRPr="00A70577">
        <w:t>nebo technologická zařízení staveb</w:t>
      </w:r>
      <w:r w:rsidRPr="00A70577">
        <w:t xml:space="preserve">; </w:t>
      </w:r>
    </w:p>
    <w:p w14:paraId="2C3A93FE" w14:textId="091BBB9F" w:rsidR="009E1AEE" w:rsidRPr="00042989" w:rsidRDefault="009E1AEE" w:rsidP="00AF5E95">
      <w:pPr>
        <w:pStyle w:val="Odrka1-2-"/>
      </w:pPr>
      <w:r w:rsidRPr="00A70577">
        <w:t>prokázat zkušenost s plněním alespoň</w:t>
      </w:r>
      <w:r w:rsidR="00A16220" w:rsidRPr="00A70577">
        <w:t xml:space="preserve"> </w:t>
      </w:r>
      <w:r w:rsidR="007A6474" w:rsidRPr="00A70577">
        <w:t>jedné zakázky</w:t>
      </w:r>
      <w:r w:rsidRPr="00A70577">
        <w:t xml:space="preserve"> na projektové práce </w:t>
      </w:r>
      <w:r w:rsidR="000E1758" w:rsidRPr="00A70577">
        <w:t xml:space="preserve">spočívající ve zpracování dokumentace </w:t>
      </w:r>
      <w:r w:rsidRPr="00A70577">
        <w:t xml:space="preserve">pro stavby železničních drah ve stupni </w:t>
      </w:r>
      <w:r w:rsidR="00AF5E95" w:rsidRPr="00A70577">
        <w:t xml:space="preserve">DPS nebo DPS+PDPS nebo </w:t>
      </w:r>
      <w:r w:rsidRPr="00A70577">
        <w:t>DSP nebo DSP+PDPS nebo DUSP</w:t>
      </w:r>
      <w:r w:rsidR="00CA41FA" w:rsidRPr="00A70577">
        <w:t>/DUSL</w:t>
      </w:r>
      <w:r w:rsidRPr="00A70577">
        <w:t xml:space="preserve"> </w:t>
      </w:r>
      <w:r w:rsidR="00103A92" w:rsidRPr="00A70577">
        <w:t>nebo DUSP</w:t>
      </w:r>
      <w:r w:rsidR="00CA41FA" w:rsidRPr="00A70577">
        <w:t>/DUSL</w:t>
      </w:r>
      <w:r w:rsidR="00103A92" w:rsidRPr="00A70577">
        <w:t xml:space="preserve">+PDPS </w:t>
      </w:r>
      <w:r w:rsidR="000E5DB6" w:rsidRPr="00A70577">
        <w:t xml:space="preserve">nebo DUR+DSP nebo DUR+DSP+PDPS </w:t>
      </w:r>
      <w:r w:rsidRPr="00A70577">
        <w:t>ve funkci vedoucího týmu</w:t>
      </w:r>
      <w:r w:rsidR="00D148BC" w:rsidRPr="00A70577">
        <w:t xml:space="preserve"> </w:t>
      </w:r>
      <w:r w:rsidR="005E49D0" w:rsidRPr="00A70577">
        <w:t>nebo zástupce vedoucího týmu</w:t>
      </w:r>
      <w:r w:rsidR="00042989" w:rsidRPr="00A70577">
        <w:rPr>
          <w:rFonts w:cs="Arial"/>
          <w:bCs/>
        </w:rPr>
        <w:t>,</w:t>
      </w:r>
      <w:r w:rsidRPr="00A70577">
        <w:t xml:space="preserve"> přičemž </w:t>
      </w:r>
      <w:r w:rsidR="00332F74" w:rsidRPr="00A70577">
        <w:t xml:space="preserve">hodnota zakázky </w:t>
      </w:r>
      <w:r w:rsidR="00332F74" w:rsidRPr="00A70577">
        <w:rPr>
          <w:rFonts w:cs="Arial"/>
          <w:bCs/>
        </w:rPr>
        <w:t xml:space="preserve">musí činit nejméně </w:t>
      </w:r>
      <w:r w:rsidR="00042989" w:rsidRPr="00984385">
        <w:rPr>
          <w:rFonts w:cs="Arial"/>
          <w:b/>
        </w:rPr>
        <w:t>30.300.000,-</w:t>
      </w:r>
      <w:r w:rsidR="00332F74" w:rsidRPr="00984385">
        <w:rPr>
          <w:rFonts w:cs="Arial"/>
          <w:bCs/>
        </w:rPr>
        <w:t xml:space="preserve"> </w:t>
      </w:r>
      <w:r w:rsidR="00332F74" w:rsidRPr="00984385">
        <w:rPr>
          <w:rFonts w:cs="Arial"/>
          <w:b/>
          <w:bCs/>
        </w:rPr>
        <w:t>mil. Kč</w:t>
      </w:r>
      <w:r w:rsidR="00332F74" w:rsidRPr="00A70577">
        <w:rPr>
          <w:rFonts w:cs="Arial"/>
          <w:bCs/>
        </w:rPr>
        <w:t xml:space="preserve"> bez DPH</w:t>
      </w:r>
      <w:r w:rsidR="00332F74" w:rsidRPr="00A70577">
        <w:t xml:space="preserve"> a </w:t>
      </w:r>
      <w:r w:rsidRPr="00A70577">
        <w:t xml:space="preserve">musí </w:t>
      </w:r>
      <w:r w:rsidR="00332F74" w:rsidRPr="00A70577">
        <w:t xml:space="preserve">se </w:t>
      </w:r>
      <w:r w:rsidRPr="00A70577">
        <w:t>jednat o zakázk</w:t>
      </w:r>
      <w:r w:rsidR="00332F74" w:rsidRPr="00A70577">
        <w:t>u</w:t>
      </w:r>
      <w:r w:rsidRPr="00A70577">
        <w:t xml:space="preserve"> dokončen</w:t>
      </w:r>
      <w:r w:rsidR="00332F74" w:rsidRPr="00A70577">
        <w:t>ou</w:t>
      </w:r>
      <w:r w:rsidRPr="00A70577">
        <w:t>, avšak zadavatel nestanoví maximální lhůtu, ve které musel</w:t>
      </w:r>
      <w:r w:rsidR="00332F74" w:rsidRPr="00A70577">
        <w:t>a</w:t>
      </w:r>
      <w:r w:rsidRPr="00A70577">
        <w:t xml:space="preserve"> být zakázk</w:t>
      </w:r>
      <w:r w:rsidR="00332F74" w:rsidRPr="00A70577">
        <w:t>a</w:t>
      </w:r>
      <w:r w:rsidRPr="00A70577">
        <w:t xml:space="preserve"> dokončen</w:t>
      </w:r>
      <w:r w:rsidR="00332F74" w:rsidRPr="00A70577">
        <w:t>a</w:t>
      </w:r>
      <w:r w:rsidRPr="00A70577">
        <w:t>; pokud byla referovaná činnost součástí rozsáhlejšího plnění pro objednatele služby (např. kromě</w:t>
      </w:r>
      <w:r w:rsidRPr="00042989">
        <w:t xml:space="preserve"> zpracování projektové dokumentace měl dodavatel vykonávat i dozor</w:t>
      </w:r>
      <w:r w:rsidR="007D3F64" w:rsidRPr="00042989">
        <w:t xml:space="preserve"> projektanta</w:t>
      </w:r>
      <w:r w:rsidRPr="00042989">
        <w:t>) postačí, pokud je dokončeno plněn</w:t>
      </w:r>
      <w:r w:rsidR="00355D2A" w:rsidRPr="00042989">
        <w:t>í</w:t>
      </w:r>
      <w:r w:rsidR="0033063F" w:rsidRPr="00042989">
        <w:t xml:space="preserve"> odpovídající </w:t>
      </w:r>
      <w:r w:rsidR="00857BAC" w:rsidRPr="00042989">
        <w:t xml:space="preserve">zadavatelem stanovené </w:t>
      </w:r>
      <w:r w:rsidR="0033063F" w:rsidRPr="00042989">
        <w:t>definici požadované zkušenosti</w:t>
      </w:r>
      <w:r w:rsidR="00355D2A" w:rsidRPr="00042989">
        <w:t>;</w:t>
      </w:r>
      <w:r w:rsidRPr="00042989">
        <w:t xml:space="preserve">  </w:t>
      </w:r>
    </w:p>
    <w:p w14:paraId="0AF61FD6" w14:textId="77777777" w:rsidR="005E49D0" w:rsidRPr="00042989" w:rsidRDefault="005E49D0" w:rsidP="001B3571">
      <w:pPr>
        <w:pStyle w:val="Odstavec1-1a"/>
        <w:numPr>
          <w:ilvl w:val="0"/>
          <w:numId w:val="11"/>
        </w:numPr>
        <w:rPr>
          <w:b/>
        </w:rPr>
      </w:pPr>
      <w:r w:rsidRPr="00042989">
        <w:rPr>
          <w:b/>
        </w:rPr>
        <w:lastRenderedPageBreak/>
        <w:t xml:space="preserve">zástupce hlavního projektanta  </w:t>
      </w:r>
    </w:p>
    <w:p w14:paraId="1F2FFABC" w14:textId="0AAEDBEE" w:rsidR="005E49D0" w:rsidRPr="006E6A8C" w:rsidRDefault="005E49D0" w:rsidP="00042989">
      <w:pPr>
        <w:pStyle w:val="Odrka1-2-"/>
      </w:pPr>
      <w:r w:rsidRPr="00042989">
        <w:t xml:space="preserve">nejméně 5 let praxe v projektování staveb železničních drah, které obsahovaly alespoň následující činnosti: projektování </w:t>
      </w:r>
      <w:r w:rsidR="00042989" w:rsidRPr="00042989">
        <w:t>železniční</w:t>
      </w:r>
      <w:r w:rsidR="001A5A42">
        <w:t>ho</w:t>
      </w:r>
      <w:r w:rsidR="00042989" w:rsidRPr="00042989">
        <w:t xml:space="preserve"> </w:t>
      </w:r>
      <w:r w:rsidR="001A5A42" w:rsidRPr="00042989">
        <w:t>svrš</w:t>
      </w:r>
      <w:r w:rsidR="001A5A42">
        <w:t>ku</w:t>
      </w:r>
      <w:r w:rsidR="001A5A42" w:rsidRPr="00042989">
        <w:t xml:space="preserve"> </w:t>
      </w:r>
      <w:r w:rsidR="00042989" w:rsidRPr="00042989">
        <w:t>a spod</w:t>
      </w:r>
      <w:r w:rsidR="001A5A42">
        <w:t xml:space="preserve">ku </w:t>
      </w:r>
      <w:r w:rsidR="00042989" w:rsidRPr="00042989">
        <w:t xml:space="preserve">nebo </w:t>
      </w:r>
      <w:r w:rsidR="00042989" w:rsidRPr="006E6A8C">
        <w:t>trakční vedení</w:t>
      </w:r>
      <w:r w:rsidRPr="006E6A8C">
        <w:t xml:space="preserve">; </w:t>
      </w:r>
    </w:p>
    <w:p w14:paraId="6B35904C" w14:textId="5A8B895D" w:rsidR="005E49D0" w:rsidRPr="006E6A8C" w:rsidRDefault="005E49D0" w:rsidP="005E49D0">
      <w:pPr>
        <w:pStyle w:val="Odrka1-2-"/>
        <w:rPr>
          <w:b/>
        </w:rPr>
      </w:pPr>
      <w:r w:rsidRPr="006E6A8C">
        <w:t xml:space="preserve">autorizace v rozsahu dle § 5 odst. 3 písm. b) nebo e) </w:t>
      </w:r>
      <w:r w:rsidR="00F45B56" w:rsidRPr="006E6A8C">
        <w:t>autorizačního zákona</w:t>
      </w:r>
      <w:r w:rsidRPr="006E6A8C">
        <w:t>, tedy pro dopravní stavby nebo technologická zařízení staveb;</w:t>
      </w:r>
    </w:p>
    <w:p w14:paraId="5E4C4978" w14:textId="4CEAEA91" w:rsidR="009E1AEE" w:rsidRPr="006E6A8C" w:rsidRDefault="009E1AEE" w:rsidP="001B3571">
      <w:pPr>
        <w:pStyle w:val="Odstavec1-1a"/>
        <w:numPr>
          <w:ilvl w:val="0"/>
          <w:numId w:val="11"/>
        </w:numPr>
        <w:rPr>
          <w:b/>
        </w:rPr>
      </w:pPr>
      <w:r w:rsidRPr="006E6A8C">
        <w:rPr>
          <w:b/>
        </w:rPr>
        <w:t>specialista na železniční svršek a spodek</w:t>
      </w:r>
    </w:p>
    <w:p w14:paraId="5D3774CB" w14:textId="2D6334E4" w:rsidR="00355D2A" w:rsidRPr="006E6A8C" w:rsidRDefault="009E1AEE" w:rsidP="00355D2A">
      <w:pPr>
        <w:pStyle w:val="Odrka1-2-"/>
      </w:pPr>
      <w:r w:rsidRPr="006E6A8C">
        <w:t xml:space="preserve">nejméně 5 let praxe </w:t>
      </w:r>
      <w:r w:rsidR="00222BAD" w:rsidRPr="006E6A8C">
        <w:t xml:space="preserve">v projektování v oboru své specializace </w:t>
      </w:r>
      <w:r w:rsidR="000E1758" w:rsidRPr="006E6A8C">
        <w:t>(železniční svršek a spodek)</w:t>
      </w:r>
      <w:r w:rsidRPr="006E6A8C">
        <w:t xml:space="preserve">; </w:t>
      </w:r>
    </w:p>
    <w:p w14:paraId="3388847C" w14:textId="77777777" w:rsidR="009E1AEE" w:rsidRPr="00042989" w:rsidRDefault="009E1AEE" w:rsidP="00355D2A">
      <w:pPr>
        <w:pStyle w:val="Odrka1-2-"/>
      </w:pPr>
      <w:r w:rsidRPr="006E6A8C">
        <w:t>autorizace</w:t>
      </w:r>
      <w:r w:rsidRPr="00042989">
        <w:t xml:space="preserve"> v rozsahu dle § 5 odst. 3 písm. b) autorizačního zákona, tedy pro dopravní stavby; </w:t>
      </w:r>
    </w:p>
    <w:p w14:paraId="174F62BD" w14:textId="77777777" w:rsidR="009E1AEE" w:rsidRPr="00042989" w:rsidRDefault="009E1AEE" w:rsidP="001B3571">
      <w:pPr>
        <w:pStyle w:val="Odstavec1-1a"/>
        <w:numPr>
          <w:ilvl w:val="0"/>
          <w:numId w:val="11"/>
        </w:numPr>
        <w:rPr>
          <w:b/>
        </w:rPr>
      </w:pPr>
      <w:r w:rsidRPr="00042989">
        <w:rPr>
          <w:b/>
        </w:rPr>
        <w:t>specialista na mostní a inženýrské konstrukce</w:t>
      </w:r>
    </w:p>
    <w:p w14:paraId="18FAF453" w14:textId="77777777" w:rsidR="00355D2A" w:rsidRPr="00042989" w:rsidRDefault="009E1AEE" w:rsidP="00355D2A">
      <w:pPr>
        <w:pStyle w:val="Odrka1-2-"/>
      </w:pPr>
      <w:r w:rsidRPr="00042989">
        <w:t>nejméně 5 let praxe v projektování v oboru své specializace</w:t>
      </w:r>
      <w:r w:rsidR="000E1758" w:rsidRPr="00042989">
        <w:t xml:space="preserve"> (mostní a inženýrské konstrukce)</w:t>
      </w:r>
      <w:r w:rsidRPr="00042989">
        <w:t xml:space="preserve">; </w:t>
      </w:r>
    </w:p>
    <w:p w14:paraId="6E7BE1A0" w14:textId="19BEB3F1" w:rsidR="009E1AEE" w:rsidRPr="00042989" w:rsidRDefault="009E1AEE" w:rsidP="00355D2A">
      <w:pPr>
        <w:pStyle w:val="Odrka1-2-"/>
      </w:pPr>
      <w:r w:rsidRPr="00042989">
        <w:t xml:space="preserve">autorizace v rozsahu dle § 5 odst. 3 písm. d) autorizačního zákona, tedy v oboru mosty a inženýrské konstrukce; </w:t>
      </w:r>
    </w:p>
    <w:p w14:paraId="218BB049" w14:textId="77777777" w:rsidR="009E1AEE" w:rsidRPr="00042989" w:rsidRDefault="009E1AEE" w:rsidP="001B3571">
      <w:pPr>
        <w:pStyle w:val="Odstavec1-1a"/>
        <w:numPr>
          <w:ilvl w:val="0"/>
          <w:numId w:val="11"/>
        </w:numPr>
        <w:rPr>
          <w:b/>
        </w:rPr>
      </w:pPr>
      <w:r w:rsidRPr="00042989">
        <w:rPr>
          <w:b/>
        </w:rPr>
        <w:t>specialista na pozemní stavby</w:t>
      </w:r>
    </w:p>
    <w:p w14:paraId="40B47FFA" w14:textId="77777777" w:rsidR="00355D2A" w:rsidRPr="00042989" w:rsidRDefault="009E1AEE" w:rsidP="00355D2A">
      <w:pPr>
        <w:pStyle w:val="Odrka1-2-"/>
      </w:pPr>
      <w:r w:rsidRPr="00042989">
        <w:t>nejméně 5 let praxe v projektování v oboru své specializace</w:t>
      </w:r>
      <w:r w:rsidR="000E1758" w:rsidRPr="00042989">
        <w:t xml:space="preserve"> (pozemní stavby)</w:t>
      </w:r>
      <w:r w:rsidRPr="00042989">
        <w:t xml:space="preserve">; </w:t>
      </w:r>
    </w:p>
    <w:p w14:paraId="679E6712" w14:textId="77777777" w:rsidR="009E1AEE" w:rsidRPr="00042989" w:rsidRDefault="009E1AEE" w:rsidP="00355D2A">
      <w:pPr>
        <w:pStyle w:val="Odrka1-2-"/>
      </w:pPr>
      <w:r w:rsidRPr="00042989">
        <w:t>autorizace v rozsahu dle § 5 odst. 3 písm. a) autorizačního zákona, tedy v oboru pozemní stavby;</w:t>
      </w:r>
    </w:p>
    <w:p w14:paraId="42E501CB" w14:textId="77777777" w:rsidR="009E1AEE" w:rsidRPr="00042989" w:rsidRDefault="009E1AEE" w:rsidP="001B3571">
      <w:pPr>
        <w:pStyle w:val="Odstavec1-1a"/>
        <w:numPr>
          <w:ilvl w:val="0"/>
          <w:numId w:val="11"/>
        </w:numPr>
        <w:rPr>
          <w:b/>
        </w:rPr>
      </w:pPr>
      <w:r w:rsidRPr="00042989">
        <w:rPr>
          <w:b/>
        </w:rPr>
        <w:t>specialista na zabezpečovací zařízení</w:t>
      </w:r>
    </w:p>
    <w:p w14:paraId="3CD7E3D6" w14:textId="5876DF79" w:rsidR="00355D2A" w:rsidRPr="00042989" w:rsidRDefault="009E1AEE" w:rsidP="00355D2A">
      <w:pPr>
        <w:pStyle w:val="Odrka1-2-"/>
      </w:pPr>
      <w:r w:rsidRPr="00042989">
        <w:t xml:space="preserve">nejméně 5 let praxe </w:t>
      </w:r>
      <w:r w:rsidR="00222BAD" w:rsidRPr="00042989">
        <w:t xml:space="preserve">v projektování v oboru své specializace </w:t>
      </w:r>
      <w:r w:rsidR="00503605" w:rsidRPr="00042989">
        <w:t>(</w:t>
      </w:r>
      <w:r w:rsidR="00547AD2" w:rsidRPr="00042989">
        <w:t xml:space="preserve">železniční </w:t>
      </w:r>
      <w:r w:rsidR="00503605" w:rsidRPr="00042989">
        <w:t>zabezpečovací zařízení)</w:t>
      </w:r>
      <w:r w:rsidRPr="00042989">
        <w:t>;</w:t>
      </w:r>
    </w:p>
    <w:p w14:paraId="414C64AE" w14:textId="77777777" w:rsidR="009E1AEE" w:rsidRPr="00042989" w:rsidRDefault="009E1AEE" w:rsidP="00355D2A">
      <w:pPr>
        <w:pStyle w:val="Odrka1-2-"/>
      </w:pPr>
      <w:r w:rsidRPr="00042989">
        <w:t xml:space="preserve">autorizace v rozsahu dle § 5 odst. 3 písm. e) autorizačního zákona, tedy v oboru technologická zařízení staveb; </w:t>
      </w:r>
    </w:p>
    <w:p w14:paraId="2ABF3C2E" w14:textId="77777777" w:rsidR="009E1AEE" w:rsidRPr="00042989" w:rsidRDefault="009E1AEE" w:rsidP="001B3571">
      <w:pPr>
        <w:pStyle w:val="Odstavec1-1a"/>
        <w:numPr>
          <w:ilvl w:val="0"/>
          <w:numId w:val="11"/>
        </w:numPr>
        <w:rPr>
          <w:b/>
        </w:rPr>
      </w:pPr>
      <w:r w:rsidRPr="00042989">
        <w:rPr>
          <w:b/>
        </w:rPr>
        <w:t>specialista na sdělovací zařízení</w:t>
      </w:r>
    </w:p>
    <w:p w14:paraId="62D75630" w14:textId="4C622842" w:rsidR="00355D2A" w:rsidRPr="00042989" w:rsidRDefault="009E1AEE" w:rsidP="00355D2A">
      <w:pPr>
        <w:pStyle w:val="Odrka1-2-"/>
      </w:pPr>
      <w:r w:rsidRPr="00042989">
        <w:t xml:space="preserve">nejméně 5 let praxe </w:t>
      </w:r>
      <w:r w:rsidR="00222BAD" w:rsidRPr="00042989">
        <w:t xml:space="preserve">v projektování v oboru své specializace </w:t>
      </w:r>
      <w:r w:rsidR="00503605" w:rsidRPr="00042989">
        <w:t>(sdělovací zařízení)</w:t>
      </w:r>
      <w:r w:rsidRPr="00042989">
        <w:t xml:space="preserve">; </w:t>
      </w:r>
    </w:p>
    <w:p w14:paraId="7A124BAC" w14:textId="77777777" w:rsidR="009E1AEE" w:rsidRPr="00042989" w:rsidRDefault="009E1AEE" w:rsidP="00355D2A">
      <w:pPr>
        <w:pStyle w:val="Odrka1-2-"/>
      </w:pPr>
      <w:r w:rsidRPr="00042989">
        <w:t xml:space="preserve">autorizace v rozsahu dle § 5 odst. 3 písm. e) autorizačního zákona, tedy v oboru technologická zařízení staveb; </w:t>
      </w:r>
    </w:p>
    <w:p w14:paraId="2AEDF654" w14:textId="77777777" w:rsidR="009E1AEE" w:rsidRPr="00042989" w:rsidRDefault="009E1AEE" w:rsidP="001B3571">
      <w:pPr>
        <w:pStyle w:val="Odstavec1-1a"/>
        <w:numPr>
          <w:ilvl w:val="0"/>
          <w:numId w:val="11"/>
        </w:numPr>
        <w:rPr>
          <w:b/>
        </w:rPr>
      </w:pPr>
      <w:r w:rsidRPr="00042989">
        <w:rPr>
          <w:b/>
        </w:rPr>
        <w:t>specialista na trakční vedení</w:t>
      </w:r>
    </w:p>
    <w:p w14:paraId="24DCE838" w14:textId="06D904A9" w:rsidR="00355D2A" w:rsidRPr="00042989" w:rsidRDefault="009E1AEE" w:rsidP="00355D2A">
      <w:pPr>
        <w:pStyle w:val="Odrka1-2-"/>
      </w:pPr>
      <w:r w:rsidRPr="00042989">
        <w:t xml:space="preserve">nejméně 5 let praxe </w:t>
      </w:r>
      <w:r w:rsidR="00222BAD" w:rsidRPr="00042989">
        <w:t xml:space="preserve">v projektování v oboru své specializace </w:t>
      </w:r>
      <w:r w:rsidR="00503605" w:rsidRPr="00042989">
        <w:t>(trakční vedení)</w:t>
      </w:r>
      <w:r w:rsidRPr="00042989">
        <w:t xml:space="preserve">; </w:t>
      </w:r>
    </w:p>
    <w:p w14:paraId="49C57240" w14:textId="77777777" w:rsidR="009E1AEE" w:rsidRPr="00042989" w:rsidRDefault="009E1AEE" w:rsidP="00355D2A">
      <w:pPr>
        <w:pStyle w:val="Odrka1-2-"/>
      </w:pPr>
      <w:r w:rsidRPr="00042989">
        <w:t xml:space="preserve">autorizace v rozsahu dle § 5 odst. 3 písm. e) autorizačního zákona, tedy v oboru technologická zařízení staveb; </w:t>
      </w:r>
    </w:p>
    <w:p w14:paraId="36BCED26" w14:textId="77777777" w:rsidR="009E1AEE" w:rsidRPr="00042989" w:rsidRDefault="009E1AEE" w:rsidP="001B3571">
      <w:pPr>
        <w:pStyle w:val="Odstavec1-1a"/>
        <w:numPr>
          <w:ilvl w:val="0"/>
          <w:numId w:val="11"/>
        </w:numPr>
        <w:rPr>
          <w:b/>
        </w:rPr>
      </w:pPr>
      <w:r w:rsidRPr="00042989">
        <w:rPr>
          <w:b/>
        </w:rPr>
        <w:t>specialista na silnoproudou technologii</w:t>
      </w:r>
    </w:p>
    <w:p w14:paraId="774F3C94" w14:textId="6610C3C8" w:rsidR="00355D2A" w:rsidRPr="00042989" w:rsidRDefault="009E1AEE" w:rsidP="00355D2A">
      <w:pPr>
        <w:pStyle w:val="Odrka1-2-"/>
      </w:pPr>
      <w:r w:rsidRPr="00042989">
        <w:t xml:space="preserve">nejméně 5 let praxe </w:t>
      </w:r>
      <w:r w:rsidR="00222BAD" w:rsidRPr="00042989">
        <w:t xml:space="preserve">v projektování v oboru své specializace </w:t>
      </w:r>
      <w:r w:rsidR="00503605" w:rsidRPr="00042989">
        <w:t>(silnoproudá technologie)</w:t>
      </w:r>
      <w:r w:rsidRPr="00042989">
        <w:t xml:space="preserve">; </w:t>
      </w:r>
    </w:p>
    <w:p w14:paraId="35D3FBEB" w14:textId="77777777" w:rsidR="009E1AEE" w:rsidRPr="00042989" w:rsidRDefault="009E1AEE" w:rsidP="00355D2A">
      <w:pPr>
        <w:pStyle w:val="Odrka1-2-"/>
      </w:pPr>
      <w:r w:rsidRPr="00042989">
        <w:t xml:space="preserve">autorizace v rozsahu dle § 5 odst. 3 písm. e) autorizačního zákona, tedy v oboru technologická zařízení staveb; </w:t>
      </w:r>
    </w:p>
    <w:p w14:paraId="20742D7B" w14:textId="77777777" w:rsidR="009E1AEE" w:rsidRPr="00342382" w:rsidRDefault="009E1AEE" w:rsidP="001B3571">
      <w:pPr>
        <w:pStyle w:val="Odstavec1-1a"/>
        <w:numPr>
          <w:ilvl w:val="0"/>
          <w:numId w:val="11"/>
        </w:numPr>
        <w:rPr>
          <w:b/>
        </w:rPr>
      </w:pPr>
      <w:r w:rsidRPr="00342382">
        <w:rPr>
          <w:b/>
        </w:rPr>
        <w:t>specialista na elektrotechnická zařízení</w:t>
      </w:r>
    </w:p>
    <w:p w14:paraId="6A096C9B" w14:textId="77777777" w:rsidR="00355D2A" w:rsidRPr="00342382" w:rsidRDefault="009E1AEE" w:rsidP="00355D2A">
      <w:pPr>
        <w:pStyle w:val="Odrka1-2-"/>
      </w:pPr>
      <w:r w:rsidRPr="00342382">
        <w:t>nejméně 5 let praxe v projektování v oboru své specializace</w:t>
      </w:r>
      <w:r w:rsidR="00503605" w:rsidRPr="00342382">
        <w:t xml:space="preserve"> (elektrotechnická zařízení)</w:t>
      </w:r>
      <w:r w:rsidRPr="00342382">
        <w:t xml:space="preserve">; </w:t>
      </w:r>
    </w:p>
    <w:p w14:paraId="069859F8" w14:textId="51A77F82" w:rsidR="009E1AEE" w:rsidRDefault="009E1AEE" w:rsidP="00355D2A">
      <w:pPr>
        <w:pStyle w:val="Odrka1-2-"/>
      </w:pPr>
      <w:r w:rsidRPr="00342382">
        <w:t xml:space="preserve">autorizace v rozsahu dle § 5 odst. 3 písm. f) specializace </w:t>
      </w:r>
      <w:r w:rsidR="0034477F" w:rsidRPr="00342382">
        <w:t>elektrotechnická zařízení</w:t>
      </w:r>
      <w:r w:rsidRPr="00342382">
        <w:t xml:space="preserve"> autorizačního zákona, tedy v oboru technika prostředí staveb</w:t>
      </w:r>
      <w:r w:rsidR="004142DA" w:rsidRPr="00342382">
        <w:t xml:space="preserve">, specializace </w:t>
      </w:r>
      <w:r w:rsidR="0034477F" w:rsidRPr="00342382">
        <w:t>elektrotechnická zařízení</w:t>
      </w:r>
      <w:r w:rsidRPr="00342382">
        <w:t>;</w:t>
      </w:r>
    </w:p>
    <w:p w14:paraId="1DC0228A" w14:textId="77777777" w:rsidR="009E1AEE" w:rsidRPr="00342382" w:rsidRDefault="009E1AEE" w:rsidP="001B3571">
      <w:pPr>
        <w:pStyle w:val="Odstavec1-1a"/>
        <w:numPr>
          <w:ilvl w:val="0"/>
          <w:numId w:val="11"/>
        </w:numPr>
        <w:rPr>
          <w:b/>
        </w:rPr>
      </w:pPr>
      <w:r w:rsidRPr="00342382">
        <w:rPr>
          <w:b/>
        </w:rPr>
        <w:t>specialista na životní prostředí</w:t>
      </w:r>
    </w:p>
    <w:p w14:paraId="7D2386E7" w14:textId="77777777" w:rsidR="00355D2A" w:rsidRPr="00342382" w:rsidRDefault="009E1AEE" w:rsidP="00355D2A">
      <w:pPr>
        <w:pStyle w:val="Odrka1-2-"/>
      </w:pPr>
      <w:r w:rsidRPr="00342382">
        <w:t xml:space="preserve">nejméně 5 let praxe v projektování v oboru své specializace </w:t>
      </w:r>
      <w:r w:rsidR="00503605" w:rsidRPr="00342382">
        <w:t xml:space="preserve">(životní prostředí) </w:t>
      </w:r>
      <w:r w:rsidRPr="00342382">
        <w:t xml:space="preserve">nebo v posuzování vlivů na životní prostředí; </w:t>
      </w:r>
    </w:p>
    <w:p w14:paraId="56FB3D22" w14:textId="77777777" w:rsidR="009E1AEE" w:rsidRPr="00342382" w:rsidRDefault="009E1AEE" w:rsidP="00355D2A">
      <w:pPr>
        <w:pStyle w:val="Odrka1-2-"/>
      </w:pPr>
      <w:r w:rsidRPr="00342382">
        <w:lastRenderedPageBreak/>
        <w:t>autorizace ke zpracování dokumentace a posudku dle § 19 zák. č. 100/2001 Sb., o posuzování vlivů na životní prostředí, ve znění pozdějších předpisů;</w:t>
      </w:r>
    </w:p>
    <w:p w14:paraId="7F652CDF" w14:textId="7A7FDD80" w:rsidR="009E1AEE" w:rsidRPr="00342382" w:rsidRDefault="00BD5561" w:rsidP="001B3571">
      <w:pPr>
        <w:pStyle w:val="Odstavec1-1a"/>
        <w:numPr>
          <w:ilvl w:val="0"/>
          <w:numId w:val="11"/>
        </w:numPr>
        <w:rPr>
          <w:b/>
        </w:rPr>
      </w:pPr>
      <w:r w:rsidRPr="00342382">
        <w:rPr>
          <w:b/>
        </w:rPr>
        <w:t xml:space="preserve">autorizovaný </w:t>
      </w:r>
      <w:r w:rsidR="009E1AEE" w:rsidRPr="00342382">
        <w:rPr>
          <w:b/>
        </w:rPr>
        <w:t>zeměměřický inženýr</w:t>
      </w:r>
    </w:p>
    <w:p w14:paraId="68C2B1B1" w14:textId="77777777" w:rsidR="00355D2A" w:rsidRPr="00342382" w:rsidRDefault="009E1AEE" w:rsidP="00355D2A">
      <w:pPr>
        <w:pStyle w:val="Odrka1-2-"/>
      </w:pPr>
      <w:r w:rsidRPr="00342382">
        <w:t xml:space="preserve">nejméně 5 let praxe ve svém oboru; </w:t>
      </w:r>
    </w:p>
    <w:p w14:paraId="1027BB28" w14:textId="79FD19ED" w:rsidR="009E1AEE" w:rsidRPr="00342382" w:rsidRDefault="00BD5561" w:rsidP="00355D2A">
      <w:pPr>
        <w:pStyle w:val="Odrka1-2-"/>
      </w:pPr>
      <w:r w:rsidRPr="00342382">
        <w:t xml:space="preserve">autorizace </w:t>
      </w:r>
      <w:r w:rsidR="009E1AEE" w:rsidRPr="00342382">
        <w:t>pro ověřování výsledků zeměměřických činností v rozsahu dle §</w:t>
      </w:r>
      <w:r w:rsidRPr="00342382">
        <w:t xml:space="preserve"> 16f</w:t>
      </w:r>
      <w:r w:rsidR="009E1AEE" w:rsidRPr="00342382">
        <w:t xml:space="preserve"> odst. 1 písm. a) a c) zákona č. 200/1994 Sb., o zeměměřictví a o změně a doplnění některých zákonů souvisejících s jeho zavedením, ve znění pozdějších předpisů; </w:t>
      </w:r>
    </w:p>
    <w:p w14:paraId="5F439790" w14:textId="77777777" w:rsidR="009E1AEE" w:rsidRPr="00342382" w:rsidRDefault="009E1AEE" w:rsidP="001B3571">
      <w:pPr>
        <w:pStyle w:val="Odstavec1-1a"/>
        <w:numPr>
          <w:ilvl w:val="0"/>
          <w:numId w:val="11"/>
        </w:numPr>
        <w:rPr>
          <w:b/>
        </w:rPr>
      </w:pPr>
      <w:r w:rsidRPr="00342382">
        <w:rPr>
          <w:b/>
        </w:rPr>
        <w:t xml:space="preserve">specialista na geotechniku </w:t>
      </w:r>
    </w:p>
    <w:p w14:paraId="73A25338" w14:textId="77777777" w:rsidR="00355D2A" w:rsidRPr="00342382" w:rsidRDefault="009E1AEE" w:rsidP="00355D2A">
      <w:pPr>
        <w:pStyle w:val="Odrka1-2-"/>
      </w:pPr>
      <w:r w:rsidRPr="00342382">
        <w:t>nejméně 5 let praxe v projektování v oboru své specializace</w:t>
      </w:r>
      <w:r w:rsidR="00503605" w:rsidRPr="00342382">
        <w:t xml:space="preserve"> (geotechnika)</w:t>
      </w:r>
      <w:r w:rsidRPr="00342382">
        <w:t xml:space="preserve">; </w:t>
      </w:r>
    </w:p>
    <w:p w14:paraId="355F7717" w14:textId="77777777" w:rsidR="009E1AEE" w:rsidRPr="00342382" w:rsidRDefault="009E1AEE" w:rsidP="00355D2A">
      <w:pPr>
        <w:pStyle w:val="Odrka1-2-"/>
      </w:pPr>
      <w:r w:rsidRPr="00342382">
        <w:t>autorizace v rozsahu dle § 5 odst. 3 písm. i) autorizačního zákona, tedy v oboru geotechnika;</w:t>
      </w:r>
    </w:p>
    <w:p w14:paraId="2A688EFD" w14:textId="77777777" w:rsidR="009E1AEE" w:rsidRPr="00342382" w:rsidRDefault="009E1AEE" w:rsidP="001B3571">
      <w:pPr>
        <w:pStyle w:val="Odstavec1-1a"/>
        <w:numPr>
          <w:ilvl w:val="0"/>
          <w:numId w:val="11"/>
        </w:numPr>
        <w:rPr>
          <w:b/>
        </w:rPr>
      </w:pPr>
      <w:r w:rsidRPr="00342382">
        <w:rPr>
          <w:b/>
        </w:rPr>
        <w:t xml:space="preserve">specialista na požární bezpečnost </w:t>
      </w:r>
    </w:p>
    <w:p w14:paraId="729FA1C2" w14:textId="77777777" w:rsidR="00355D2A" w:rsidRPr="00342382" w:rsidRDefault="009E1AEE" w:rsidP="00355D2A">
      <w:pPr>
        <w:pStyle w:val="Odrka1-2-"/>
      </w:pPr>
      <w:r w:rsidRPr="00342382">
        <w:t>nejméně 3 roky praxe v projektování v oboru své specializace</w:t>
      </w:r>
      <w:r w:rsidR="00503605" w:rsidRPr="00342382">
        <w:t xml:space="preserve"> (požární bezpečnost)</w:t>
      </w:r>
      <w:r w:rsidRPr="00342382">
        <w:t xml:space="preserve">; </w:t>
      </w:r>
    </w:p>
    <w:p w14:paraId="710D84A9" w14:textId="77777777" w:rsidR="009E1AEE" w:rsidRPr="00342382" w:rsidRDefault="009E1AEE" w:rsidP="00355D2A">
      <w:pPr>
        <w:pStyle w:val="Odrka1-2-"/>
      </w:pPr>
      <w:r w:rsidRPr="00342382">
        <w:t>autorizace v rozsahu dle § 5 odst. 3 písm. j) autorizačního zákona, tedy v oboru požární bezpečnost staveb;</w:t>
      </w:r>
    </w:p>
    <w:p w14:paraId="2EA74AE5" w14:textId="77777777" w:rsidR="009E1AEE" w:rsidRPr="00342382" w:rsidRDefault="009E1AEE" w:rsidP="001B3571">
      <w:pPr>
        <w:pStyle w:val="Odstavec1-1a"/>
        <w:numPr>
          <w:ilvl w:val="0"/>
          <w:numId w:val="11"/>
        </w:numPr>
        <w:rPr>
          <w:b/>
        </w:rPr>
      </w:pPr>
      <w:r w:rsidRPr="00342382">
        <w:rPr>
          <w:b/>
        </w:rPr>
        <w:t xml:space="preserve">koordinátor BOZP </w:t>
      </w:r>
    </w:p>
    <w:p w14:paraId="534BCC10" w14:textId="77777777" w:rsidR="00355D2A" w:rsidRPr="00342382" w:rsidRDefault="009E1AEE" w:rsidP="00355D2A">
      <w:pPr>
        <w:pStyle w:val="Odrka1-2-"/>
      </w:pPr>
      <w:r w:rsidRPr="00342382">
        <w:t xml:space="preserve">nejméně 3 roky praxe ve svém oboru; </w:t>
      </w:r>
    </w:p>
    <w:p w14:paraId="1DE05C67" w14:textId="11F8053F" w:rsidR="009E1AEE" w:rsidRPr="004F40C7" w:rsidRDefault="009E1AEE" w:rsidP="00355D2A">
      <w:pPr>
        <w:pStyle w:val="Odrka1-2-"/>
      </w:pPr>
      <w:r w:rsidRPr="00342382">
        <w:t xml:space="preserve">osvědčení o odborné </w:t>
      </w:r>
      <w:r w:rsidRPr="004F40C7">
        <w:t xml:space="preserve">způsobilosti koordinátora BOZP na staveništi podle § 14, resp. § 10 odst. 2 zákona č. 309/2006 Sb., o zajištění dalších podmínek bezpečnosti a ochrany zdraví při práci, </w:t>
      </w:r>
      <w:r w:rsidR="00D7668B" w:rsidRPr="004F40C7">
        <w:t>ve znění pozdějších předpisů</w:t>
      </w:r>
      <w:r w:rsidR="0000503C" w:rsidRPr="004F40C7">
        <w:t>, ve spojení s</w:t>
      </w:r>
      <w:r w:rsidRPr="004F40C7">
        <w:t xml:space="preserve"> § 6, 7 a 8 nařízení vlády č. 592/2006 Sb., o podmínkách akreditace a provádění zkoušek z odborné způsobilosti, potvrzující úspěšné vykonání zkoušky vydané firmou akreditovanou MPSV; </w:t>
      </w:r>
    </w:p>
    <w:p w14:paraId="32C99FE4" w14:textId="77777777" w:rsidR="009E1AEE" w:rsidRPr="004F40C7" w:rsidRDefault="009E1AEE" w:rsidP="001B3571">
      <w:pPr>
        <w:pStyle w:val="Odstavec1-1a"/>
        <w:numPr>
          <w:ilvl w:val="0"/>
          <w:numId w:val="11"/>
        </w:numPr>
        <w:rPr>
          <w:b/>
        </w:rPr>
      </w:pPr>
      <w:r w:rsidRPr="004F40C7">
        <w:rPr>
          <w:b/>
        </w:rPr>
        <w:t>specialista na inženýrskou činnost</w:t>
      </w:r>
    </w:p>
    <w:p w14:paraId="4FE00FAD" w14:textId="33147FB8" w:rsidR="009E1AEE" w:rsidRPr="004F40C7" w:rsidRDefault="009E1AEE" w:rsidP="00355D2A">
      <w:pPr>
        <w:pStyle w:val="Odrka1-2-"/>
      </w:pPr>
      <w:r w:rsidRPr="004F40C7">
        <w:t xml:space="preserve">nejméně 5 let praxe ve výkonu inženýrské činnosti pro vydání stavebního povolení nebo společného povolení </w:t>
      </w:r>
      <w:r w:rsidR="007278C9" w:rsidRPr="004F40C7">
        <w:t xml:space="preserve">nebo povolení </w:t>
      </w:r>
      <w:r w:rsidR="00DA5362" w:rsidRPr="004F40C7">
        <w:t xml:space="preserve">záměru (povolení </w:t>
      </w:r>
      <w:r w:rsidR="00F51311" w:rsidRPr="004F40C7">
        <w:t>stavby</w:t>
      </w:r>
      <w:r w:rsidR="00DA5362" w:rsidRPr="004F40C7">
        <w:t>)</w:t>
      </w:r>
      <w:r w:rsidR="007278C9" w:rsidRPr="004F40C7">
        <w:t xml:space="preserve">, </w:t>
      </w:r>
      <w:r w:rsidRPr="004F40C7">
        <w:t>včetně majetkoprávní přípravy staveb;</w:t>
      </w:r>
    </w:p>
    <w:p w14:paraId="61C62D19" w14:textId="77777777" w:rsidR="009E1AEE" w:rsidRPr="004F40C7" w:rsidRDefault="009E1AEE" w:rsidP="001B3571">
      <w:pPr>
        <w:pStyle w:val="Odstavec1-1a"/>
        <w:numPr>
          <w:ilvl w:val="0"/>
          <w:numId w:val="11"/>
        </w:numPr>
        <w:rPr>
          <w:b/>
        </w:rPr>
      </w:pPr>
      <w:r w:rsidRPr="004F40C7">
        <w:rPr>
          <w:b/>
        </w:rPr>
        <w:t>specialista na právní poradenství</w:t>
      </w:r>
    </w:p>
    <w:p w14:paraId="0F294A6F" w14:textId="671C5151" w:rsidR="009E1AEE" w:rsidRPr="004F40C7" w:rsidRDefault="009E1AEE" w:rsidP="00355D2A">
      <w:pPr>
        <w:pStyle w:val="Odrka1-2-"/>
      </w:pPr>
      <w:r w:rsidRPr="004F40C7">
        <w:t xml:space="preserve">nejméně 3 roky právní praxe se zaměřením na stavebnictví, zejména právní poradenství související s výkonem inženýrské činnosti </w:t>
      </w:r>
      <w:r w:rsidR="007372AC" w:rsidRPr="004F40C7">
        <w:t xml:space="preserve">pro vydání </w:t>
      </w:r>
      <w:r w:rsidRPr="004F40C7">
        <w:t>stavební</w:t>
      </w:r>
      <w:r w:rsidR="007372AC" w:rsidRPr="004F40C7">
        <w:t>ho</w:t>
      </w:r>
      <w:r w:rsidRPr="004F40C7">
        <w:t xml:space="preserve"> </w:t>
      </w:r>
      <w:r w:rsidR="005534E7" w:rsidRPr="004F40C7">
        <w:t>nebo společné</w:t>
      </w:r>
      <w:r w:rsidR="007372AC" w:rsidRPr="004F40C7">
        <w:t>ho</w:t>
      </w:r>
      <w:r w:rsidR="005534E7" w:rsidRPr="004F40C7">
        <w:t xml:space="preserve"> </w:t>
      </w:r>
      <w:r w:rsidRPr="004F40C7">
        <w:t xml:space="preserve">povolení </w:t>
      </w:r>
      <w:r w:rsidR="005E7ADE" w:rsidRPr="004F40C7">
        <w:t xml:space="preserve">nebo povolení </w:t>
      </w:r>
      <w:r w:rsidR="00DA5362" w:rsidRPr="004F40C7">
        <w:t xml:space="preserve">záměru (povolení </w:t>
      </w:r>
      <w:r w:rsidR="00F51311" w:rsidRPr="004F40C7">
        <w:t>stavby</w:t>
      </w:r>
      <w:r w:rsidR="00DA5362" w:rsidRPr="004F40C7">
        <w:t>)</w:t>
      </w:r>
      <w:r w:rsidR="005E7ADE" w:rsidRPr="004F40C7">
        <w:t xml:space="preserve">, </w:t>
      </w:r>
      <w:r w:rsidRPr="004F40C7">
        <w:t>včetně majetkoprávní přípravy ve smyslu stavebního zákona, správního řádu a souvisejících předpisů ohledně liniové dopravní stavby;</w:t>
      </w:r>
    </w:p>
    <w:p w14:paraId="50B6BDC3" w14:textId="77777777" w:rsidR="009E1AEE" w:rsidRPr="004F40C7" w:rsidRDefault="009E1AEE" w:rsidP="001B3571">
      <w:pPr>
        <w:pStyle w:val="Odstavec1-1a"/>
        <w:numPr>
          <w:ilvl w:val="0"/>
          <w:numId w:val="11"/>
        </w:numPr>
        <w:rPr>
          <w:b/>
        </w:rPr>
      </w:pPr>
      <w:r w:rsidRPr="004F40C7">
        <w:rPr>
          <w:b/>
        </w:rPr>
        <w:t xml:space="preserve">specialista na hodnocení ekonomické efektivnosti </w:t>
      </w:r>
    </w:p>
    <w:p w14:paraId="047ACFC0" w14:textId="34204A9E" w:rsidR="009E1AEE" w:rsidRPr="004F40C7" w:rsidRDefault="009E1AEE" w:rsidP="00355D2A">
      <w:pPr>
        <w:pStyle w:val="Odrka1-2-"/>
      </w:pPr>
      <w:r w:rsidRPr="004F40C7">
        <w:t xml:space="preserve">nejméně 3 roky praxe v oblasti hodnocení ekonomické efektivnosti </w:t>
      </w:r>
      <w:r w:rsidR="006E100C" w:rsidRPr="004F40C7">
        <w:t xml:space="preserve">staveb </w:t>
      </w:r>
      <w:r w:rsidRPr="004F40C7">
        <w:t>železničních drah celostátních nebo regionálních;</w:t>
      </w:r>
    </w:p>
    <w:p w14:paraId="4E9AFC22" w14:textId="4C365D1C" w:rsidR="008C2620" w:rsidRPr="004F40C7" w:rsidRDefault="009E1AEE" w:rsidP="007E22C0">
      <w:pPr>
        <w:pStyle w:val="Odrka1-2-"/>
      </w:pPr>
      <w:r w:rsidRPr="004F40C7">
        <w:t>prokázat zkušenost s plněním alespoň jedné zakázky, jejímž předmětem bylo  zpracování hodnocení ekonomické efektivnosti stavby železničních drah celostátních nebo regionálních, provedené v rámci studie proveditelnosti nebo záměru projektu nebo projektové žádosti o spolufinancování z prostředků EU nebo jejich aktualizací, nebo bylo jejím předmětem ověření platnosti ekonomického hodnocení stavby železničních drah celostátních nebo regionálních ze záměru projektu, a to ve funkci specialisty na hodnocení ekonomické efektivnosti, přičemž</w:t>
      </w:r>
      <w:r w:rsidR="0096543C" w:rsidRPr="004F40C7">
        <w:t>:</w:t>
      </w:r>
      <w:r w:rsidRPr="004F40C7">
        <w:t xml:space="preserve"> </w:t>
      </w:r>
    </w:p>
    <w:p w14:paraId="4B1982D0" w14:textId="76AE328F" w:rsidR="008C2620" w:rsidRPr="004F40C7" w:rsidRDefault="009E1AEE" w:rsidP="008C2620">
      <w:pPr>
        <w:pStyle w:val="Odrka1-2-"/>
        <w:numPr>
          <w:ilvl w:val="0"/>
          <w:numId w:val="0"/>
        </w:numPr>
        <w:ind w:left="1531"/>
      </w:pPr>
      <w:r w:rsidRPr="004F40C7">
        <w:t xml:space="preserve">(i) se musí jednat o zakázku dokončenou (pokud však byla požadovaná činnost součástí rozsáhlejšího plnění pro objednatele </w:t>
      </w:r>
      <w:r w:rsidR="00D6458F" w:rsidRPr="004F40C7">
        <w:t>služby</w:t>
      </w:r>
      <w:r w:rsidRPr="004F40C7">
        <w:t xml:space="preserve"> a kromě zpracování hodnocení ekonomické efektivnosti měl dodavatel vykonávat i další navazující činnosti</w:t>
      </w:r>
      <w:r w:rsidR="00CA6C61">
        <w:t>,</w:t>
      </w:r>
      <w:r w:rsidRPr="004F40C7">
        <w:t xml:space="preserve"> postačí, pokud je dokončeno plnění v rozsahu požadované</w:t>
      </w:r>
      <w:r w:rsidR="00F77DC7" w:rsidRPr="004F40C7">
        <w:t xml:space="preserve"> </w:t>
      </w:r>
      <w:r w:rsidR="0033063F" w:rsidRPr="004F40C7">
        <w:t>zkušenosti</w:t>
      </w:r>
      <w:r w:rsidRPr="004F40C7">
        <w:t>, tj. zpracování či ověření platnosti hodn</w:t>
      </w:r>
      <w:r w:rsidR="008C2620" w:rsidRPr="004F40C7">
        <w:t>ocení ekonomické efektivnosti),</w:t>
      </w:r>
    </w:p>
    <w:p w14:paraId="6E1F58F0" w14:textId="77777777" w:rsidR="008C2620" w:rsidRPr="004F40C7" w:rsidRDefault="008C2620" w:rsidP="008C2620">
      <w:pPr>
        <w:pStyle w:val="Odrka1-2-"/>
        <w:numPr>
          <w:ilvl w:val="0"/>
          <w:numId w:val="0"/>
        </w:numPr>
        <w:ind w:left="1531"/>
      </w:pPr>
      <w:r w:rsidRPr="004F40C7">
        <w:lastRenderedPageBreak/>
        <w:t>(</w:t>
      </w:r>
      <w:r w:rsidR="009E1AEE" w:rsidRPr="004F40C7">
        <w:t xml:space="preserve">ii) hodnocení ekonomické efektivnosti bylo zpracováno podle </w:t>
      </w:r>
      <w:r w:rsidR="007E22C0" w:rsidRPr="004F40C7">
        <w:t xml:space="preserve">Pravidel přípravy a realizace akcí dopravní infrastruktury financovaných Státním fondem dopravní infrastruktury vydaných Ministerstvem dopravy, srpen 2024 (schváleno dopisem ministra dopravy č. j. MD-46506/2024-910/1) nebo </w:t>
      </w:r>
      <w:r w:rsidR="009E1AEE" w:rsidRPr="004F40C7">
        <w:t xml:space="preserve">Prováděcích pokynů pro hodnocení efektivnosti projektů dopravní infrastruktury vydaných Ministerstvem dopravy, Odborem infrastruktury a územního plánu dne 15.11.2017 nebo  podle Prováděcích pokynů k „Metodice pro hodnocení ekonomické efektivnosti a ex-post posuzování nákladů a výnosů, projektů železniční infrastruktury, pozemních komunikací a dopravně významných vodních cest“ vydaných Ministerstvem dopravy v 02/2016 nebo podle Prováděcích pokynů pro hodnocení efektivnosti investic projektů železniční infrastruktury vydaných Ministerstvem dopravy ve Věstníku dopravy č. 11/2013 nebo podle GUIDE to Cost-benefit Analysis of Investment Projects, Structural Funds, Cohesion Fund and Instrument for Pre-Accession, EK, 06/2008 nebo podle Guide to Cost-benefit Analysis of Investment Projects, Economic appraisal tool for Cohesion Policy 2014-2020, EK, 12/2014, </w:t>
      </w:r>
    </w:p>
    <w:p w14:paraId="76809AFD" w14:textId="5FCD9D7B" w:rsidR="009E1AEE" w:rsidRPr="00AA75E0" w:rsidRDefault="009E1AEE" w:rsidP="008C2620">
      <w:pPr>
        <w:pStyle w:val="Odrka1-2-"/>
        <w:numPr>
          <w:ilvl w:val="0"/>
          <w:numId w:val="0"/>
        </w:numPr>
        <w:ind w:left="1531"/>
      </w:pPr>
      <w:r w:rsidRPr="004F40C7">
        <w:t xml:space="preserve">(iii) hodnocení </w:t>
      </w:r>
      <w:r w:rsidRPr="00AA75E0">
        <w:t>ekonomické efektivnosti se týkalo stavby nebo společně hodnoceného souboru staveb železničních drah celostátních nebo regionálních s celkovými investičními náklady (CIN) minimálně ve výši:</w:t>
      </w:r>
    </w:p>
    <w:p w14:paraId="72CBEB3B" w14:textId="49D0A96D" w:rsidR="00442C47" w:rsidRPr="00AA75E0" w:rsidRDefault="004F40C7" w:rsidP="00442C47">
      <w:pPr>
        <w:pStyle w:val="Odrka1-3"/>
        <w:numPr>
          <w:ilvl w:val="0"/>
          <w:numId w:val="0"/>
        </w:numPr>
        <w:ind w:left="1531"/>
      </w:pPr>
      <w:r w:rsidRPr="00AA75E0">
        <w:t>3.255.990.552,-</w:t>
      </w:r>
      <w:r w:rsidR="009E1AEE" w:rsidRPr="00AA75E0">
        <w:t xml:space="preserve"> bez DPH</w:t>
      </w:r>
      <w:r w:rsidR="00CE2274" w:rsidRPr="00AA75E0">
        <w:t>;</w:t>
      </w:r>
      <w:r w:rsidR="009E1AEE" w:rsidRPr="00AA75E0">
        <w:t xml:space="preserve"> </w:t>
      </w:r>
    </w:p>
    <w:p w14:paraId="5418D336" w14:textId="08004428" w:rsidR="00CD7B3F" w:rsidRPr="004F40C7" w:rsidRDefault="00CD7B3F" w:rsidP="001B3571">
      <w:pPr>
        <w:pStyle w:val="Odstavec1-1a"/>
        <w:numPr>
          <w:ilvl w:val="0"/>
          <w:numId w:val="11"/>
        </w:numPr>
        <w:rPr>
          <w:b/>
        </w:rPr>
      </w:pPr>
      <w:r w:rsidRPr="004F40C7">
        <w:rPr>
          <w:b/>
        </w:rPr>
        <w:t>Koordinátor</w:t>
      </w:r>
      <w:r w:rsidR="00DD0DD8" w:rsidRPr="004F40C7">
        <w:rPr>
          <w:b/>
        </w:rPr>
        <w:t xml:space="preserve"> BIM</w:t>
      </w:r>
      <w:r w:rsidRPr="004F40C7">
        <w:rPr>
          <w:b/>
        </w:rPr>
        <w:t xml:space="preserve"> </w:t>
      </w:r>
    </w:p>
    <w:p w14:paraId="55CD31C9" w14:textId="0D436BB4" w:rsidR="00CD7B3F" w:rsidRPr="004F40C7" w:rsidRDefault="00CD7B3F" w:rsidP="00CD7B3F">
      <w:pPr>
        <w:pStyle w:val="Odrka1-2-"/>
      </w:pPr>
      <w:r w:rsidRPr="004F40C7">
        <w:t xml:space="preserve">nejméně 3 roky praxe </w:t>
      </w:r>
      <w:r w:rsidR="00483B35" w:rsidRPr="004F40C7">
        <w:t>v</w:t>
      </w:r>
      <w:r w:rsidRPr="004F40C7">
        <w:t xml:space="preserve"> projektování </w:t>
      </w:r>
      <w:r w:rsidR="00566FB4" w:rsidRPr="004F40C7">
        <w:t xml:space="preserve">staveb </w:t>
      </w:r>
      <w:r w:rsidRPr="004F40C7">
        <w:t>v pozici vedoucího týmu nebo nejméně 5 let praxe v projektování staveb</w:t>
      </w:r>
      <w:r w:rsidR="00566FB4" w:rsidRPr="004F40C7">
        <w:t xml:space="preserve"> v pozici projektanta nebo </w:t>
      </w:r>
      <w:r w:rsidR="008E52BE" w:rsidRPr="004F40C7">
        <w:t xml:space="preserve">nejméně </w:t>
      </w:r>
      <w:r w:rsidR="00566FB4" w:rsidRPr="004F40C7">
        <w:t xml:space="preserve">2 roky praxe v pozici Koordinátora </w:t>
      </w:r>
      <w:r w:rsidR="00DD0DD8" w:rsidRPr="004F40C7">
        <w:t xml:space="preserve">BIM </w:t>
      </w:r>
      <w:r w:rsidR="00566FB4" w:rsidRPr="004F40C7">
        <w:t>při provádění staveb</w:t>
      </w:r>
      <w:r w:rsidRPr="004F40C7">
        <w:t>;</w:t>
      </w:r>
    </w:p>
    <w:p w14:paraId="3BFBDF69" w14:textId="020CB282" w:rsidR="00CD7B3F" w:rsidRPr="00AD370C" w:rsidRDefault="0028572B" w:rsidP="009D3B8A">
      <w:pPr>
        <w:pStyle w:val="Odrka1-2-"/>
      </w:pPr>
      <w:r w:rsidRPr="004F40C7">
        <w:t xml:space="preserve">prokázat </w:t>
      </w:r>
      <w:r w:rsidR="00CD7B3F" w:rsidRPr="004F40C7">
        <w:t xml:space="preserve">zkušenost s plněním alespoň </w:t>
      </w:r>
      <w:r w:rsidR="00A65BE6" w:rsidRPr="004F40C7">
        <w:t>jedné</w:t>
      </w:r>
      <w:r w:rsidR="00CD7B3F" w:rsidRPr="004F40C7">
        <w:t xml:space="preserve"> zakázk</w:t>
      </w:r>
      <w:r w:rsidR="00A65BE6" w:rsidRPr="004F40C7">
        <w:t>y</w:t>
      </w:r>
      <w:r w:rsidR="00CD7B3F" w:rsidRPr="004F40C7">
        <w:t xml:space="preserve"> na projektové práce </w:t>
      </w:r>
      <w:r w:rsidR="00A65BE6" w:rsidRPr="004F40C7">
        <w:t xml:space="preserve">spočívající ve zpracování dokumentace </w:t>
      </w:r>
      <w:r w:rsidR="00566FB4" w:rsidRPr="004F40C7">
        <w:t>v některém z následujících stupňů:</w:t>
      </w:r>
      <w:r w:rsidR="00A65BE6" w:rsidRPr="004F40C7">
        <w:t xml:space="preserve"> dokumentace pro vydání rozhodnutí o umístění stavby</w:t>
      </w:r>
      <w:r w:rsidR="000D4352" w:rsidRPr="004F40C7">
        <w:t xml:space="preserve"> (dále jen „DUR“</w:t>
      </w:r>
      <w:r w:rsidR="00A65BE6" w:rsidRPr="004F40C7">
        <w:t>)</w:t>
      </w:r>
      <w:r w:rsidR="00566FB4" w:rsidRPr="004F40C7">
        <w:t>, DUSP</w:t>
      </w:r>
      <w:r w:rsidR="000E6B02" w:rsidRPr="004F40C7">
        <w:t xml:space="preserve">, </w:t>
      </w:r>
      <w:r w:rsidR="00566FB4" w:rsidRPr="004F40C7">
        <w:t>DUSL,</w:t>
      </w:r>
      <w:r w:rsidR="00A65BE6" w:rsidRPr="004F40C7">
        <w:t xml:space="preserve"> DSP</w:t>
      </w:r>
      <w:r w:rsidR="007E22C0" w:rsidRPr="004F40C7">
        <w:t>, DPS</w:t>
      </w:r>
      <w:r w:rsidR="00566FB4" w:rsidRPr="004F40C7">
        <w:t xml:space="preserve"> </w:t>
      </w:r>
      <w:r w:rsidR="000E6B02" w:rsidRPr="004F40C7">
        <w:t xml:space="preserve">nebo </w:t>
      </w:r>
      <w:r w:rsidR="00566FB4" w:rsidRPr="004F40C7">
        <w:t>PDPS, a to</w:t>
      </w:r>
      <w:r w:rsidR="00A65BE6" w:rsidRPr="004F40C7">
        <w:t xml:space="preserve"> </w:t>
      </w:r>
      <w:r w:rsidR="00CD7B3F" w:rsidRPr="004F40C7">
        <w:t>v</w:t>
      </w:r>
      <w:r w:rsidR="000E6B02" w:rsidRPr="004F40C7">
        <w:t xml:space="preserve"> pozici</w:t>
      </w:r>
      <w:r w:rsidR="00CD7B3F" w:rsidRPr="004F40C7">
        <w:t xml:space="preserve"> vedoucího týmu nebo projektanta</w:t>
      </w:r>
      <w:r w:rsidRPr="004F40C7">
        <w:t xml:space="preserve"> nebo Koordinátora BIM</w:t>
      </w:r>
      <w:r w:rsidR="00CD7B3F" w:rsidRPr="004F40C7">
        <w:t xml:space="preserve">, </w:t>
      </w:r>
      <w:r w:rsidRPr="004F40C7">
        <w:t xml:space="preserve">nebo prokázání zkušenosti s plněním alespoň jedné zakázky v pozici Koordinátora BIM při provádění stavby, </w:t>
      </w:r>
      <w:r w:rsidR="00566FB4" w:rsidRPr="004F40C7">
        <w:t xml:space="preserve">jejichž </w:t>
      </w:r>
      <w:r w:rsidR="00CD7B3F" w:rsidRPr="004F40C7">
        <w:t xml:space="preserve">náplní činnosti </w:t>
      </w:r>
      <w:r w:rsidRPr="004F40C7">
        <w:t xml:space="preserve">(u všech výše uvedených pozic) </w:t>
      </w:r>
      <w:r w:rsidR="00CD7B3F" w:rsidRPr="004F40C7">
        <w:t xml:space="preserve">byla tvorba a koordinace </w:t>
      </w:r>
      <w:r w:rsidR="009D3B8A" w:rsidRPr="004F40C7">
        <w:t>I</w:t>
      </w:r>
      <w:r w:rsidR="00CD7B3F" w:rsidRPr="004F40C7">
        <w:t>nformační</w:t>
      </w:r>
      <w:r w:rsidR="00566FB4" w:rsidRPr="004F40C7">
        <w:t>ho</w:t>
      </w:r>
      <w:r w:rsidR="00CD7B3F" w:rsidRPr="004F40C7">
        <w:t xml:space="preserve"> model</w:t>
      </w:r>
      <w:r w:rsidR="00566FB4" w:rsidRPr="004F40C7">
        <w:t>u</w:t>
      </w:r>
      <w:r w:rsidR="00CD7B3F" w:rsidRPr="004F40C7">
        <w:t xml:space="preserve"> </w:t>
      </w:r>
      <w:r w:rsidR="009D3B8A" w:rsidRPr="004F40C7">
        <w:t>stavby</w:t>
      </w:r>
      <w:r w:rsidR="00CD7B3F" w:rsidRPr="004F40C7">
        <w:t xml:space="preserve"> na úrovni řízení procesů se zaměřením na zajištění vztahů mezi objednatelem a zhotovitelem, </w:t>
      </w:r>
      <w:r w:rsidRPr="004F40C7">
        <w:t>tzn. že</w:t>
      </w:r>
      <w:r w:rsidR="00CD7B3F" w:rsidRPr="004F40C7">
        <w:t xml:space="preserve"> předmětné </w:t>
      </w:r>
      <w:r w:rsidRPr="004F40C7">
        <w:t xml:space="preserve">doložené </w:t>
      </w:r>
      <w:r w:rsidR="00CD7B3F" w:rsidRPr="004F40C7">
        <w:t xml:space="preserve">práce byly zpracované jako souhrn všech dokumentů zahrnujících grafické a negrafické informace v digitální podobě pořízené prostřednictvím systémů a dalších softwarových nástrojů organizovaných tak, aby reprezentovaly </w:t>
      </w:r>
      <w:r w:rsidRPr="004F40C7">
        <w:t xml:space="preserve">zpracování dokumentace stavby v příslušném stupni nebo </w:t>
      </w:r>
      <w:r w:rsidR="00566FB4" w:rsidRPr="004F40C7">
        <w:rPr>
          <w:rFonts w:ascii="Verdana" w:hAnsi="Verdana"/>
        </w:rPr>
        <w:t xml:space="preserve">stavbu </w:t>
      </w:r>
      <w:r w:rsidRPr="004F40C7">
        <w:rPr>
          <w:rFonts w:ascii="Verdana" w:hAnsi="Verdana"/>
        </w:rPr>
        <w:t xml:space="preserve">při jejím provádění </w:t>
      </w:r>
      <w:r w:rsidR="00CD7B3F" w:rsidRPr="004F40C7">
        <w:t xml:space="preserve">jako </w:t>
      </w:r>
      <w:r w:rsidR="00CD7B3F" w:rsidRPr="00AD370C">
        <w:t>celek, přičemž se musí jednat o zakázk</w:t>
      </w:r>
      <w:r w:rsidR="00454B28" w:rsidRPr="00AD370C">
        <w:t>u</w:t>
      </w:r>
      <w:r w:rsidR="00CD7B3F" w:rsidRPr="00AD370C">
        <w:t xml:space="preserve"> dokončen</w:t>
      </w:r>
      <w:r w:rsidR="00454B28" w:rsidRPr="00AD370C">
        <w:t>ou</w:t>
      </w:r>
      <w:r w:rsidR="00CD7B3F" w:rsidRPr="00AD370C">
        <w:t>, avšak zadavatel nestanoví maximální lhůtu, ve které musel</w:t>
      </w:r>
      <w:r w:rsidR="00454B28" w:rsidRPr="00AD370C">
        <w:t>a</w:t>
      </w:r>
      <w:r w:rsidR="00CD7B3F" w:rsidRPr="00AD370C">
        <w:t xml:space="preserve"> být zakázk</w:t>
      </w:r>
      <w:r w:rsidR="00454B28" w:rsidRPr="00AD370C">
        <w:t>a</w:t>
      </w:r>
      <w:r w:rsidR="00CD7B3F" w:rsidRPr="00AD370C">
        <w:t xml:space="preserve"> dokončen</w:t>
      </w:r>
      <w:r w:rsidR="00454B28" w:rsidRPr="00AD370C">
        <w:t>a</w:t>
      </w:r>
      <w:r w:rsidR="00CD7B3F" w:rsidRPr="00AD370C">
        <w:t>;</w:t>
      </w:r>
    </w:p>
    <w:p w14:paraId="48B68E7E" w14:textId="144144F0" w:rsidR="00CD7B3F" w:rsidRPr="00AD370C" w:rsidRDefault="008217F2" w:rsidP="001B3571">
      <w:pPr>
        <w:pStyle w:val="Odstavec1-1a"/>
        <w:numPr>
          <w:ilvl w:val="0"/>
          <w:numId w:val="11"/>
        </w:numPr>
        <w:rPr>
          <w:b/>
        </w:rPr>
      </w:pPr>
      <w:r w:rsidRPr="00AD370C">
        <w:rPr>
          <w:b/>
        </w:rPr>
        <w:t>M</w:t>
      </w:r>
      <w:r w:rsidR="00CD7B3F" w:rsidRPr="00AD370C">
        <w:rPr>
          <w:b/>
        </w:rPr>
        <w:t xml:space="preserve">anažer informací </w:t>
      </w:r>
    </w:p>
    <w:p w14:paraId="7DA6CE09" w14:textId="26FE5AB2" w:rsidR="00CD7B3F" w:rsidRPr="00AD370C" w:rsidRDefault="00CD7B3F" w:rsidP="00CD7B3F">
      <w:pPr>
        <w:pStyle w:val="Odrka1-2-"/>
      </w:pPr>
      <w:r w:rsidRPr="00AD370C">
        <w:t>nejméně 5 let praxe v projektování staveb</w:t>
      </w:r>
      <w:r w:rsidR="00566FB4" w:rsidRPr="00AD370C">
        <w:t xml:space="preserve"> v pozici projektanta nebo </w:t>
      </w:r>
      <w:r w:rsidR="008E52BE" w:rsidRPr="00AD370C">
        <w:t xml:space="preserve">nejméně </w:t>
      </w:r>
      <w:r w:rsidR="00566FB4" w:rsidRPr="00AD370C">
        <w:t xml:space="preserve">2 roky praxe při zpracování a tvorbě Digitálního modelu stavby, jež byl součástí Informačního modelu </w:t>
      </w:r>
      <w:r w:rsidR="009D3B8A" w:rsidRPr="00AD370C">
        <w:t>stavby</w:t>
      </w:r>
      <w:r w:rsidR="00566FB4" w:rsidRPr="00AD370C">
        <w:t xml:space="preserve"> při provádění staveb</w:t>
      </w:r>
      <w:r w:rsidRPr="00AD370C">
        <w:t>;</w:t>
      </w:r>
    </w:p>
    <w:p w14:paraId="033B3C24" w14:textId="224D6B8F" w:rsidR="00CD7B3F" w:rsidRPr="00AD370C" w:rsidRDefault="0028572B" w:rsidP="00CD7B3F">
      <w:pPr>
        <w:pStyle w:val="Odrka1-2-"/>
      </w:pPr>
      <w:r w:rsidRPr="00AD370C">
        <w:t xml:space="preserve">prokázat </w:t>
      </w:r>
      <w:r w:rsidR="00CD7B3F" w:rsidRPr="00AD370C">
        <w:t xml:space="preserve">zkušenost s plněním alespoň </w:t>
      </w:r>
      <w:r w:rsidR="004928D2" w:rsidRPr="00AD370C">
        <w:t>jedné</w:t>
      </w:r>
      <w:r w:rsidR="00CD7B3F" w:rsidRPr="00AD370C">
        <w:t xml:space="preserve"> zakázk</w:t>
      </w:r>
      <w:r w:rsidR="004928D2" w:rsidRPr="00AD370C">
        <w:t>y</w:t>
      </w:r>
      <w:r w:rsidR="00CD7B3F" w:rsidRPr="00AD370C">
        <w:t xml:space="preserve"> na projektové práce </w:t>
      </w:r>
      <w:r w:rsidR="004928D2" w:rsidRPr="00AD370C">
        <w:t xml:space="preserve">spočívající ve zpracování dokumentace </w:t>
      </w:r>
      <w:r w:rsidR="00566FB4" w:rsidRPr="00AD370C">
        <w:t xml:space="preserve">v některém z následujících stupňů: </w:t>
      </w:r>
      <w:r w:rsidR="004928D2" w:rsidRPr="00AD370C">
        <w:t>DUR</w:t>
      </w:r>
      <w:r w:rsidR="00566FB4" w:rsidRPr="00AD370C">
        <w:t>, DUSP</w:t>
      </w:r>
      <w:r w:rsidR="008217F2" w:rsidRPr="00AD370C">
        <w:t xml:space="preserve">, </w:t>
      </w:r>
      <w:r w:rsidR="00566FB4" w:rsidRPr="00AD370C">
        <w:t>DUSL,</w:t>
      </w:r>
      <w:r w:rsidR="004928D2" w:rsidRPr="00AD370C">
        <w:t xml:space="preserve"> DSP</w:t>
      </w:r>
      <w:r w:rsidR="007E22C0" w:rsidRPr="00AD370C">
        <w:t>, DPS</w:t>
      </w:r>
      <w:r w:rsidR="008217F2" w:rsidRPr="00AD370C">
        <w:t xml:space="preserve"> nebo</w:t>
      </w:r>
      <w:r w:rsidR="00312518" w:rsidRPr="00AD370C">
        <w:t xml:space="preserve"> PDPS, a to</w:t>
      </w:r>
      <w:r w:rsidR="004928D2" w:rsidRPr="00AD370C">
        <w:t xml:space="preserve"> </w:t>
      </w:r>
      <w:r w:rsidR="00CD7B3F" w:rsidRPr="00AD370C">
        <w:t>v</w:t>
      </w:r>
      <w:r w:rsidR="002112C7" w:rsidRPr="00AD370C">
        <w:t xml:space="preserve"> pozici</w:t>
      </w:r>
      <w:r w:rsidR="00CD7B3F" w:rsidRPr="00AD370C">
        <w:t xml:space="preserve"> projektanta</w:t>
      </w:r>
      <w:r w:rsidR="002112C7" w:rsidRPr="00AD370C">
        <w:t xml:space="preserve"> nebo Manažera informací</w:t>
      </w:r>
      <w:r w:rsidR="00CD7B3F" w:rsidRPr="00AD370C">
        <w:t xml:space="preserve">, </w:t>
      </w:r>
      <w:r w:rsidR="002112C7" w:rsidRPr="00AD370C">
        <w:t>nebo prokázání zkušeností s plněním alespoň jedné zakázky v pozici člena týmu zhotovitele stavby při provádění stavby, jejichž</w:t>
      </w:r>
      <w:r w:rsidR="00CD7B3F" w:rsidRPr="00AD370C">
        <w:t xml:space="preserve"> náplní činnosti </w:t>
      </w:r>
      <w:r w:rsidR="002112C7" w:rsidRPr="00AD370C">
        <w:t xml:space="preserve">(u všech výše uvedených pozic) </w:t>
      </w:r>
      <w:r w:rsidR="00312518" w:rsidRPr="00AD370C">
        <w:t xml:space="preserve">bylo zpracování a tvorba Digitálního modelu stavby, jež byl součástí Informačního modelu </w:t>
      </w:r>
      <w:r w:rsidR="009D3B8A" w:rsidRPr="00AD370C">
        <w:t>stavby</w:t>
      </w:r>
      <w:r w:rsidR="00312518" w:rsidRPr="00AD370C">
        <w:t xml:space="preserve">, </w:t>
      </w:r>
      <w:r w:rsidR="002112C7" w:rsidRPr="00AD370C">
        <w:t>tzn. že</w:t>
      </w:r>
      <w:r w:rsidR="00CD7B3F" w:rsidRPr="00AD370C">
        <w:t xml:space="preserve"> předmětné </w:t>
      </w:r>
      <w:r w:rsidR="002112C7" w:rsidRPr="00AD370C">
        <w:t xml:space="preserve">doložené </w:t>
      </w:r>
      <w:r w:rsidR="00CD7B3F" w:rsidRPr="00AD370C">
        <w:t xml:space="preserve">práce byly zpracované jako souhrn všech dokumentů zahrnujících grafické a negrafické informace v digitální podobě pořízené prostřednictvím systémů a dalších softwarových nástrojů organizovaných tak, aby reprezentovaly </w:t>
      </w:r>
      <w:r w:rsidR="002112C7" w:rsidRPr="00AD370C">
        <w:t xml:space="preserve">zpracování dokumentace stavby v příslušném stupni nebo </w:t>
      </w:r>
      <w:r w:rsidR="00312518" w:rsidRPr="00AD370C">
        <w:rPr>
          <w:rFonts w:ascii="Verdana" w:hAnsi="Verdana"/>
        </w:rPr>
        <w:t xml:space="preserve">stavbu </w:t>
      </w:r>
      <w:r w:rsidR="002112C7" w:rsidRPr="00AD370C">
        <w:rPr>
          <w:rFonts w:ascii="Verdana" w:hAnsi="Verdana"/>
        </w:rPr>
        <w:t xml:space="preserve">při jejím provádění </w:t>
      </w:r>
      <w:r w:rsidR="00CD7B3F" w:rsidRPr="00AD370C">
        <w:t>jako celek, přičemž se musí jednat o zakázk</w:t>
      </w:r>
      <w:r w:rsidR="00454B28" w:rsidRPr="00AD370C">
        <w:t xml:space="preserve">u </w:t>
      </w:r>
      <w:r w:rsidR="00CD7B3F" w:rsidRPr="00AD370C">
        <w:lastRenderedPageBreak/>
        <w:t>dokončen</w:t>
      </w:r>
      <w:r w:rsidR="00454B28" w:rsidRPr="00AD370C">
        <w:t>ou</w:t>
      </w:r>
      <w:r w:rsidR="00CD7B3F" w:rsidRPr="00AD370C">
        <w:t>, avšak zadavatel nestanoví maximální lhůtu, ve kte</w:t>
      </w:r>
      <w:r w:rsidR="00CE2274" w:rsidRPr="00AD370C">
        <w:t>ré musel</w:t>
      </w:r>
      <w:r w:rsidR="00454B28" w:rsidRPr="00AD370C">
        <w:t>a</w:t>
      </w:r>
      <w:r w:rsidR="00CE2274" w:rsidRPr="00AD370C">
        <w:t xml:space="preserve"> být zakázk</w:t>
      </w:r>
      <w:r w:rsidR="00454B28" w:rsidRPr="00AD370C">
        <w:t>a</w:t>
      </w:r>
      <w:r w:rsidR="00CE2274" w:rsidRPr="00AD370C">
        <w:t xml:space="preserve"> dokončen</w:t>
      </w:r>
      <w:r w:rsidR="00454B28" w:rsidRPr="00AD370C">
        <w:t>a</w:t>
      </w:r>
      <w:r w:rsidR="00C52720" w:rsidRPr="00AD370C">
        <w:t>.</w:t>
      </w:r>
    </w:p>
    <w:p w14:paraId="446AC155" w14:textId="7FD7EF85" w:rsidR="009E1AEE" w:rsidRDefault="009E1AEE" w:rsidP="00EC7091">
      <w:pPr>
        <w:pStyle w:val="Textbezslovn"/>
        <w:spacing w:before="240"/>
      </w:pPr>
      <w:r>
        <w:t xml:space="preserve">Ohledně požadavku na prokázání zkušenosti ve funkci </w:t>
      </w:r>
      <w:r w:rsidRPr="00B035B6">
        <w:rPr>
          <w:b/>
        </w:rPr>
        <w:t>vedoucího týmu</w:t>
      </w:r>
      <w:r>
        <w:t xml:space="preserve"> zadavatel pro odstranění pochybností upřesňuje, že za vedoucího týmu považuje osobu,</w:t>
      </w:r>
      <w:r w:rsidR="00AD0714">
        <w:t xml:space="preserve"> jež </w:t>
      </w:r>
      <w:r w:rsidR="00AD0714" w:rsidRPr="00AD0714">
        <w:t>je pověřen</w:t>
      </w:r>
      <w:r w:rsidR="00AD0714">
        <w:t>a</w:t>
      </w:r>
      <w:r w:rsidR="00AD0714" w:rsidRPr="00AD0714">
        <w:t xml:space="preserve"> koordinací</w:t>
      </w:r>
      <w:r w:rsidR="00E872F8">
        <w:t xml:space="preserve"> při zpracování dokumentace</w:t>
      </w:r>
      <w:r w:rsidR="00AD0714" w:rsidRPr="00AD0714">
        <w:t>. Ve smyslu §</w:t>
      </w:r>
      <w:r w:rsidR="00AD0714">
        <w:t xml:space="preserve"> </w:t>
      </w:r>
      <w:r w:rsidR="00AD0714" w:rsidRPr="00AD0714">
        <w:t>113 odst. 2 zákona č. 183/2006 Sb.</w:t>
      </w:r>
      <w:r w:rsidR="00AD0714">
        <w:t>,</w:t>
      </w:r>
      <w:r w:rsidR="00AD0714" w:rsidRPr="00AD0714">
        <w:t xml:space="preserve"> o územním plánování a stavebním řádu (stavební zákon)</w:t>
      </w:r>
      <w:r w:rsidR="00AD0714">
        <w:t>, ve znění pozdějších předpisů,</w:t>
      </w:r>
      <w:r w:rsidR="00AD0714" w:rsidRPr="00AD0714">
        <w:t xml:space="preserve"> </w:t>
      </w:r>
      <w:r w:rsidR="00A4043B">
        <w:t xml:space="preserve">a ve smyslu § 14 písm. c) </w:t>
      </w:r>
      <w:r w:rsidR="00A4043B" w:rsidRPr="00A4043B">
        <w:t xml:space="preserve">zákona č. 283/2021 Sb., stavební zákon, ve znění pozdějších předpisů, </w:t>
      </w:r>
      <w:r w:rsidR="00AD0714" w:rsidRPr="00AD0714">
        <w:t>se jedná o osobu hlavního projektanta</w:t>
      </w:r>
      <w:r>
        <w:t xml:space="preserve">. Za vedoucího týmu je </w:t>
      </w:r>
      <w:r w:rsidR="003804E2">
        <w:t xml:space="preserve">tedy </w:t>
      </w:r>
      <w:r>
        <w:t xml:space="preserve">považován např. </w:t>
      </w:r>
      <w:r w:rsidR="004142DA">
        <w:t xml:space="preserve">hlavní projektant, </w:t>
      </w:r>
      <w:r>
        <w:t>hlavní inženýr projektu</w:t>
      </w:r>
      <w:r w:rsidR="004142DA">
        <w:t xml:space="preserve"> či manažer projektu,</w:t>
      </w:r>
      <w:r>
        <w:t xml:space="preserve"> může jím však být i jinak označená osoba splňující výše uvedené parametry.</w:t>
      </w:r>
    </w:p>
    <w:p w14:paraId="23EE7D12" w14:textId="72F63947" w:rsidR="001C5386" w:rsidRPr="00E24E70" w:rsidRDefault="001C5386" w:rsidP="001C5386">
      <w:pPr>
        <w:pStyle w:val="Textbezslovn"/>
      </w:pPr>
      <w:r>
        <w:t xml:space="preserve">Ohledně požadavku na prokázání zkušenosti ve funkci </w:t>
      </w:r>
      <w:r w:rsidRPr="00FE325F">
        <w:rPr>
          <w:b/>
        </w:rPr>
        <w:t>zástupce</w:t>
      </w:r>
      <w:r>
        <w:t xml:space="preserve"> </w:t>
      </w:r>
      <w:r w:rsidRPr="00B035B6">
        <w:rPr>
          <w:b/>
        </w:rPr>
        <w:t>vedoucího týmu</w:t>
      </w:r>
      <w:r>
        <w:t xml:space="preserve"> zadavatel pro odstranění pochybností upřesňuje, že za zástupce vedoucího týmu považuje osobu, jež provádí koordinační činnost společně s vedoucím týmu nebo je pověřena zastupováním vedoucího týmu ve všech činnostech. Za zástupce vedoucího týmu je tedy považován např. zástupce hlavního projektanta, zástupce hlavního inženýra projektu či zástupce manažera projektu, může jím však být i jinak označená osoba </w:t>
      </w:r>
      <w:r w:rsidRPr="00E24E70">
        <w:t>splňující výše uvedené parametry.</w:t>
      </w:r>
    </w:p>
    <w:p w14:paraId="2C40B94F" w14:textId="282D3882" w:rsidR="00317EB7" w:rsidRPr="00E24E70" w:rsidRDefault="009E1AEE" w:rsidP="00317EB7">
      <w:pPr>
        <w:pStyle w:val="Textbezslovn"/>
      </w:pPr>
      <w:r w:rsidRPr="00E24E70">
        <w:t>V souvislosti s požadavky na zkušenost specialisty na hodnocení ekonomické efektivnosti zadavatel upřesňuje následující pojmy:</w:t>
      </w:r>
      <w:r w:rsidR="00020AF4" w:rsidRPr="00E24E70">
        <w:t xml:space="preserve"> </w:t>
      </w:r>
    </w:p>
    <w:p w14:paraId="445D2A2A" w14:textId="6C8346DD" w:rsidR="009E1AEE" w:rsidRPr="00E24E70" w:rsidRDefault="009E1AEE" w:rsidP="00355D2A">
      <w:pPr>
        <w:pStyle w:val="Odrka1-1"/>
      </w:pPr>
      <w:r w:rsidRPr="00E24E70">
        <w:t xml:space="preserve">Záměrem projektu se rozumí </w:t>
      </w:r>
      <w:r w:rsidR="00817A33" w:rsidRPr="00E24E70">
        <w:t xml:space="preserve">předprojektová </w:t>
      </w:r>
      <w:r w:rsidRPr="00E24E70">
        <w:t>dokumentace, která časově, věcně a funkčně vymezuje požadavky na přípravu a realizaci stavby železničních drah celostátních nebo regionálních v podrobnostech nezbytných pro posouzení zahájení financování navazující přípravy a realizace stavby hrazené z veřejných prostředků. Záměr projektu obsahuje identifikační údaje stavby, stanovení předpokládaných nákladů stavby, návaznost na schválené koncepce a programy, popis stávajícího stavu a zdůvodnění nezbytnosti realizace projektu, požadavky na technické řešení, specifikace rozhodujících SO a PS, územně technické podmínky, majetkoprávní vztahy, hodnocení environmentálních vlivů, požadavky na zabezpečení budoucího provozu a údržby a dělení nákladů podle druhu majetku a hodnocení ekonomické efektivnosti stavby.</w:t>
      </w:r>
    </w:p>
    <w:p w14:paraId="45277841" w14:textId="77777777" w:rsidR="009E1AEE" w:rsidRPr="00E24E70" w:rsidRDefault="009E1AEE" w:rsidP="00355D2A">
      <w:pPr>
        <w:pStyle w:val="Odrka1-1"/>
      </w:pPr>
      <w:r w:rsidRPr="00E24E70">
        <w:t>Studií proveditelnosti se rozumí komplexní studie, která slouží (i) k posouzení reálnosti a proveditelnosti stavby železničních drah celostátních nebo regionálních jak po stránce technické a finanční, tak i po stránce marketingové, provozní a personální, ke zhodnocení efektivnosti využití předpokládaných finančních prostředků včetně hodnocení ekonomické efektivnosti pro dodavatele podle metodických pokynů uvedených v bodě 8.5 těchto Pokynů u osoby specialisty na hodnocení ekonomické efektivnosti, a dále (ii) k ověření smysluplnosti projektu pro společnost, k posouzení možných variant projektu a nalezení vhodné varianty či variant k realizaci. Nezbytnou součástí studie proveditelnosti je představení kontextu, stanovení cílů, identifikace projektu, analýza proveditelnosti, analýza poptávky, analýza variant, finanční analýza, ekonomickou analýza a posouzení rizik.</w:t>
      </w:r>
    </w:p>
    <w:p w14:paraId="163D3E24" w14:textId="2AA7EDCE" w:rsidR="009E1AEE" w:rsidRPr="00E24E70" w:rsidRDefault="009E1AEE" w:rsidP="00355D2A">
      <w:pPr>
        <w:pStyle w:val="Odrka1-1"/>
      </w:pPr>
      <w:r w:rsidRPr="00E24E70">
        <w:t>Projektovou žá</w:t>
      </w:r>
      <w:r w:rsidRPr="00E24E70">
        <w:rPr>
          <w:rStyle w:val="Odrka1-1Char"/>
        </w:rPr>
        <w:t xml:space="preserve">dostí o spolufinancování z prostředků EU se rozumí </w:t>
      </w:r>
      <w:r w:rsidRPr="00E24E70">
        <w:t>dokumentace</w:t>
      </w:r>
      <w:r w:rsidRPr="00E24E70">
        <w:rPr>
          <w:rStyle w:val="Odrka1-1Char"/>
        </w:rPr>
        <w:t>, která slouží</w:t>
      </w:r>
      <w:r w:rsidRPr="00E24E70">
        <w:t xml:space="preserve"> k zajištění finančních prostředků pro financování stavby ze zdrojů EU a jejíž podoba je definována příslušným dotačním programem, např. OPD, nástroj CEF.</w:t>
      </w:r>
    </w:p>
    <w:p w14:paraId="4685AD77" w14:textId="77777777" w:rsidR="009E1AEE" w:rsidRPr="00E24E70" w:rsidRDefault="009E1AEE" w:rsidP="00355D2A">
      <w:pPr>
        <w:pStyle w:val="Odrka1-1"/>
      </w:pPr>
      <w:r w:rsidRPr="00E24E70">
        <w:t>Celkovými investičními náklady stavby (CIN) se rozumí souhrn nákladů na přípravu, celkové zabezpečení a realizaci stavby včetně rezervních položek na nepředvídatelné činnosti hrazené z plánovaných investičních zdrojů. Do CIN nejsou zahrnuté náklady provozní a příjmy generované stavbou.</w:t>
      </w:r>
    </w:p>
    <w:p w14:paraId="697A5A18" w14:textId="77777777" w:rsidR="00BC6FC4" w:rsidRDefault="009E1AEE" w:rsidP="009E1AEE">
      <w:pPr>
        <w:pStyle w:val="Textbezslovn"/>
      </w:pPr>
      <w:r w:rsidRPr="00E24E70">
        <w:t xml:space="preserve">V případě, že je v seznamu členů odborného personálu dodavatele ve funkci </w:t>
      </w:r>
      <w:r w:rsidR="00BD5561" w:rsidRPr="00E24E70">
        <w:t xml:space="preserve">autorizovaného </w:t>
      </w:r>
      <w:r w:rsidRPr="00E24E70">
        <w:t>zeměměřického inženýra dodavatelem uvedeno za účelem prokázání kvalifikace více osob, zadavatel požaduje, aby každá z těchto osob plně prokázala požadovan</w:t>
      </w:r>
      <w:r w:rsidR="00D148BC" w:rsidRPr="00E24E70">
        <w:t>ou</w:t>
      </w:r>
      <w:r w:rsidRPr="00E24E70">
        <w:t xml:space="preserve"> praxi samostatně a požadovaný rozsah </w:t>
      </w:r>
      <w:r w:rsidR="00BD5561" w:rsidRPr="00E24E70">
        <w:t xml:space="preserve">autorizace </w:t>
      </w:r>
      <w:r w:rsidRPr="00E24E70">
        <w:t xml:space="preserve">pro ověřování výsledků zeměměřických činností byl prokázán těmito osobami v plném rozsahu společně, přičemž </w:t>
      </w:r>
      <w:r w:rsidRPr="00E24E70">
        <w:lastRenderedPageBreak/>
        <w:t>postačuje, pokud každá osoba prokáže splnění požadovaného rozsahu alespoň zčásti (tj. postačuje prokázání např. jednou osobou v rozsahu písm. a) a druhou osobou v rozsahu písm. c) §</w:t>
      </w:r>
      <w:r w:rsidR="00BD5561" w:rsidRPr="00E24E70">
        <w:t xml:space="preserve"> 16f</w:t>
      </w:r>
      <w:r w:rsidRPr="00E24E70">
        <w:t xml:space="preserve"> odst. 1 zák. č. č. 200/1994 Sb., o zeměměřictví a o změně a doplnění některých zákonů souvisejících s jeho zavedením, ve znění pozdějších předpisů).</w:t>
      </w:r>
      <w:r w:rsidR="00BC6FC4">
        <w:t xml:space="preserve"> </w:t>
      </w:r>
    </w:p>
    <w:p w14:paraId="02049CBA" w14:textId="7B7ABAD5" w:rsidR="009E1AEE" w:rsidRPr="008556A6" w:rsidRDefault="009E1AEE" w:rsidP="009E1AEE">
      <w:pPr>
        <w:pStyle w:val="Textbezslovn"/>
      </w:pPr>
      <w:r>
        <w:t xml:space="preserve">Seznam odborného personálu dodavatele zadavatel doporučuje předložit ve formě dle vzorového formuláře obsaženého v Příloze č. 5 těchto Pokynů a profesní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životopisu. V dokumentech předložených dodavatelem k prokázání technické kvalifikace dle čl. 8.5 těchto Pokynů musí být uvedeny veškeré informace nezbytné k posouzení splnění kvalifikace, a </w:t>
      </w:r>
      <w:r w:rsidRPr="008556A6">
        <w:t>to v rozsahu údajů stanovených v Příloze č. 5 a 6 těchto Pokynů.</w:t>
      </w:r>
    </w:p>
    <w:p w14:paraId="05FD4D10" w14:textId="1AB52FB9" w:rsidR="009E1AEE" w:rsidRDefault="009E1AEE" w:rsidP="009E1AEE">
      <w:pPr>
        <w:pStyle w:val="Textbezslovn"/>
      </w:pPr>
      <w:r w:rsidRPr="008556A6">
        <w:t xml:space="preserve">Zadavatel si vyhrazuje právo ověřit pravdivost údajů o zkušenostech </w:t>
      </w:r>
      <w:r w:rsidR="00817A33" w:rsidRPr="008556A6">
        <w:t>hlavního projektanta</w:t>
      </w:r>
      <w:r w:rsidR="00AD0714" w:rsidRPr="008556A6">
        <w:t xml:space="preserve"> (HIP)</w:t>
      </w:r>
      <w:r w:rsidR="003D7882" w:rsidRPr="008556A6">
        <w:t xml:space="preserve">, </w:t>
      </w:r>
      <w:r w:rsidR="004F7E61" w:rsidRPr="008556A6">
        <w:t>K</w:t>
      </w:r>
      <w:r w:rsidR="003D7882" w:rsidRPr="008556A6">
        <w:t>oordinátora</w:t>
      </w:r>
      <w:r w:rsidR="00245D44" w:rsidRPr="008556A6">
        <w:t xml:space="preserve"> BIM</w:t>
      </w:r>
      <w:r w:rsidR="003D7882" w:rsidRPr="008556A6">
        <w:t xml:space="preserve">, </w:t>
      </w:r>
      <w:r w:rsidR="00245D44" w:rsidRPr="008556A6">
        <w:t>M</w:t>
      </w:r>
      <w:r w:rsidR="003D7882" w:rsidRPr="008556A6">
        <w:t>anažera informací</w:t>
      </w:r>
      <w:r w:rsidRPr="008556A6">
        <w:t xml:space="preserve"> a specialisty na hodnocení ekonomické efektivnosti, zejména, zda se na plnění konkrétních zakázek skutečně podíleli. Za tímto účelem požaduje zadavatel v profesním životopisu těchto členů odborného personálu uvést informace</w:t>
      </w:r>
      <w:r>
        <w:t xml:space="preserve"> a spojení na kontaktní osobu objednatele, pro něhož byla zakázka realizována.</w:t>
      </w:r>
    </w:p>
    <w:p w14:paraId="618208D9" w14:textId="77777777" w:rsidR="009E1AEE" w:rsidRDefault="009E1AEE" w:rsidP="009E1AEE">
      <w:pPr>
        <w:pStyle w:val="Textbezslovn"/>
      </w:pPr>
      <w:r>
        <w:t>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Příloze č. 6 pod písm. l). Nesplnění této podmínky může být důvodem pro vyloučení dodavatele ze zadávacího řízení.</w:t>
      </w:r>
    </w:p>
    <w:p w14:paraId="549A59D8" w14:textId="77777777" w:rsidR="009E1AEE" w:rsidRDefault="009E1AEE" w:rsidP="009E1AEE">
      <w:pPr>
        <w:pStyle w:val="Textbezslovn"/>
      </w:pPr>
      <w:r>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ZZVZ či smlouvou 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lastRenderedPageBreak/>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C229507" w14:textId="2F689A09" w:rsidR="006C21E8"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CB6AC6">
        <w:t xml:space="preserve">dodavatele </w:t>
      </w:r>
      <w:r>
        <w:t xml:space="preserve">o prokázání jeho kvalifikace, a to i prostřednictvím jiné osoby, nahrazující doklady vydané orgány veřejné správy nebo třetími stranami na formuláři zpřístupněném v informačním systému e-Certis. </w:t>
      </w:r>
      <w:r w:rsidRPr="006C21E8">
        <w:rPr>
          <w:b/>
        </w:rPr>
        <w:t xml:space="preserve">Dodavatel není oprávněn nahradit předložení požadovaných dokladů </w:t>
      </w:r>
      <w:r w:rsidR="00CB6AC6">
        <w:rPr>
          <w:rStyle w:val="Tun9b"/>
        </w:rPr>
        <w:t xml:space="preserve">písemným </w:t>
      </w:r>
      <w:r w:rsidRPr="006C21E8">
        <w:rPr>
          <w:b/>
        </w:rPr>
        <w:t>čestným prohlášením, s výjimkou jednotného evropského osvědčení a postupu dle § 45 odst. 3 ZZVZ v případě, že se podle příslušného právního řádu požadovaný doklad nevydává.</w:t>
      </w:r>
      <w:r>
        <w:t xml:space="preserve"> </w:t>
      </w:r>
    </w:p>
    <w:p w14:paraId="75BBECDB" w14:textId="204D3B0E" w:rsidR="006C21E8" w:rsidRDefault="006C21E8" w:rsidP="006C21E8">
      <w:pPr>
        <w:pStyle w:val="Textbezslovn"/>
      </w:pPr>
      <w:r>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t xml:space="preserve">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w:t>
      </w:r>
      <w:r>
        <w:lastRenderedPageBreak/>
        <w:t>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t>Prokazování</w:t>
      </w:r>
      <w:r w:rsidRPr="006C21E8">
        <w:rPr>
          <w:b/>
        </w:rPr>
        <w:t xml:space="preserve"> odborné způsobilosti zahraničními osobami podle zvláštních právních předpisů:</w:t>
      </w:r>
    </w:p>
    <w:p w14:paraId="1FF6E7AB" w14:textId="61EBFFE7" w:rsidR="006C21E8" w:rsidRDefault="006C21E8" w:rsidP="006C21E8">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5E2254A0" w14:textId="506AA707" w:rsidR="006C21E8" w:rsidRDefault="006C21E8" w:rsidP="006C21E8">
      <w:pPr>
        <w:pStyle w:val="Odrka1-1"/>
      </w:pPr>
      <w:r>
        <w:t xml:space="preserve">informace k doložení autorizace (ČR)/registrace (zahraničí)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w:t>
      </w:r>
      <w:r w:rsidR="004142DA">
        <w:t>odborné kvalifikace a jiné způsobilosti</w:t>
      </w:r>
      <w:r>
        <w:t xml:space="preserve">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66155F3B" w14:textId="669C6366" w:rsidR="006C21E8" w:rsidRDefault="006C21E8" w:rsidP="006C21E8">
      <w:pPr>
        <w:pStyle w:val="Odrka1-1"/>
      </w:pPr>
      <w:r>
        <w:t xml:space="preserve">Informace k doložení </w:t>
      </w:r>
      <w:r w:rsidR="00916A2E">
        <w:t xml:space="preserve">autorizace </w:t>
      </w:r>
      <w:r>
        <w:t>pro ověřování výsledků zeměměřických činností v rozsahu dle §</w:t>
      </w:r>
      <w:r w:rsidR="00916A2E">
        <w:t xml:space="preserve"> 16f</w:t>
      </w:r>
      <w:r>
        <w:t xml:space="preserve"> odst. 1 zákona č. 200/1994 Sb., o zeměměřictví a o změně a doplnění některých zákonů souvisejících s jeho zavedením, ve znění pozdějších předpisů, zahraničními osobami: přeshraniční poskytování služeb v České republice je možné pouze na základě</w:t>
      </w:r>
      <w:r w:rsidR="00916A2E">
        <w:t xml:space="preserve"> autorizace</w:t>
      </w:r>
      <w:r>
        <w:t xml:space="preserve">. </w:t>
      </w:r>
      <w:r w:rsidR="00916A2E">
        <w:t xml:space="preserve">Autorizaci </w:t>
      </w:r>
      <w:r>
        <w:t xml:space="preserve">udělí </w:t>
      </w:r>
      <w:r w:rsidR="00916A2E" w:rsidRPr="00B370A2">
        <w:t>Česk</w:t>
      </w:r>
      <w:r w:rsidR="00916A2E">
        <w:t>á</w:t>
      </w:r>
      <w:r w:rsidR="00916A2E" w:rsidRPr="00B370A2">
        <w:t xml:space="preserve"> komor</w:t>
      </w:r>
      <w:r w:rsidR="00916A2E">
        <w:t>a</w:t>
      </w:r>
      <w:r w:rsidR="00916A2E" w:rsidRPr="00B370A2">
        <w:t xml:space="preserve"> zeměměřičů</w:t>
      </w:r>
      <w:r w:rsidR="00916A2E">
        <w:t xml:space="preserve"> </w:t>
      </w:r>
      <w:r>
        <w:lastRenderedPageBreak/>
        <w:t>fyzické osobě, které uzná odbornou kvalifikaci a bezúhonnost podle zákona o uznávání odborné kvalifikace (zák. č. 18/2004 Sb., ve znění pozdějších předpisů)</w:t>
      </w:r>
      <w:r w:rsidR="00916A2E">
        <w:t xml:space="preserve"> a která složí předepsaný slib</w:t>
      </w:r>
      <w:r>
        <w:t>. Doklady o splnění výše uvedených povinností dokládá vybraný dodavatel jako podmínku pro uzavření smlouvy.</w:t>
      </w:r>
      <w:r w:rsidR="00916A2E">
        <w:t xml:space="preserve"> </w:t>
      </w:r>
    </w:p>
    <w:p w14:paraId="5CF343DB" w14:textId="189E32D9" w:rsidR="006C21E8" w:rsidRPr="00B2309B" w:rsidRDefault="006C21E8" w:rsidP="006C21E8">
      <w:pPr>
        <w:pStyle w:val="Odrka1-1"/>
      </w:pPr>
      <w:r>
        <w:t xml:space="preserve">Informace k doložení odborné způsobilosti koordinátora BOZP na staveništi podle zákona č. 309/2006 Sb., o zajištění dalších podmínek bezpečnosti a ochrany zdraví při práci, ve znění pozdějších předpisů: uvedená činnost je v České republice regulovanou činností a při uznávání odborné kvalifikace zahraničních osob se postupuje podle zákona č. 309/2006 Sb., o zajištění dalších podmínek bezpečnosti a </w:t>
      </w:r>
      <w:r w:rsidRPr="00B2309B">
        <w:t>ochrany zdraví při práci, ve znění pozdějších předpisů a podle zákona č. 18/2004 Sb., o uznávání odborné kvalifikace, ve znění pozdějších předpisů. Uznávacím orgánem je Ministerstvo práce a sociálních věcí. Doklady o splnění výše uvedených povinností dokládá vybraný dodavatel jako podmínku pro uzavření smlouvy.</w:t>
      </w:r>
    </w:p>
    <w:p w14:paraId="7B7F1833" w14:textId="3D30EBCE" w:rsidR="00B2309B" w:rsidRPr="00B2309B" w:rsidRDefault="006C21E8" w:rsidP="006C21E8">
      <w:pPr>
        <w:pStyle w:val="Odrka1-1"/>
      </w:pPr>
      <w:r w:rsidRPr="00B2309B">
        <w:t xml:space="preserve">Informace k doložení autorizace ke zpracování dokumentace a posudku dle § 19 zák. č. 100/2001 Sb., o posuzování vlivů na životní prostředí, ve znění pozdějších předpisů: uvedená činnost je v České republice regulovanou činností a při uznávání odborné kvalifikace zahraničních osob se postupuje podle zákona č. 100/2001 Sb., ve znění pozdějších předpisů a podle zákona č. 18/2004 Sb., o uznávání odborné kvalifikace, ve znění pozdějších předpisů. Uznávacím orgánem je Ministerstvo životního prostředí. Doklady o splnění výše uvedených povinností dokládá vybraný dodavatel jako podmínku pro uzavření smlouvy. </w:t>
      </w:r>
    </w:p>
    <w:p w14:paraId="55D04F17" w14:textId="18D30FCF" w:rsidR="006C21E8" w:rsidRPr="00B2309B" w:rsidRDefault="006C21E8" w:rsidP="006C21E8">
      <w:pPr>
        <w:pStyle w:val="Odrka1-1"/>
      </w:pPr>
      <w:r w:rsidRPr="00B2309B">
        <w:t xml:space="preserve">Informace k doložení osvědčení o odborné způsobilosti podle § 3 odst. 3 zákona č. 62/1988 Sb., o geologických pracích, v platném znění, pro projektování, provádění a vyhodnocování geologických prací v oboru inženýrská geologie: uvedená činnost je v České republice regulovanou činností a při posuzování odborné kvalifikace zahraničních osob se postupuje podle zákona č. 18/2004 Sb., o uznávání odborné kvalifikace, ve znění pozdějších předpisů. Osvědčení o odborné způsobilosti se nevyžaduje u fyzické osoby, která je usazena v jiném členském státě Evropské unie a na území České republiky hodlá činnosti vykonávat dočasně nebo ojediněle, pokud prokáže, že je státním příslušníkem členského státu Evropské unie, je držitelem oprávnění k výkonu činností podle právních předpisů jiného členského státu Evropské unie, pokud se v tomto státě takové oprávnění vyžaduje. Uznávacím orgánem je Ministerstvo životního prostředí. Doklady o splnění výše uvedených povinností dokládá vybraný dodavatel jako podmínku pro uzavření smlouvy. </w:t>
      </w:r>
    </w:p>
    <w:p w14:paraId="7B5C0277" w14:textId="74124719" w:rsidR="006C21E8" w:rsidRPr="00B2309B" w:rsidRDefault="006C21E8" w:rsidP="006E0CBF">
      <w:pPr>
        <w:pStyle w:val="Odrka1-1"/>
      </w:pPr>
      <w:r w:rsidRPr="00B2309B">
        <w:t xml:space="preserve">Informace k doložení osvědčení o akreditaci nebo osvědčení o autorizaci podle § 32a zákona č. 258/2000 Sb., o ochraně veřejného zdraví a o změně některých souvisejících zákonů, ve znění pozdějších předpisů: prováděním akreditace byl pověřen Český institut pro akreditaci, o.p.s., platí princip jednotného evropského </w:t>
      </w:r>
      <w:r w:rsidRPr="006E0CBF">
        <w:t>akreditačního</w:t>
      </w:r>
      <w:r w:rsidRPr="00B2309B">
        <w:t xml:space="preserve"> systému. Osvědčení o autorizaci vydává Státní zdravotní ústav, který je součástí systému povolovacích a dozorových režimů působících v rámci volného pohybu služeb na jednotném trhu EU. Osoba z jiného členského státu EU je oprávněna poskytovat služby na základě osvědčení o autorizaci i v ČR v rámci přeshraničního poskytování služeb. </w:t>
      </w:r>
    </w:p>
    <w:p w14:paraId="13D7883E" w14:textId="0215F4B1" w:rsidR="006C21E8" w:rsidRDefault="006C21E8" w:rsidP="00047AB6">
      <w:pPr>
        <w:pStyle w:val="Odrka1-1"/>
      </w:pPr>
      <w:r w:rsidRPr="00B2309B">
        <w:t>Informace k doložení pověření k hodnocení nebezpečných vlastností odpadů dle §</w:t>
      </w:r>
      <w:r w:rsidR="00047AB6" w:rsidRPr="00047AB6">
        <w:t xml:space="preserve"> 73, resp. § 154 odst. 3, zákona č. 541/2020 Sb., o odpadech</w:t>
      </w:r>
      <w:r w:rsidRPr="00B2309B">
        <w:t xml:space="preserve">, ve znění pozdějších předpisů: uvedená činnost je v České republice regulovanou činností a při posuzování odborné kvalifikace zahraničních osob se postupuje podle zákona č. 18/2004 Sb., o uznávání odborné kvalifikace, ve znění pozdějších předpisů. Pověření se nevyžaduje u osoby, která je usazena v jiném členském státě Evropské unie a na území České republiky hodlá činnosti vykonávat dočasně nebo ojediněle, pokud prokáže, že je státním příslušníkem členského státu Evropské unie a je oprávněna k výkonu činnosti podle právních předpisů jiného členského státu Evropské unie. Doklady o splnění těchto podmínek je osoba povinna předložit Ministerstvu životního prostředí nebo Ministerstvu zdravotnictví před zahájením činnosti. Doklady o splnění výše </w:t>
      </w:r>
      <w:r w:rsidRPr="00B2309B">
        <w:lastRenderedPageBreak/>
        <w:t xml:space="preserve">uvedených povinností dokládá vybraný dodavatel jako podmínku pro uzavření smlouvy. </w:t>
      </w: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vyplývat 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nebo zadávacími podmínkami pro kvalifikaci dodavatele, za 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063F630F"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r w:rsidR="008477C7">
        <w:t>2 ZZVZ</w:t>
      </w:r>
      <w:r>
        <w:t xml:space="preserve">, že musí být plněny vlastními prostředky dodavatele. </w:t>
      </w:r>
      <w:r w:rsidR="00A066DE" w:rsidRPr="00A066DE">
        <w:t>Tyto části jsou podrobně specifikovány v čl. 9.3 těchto Pokynů</w:t>
      </w:r>
      <w:r w:rsidR="00BD07D8">
        <w:t xml:space="preserve"> (viz níže, je-li tak v čl. 9.3 těchto Pokynů </w:t>
      </w:r>
      <w:r w:rsidR="00BD07D8">
        <w:lastRenderedPageBreak/>
        <w:t>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20" w:name="_Toc178766811"/>
      <w:r>
        <w:t>DALŠÍ INFORMACE/DOKUMENTY PŘEDKLÁDANÉ DODAVATELEM</w:t>
      </w:r>
      <w:r w:rsidR="00092CC9">
        <w:t xml:space="preserve"> v </w:t>
      </w:r>
      <w:r>
        <w:t>NABÍDCE</w:t>
      </w:r>
      <w:bookmarkEnd w:id="20"/>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Dokument obsahující informace o dodavateli, včetně prohlášení o akceptaci vzorové Smlouvy o dílo a jejích příloh. Tento dokument bude předložen ve formě formuláře 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o střetu 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3CB5F53F" w14:textId="71C92A7C" w:rsidR="0035531B" w:rsidRDefault="00A066DE" w:rsidP="00A066DE">
      <w:pPr>
        <w:pStyle w:val="Odrka1-1"/>
      </w:pPr>
      <w:r w:rsidRPr="00A066DE">
        <w:t>Doklady za účelem hodnocení</w:t>
      </w:r>
      <w:r w:rsidR="00297E73">
        <w:t xml:space="preserve"> dílčího hodnotícího kritéria Zkušenosti vybraných členů odborného personálu dodavatele</w:t>
      </w:r>
      <w:r w:rsidRPr="00A066DE">
        <w:t xml:space="preserve">, tj. </w:t>
      </w:r>
      <w:r w:rsidR="001A72D0">
        <w:t>Seznam zkušeností hodnocených členů odborného personálu dodavatele předložený v nabídce ve formě obsažené v Příloze č. 9 těchto Pokynů včetně zadavatelem požadovaných dokladů</w:t>
      </w:r>
      <w:r w:rsidR="0094325D">
        <w:t>, jež mají být k tomuto seznamu přiloženy</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lastRenderedPageBreak/>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smlouvy či jiného dokumentu, ze kterého bude daná skutečnost vyplývat, který přiloží k Příloze č. 3 těchto Pokynů.</w:t>
      </w:r>
    </w:p>
    <w:p w14:paraId="42CC087E" w14:textId="77777777" w:rsidR="00A066DE" w:rsidRDefault="00A066DE" w:rsidP="00A066DE">
      <w:pPr>
        <w:pStyle w:val="Odrka1-1"/>
      </w:pPr>
      <w:r>
        <w:t>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zadavatele (Objednatele ve smyslu Smlouvy o dílo). Vystavovat daňové doklady - faktury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15D90392" w:rsidR="0035531B" w:rsidRDefault="00A066DE" w:rsidP="00A066DE">
      <w:pPr>
        <w:pStyle w:val="Odrka1-1"/>
      </w:pPr>
      <w:r w:rsidRPr="00A066DE">
        <w:rPr>
          <w:b/>
        </w:rPr>
        <w:t>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w:t>
      </w:r>
      <w:r>
        <w:t xml:space="preserve"> Komunikace mezi zadavatelem a společníky, kteří podávají společnou nabídku, potom bude v takovém případě probíhat prostřednictvím tohoto společníka. Veškerá právní jednání budou považována za </w:t>
      </w:r>
      <w:r w:rsidR="008477C7">
        <w:t>doručená,</w:t>
      </w:r>
      <w:r>
        <w:t xml:space="preserve"> resp. odeslaná okamžikem doručení, resp. odeslání tomuto společníkovi</w:t>
      </w:r>
      <w:r w:rsidR="0035531B">
        <w:t>.</w:t>
      </w:r>
    </w:p>
    <w:p w14:paraId="3825A898" w14:textId="77777777" w:rsidR="0035531B" w:rsidRPr="0060115D" w:rsidRDefault="0035531B" w:rsidP="0035531B">
      <w:pPr>
        <w:pStyle w:val="Text1-1"/>
        <w:rPr>
          <w:rStyle w:val="Tun9b"/>
        </w:rPr>
      </w:pPr>
      <w:r w:rsidRPr="0060115D">
        <w:rPr>
          <w:rStyle w:val="Tun9b"/>
        </w:rPr>
        <w:t>Poddodavatelské omezení</w:t>
      </w:r>
    </w:p>
    <w:p w14:paraId="72902E65" w14:textId="77777777" w:rsidR="00470647" w:rsidRDefault="00470647" w:rsidP="00470647">
      <w:pPr>
        <w:pStyle w:val="Odrka1-1"/>
      </w:pPr>
      <w:r>
        <w:t>Zadavatel nevymezuje žádné činnosti při plnění veřejné zakázky, které musí být plněny přímo vybraným dodavatelem.</w:t>
      </w:r>
    </w:p>
    <w:p w14:paraId="2050D8AC" w14:textId="643869E4" w:rsidR="00BC6D2B" w:rsidRDefault="00783087" w:rsidP="00465FDD">
      <w:pPr>
        <w:pStyle w:val="Text1-1"/>
      </w:pPr>
      <w:r>
        <w:t>Závazný n</w:t>
      </w:r>
      <w:r w:rsidR="00465FDD" w:rsidRPr="00465FDD">
        <w:t>ávrh smlouvy na plnění této veřejné zakázky</w:t>
      </w:r>
      <w:r w:rsidR="00BC6D2B">
        <w:t>:</w:t>
      </w:r>
    </w:p>
    <w:p w14:paraId="5894FB40" w14:textId="77777777" w:rsidR="00465FDD" w:rsidRDefault="00465FDD" w:rsidP="00465FDD">
      <w:pPr>
        <w:pStyle w:val="Odrka1-1"/>
      </w:pPr>
      <w:r>
        <w:t xml:space="preserve">Dodavatel je povinen podat pouze jediný návrh smlouvy na plnění této veřejné zakázky. Závazné požadavky zadavatele na obsah smlouvy jsou obsaženy v závazném vzoru smlouvy, který je obsažen v Dílu 2 zadávací dokumentace s názvem Smlouva o dílo. Dodavatel není oprávněn činit změny či doplnění těchto závazných </w:t>
      </w:r>
      <w:r>
        <w:lastRenderedPageBreak/>
        <w:t>požadavků zadavatele, vyjma údajů, u nichž vyplývá z obsahu těchto závazných 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180E6F78" w14:textId="70156247" w:rsidR="00465FDD" w:rsidRDefault="00465FDD" w:rsidP="00A619CA">
      <w:pPr>
        <w:pStyle w:val="Odrka1-2-"/>
      </w:pPr>
      <w:r>
        <w:t xml:space="preserve">do těla závazného vzoru </w:t>
      </w:r>
      <w:r w:rsidRPr="000A6FA2">
        <w:t xml:space="preserve">smlouvy </w:t>
      </w:r>
      <w:r w:rsidR="00547AD2" w:rsidRPr="000A6FA2">
        <w:t xml:space="preserve">v </w:t>
      </w:r>
      <w:r w:rsidRPr="000A6FA2">
        <w:t>čl. 3.3</w:t>
      </w:r>
      <w:r w:rsidR="00A619CA" w:rsidRPr="000A6FA2">
        <w:t xml:space="preserve"> </w:t>
      </w:r>
      <w:r w:rsidRPr="000A6FA2">
        <w:t>Cenu Díla bez DPH, která představuje součet Ceny za zpracování</w:t>
      </w:r>
      <w:r w:rsidR="000863AD" w:rsidRPr="000A6FA2">
        <w:t xml:space="preserve"> DPS</w:t>
      </w:r>
      <w:r w:rsidRPr="000A6FA2">
        <w:t xml:space="preserve"> </w:t>
      </w:r>
      <w:r w:rsidR="00774789" w:rsidRPr="000A6FA2">
        <w:t>a PDPS</w:t>
      </w:r>
      <w:r w:rsidR="00774789">
        <w:t xml:space="preserve"> </w:t>
      </w:r>
      <w:r>
        <w:t xml:space="preserve">bez DPH a Ceny za výkon </w:t>
      </w:r>
      <w:r w:rsidR="00A26B4E">
        <w:t>D</w:t>
      </w:r>
      <w:r>
        <w:t xml:space="preserve">ozoru </w:t>
      </w:r>
      <w:r w:rsidR="007D3F64">
        <w:t xml:space="preserve">projektanta </w:t>
      </w:r>
      <w:r>
        <w:t>bez DPH</w:t>
      </w:r>
      <w:r w:rsidR="00327CED">
        <w:t xml:space="preserve"> </w:t>
      </w:r>
      <w:r w:rsidR="001B5373">
        <w:t xml:space="preserve">v souhrnu </w:t>
      </w:r>
      <w:r w:rsidR="00327CED">
        <w:t>za obě stavby</w:t>
      </w:r>
      <w:r w:rsidR="001B5373">
        <w:t xml:space="preserve">, jakož i v rozčlenění </w:t>
      </w:r>
      <w:r w:rsidR="00A73003">
        <w:t>z</w:t>
      </w:r>
      <w:r w:rsidR="001B5373">
        <w:t>a jednotlivé stavby</w:t>
      </w:r>
      <w:r>
        <w:t>;</w:t>
      </w:r>
    </w:p>
    <w:p w14:paraId="7CD6FE8B" w14:textId="053F7392" w:rsidR="00465FDD" w:rsidRPr="002445F7" w:rsidRDefault="00465FDD" w:rsidP="00F348C0">
      <w:pPr>
        <w:pStyle w:val="Odrka1-2-"/>
      </w:pPr>
      <w:r w:rsidRPr="002445F7">
        <w:t xml:space="preserve">do Přílohy č. </w:t>
      </w:r>
      <w:r w:rsidRPr="00416FA6">
        <w:t>4</w:t>
      </w:r>
      <w:r w:rsidR="00874B9E" w:rsidRPr="00416FA6">
        <w:t>A, 4B</w:t>
      </w:r>
      <w:r w:rsidR="00766060" w:rsidRPr="00416FA6">
        <w:rPr>
          <w:b/>
          <w:bCs/>
        </w:rPr>
        <w:t xml:space="preserve">, </w:t>
      </w:r>
      <w:r w:rsidR="00766060" w:rsidRPr="00416FA6">
        <w:t>4C</w:t>
      </w:r>
      <w:r w:rsidR="00D73E13" w:rsidRPr="00416FA6">
        <w:t xml:space="preserve"> </w:t>
      </w:r>
      <w:r w:rsidRPr="002445F7">
        <w:t>závazného vzoru smlouvy s názvem Rozpis Ceny Díla:</w:t>
      </w:r>
    </w:p>
    <w:p w14:paraId="6967DEA6" w14:textId="4E341BCF" w:rsidR="00874B9E" w:rsidRPr="00416FA6" w:rsidRDefault="00465FDD" w:rsidP="00F348C0">
      <w:pPr>
        <w:pStyle w:val="Odrka1-3"/>
        <w:numPr>
          <w:ilvl w:val="0"/>
          <w:numId w:val="0"/>
        </w:numPr>
        <w:ind w:left="1531"/>
      </w:pPr>
      <w:r w:rsidRPr="00416FA6">
        <w:t>Cen</w:t>
      </w:r>
      <w:r w:rsidR="00874B9E" w:rsidRPr="00416FA6">
        <w:t xml:space="preserve">a pro stavbu </w:t>
      </w:r>
      <w:r w:rsidR="00874B9E" w:rsidRPr="00416FA6">
        <w:rPr>
          <w:b/>
          <w:bCs/>
        </w:rPr>
        <w:t>„</w:t>
      </w:r>
      <w:r w:rsidR="00874B9E" w:rsidRPr="00416FA6">
        <w:rPr>
          <w:b/>
          <w:bCs/>
          <w:szCs w:val="12"/>
        </w:rPr>
        <w:t>Optimalizace traťového úseku Český Těšín (mimo) – Albrechtice u Českého Těšína (včetně)“</w:t>
      </w:r>
      <w:r w:rsidRPr="00416FA6">
        <w:t xml:space="preserve"> za zpracování </w:t>
      </w:r>
      <w:r w:rsidR="000863AD" w:rsidRPr="00416FA6">
        <w:t xml:space="preserve">DPS </w:t>
      </w:r>
      <w:r w:rsidRPr="00416FA6">
        <w:t xml:space="preserve">a PDPS podle členění na základní a dodatečné služby, </w:t>
      </w:r>
      <w:r w:rsidR="00A26B4E" w:rsidRPr="00416FA6">
        <w:t>C</w:t>
      </w:r>
      <w:r w:rsidRPr="00416FA6">
        <w:t xml:space="preserve">enu za výkon </w:t>
      </w:r>
      <w:r w:rsidR="00A26B4E" w:rsidRPr="00416FA6">
        <w:t>D</w:t>
      </w:r>
      <w:r w:rsidRPr="00416FA6">
        <w:t>ozoru</w:t>
      </w:r>
      <w:r w:rsidR="007D3F64" w:rsidRPr="00416FA6">
        <w:t xml:space="preserve"> projektanta</w:t>
      </w:r>
      <w:r w:rsidRPr="00416FA6">
        <w:t xml:space="preserve">, dále Cenu Díla </w:t>
      </w:r>
      <w:r w:rsidR="0015722A" w:rsidRPr="00416FA6">
        <w:t>včetně</w:t>
      </w:r>
      <w:r w:rsidRPr="00416FA6">
        <w:t xml:space="preserve"> členění na Cenu za zpracování </w:t>
      </w:r>
      <w:r w:rsidR="000863AD" w:rsidRPr="00416FA6">
        <w:t xml:space="preserve">DPS </w:t>
      </w:r>
      <w:r w:rsidR="00774789" w:rsidRPr="00416FA6">
        <w:t xml:space="preserve">a PDPS </w:t>
      </w:r>
      <w:r w:rsidRPr="00416FA6">
        <w:t xml:space="preserve">a Cenu za výkon </w:t>
      </w:r>
      <w:r w:rsidR="00A26B4E" w:rsidRPr="00416FA6">
        <w:t>D</w:t>
      </w:r>
      <w:r w:rsidRPr="00416FA6">
        <w:t xml:space="preserve">ozoru </w:t>
      </w:r>
      <w:r w:rsidR="007D3F64" w:rsidRPr="00416FA6">
        <w:t xml:space="preserve">projektanta </w:t>
      </w:r>
      <w:r w:rsidRPr="00416FA6">
        <w:t xml:space="preserve">a </w:t>
      </w:r>
      <w:r w:rsidR="008F0019" w:rsidRPr="00416FA6">
        <w:t>r</w:t>
      </w:r>
      <w:r w:rsidRPr="00416FA6">
        <w:t xml:space="preserve">ozpis jednotlivých položek Ceny Díla podle členění na </w:t>
      </w:r>
      <w:r w:rsidR="008F0019" w:rsidRPr="00416FA6">
        <w:t>d</w:t>
      </w:r>
      <w:r w:rsidRPr="00416FA6">
        <w:t>ílčí etapy</w:t>
      </w:r>
      <w:r w:rsidR="0079069D" w:rsidRPr="00416FA6">
        <w:t xml:space="preserve"> zpracování díla</w:t>
      </w:r>
      <w:r w:rsidRPr="00416FA6">
        <w:t xml:space="preserve">, a to dle v této příloze závazného vzoru smlouvy naznačených pravidel. </w:t>
      </w:r>
    </w:p>
    <w:p w14:paraId="2AC118F6" w14:textId="77777777" w:rsidR="00874B9E" w:rsidRPr="00416FA6" w:rsidRDefault="00874B9E" w:rsidP="00F348C0">
      <w:pPr>
        <w:pStyle w:val="Odrka1-3"/>
        <w:numPr>
          <w:ilvl w:val="0"/>
          <w:numId w:val="0"/>
        </w:numPr>
        <w:ind w:left="1531"/>
      </w:pPr>
    </w:p>
    <w:p w14:paraId="41E893D3" w14:textId="67C1E7CD" w:rsidR="00874B9E" w:rsidRPr="00416FA6" w:rsidRDefault="00874B9E" w:rsidP="00D73E13">
      <w:pPr>
        <w:pStyle w:val="Odrka1-3"/>
        <w:numPr>
          <w:ilvl w:val="0"/>
          <w:numId w:val="0"/>
        </w:numPr>
        <w:ind w:left="1531"/>
      </w:pPr>
      <w:r w:rsidRPr="00416FA6">
        <w:t xml:space="preserve">Cena pro stavbu </w:t>
      </w:r>
      <w:r w:rsidRPr="00416FA6">
        <w:rPr>
          <w:b/>
          <w:bCs/>
        </w:rPr>
        <w:t>„</w:t>
      </w:r>
      <w:r w:rsidR="00D73E13" w:rsidRPr="00416FA6">
        <w:rPr>
          <w:b/>
          <w:bCs/>
        </w:rPr>
        <w:t>Optimalizace traťového úseku Albrechtice u Českého Těšína (mimo) – Havířov (mimo)</w:t>
      </w:r>
      <w:r w:rsidRPr="00416FA6">
        <w:rPr>
          <w:b/>
          <w:bCs/>
          <w:szCs w:val="12"/>
        </w:rPr>
        <w:t>“</w:t>
      </w:r>
      <w:r w:rsidRPr="00416FA6">
        <w:t xml:space="preserve"> za zpracování DPS a PDPS podle členění na základní a dodatečné služby, Cenu za výkon Dozoru projektanta, dále Cenu Díla včetně členění na Cenu za zpracování DPS a PDPS a Cenu za výkon Dozoru projektanta a rozpis jednotlivých položek Ceny Díla podle členění na dílčí etapy zpracování díla, a to dle v této příloze závazného vzoru smlouvy naznačených pravidel. </w:t>
      </w:r>
    </w:p>
    <w:p w14:paraId="72663A92" w14:textId="57BF7A41" w:rsidR="00D73E13" w:rsidRPr="00416FA6" w:rsidRDefault="00D73E13" w:rsidP="00F348C0">
      <w:pPr>
        <w:pStyle w:val="Odrka1-3"/>
        <w:numPr>
          <w:ilvl w:val="0"/>
          <w:numId w:val="0"/>
        </w:numPr>
        <w:ind w:left="1531"/>
        <w:rPr>
          <w:b/>
          <w:bCs/>
        </w:rPr>
      </w:pPr>
      <w:r w:rsidRPr="00416FA6">
        <w:rPr>
          <w:b/>
          <w:bCs/>
        </w:rPr>
        <w:t xml:space="preserve">Cena Celkem za obě stavby. </w:t>
      </w:r>
    </w:p>
    <w:p w14:paraId="5EF0244A" w14:textId="50D587A1" w:rsidR="00465FDD" w:rsidRDefault="00465FDD" w:rsidP="00F348C0">
      <w:pPr>
        <w:pStyle w:val="Odrka1-3"/>
        <w:numPr>
          <w:ilvl w:val="0"/>
          <w:numId w:val="0"/>
        </w:numPr>
        <w:ind w:left="1531"/>
      </w:pPr>
      <w:r>
        <w:t xml:space="preserve">Zadavatel v této souvislosti a pro vyloučení veškerých pochybností výslovně uvádí, že Cena Díla ve smyslu těchto Pokynů (která bude v této příloze dále členěna) vkládaná do této přílohy závazného vzoru smlouvy musí naprosto korespondovat s hodnotou Ceny Díla ve smyslu těchto Pokynů vkládané do čl. 3.3 závazného vzoru smlouvy. Cena za výkon </w:t>
      </w:r>
      <w:r w:rsidR="0015722A">
        <w:t>D</w:t>
      </w:r>
      <w:r>
        <w:t xml:space="preserve">ozoru </w:t>
      </w:r>
      <w:r w:rsidR="007D3F64">
        <w:t xml:space="preserve">projektanta </w:t>
      </w:r>
      <w:r>
        <w:t xml:space="preserve">je tvořena násobkem jednotkové ceny (tj. průměrné hodinové sazby za výkon </w:t>
      </w:r>
      <w:r w:rsidR="0015722A">
        <w:t>D</w:t>
      </w:r>
      <w:r>
        <w:t>ozoru</w:t>
      </w:r>
      <w:r w:rsidR="007D3F64">
        <w:t xml:space="preserve"> projektanta</w:t>
      </w:r>
      <w:r>
        <w:t xml:space="preserve">) a v Příloze č. 4 závazného vzoru smlouvy dodavatelem stanovené pracnosti (tj. množství hodin). </w:t>
      </w:r>
    </w:p>
    <w:p w14:paraId="3DAD0639" w14:textId="77777777" w:rsidR="0035531B" w:rsidRDefault="00465FDD" w:rsidP="00465FDD">
      <w:pPr>
        <w:pStyle w:val="Odrka1-1"/>
      </w:pPr>
      <w:r>
        <w:t>V případě nabídky podávané fyzickou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21" w:name="_Toc178766812"/>
      <w:r>
        <w:t>JAZYK NABÍDEK</w:t>
      </w:r>
      <w:r w:rsidR="008F0019" w:rsidRPr="008F0019">
        <w:t xml:space="preserve"> </w:t>
      </w:r>
      <w:r w:rsidR="008F0019">
        <w:t>A KOMUNIKAČNÍ JAZYK</w:t>
      </w:r>
      <w:bookmarkEnd w:id="21"/>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vysvětlení zadávací dokumentace, musí být předloženy a budou prováděny v českém jazyce. </w:t>
      </w:r>
    </w:p>
    <w:p w14:paraId="08B01F46" w14:textId="4DF5AB1A"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znalců a tlumočníků. Pokud se podle 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22" w:name="_Toc178766813"/>
      <w:r>
        <w:lastRenderedPageBreak/>
        <w:t>OBSAH</w:t>
      </w:r>
      <w:r w:rsidR="00845C50">
        <w:t xml:space="preserve"> a </w:t>
      </w:r>
      <w:r>
        <w:t>PODÁVÁNÍ NABÍDEK</w:t>
      </w:r>
      <w:bookmarkEnd w:id="22"/>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Nabídka musí být podána elektronicky prostřednictvím elektronického nástroje E-ZAK, který je profilem zadavatele, a to v českém jazyce s výjimkami uvedenými v článku 10 těchto Pokynů, resp. v souladu s ustanovením § 45 odst. 3 ZZVZ. Zadavatel nepřipouští podání nabídky 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0" w:history="1">
        <w:r w:rsidR="007C1CD8" w:rsidRPr="000B46F0">
          <w:rPr>
            <w:rStyle w:val="Hypertextovodkaz"/>
            <w:noProof w:val="0"/>
          </w:rPr>
          <w:t>https://zakazky.spravazeleznic.cz/</w:t>
        </w:r>
      </w:hyperlink>
      <w:r w:rsidRPr="00F348C0">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434AD167" w14:textId="24EC50EC" w:rsidR="00F348C0" w:rsidRDefault="00F348C0" w:rsidP="00A47DE5">
      <w:pPr>
        <w:pStyle w:val="Text1-1"/>
      </w:pPr>
      <w:r w:rsidRPr="00F348C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vyhl.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rar nebo 7z bez použití hesla. Zkomprimované soubory nesmí obsahovat žádný další zkomprimovaný soubor. Zadavatel upozorňuje, že systém elektronického zadávání veřejných zakázek E-ZAK umožňuje pracovat se soubory o velikosti nejvýše </w:t>
      </w:r>
      <w:r w:rsidR="00A73003">
        <w:t>50</w:t>
      </w:r>
      <w:r w:rsidR="00A73003" w:rsidRPr="00F348C0">
        <w:t xml:space="preserve"> MB</w:t>
      </w:r>
      <w:r w:rsidRPr="00F348C0">
        <w:t xml:space="preserve">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77777777" w:rsidR="00F348C0" w:rsidRDefault="00F348C0" w:rsidP="00F348C0">
      <w:pPr>
        <w:pStyle w:val="Odrka1-1"/>
      </w:pPr>
      <w:r>
        <w:t>Návrh Smlouvy o dílo na plnění této veřejné zakázky, zpracovaný dle instrukcí obsažených v těchto Pokynech, tedy doplněný co do jeho těla a co do jeho přílohy č. 4, zbylé přílohy součástí návrhu smlouvy být nemusí, budou připojeny zadavatelem před podpisem smlouvy.</w:t>
      </w:r>
    </w:p>
    <w:p w14:paraId="43467484" w14:textId="790FEC48" w:rsidR="00F348C0" w:rsidRDefault="00F348C0" w:rsidP="00F348C0">
      <w:pPr>
        <w:pStyle w:val="Odrka1-1"/>
      </w:pPr>
      <w:r>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77777777" w:rsidR="00F348C0" w:rsidRDefault="00F348C0" w:rsidP="00F348C0">
      <w:pPr>
        <w:pStyle w:val="Odrka1-1"/>
      </w:pPr>
      <w:r>
        <w:lastRenderedPageBreak/>
        <w:t>Doklady prokazující splnění technické kvalifikace, tj. seznam významných služeb obdobného charakteru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t>Údaje o poddodavatelích ve formě formuláře obsaženého v Příloze č. 2 těchto Pokynů.</w:t>
      </w:r>
    </w:p>
    <w:p w14:paraId="71F83942" w14:textId="6D68361B"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č. 9 těchto Pokynů včetně zadavatelem požadovaných dokladů</w:t>
      </w:r>
      <w:r w:rsidR="00851519">
        <w:t>, jež mají být k tomuto seznamu přiloženy</w:t>
      </w:r>
      <w:r>
        <w:t>.</w:t>
      </w:r>
    </w:p>
    <w:p w14:paraId="5AB9931C" w14:textId="77777777" w:rsidR="00F348C0" w:rsidRDefault="00F348C0" w:rsidP="00F348C0">
      <w:pPr>
        <w:pStyle w:val="Odrka1-1"/>
      </w:pPr>
      <w:r>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16078153" w:rsidR="00F348C0" w:rsidRDefault="00F348C0" w:rsidP="00F348C0">
      <w:pPr>
        <w:pStyle w:val="Text1-1"/>
      </w:pPr>
      <w:r>
        <w:t xml:space="preserve">Nabídky podané po uplynutí lhůty pro podání nabídky nebo podané jiným, než výše uvedeným způsobem, nebudou otevřeny a v průběhu zadávacího řízení se k nim nepřihlíží. </w:t>
      </w:r>
    </w:p>
    <w:p w14:paraId="58F05AC5" w14:textId="77777777"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 mají doporučující charakter. Případné nedodržení níže uvedených formálních požadavků na členění nabídky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t xml:space="preserve">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w:t>
      </w:r>
      <w:r>
        <w:lastRenderedPageBreak/>
        <w:t>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23" w:name="_Toc178766814"/>
      <w:r>
        <w:t>POŽADAVKY NA ZPRACOVÁNÍ NABÍDKOVÉ CENY</w:t>
      </w:r>
      <w:bookmarkEnd w:id="23"/>
      <w:r>
        <w:t xml:space="preserve"> </w:t>
      </w:r>
    </w:p>
    <w:p w14:paraId="3CA2B9B8" w14:textId="77777777" w:rsidR="00F348C0" w:rsidRDefault="00F348C0" w:rsidP="00F348C0">
      <w:pPr>
        <w:pStyle w:val="Text1-1"/>
      </w:pPr>
      <w:r>
        <w:t>Nabídková cena bude pokrývat provedení všech prací nezbytných k řádnému provedení předmětu plnění této veřejné zakázky podle těchto Pokynů a zadávacích podmínek této veřejné zakázky jako celku.</w:t>
      </w:r>
    </w:p>
    <w:p w14:paraId="49BB8E93" w14:textId="77777777" w:rsidR="00F348C0" w:rsidRDefault="00F348C0" w:rsidP="00F348C0">
      <w:pPr>
        <w:pStyle w:val="Text1-1"/>
      </w:pPr>
      <w:r>
        <w:t>Nabídková cena bude ve smlouvě v čl. 3.3 uvedena následujícím způsobem:</w:t>
      </w:r>
    </w:p>
    <w:p w14:paraId="3B59893A" w14:textId="77777777" w:rsidR="00F348C0" w:rsidRDefault="00F348C0" w:rsidP="00F348C0">
      <w:pPr>
        <w:pStyle w:val="Text1-1"/>
        <w:numPr>
          <w:ilvl w:val="0"/>
          <w:numId w:val="0"/>
        </w:numPr>
        <w:spacing w:after="0"/>
        <w:ind w:left="737"/>
      </w:pPr>
      <w:r>
        <w:t xml:space="preserve">Cena Díla bez DPH: </w:t>
      </w:r>
      <w:r>
        <w:tab/>
        <w:t>"[VLOŽÍ ZHOTOVITEL]" Kč</w:t>
      </w:r>
    </w:p>
    <w:p w14:paraId="74F23827" w14:textId="77777777" w:rsidR="00F348C0" w:rsidRDefault="00F348C0" w:rsidP="00F348C0">
      <w:pPr>
        <w:pStyle w:val="Text1-1"/>
        <w:numPr>
          <w:ilvl w:val="0"/>
          <w:numId w:val="0"/>
        </w:numPr>
        <w:spacing w:after="0"/>
        <w:ind w:left="737"/>
      </w:pPr>
      <w:r>
        <w:t xml:space="preserve">slovy: </w:t>
      </w:r>
      <w:r>
        <w:tab/>
      </w:r>
      <w:r>
        <w:tab/>
      </w:r>
      <w:r>
        <w:tab/>
        <w:t>"[VLOŽÍ ZHOTOVITEL]" korun českých</w:t>
      </w:r>
    </w:p>
    <w:p w14:paraId="0B613851" w14:textId="0021E51F" w:rsidR="0035531B" w:rsidRDefault="00F348C0" w:rsidP="00F348C0">
      <w:pPr>
        <w:pStyle w:val="Text1-1"/>
        <w:numPr>
          <w:ilvl w:val="0"/>
          <w:numId w:val="0"/>
        </w:numPr>
        <w:spacing w:before="240"/>
        <w:ind w:left="737"/>
      </w:pPr>
      <w:r>
        <w:t xml:space="preserve">Cena Díla bez DPH vkládaná ve smyslu těchto Pokynů do čl. 3.3 závazného vzoru smlouvy, která představuje součet Ceny za </w:t>
      </w:r>
      <w:r w:rsidRPr="000A6FA2">
        <w:t xml:space="preserve">zpracování </w:t>
      </w:r>
      <w:r w:rsidR="00944DDB" w:rsidRPr="000A6FA2">
        <w:t>DPS</w:t>
      </w:r>
      <w:r w:rsidR="00D6552D">
        <w:t xml:space="preserve"> </w:t>
      </w:r>
      <w:r w:rsidR="00040961">
        <w:t xml:space="preserve">a PDPS </w:t>
      </w:r>
      <w:r>
        <w:t xml:space="preserve">bez DPH a Ceny za výkon </w:t>
      </w:r>
      <w:r w:rsidR="0015722A">
        <w:t>D</w:t>
      </w:r>
      <w:r>
        <w:t xml:space="preserve">ozoru </w:t>
      </w:r>
      <w:r w:rsidR="001675E3">
        <w:t xml:space="preserve">projektanta </w:t>
      </w:r>
      <w:r>
        <w:t>bez DPH</w:t>
      </w:r>
      <w:r w:rsidR="0008585F">
        <w:t xml:space="preserve"> v souhrnu za obě stavby</w:t>
      </w:r>
      <w:r>
        <w:t xml:space="preserve">, bude předmětem hodnocení v </w:t>
      </w:r>
      <w:r w:rsidRPr="007B5570">
        <w:t xml:space="preserve">rámci ekonomické výhodnosti nabídky. Podrobný rozpis ceny bude proveden v Příloze č. </w:t>
      </w:r>
      <w:r w:rsidRPr="00416FA6">
        <w:t>4</w:t>
      </w:r>
      <w:r w:rsidR="00EF64CA" w:rsidRPr="00416FA6">
        <w:t>A, 4B</w:t>
      </w:r>
      <w:r w:rsidR="00766060" w:rsidRPr="00416FA6">
        <w:t>, 4C</w:t>
      </w:r>
      <w:r w:rsidRPr="00416FA6">
        <w:t xml:space="preserve"> </w:t>
      </w:r>
      <w:r w:rsidRPr="007B5570">
        <w:t xml:space="preserve">závazného vzoru smlouvy s názvem Rozpis Ceny Díla podle uvedených pravidel. </w:t>
      </w:r>
      <w:r>
        <w:t>Dodavatel je povinen vyplnit jednotlivé položky ve smyslu množství, jednotkové ceny a ceny celkem, včetně členění na dílčí etapy</w:t>
      </w:r>
      <w:r w:rsidR="0035531B">
        <w:t>.</w:t>
      </w:r>
    </w:p>
    <w:p w14:paraId="2BBA308D" w14:textId="77777777" w:rsidR="0035531B" w:rsidRDefault="0035531B" w:rsidP="007038DC">
      <w:pPr>
        <w:pStyle w:val="Nadpis1-1"/>
      </w:pPr>
      <w:bookmarkStart w:id="24" w:name="_Toc178766815"/>
      <w:r>
        <w:t>VARIANTY NABÍDKY</w:t>
      </w:r>
      <w:bookmarkEnd w:id="24"/>
    </w:p>
    <w:p w14:paraId="20E562BF" w14:textId="77777777" w:rsidR="0035531B" w:rsidRDefault="0035531B" w:rsidP="0035531B">
      <w:pPr>
        <w:pStyle w:val="Text1-1"/>
      </w:pPr>
      <w:r>
        <w:t xml:space="preserve">Zadavatel nepřipouští předložení varianty nabídky. </w:t>
      </w:r>
    </w:p>
    <w:p w14:paraId="1B0A04D8" w14:textId="77777777" w:rsidR="0035531B" w:rsidRDefault="0035531B" w:rsidP="007038DC">
      <w:pPr>
        <w:pStyle w:val="Nadpis1-1"/>
      </w:pPr>
      <w:bookmarkStart w:id="25" w:name="_Toc178766816"/>
      <w:r>
        <w:t>OTEVÍRÁNÍ NABÍDEK</w:t>
      </w:r>
      <w:bookmarkEnd w:id="25"/>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26" w:name="_Toc178766817"/>
      <w:r>
        <w:t>POSOUZENÍ SPLNĚNÍ PODMÍNEK ÚČASTI</w:t>
      </w:r>
      <w:bookmarkEnd w:id="26"/>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 xml:space="preserve">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w:t>
      </w:r>
      <w:r>
        <w:lastRenderedPageBreak/>
        <w:t>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27" w:name="_Toc178766818"/>
      <w:r>
        <w:t>HODNOCENÍ NABÍDEK</w:t>
      </w:r>
      <w:bookmarkEnd w:id="27"/>
    </w:p>
    <w:p w14:paraId="48F0F5ED" w14:textId="77777777" w:rsidR="00804D39" w:rsidRDefault="00804D39" w:rsidP="00804D39">
      <w:pPr>
        <w:pStyle w:val="Text1-1"/>
        <w:spacing w:after="0"/>
      </w:pPr>
      <w:r w:rsidRPr="00804D39">
        <w:t>Nabídky budou hodnoceny podle jejich ekonomické výhodnosti na základě nejvýhodnějšího poměru nabídkové ceny a kvality. Kritérium hodnocení se bude hodnotit ve vztahu k následujícím kritériím hodnocení a váhám, které představují podíl jednotlivých kritérií hodnocení na celkovém hodnocení:</w:t>
      </w: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833899"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833899" w:rsidRDefault="00804D39" w:rsidP="00631EAA">
            <w:pPr>
              <w:rPr>
                <w:sz w:val="16"/>
                <w:szCs w:val="16"/>
              </w:rPr>
            </w:pPr>
            <w:r w:rsidRPr="00804D39">
              <w:rPr>
                <w:sz w:val="16"/>
                <w:szCs w:val="16"/>
              </w:rPr>
              <w:t>Nabídková cena</w:t>
            </w:r>
          </w:p>
        </w:tc>
        <w:tc>
          <w:tcPr>
            <w:tcW w:w="4111" w:type="dxa"/>
            <w:tcBorders>
              <w:bottom w:val="single" w:sz="2" w:space="0" w:color="auto"/>
            </w:tcBorders>
          </w:tcPr>
          <w:p w14:paraId="304C187E" w14:textId="77777777" w:rsidR="00804D39" w:rsidRPr="00833899" w:rsidRDefault="00804D39"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04D39">
              <w:rPr>
                <w:sz w:val="16"/>
                <w:szCs w:val="16"/>
              </w:rPr>
              <w:t>60 %</w:t>
            </w:r>
          </w:p>
        </w:tc>
      </w:tr>
      <w:tr w:rsidR="00804D39" w:rsidRPr="00804D39"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804D39" w:rsidRDefault="00B15F78" w:rsidP="00B15F78">
            <w:pPr>
              <w:rPr>
                <w:b w:val="0"/>
                <w:sz w:val="16"/>
                <w:szCs w:val="16"/>
              </w:rPr>
            </w:pPr>
            <w:r>
              <w:rPr>
                <w:b w:val="0"/>
                <w:sz w:val="16"/>
                <w:szCs w:val="16"/>
              </w:rPr>
              <w:t>Z</w:t>
            </w:r>
            <w:r w:rsidR="00804D39" w:rsidRPr="00804D39">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77777777" w:rsidR="00804D39" w:rsidRPr="00804D39" w:rsidRDefault="00804D39"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804D39">
              <w:rPr>
                <w:b w:val="0"/>
                <w:sz w:val="16"/>
                <w:szCs w:val="16"/>
              </w:rPr>
              <w:t>40 %</w:t>
            </w:r>
          </w:p>
        </w:tc>
      </w:tr>
    </w:tbl>
    <w:p w14:paraId="67CAD4E5" w14:textId="77777777" w:rsidR="00804D39" w:rsidRDefault="00804D39" w:rsidP="003A2C23">
      <w:pPr>
        <w:pStyle w:val="Text1-1"/>
        <w:numPr>
          <w:ilvl w:val="0"/>
          <w:numId w:val="0"/>
        </w:numPr>
        <w:ind w:left="737"/>
      </w:pPr>
    </w:p>
    <w:p w14:paraId="6B5637CB" w14:textId="77777777" w:rsidR="003A2C23" w:rsidRDefault="003A2C23" w:rsidP="003A2C23">
      <w:pPr>
        <w:pStyle w:val="Text1-1"/>
        <w:numPr>
          <w:ilvl w:val="0"/>
          <w:numId w:val="0"/>
        </w:numPr>
        <w:ind w:left="737"/>
      </w:pPr>
      <w:r w:rsidRPr="003A2C23">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p>
    <w:p w14:paraId="65A76872" w14:textId="77777777" w:rsidR="003A2C23" w:rsidRPr="003A2C23" w:rsidRDefault="003A2C23" w:rsidP="003A2C23">
      <w:pPr>
        <w:pStyle w:val="Text1-1"/>
        <w:rPr>
          <w:b/>
        </w:rPr>
      </w:pPr>
      <w:r w:rsidRPr="003A2C23">
        <w:rPr>
          <w:b/>
        </w:rPr>
        <w:t>Nabídková cena</w:t>
      </w:r>
    </w:p>
    <w:p w14:paraId="625EC770" w14:textId="22EBEFCD" w:rsidR="003A2C23" w:rsidRDefault="003A2C23" w:rsidP="003A2C23">
      <w:pPr>
        <w:pStyle w:val="Text1-1"/>
        <w:numPr>
          <w:ilvl w:val="0"/>
          <w:numId w:val="0"/>
        </w:numPr>
        <w:ind w:left="737"/>
      </w:pPr>
      <w:r>
        <w:t xml:space="preserve">Nejprve bude hodnoceno dílčí hodnotící kritérium Nabídková cena. Bude hodnocena celková nabídková cena v číselné hodnotě bez DPH uvedená účastníkem zadávacího řízení ve smyslu těchto Pokynů v čl. 3.3 závazného vzoru smlouvy jako Cena Díla bez DPH, která představuje součet Ceny za </w:t>
      </w:r>
      <w:r w:rsidRPr="00AF4D28">
        <w:t xml:space="preserve">zpracování </w:t>
      </w:r>
      <w:r w:rsidR="00944DDB" w:rsidRPr="00AF4D28">
        <w:t xml:space="preserve">DPS </w:t>
      </w:r>
      <w:r w:rsidR="00040961" w:rsidRPr="00AF4D28">
        <w:t>a</w:t>
      </w:r>
      <w:r w:rsidR="00040961">
        <w:t xml:space="preserve"> PDPS </w:t>
      </w:r>
      <w:r>
        <w:t xml:space="preserve">bez DPH a Ceny za výkon </w:t>
      </w:r>
      <w:r w:rsidR="0028564C">
        <w:t>D</w:t>
      </w:r>
      <w:r>
        <w:t xml:space="preserve">ozoru </w:t>
      </w:r>
      <w:r w:rsidR="001675E3">
        <w:t xml:space="preserve">projektanta </w:t>
      </w:r>
      <w:r>
        <w:t>bez DPH</w:t>
      </w:r>
      <w:r w:rsidR="0008585F">
        <w:t xml:space="preserve"> v souhrnu za obě stavby</w:t>
      </w:r>
      <w:r>
        <w:t>. Nabídce s nejnižší nabídkovou cenou ze všech hodnocených nabídek bude přiřazeno 100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3A2C23" w:rsidRDefault="00631F69" w:rsidP="00631F69">
      <w:pPr>
        <w:pStyle w:val="Text1-1"/>
        <w:numPr>
          <w:ilvl w:val="0"/>
          <w:numId w:val="0"/>
        </w:numPr>
        <w:spacing w:after="0" w:line="240" w:lineRule="auto"/>
        <w:ind w:left="1446" w:firstLine="681"/>
      </w:pPr>
      <w:r>
        <w:t xml:space="preserve">  </w:t>
      </w:r>
      <w:r w:rsidR="003A2C23" w:rsidRPr="003A2C23">
        <w:t xml:space="preserve">výše nejnižší nabídkové ceny ze všech nabídek </w:t>
      </w:r>
    </w:p>
    <w:p w14:paraId="0965C44C" w14:textId="202EC97B" w:rsidR="003A2C23" w:rsidRPr="003A2C23" w:rsidRDefault="003A2C23" w:rsidP="00B77110">
      <w:pPr>
        <w:pStyle w:val="Text1-1"/>
        <w:numPr>
          <w:ilvl w:val="0"/>
          <w:numId w:val="0"/>
        </w:numPr>
        <w:spacing w:line="240" w:lineRule="auto"/>
        <w:ind w:left="737"/>
        <w:jc w:val="center"/>
        <w:rPr>
          <w:u w:val="single"/>
        </w:rPr>
      </w:pPr>
      <w:r>
        <w:rPr>
          <w:u w:val="single"/>
        </w:rPr>
        <w:t>_________</w:t>
      </w:r>
      <w:r w:rsidR="00631F69">
        <w:rPr>
          <w:u w:val="single"/>
        </w:rPr>
        <w:t>_______________________________</w:t>
      </w:r>
      <w:r w:rsidR="00631F69">
        <w:t xml:space="preserve">    </w:t>
      </w:r>
      <w:r w:rsidR="00631F69" w:rsidRPr="003A2C23">
        <w:t>x 100</w:t>
      </w:r>
    </w:p>
    <w:p w14:paraId="202843AB" w14:textId="2C77B01A" w:rsidR="003A2C23" w:rsidRDefault="00631F69" w:rsidP="00631F69">
      <w:pPr>
        <w:pStyle w:val="Text1-1"/>
        <w:numPr>
          <w:ilvl w:val="0"/>
          <w:numId w:val="0"/>
        </w:numPr>
        <w:spacing w:line="240" w:lineRule="auto"/>
        <w:ind w:left="1446" w:firstLine="681"/>
      </w:pPr>
      <w:r>
        <w:t xml:space="preserve">   </w:t>
      </w:r>
      <w:r w:rsidR="003A2C23">
        <w:t>výše nabídkové ceny hodnocené nabídky</w:t>
      </w:r>
    </w:p>
    <w:p w14:paraId="43B8C978" w14:textId="77777777" w:rsidR="003A2C23" w:rsidRDefault="003A2C23" w:rsidP="00B77110">
      <w:pPr>
        <w:pStyle w:val="Text1-1"/>
        <w:numPr>
          <w:ilvl w:val="0"/>
          <w:numId w:val="0"/>
        </w:numPr>
        <w:spacing w:before="240"/>
        <w:ind w:left="737"/>
      </w:pPr>
      <w:r>
        <w:t xml:space="preserve">Takto získaný počet bodů bude vynásoben koeficientem 0,60 (tj. váhou dílčího hodnotícího kritéria Nabídková cena) a následně matematicky zaokrouhlen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a doklady nezbytné pro hodnocení, nebude moci být posouzena jako splňující hodnotící kritéria stanovená zadavatelem</w:t>
      </w:r>
      <w:r w:rsidR="001A3F53">
        <w:t>.</w:t>
      </w:r>
    </w:p>
    <w:p w14:paraId="0FF81573" w14:textId="2FA000B7" w:rsidR="00941491" w:rsidRDefault="00941491" w:rsidP="00941491">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lastRenderedPageBreak/>
        <w:t xml:space="preserve">uvedeny jako údaje uvedené za účelem hodnocení nad rámec požadované kvalifikace. Zadavatel přidělí každé nabídce počet bodů v závislosti na </w:t>
      </w:r>
      <w:r w:rsidR="00B15F78">
        <w:t xml:space="preserve">prokázaných </w:t>
      </w:r>
      <w:r>
        <w:t xml:space="preserve">zkušenostech </w:t>
      </w:r>
      <w:r w:rsidR="00B15F78">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427AA221" w14:textId="77777777" w:rsidR="00B77110" w:rsidRDefault="00B77110" w:rsidP="00B77110">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B77110" w:rsidRPr="00465F4C" w14:paraId="547702D2" w14:textId="77777777" w:rsidTr="00B77110">
        <w:trPr>
          <w:trHeight w:val="184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5AAB350" w14:textId="77777777" w:rsidR="00B77110" w:rsidRPr="00B77110" w:rsidRDefault="00B77110" w:rsidP="00631EAA">
            <w:pPr>
              <w:rPr>
                <w:rFonts w:cs="Arial"/>
                <w:b/>
                <w:bCs/>
              </w:rPr>
            </w:pPr>
          </w:p>
          <w:p w14:paraId="30ADF069" w14:textId="77777777" w:rsidR="00B77110" w:rsidRPr="00B77110" w:rsidRDefault="00B77110" w:rsidP="00631EAA">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shd w:val="clear" w:color="auto" w:fill="auto"/>
            <w:hideMark/>
          </w:tcPr>
          <w:p w14:paraId="1BECB8CC" w14:textId="77777777" w:rsidR="00B77110" w:rsidRPr="00B77110" w:rsidRDefault="00B77110" w:rsidP="00631EAA">
            <w:pPr>
              <w:rPr>
                <w:rFonts w:cs="Arial"/>
                <w:b/>
                <w:bCs/>
              </w:rPr>
            </w:pPr>
          </w:p>
          <w:p w14:paraId="637A3CFA" w14:textId="77777777" w:rsidR="00B77110" w:rsidRPr="00B77110" w:rsidRDefault="00B77110" w:rsidP="00631EAA">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shd w:val="clear" w:color="auto" w:fill="auto"/>
            <w:hideMark/>
          </w:tcPr>
          <w:p w14:paraId="63823EFA" w14:textId="77777777" w:rsidR="00B77110" w:rsidRPr="00B77110" w:rsidRDefault="00B77110" w:rsidP="00631EAA">
            <w:pPr>
              <w:rPr>
                <w:rFonts w:cs="Arial"/>
                <w:b/>
                <w:bCs/>
              </w:rPr>
            </w:pPr>
          </w:p>
          <w:p w14:paraId="16B6D5D7" w14:textId="77777777" w:rsidR="00B77110" w:rsidRPr="00B77110" w:rsidRDefault="00B77110" w:rsidP="00631EAA">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shd w:val="clear" w:color="auto" w:fill="auto"/>
            <w:hideMark/>
          </w:tcPr>
          <w:p w14:paraId="7F36447C" w14:textId="77777777" w:rsidR="00B77110" w:rsidRPr="00B77110" w:rsidRDefault="00B77110" w:rsidP="00631EAA">
            <w:pPr>
              <w:rPr>
                <w:rFonts w:cs="Arial"/>
                <w:b/>
                <w:bCs/>
              </w:rPr>
            </w:pPr>
          </w:p>
          <w:p w14:paraId="5FEE4FC4" w14:textId="70B33816" w:rsidR="00B77110" w:rsidRPr="00B77110" w:rsidRDefault="00B77110" w:rsidP="00BF3817">
            <w:pPr>
              <w:rPr>
                <w:rFonts w:cs="Arial"/>
                <w:bCs/>
              </w:rPr>
            </w:pPr>
            <w:r w:rsidRPr="00B77110">
              <w:rPr>
                <w:rFonts w:cs="Arial"/>
                <w:b/>
                <w:bCs/>
              </w:rPr>
              <w:t>Maximální bodové ohodnocení</w:t>
            </w:r>
            <w:r w:rsidRPr="00B77110">
              <w:rPr>
                <w:rFonts w:cs="Arial"/>
                <w:bCs/>
              </w:rPr>
              <w:t xml:space="preserve"> (zkušenosti nad rámec maxima již nejsou hodnoceny)</w:t>
            </w:r>
          </w:p>
        </w:tc>
      </w:tr>
      <w:tr w:rsidR="00B77110" w:rsidRPr="00465F4C" w14:paraId="06FC6CA4" w14:textId="77777777" w:rsidTr="00D96B3F">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B40C5A" w14:textId="51F873F3" w:rsidR="00B77110" w:rsidRPr="001E3709" w:rsidRDefault="00320B33" w:rsidP="00320B33">
            <w:pPr>
              <w:rPr>
                <w:rFonts w:cs="Arial"/>
                <w:bCs/>
              </w:rPr>
            </w:pPr>
            <w:r w:rsidRPr="001E3709">
              <w:rPr>
                <w:rFonts w:cs="Arial"/>
                <w:bCs/>
              </w:rPr>
              <w:t>hlavní projektant</w:t>
            </w:r>
            <w:r w:rsidR="003804E2" w:rsidRPr="001E3709">
              <w:rPr>
                <w:rFonts w:cs="Arial"/>
                <w:bCs/>
              </w:rPr>
              <w:t xml:space="preserve"> (HIP)</w:t>
            </w:r>
          </w:p>
        </w:tc>
        <w:tc>
          <w:tcPr>
            <w:tcW w:w="3969" w:type="dxa"/>
            <w:tcBorders>
              <w:top w:val="single" w:sz="4" w:space="0" w:color="auto"/>
              <w:left w:val="nil"/>
              <w:bottom w:val="single" w:sz="4" w:space="0" w:color="auto"/>
              <w:right w:val="single" w:sz="4" w:space="0" w:color="auto"/>
            </w:tcBorders>
            <w:shd w:val="clear" w:color="auto" w:fill="auto"/>
            <w:hideMark/>
          </w:tcPr>
          <w:p w14:paraId="3A4ABF46" w14:textId="2CD7C633" w:rsidR="00B77110" w:rsidRPr="00AF4D28" w:rsidRDefault="00D96B3F" w:rsidP="00103A92">
            <w:pPr>
              <w:jc w:val="both"/>
              <w:rPr>
                <w:rFonts w:cs="Arial"/>
                <w:bCs/>
              </w:rPr>
            </w:pPr>
            <w:r w:rsidRPr="00AF4D28">
              <w:rPr>
                <w:rFonts w:cs="Arial"/>
                <w:bCs/>
              </w:rPr>
              <w:t xml:space="preserve">zkušenost s plněním zakázky na </w:t>
            </w:r>
            <w:r w:rsidRPr="00AF4D28">
              <w:rPr>
                <w:rFonts w:cs="Calibri"/>
              </w:rPr>
              <w:t xml:space="preserve">projektové </w:t>
            </w:r>
            <w:r w:rsidRPr="00AF4D28">
              <w:rPr>
                <w:rFonts w:cs="Arial"/>
                <w:bCs/>
              </w:rPr>
              <w:t xml:space="preserve">práce spočívající ve zpracování dokumentace pro stavby železničních drah ve stupni </w:t>
            </w:r>
            <w:r w:rsidR="00944DDB" w:rsidRPr="00AF4D28">
              <w:t xml:space="preserve">DPS nebo DPS+PDPS nebo </w:t>
            </w:r>
            <w:r w:rsidRPr="00AF4D28">
              <w:rPr>
                <w:rFonts w:cs="Arial"/>
                <w:bCs/>
              </w:rPr>
              <w:t xml:space="preserve">DSP nebo DSP+PDPS nebo </w:t>
            </w:r>
            <w:r w:rsidRPr="00AF4D28">
              <w:rPr>
                <w:rFonts w:cs="Calibri"/>
              </w:rPr>
              <w:t>DUSP</w:t>
            </w:r>
            <w:r w:rsidR="00E10A14" w:rsidRPr="00AF4D28">
              <w:rPr>
                <w:rFonts w:cs="Calibri"/>
              </w:rPr>
              <w:t>/DUSL</w:t>
            </w:r>
            <w:r w:rsidRPr="00AF4D28">
              <w:rPr>
                <w:rFonts w:cs="Arial"/>
                <w:bCs/>
              </w:rPr>
              <w:t xml:space="preserve"> </w:t>
            </w:r>
            <w:r w:rsidRPr="00AF4D28">
              <w:t>nebo DUSP</w:t>
            </w:r>
            <w:r w:rsidR="00E10A14" w:rsidRPr="00AF4D28">
              <w:t>/DUSL</w:t>
            </w:r>
            <w:r w:rsidRPr="00AF4D28">
              <w:t>+PDPS</w:t>
            </w:r>
            <w:r w:rsidRPr="00AF4D28">
              <w:rPr>
                <w:rFonts w:cs="Arial"/>
                <w:bCs/>
              </w:rPr>
              <w:t xml:space="preserve"> </w:t>
            </w:r>
            <w:r w:rsidR="000E5DB6" w:rsidRPr="00AF4D28">
              <w:t>nebo DUR+DSP nebo DUR+DSP+PDPS</w:t>
            </w:r>
            <w:r w:rsidR="000E5DB6" w:rsidRPr="00AF4D28">
              <w:rPr>
                <w:rFonts w:cs="Arial"/>
                <w:bCs/>
              </w:rPr>
              <w:t xml:space="preserve"> </w:t>
            </w:r>
            <w:r w:rsidRPr="00AF4D28">
              <w:rPr>
                <w:rFonts w:cs="Arial"/>
                <w:bCs/>
              </w:rPr>
              <w:t>ve funkci vedoucího týmu</w:t>
            </w:r>
            <w:r w:rsidR="00041387" w:rsidRPr="00AF4D28">
              <w:t xml:space="preserve"> nebo zástupce vedoucího týmu</w:t>
            </w:r>
            <w:r w:rsidRPr="00AF4D28">
              <w:rPr>
                <w:rFonts w:cs="Arial"/>
                <w:bCs/>
              </w:rPr>
              <w:t xml:space="preserve"> </w:t>
            </w:r>
            <w:r w:rsidR="00D148BC" w:rsidRPr="00AF4D28">
              <w:rPr>
                <w:rFonts w:cs="Arial"/>
                <w:bCs/>
              </w:rPr>
              <w:t xml:space="preserve"> </w:t>
            </w:r>
            <w:r w:rsidRPr="00AF4D28">
              <w:rPr>
                <w:rFonts w:cs="Arial"/>
                <w:bCs/>
              </w:rPr>
              <w:t xml:space="preserve">s hodnotou zakázky na </w:t>
            </w:r>
            <w:r w:rsidRPr="00AF4D28">
              <w:rPr>
                <w:rFonts w:cs="Calibri"/>
              </w:rPr>
              <w:t xml:space="preserve">projektové </w:t>
            </w:r>
            <w:r w:rsidRPr="00AF4D28">
              <w:rPr>
                <w:rFonts w:cs="Arial"/>
                <w:bCs/>
              </w:rPr>
              <w:t xml:space="preserve">práce ve výši nejméně </w:t>
            </w:r>
            <w:r w:rsidR="00C45AE2" w:rsidRPr="00AF4D28">
              <w:rPr>
                <w:rFonts w:cs="Arial"/>
                <w:bCs/>
              </w:rPr>
              <w:t>30.300.000,-</w:t>
            </w:r>
            <w:r w:rsidRPr="00AF4D28">
              <w:rPr>
                <w:rFonts w:cs="Arial"/>
                <w:b/>
                <w:bCs/>
              </w:rPr>
              <w:t xml:space="preserve"> </w:t>
            </w:r>
            <w:r w:rsidRPr="00AF4D28">
              <w:rPr>
                <w:rFonts w:cs="Arial"/>
                <w:bCs/>
              </w:rPr>
              <w:t>Kč bez DPH a dokončené v posledních 8 letech před zahájením zadávacího řízení, a to nad rámec kvalifikačního kritéria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A9DFD0" w14:textId="77777777" w:rsidR="00E0557D" w:rsidRDefault="00E0557D" w:rsidP="00631EAA">
            <w:pPr>
              <w:rPr>
                <w:rFonts w:cs="Arial"/>
                <w:bCs/>
              </w:rPr>
            </w:pPr>
          </w:p>
          <w:p w14:paraId="6098AD87" w14:textId="6CAE7ACC" w:rsidR="00B77110" w:rsidRPr="00B77110" w:rsidRDefault="00D96B3F" w:rsidP="00631EAA">
            <w:pPr>
              <w:rPr>
                <w:rFonts w:cs="Arial"/>
                <w:bCs/>
              </w:rPr>
            </w:pPr>
            <w:r w:rsidRPr="00B77110">
              <w:rPr>
                <w:rFonts w:cs="Arial"/>
                <w:bCs/>
              </w:rPr>
              <w:t>2 body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C4610B9" w14:textId="570154A6" w:rsidR="00B77110" w:rsidRPr="00B77110" w:rsidRDefault="00D148BC" w:rsidP="00D148BC">
            <w:pPr>
              <w:rPr>
                <w:rFonts w:cs="Arial"/>
                <w:bCs/>
              </w:rPr>
            </w:pPr>
            <w:r>
              <w:rPr>
                <w:rFonts w:cs="Arial"/>
                <w:bCs/>
              </w:rPr>
              <w:t>6</w:t>
            </w:r>
          </w:p>
        </w:tc>
      </w:tr>
      <w:tr w:rsidR="00B77110" w:rsidRPr="00465F4C" w14:paraId="0AA0010E" w14:textId="77777777" w:rsidTr="00B7711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A91680E" w14:textId="77777777" w:rsidR="00B77110" w:rsidRPr="001E3709" w:rsidRDefault="00B77110" w:rsidP="00631EAA">
            <w:pPr>
              <w:rPr>
                <w:rFonts w:cs="Arial"/>
                <w:bCs/>
              </w:rPr>
            </w:pPr>
            <w:r w:rsidRPr="001E3709">
              <w:rPr>
                <w:rFonts w:cs="Arial"/>
                <w:bCs/>
              </w:rPr>
              <w:t>specialista na železniční svršek a spodek</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751E170" w14:textId="0AABA52F" w:rsidR="00B77110" w:rsidRPr="00AF4D28" w:rsidRDefault="00D96B3F" w:rsidP="008024CD">
            <w:pPr>
              <w:jc w:val="both"/>
              <w:rPr>
                <w:rFonts w:cs="Arial"/>
                <w:bCs/>
              </w:rPr>
            </w:pPr>
            <w:r w:rsidRPr="00AF4D28">
              <w:rPr>
                <w:rFonts w:cs="Arial"/>
                <w:bCs/>
              </w:rPr>
              <w:t xml:space="preserve">zkušenost se zpracováním dokumentace pro stavby železničních drah ve stupni </w:t>
            </w:r>
            <w:r w:rsidR="00944DDB" w:rsidRPr="00AF4D28">
              <w:t xml:space="preserve">DPS nebo DPS+PDPS nebo </w:t>
            </w:r>
            <w:r w:rsidRPr="00AF4D28">
              <w:rPr>
                <w:rFonts w:cs="Arial"/>
                <w:bCs/>
              </w:rPr>
              <w:t xml:space="preserve">DSP nebo DSP+PDPS nebo </w:t>
            </w:r>
            <w:r w:rsidRPr="00AF4D28">
              <w:rPr>
                <w:rFonts w:cs="Calibri"/>
              </w:rPr>
              <w:t>DUSP</w:t>
            </w:r>
            <w:r w:rsidR="00E10A14" w:rsidRPr="00AF4D28">
              <w:rPr>
                <w:rFonts w:cs="Calibri"/>
              </w:rPr>
              <w:t>/DUSL</w:t>
            </w:r>
            <w:r w:rsidRPr="00AF4D28">
              <w:rPr>
                <w:rFonts w:cs="Arial"/>
                <w:bCs/>
              </w:rPr>
              <w:t xml:space="preserve"> </w:t>
            </w:r>
            <w:r w:rsidRPr="00AF4D28">
              <w:t>nebo DUSP</w:t>
            </w:r>
            <w:r w:rsidR="00E10A14" w:rsidRPr="00AF4D28">
              <w:t>/DUSL</w:t>
            </w:r>
            <w:r w:rsidRPr="00AF4D28">
              <w:t>+PDPS</w:t>
            </w:r>
            <w:r w:rsidRPr="00AF4D28">
              <w:rPr>
                <w:rFonts w:cs="Arial"/>
                <w:bCs/>
              </w:rPr>
              <w:t xml:space="preserve"> </w:t>
            </w:r>
            <w:r w:rsidR="000E5DB6" w:rsidRPr="00AF4D28">
              <w:t>nebo DUR+DSP nebo DUR+DSP+PDPS</w:t>
            </w:r>
            <w:r w:rsidR="000E5DB6" w:rsidRPr="00AF4D28">
              <w:rPr>
                <w:rFonts w:cs="Arial"/>
                <w:bCs/>
              </w:rPr>
              <w:t xml:space="preserve"> </w:t>
            </w:r>
            <w:r w:rsidRPr="00AF4D28">
              <w:rPr>
                <w:rFonts w:cs="Arial"/>
                <w:bCs/>
              </w:rPr>
              <w:t xml:space="preserve">ve svém oboru (železniční svršek a spodek) ve funkci specialisty nebo odpovědného projektanta  v rámci zakázky na </w:t>
            </w:r>
            <w:r w:rsidRPr="00AF4D28">
              <w:rPr>
                <w:rFonts w:cs="Calibri"/>
              </w:rPr>
              <w:t xml:space="preserve">projektové </w:t>
            </w:r>
            <w:r w:rsidRPr="00AF4D28">
              <w:rPr>
                <w:rFonts w:cs="Arial"/>
                <w:bCs/>
              </w:rPr>
              <w:t xml:space="preserve">práce spočívající ve zpracování dokumentace s hodnotou zakázky ve výši nejméně </w:t>
            </w:r>
            <w:r w:rsidR="001E3709" w:rsidRPr="00AF4D28">
              <w:rPr>
                <w:rFonts w:cs="Arial"/>
                <w:bCs/>
              </w:rPr>
              <w:t>30.300.000,-</w:t>
            </w:r>
            <w:r w:rsidRPr="00AF4D28">
              <w:rPr>
                <w:rFonts w:cs="Arial"/>
                <w:bCs/>
              </w:rPr>
              <w:t xml:space="preserve"> Kč bez DPH a dokončené v posledních 8 letech před zahájením zadávacího 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1BB1" w14:textId="77777777" w:rsidR="00E0557D" w:rsidRDefault="00E0557D" w:rsidP="00631EAA">
            <w:pPr>
              <w:rPr>
                <w:rFonts w:cs="Arial"/>
                <w:bCs/>
              </w:rPr>
            </w:pPr>
          </w:p>
          <w:p w14:paraId="5B42655F" w14:textId="5E1E9E3B"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57C57" w14:textId="0D43E676" w:rsidR="00B77110" w:rsidRPr="00B77110" w:rsidRDefault="00B77110" w:rsidP="00D148BC">
            <w:pPr>
              <w:rPr>
                <w:rFonts w:cs="Arial"/>
                <w:bCs/>
              </w:rPr>
            </w:pPr>
            <w:r w:rsidRPr="00B77110">
              <w:rPr>
                <w:rFonts w:cs="Arial"/>
                <w:bCs/>
              </w:rPr>
              <w:t xml:space="preserve"> </w:t>
            </w:r>
            <w:r w:rsidR="00D148BC">
              <w:rPr>
                <w:rFonts w:cs="Arial"/>
                <w:bCs/>
              </w:rPr>
              <w:t>3</w:t>
            </w:r>
          </w:p>
        </w:tc>
      </w:tr>
      <w:tr w:rsidR="00B77110" w:rsidRPr="00465F4C" w14:paraId="5088010D" w14:textId="77777777" w:rsidTr="00D96B3F">
        <w:trPr>
          <w:trHeight w:val="545"/>
        </w:trPr>
        <w:tc>
          <w:tcPr>
            <w:tcW w:w="1843" w:type="dxa"/>
            <w:tcBorders>
              <w:top w:val="single" w:sz="4" w:space="0" w:color="auto"/>
              <w:left w:val="single" w:sz="4" w:space="0" w:color="auto"/>
              <w:right w:val="single" w:sz="4" w:space="0" w:color="auto"/>
            </w:tcBorders>
            <w:shd w:val="clear" w:color="auto" w:fill="auto"/>
            <w:hideMark/>
          </w:tcPr>
          <w:p w14:paraId="0A31417F" w14:textId="77777777" w:rsidR="00B77110" w:rsidRPr="001E3709" w:rsidRDefault="00B77110" w:rsidP="00631EAA">
            <w:pPr>
              <w:rPr>
                <w:rFonts w:cs="Arial"/>
                <w:bCs/>
              </w:rPr>
            </w:pPr>
            <w:r w:rsidRPr="001E3709">
              <w:rPr>
                <w:rFonts w:cs="Arial"/>
                <w:bCs/>
              </w:rPr>
              <w:t>specialista na mostní a inženýrské konstrukce</w:t>
            </w:r>
          </w:p>
        </w:tc>
        <w:tc>
          <w:tcPr>
            <w:tcW w:w="3969" w:type="dxa"/>
            <w:tcBorders>
              <w:top w:val="single" w:sz="4" w:space="0" w:color="auto"/>
              <w:left w:val="nil"/>
              <w:right w:val="single" w:sz="4" w:space="0" w:color="auto"/>
            </w:tcBorders>
            <w:shd w:val="clear" w:color="auto" w:fill="auto"/>
            <w:hideMark/>
          </w:tcPr>
          <w:p w14:paraId="1EAA68E0" w14:textId="64F2C95C" w:rsidR="00B77110" w:rsidRPr="00AF4D28" w:rsidRDefault="00D96B3F" w:rsidP="00CA5133">
            <w:pPr>
              <w:jc w:val="both"/>
              <w:rPr>
                <w:rFonts w:cs="Arial"/>
                <w:bCs/>
              </w:rPr>
            </w:pPr>
            <w:r w:rsidRPr="00AF4D28">
              <w:rPr>
                <w:rFonts w:cs="Arial"/>
                <w:bCs/>
              </w:rPr>
              <w:t xml:space="preserve">zkušenost se zpracováním dokumentace pro stavby železničních drah ve stupni </w:t>
            </w:r>
            <w:r w:rsidR="00944DDB" w:rsidRPr="00AF4D28">
              <w:t xml:space="preserve">DPS nebo DPS+PDPS nebo </w:t>
            </w:r>
            <w:r w:rsidRPr="00AF4D28">
              <w:rPr>
                <w:rFonts w:cs="Arial"/>
                <w:bCs/>
              </w:rPr>
              <w:t xml:space="preserve">DSP nebo DSP+PDPS nebo </w:t>
            </w:r>
            <w:r w:rsidRPr="00AF4D28">
              <w:rPr>
                <w:rFonts w:cs="Calibri"/>
              </w:rPr>
              <w:t>DUSP</w:t>
            </w:r>
            <w:r w:rsidR="00E10A14" w:rsidRPr="00AF4D28">
              <w:rPr>
                <w:rFonts w:cs="Calibri"/>
              </w:rPr>
              <w:t>/DUSL</w:t>
            </w:r>
            <w:r w:rsidRPr="00AF4D28">
              <w:rPr>
                <w:rFonts w:cs="Arial"/>
                <w:bCs/>
              </w:rPr>
              <w:t xml:space="preserve"> </w:t>
            </w:r>
            <w:r w:rsidRPr="00AF4D28">
              <w:t>nebo DUSP</w:t>
            </w:r>
            <w:r w:rsidR="00E10A14" w:rsidRPr="00AF4D28">
              <w:t>/DUSL</w:t>
            </w:r>
            <w:r w:rsidRPr="00AF4D28">
              <w:t>+PDPS</w:t>
            </w:r>
            <w:r w:rsidRPr="00AF4D28">
              <w:rPr>
                <w:rFonts w:cs="Arial"/>
                <w:bCs/>
              </w:rPr>
              <w:t xml:space="preserve"> </w:t>
            </w:r>
            <w:r w:rsidR="000E5DB6" w:rsidRPr="00AF4D28">
              <w:t>nebo DUR+DSP nebo DUR+DSP+PDPS</w:t>
            </w:r>
            <w:r w:rsidR="000E5DB6" w:rsidRPr="00AF4D28">
              <w:rPr>
                <w:rFonts w:cs="Arial"/>
                <w:bCs/>
              </w:rPr>
              <w:t xml:space="preserve"> </w:t>
            </w:r>
            <w:r w:rsidRPr="00AF4D28">
              <w:rPr>
                <w:rFonts w:cs="Arial"/>
                <w:bCs/>
              </w:rPr>
              <w:t xml:space="preserve">ve svém oboru (mostní a inženýrské konstrukce) ve funkci specialisty nebo odpovědného projektanta v rámci zakázky na </w:t>
            </w:r>
            <w:r w:rsidRPr="00AF4D28">
              <w:rPr>
                <w:rFonts w:cs="Calibri"/>
              </w:rPr>
              <w:t xml:space="preserve">projektové </w:t>
            </w:r>
            <w:r w:rsidRPr="00AF4D28">
              <w:rPr>
                <w:rFonts w:cs="Arial"/>
                <w:bCs/>
              </w:rPr>
              <w:t xml:space="preserve">práce spočívající ve zpracování dokumentace s hodnotou zakázky ve výši nejméně </w:t>
            </w:r>
            <w:r w:rsidR="001E3709" w:rsidRPr="00AF4D28">
              <w:rPr>
                <w:rFonts w:cs="Arial"/>
                <w:bCs/>
              </w:rPr>
              <w:lastRenderedPageBreak/>
              <w:t xml:space="preserve">30.300.000,- </w:t>
            </w:r>
            <w:r w:rsidRPr="00AF4D28">
              <w:rPr>
                <w:rFonts w:cs="Arial"/>
                <w:bCs/>
              </w:rPr>
              <w:t>Kč bez DPH a dokončené v posledních 8 letech před zahájením zadávacího řízení</w:t>
            </w:r>
          </w:p>
        </w:tc>
        <w:tc>
          <w:tcPr>
            <w:tcW w:w="1559" w:type="dxa"/>
            <w:tcBorders>
              <w:top w:val="single" w:sz="4" w:space="0" w:color="auto"/>
              <w:left w:val="nil"/>
              <w:right w:val="single" w:sz="4" w:space="0" w:color="auto"/>
            </w:tcBorders>
            <w:shd w:val="clear" w:color="auto" w:fill="auto"/>
            <w:vAlign w:val="center"/>
            <w:hideMark/>
          </w:tcPr>
          <w:p w14:paraId="54E5EBA8" w14:textId="77777777" w:rsidR="00E0557D" w:rsidRDefault="00E0557D" w:rsidP="00CA5133">
            <w:pPr>
              <w:rPr>
                <w:rFonts w:cs="Arial"/>
                <w:bCs/>
              </w:rPr>
            </w:pPr>
          </w:p>
          <w:p w14:paraId="0A8614A6" w14:textId="1FE2A523" w:rsidR="00B77110" w:rsidRPr="00B77110" w:rsidRDefault="00D96B3F" w:rsidP="00CA5133">
            <w:pPr>
              <w:rPr>
                <w:rFonts w:cs="Arial"/>
                <w:bCs/>
              </w:rPr>
            </w:pPr>
            <w:r w:rsidRPr="00B77110">
              <w:rPr>
                <w:rFonts w:cs="Arial"/>
                <w:bCs/>
              </w:rPr>
              <w:t>1 bod za každou zakázku</w:t>
            </w:r>
          </w:p>
        </w:tc>
        <w:tc>
          <w:tcPr>
            <w:tcW w:w="1560" w:type="dxa"/>
            <w:tcBorders>
              <w:top w:val="single" w:sz="4" w:space="0" w:color="auto"/>
              <w:left w:val="nil"/>
              <w:right w:val="single" w:sz="4" w:space="0" w:color="auto"/>
            </w:tcBorders>
            <w:shd w:val="clear" w:color="auto" w:fill="auto"/>
            <w:vAlign w:val="center"/>
            <w:hideMark/>
          </w:tcPr>
          <w:p w14:paraId="6B8460F1" w14:textId="76F7C390" w:rsidR="00B77110" w:rsidRPr="00B77110" w:rsidRDefault="00D148BC" w:rsidP="00A80B49">
            <w:pPr>
              <w:rPr>
                <w:rFonts w:cs="Arial"/>
                <w:bCs/>
              </w:rPr>
            </w:pPr>
            <w:r>
              <w:rPr>
                <w:rFonts w:cs="Arial"/>
                <w:bCs/>
              </w:rPr>
              <w:t>3</w:t>
            </w:r>
          </w:p>
        </w:tc>
      </w:tr>
      <w:tr w:rsidR="00B77110" w:rsidRPr="00465F4C" w14:paraId="70772108" w14:textId="77777777" w:rsidTr="00B77110">
        <w:trPr>
          <w:trHeight w:val="565"/>
        </w:trPr>
        <w:tc>
          <w:tcPr>
            <w:tcW w:w="1843" w:type="dxa"/>
            <w:tcBorders>
              <w:top w:val="single" w:sz="4" w:space="0" w:color="auto"/>
              <w:left w:val="single" w:sz="4" w:space="0" w:color="auto"/>
              <w:right w:val="single" w:sz="4" w:space="0" w:color="auto"/>
            </w:tcBorders>
          </w:tcPr>
          <w:p w14:paraId="276F7735" w14:textId="77777777" w:rsidR="00B77110" w:rsidRPr="001E3709" w:rsidRDefault="00B77110" w:rsidP="00631EAA">
            <w:pPr>
              <w:rPr>
                <w:rFonts w:cs="Arial"/>
                <w:bCs/>
              </w:rPr>
            </w:pPr>
            <w:r w:rsidRPr="001E3709">
              <w:rPr>
                <w:rFonts w:cs="Arial"/>
                <w:bCs/>
              </w:rPr>
              <w:t xml:space="preserve">specialista na zabezpečovací zařízení </w:t>
            </w:r>
          </w:p>
        </w:tc>
        <w:tc>
          <w:tcPr>
            <w:tcW w:w="3969" w:type="dxa"/>
            <w:tcBorders>
              <w:top w:val="single" w:sz="4" w:space="0" w:color="auto"/>
              <w:left w:val="nil"/>
              <w:bottom w:val="single" w:sz="4" w:space="0" w:color="auto"/>
              <w:right w:val="single" w:sz="4" w:space="0" w:color="auto"/>
            </w:tcBorders>
            <w:shd w:val="clear" w:color="auto" w:fill="auto"/>
          </w:tcPr>
          <w:p w14:paraId="7A3CF11C" w14:textId="60AD1BFE" w:rsidR="00B77110" w:rsidRPr="00AF4D28" w:rsidRDefault="00D96B3F" w:rsidP="00631EAA">
            <w:pPr>
              <w:jc w:val="both"/>
              <w:rPr>
                <w:rFonts w:cs="Arial"/>
                <w:bCs/>
              </w:rPr>
            </w:pPr>
            <w:r w:rsidRPr="00AF4D28">
              <w:rPr>
                <w:rFonts w:cs="Arial"/>
                <w:bCs/>
              </w:rPr>
              <w:t xml:space="preserve">zkušenost se zpracováním dokumentace pro stavby železničních drah ve stupni </w:t>
            </w:r>
            <w:r w:rsidR="00944DDB" w:rsidRPr="00AF4D28">
              <w:t xml:space="preserve">DPS nebo DPS+PDPS nebo </w:t>
            </w:r>
            <w:r w:rsidRPr="00AF4D28">
              <w:rPr>
                <w:rFonts w:cs="Arial"/>
                <w:bCs/>
              </w:rPr>
              <w:t xml:space="preserve">DSP nebo DSP+PDPS nebo </w:t>
            </w:r>
            <w:r w:rsidRPr="00AF4D28">
              <w:rPr>
                <w:rFonts w:cs="Calibri"/>
              </w:rPr>
              <w:t>DUSP</w:t>
            </w:r>
            <w:r w:rsidR="00E10A14" w:rsidRPr="00AF4D28">
              <w:rPr>
                <w:rFonts w:cs="Calibri"/>
              </w:rPr>
              <w:t>/DUSL</w:t>
            </w:r>
            <w:r w:rsidRPr="00AF4D28">
              <w:rPr>
                <w:rFonts w:cs="Arial"/>
                <w:bCs/>
              </w:rPr>
              <w:t xml:space="preserve"> </w:t>
            </w:r>
            <w:r w:rsidRPr="00AF4D28">
              <w:t>nebo DUSP</w:t>
            </w:r>
            <w:r w:rsidR="00E10A14" w:rsidRPr="00AF4D28">
              <w:t>/DUSL</w:t>
            </w:r>
            <w:r w:rsidRPr="00AF4D28">
              <w:t>+PDPS</w:t>
            </w:r>
            <w:r w:rsidRPr="00AF4D28">
              <w:rPr>
                <w:rFonts w:cs="Arial"/>
                <w:bCs/>
              </w:rPr>
              <w:t xml:space="preserve"> </w:t>
            </w:r>
            <w:r w:rsidR="000E5DB6" w:rsidRPr="00AF4D28">
              <w:t>nebo DUR+DSP nebo DUR+DSP+PDPS</w:t>
            </w:r>
            <w:r w:rsidR="000E5DB6" w:rsidRPr="00AF4D28">
              <w:rPr>
                <w:rFonts w:cs="Arial"/>
                <w:bCs/>
              </w:rPr>
              <w:t xml:space="preserve"> </w:t>
            </w:r>
            <w:r w:rsidRPr="00AF4D28">
              <w:rPr>
                <w:rFonts w:cs="Arial"/>
                <w:bCs/>
              </w:rPr>
              <w:t xml:space="preserve">ve svém oboru (zabezpečovací zařízení) ve funkci specialisty nebo odpovědného projektanta v rámci zakázky na </w:t>
            </w:r>
            <w:r w:rsidRPr="00AF4D28">
              <w:rPr>
                <w:rFonts w:cs="Calibri"/>
              </w:rPr>
              <w:t xml:space="preserve">projektové </w:t>
            </w:r>
            <w:r w:rsidRPr="00AF4D28">
              <w:rPr>
                <w:rFonts w:cs="Arial"/>
                <w:bCs/>
              </w:rPr>
              <w:t xml:space="preserve">práce spočívající ve zpracování dokumentace s hodnotou zakázky ve výši nejméně </w:t>
            </w:r>
            <w:r w:rsidR="001E3709" w:rsidRPr="00AF4D28">
              <w:rPr>
                <w:rFonts w:cs="Arial"/>
                <w:bCs/>
              </w:rPr>
              <w:t xml:space="preserve">30.300.000,- </w:t>
            </w:r>
            <w:r w:rsidRPr="00AF4D28">
              <w:rPr>
                <w:rFonts w:cs="Arial"/>
                <w:bCs/>
              </w:rPr>
              <w:t>Kč bez DPH a 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0697E0" w14:textId="77777777" w:rsidR="00E0557D" w:rsidRDefault="00E0557D" w:rsidP="00631EAA">
            <w:pPr>
              <w:rPr>
                <w:rFonts w:cs="Arial"/>
                <w:bCs/>
              </w:rPr>
            </w:pPr>
          </w:p>
          <w:p w14:paraId="0EFABC9B" w14:textId="00991D53"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223C7B" w14:textId="008E4256" w:rsidR="00B77110" w:rsidRPr="00B77110" w:rsidDel="00DA194B" w:rsidRDefault="00D148BC" w:rsidP="00631EAA">
            <w:pPr>
              <w:rPr>
                <w:rFonts w:cs="Arial"/>
                <w:bCs/>
              </w:rPr>
            </w:pPr>
            <w:r>
              <w:rPr>
                <w:rFonts w:cs="Arial"/>
                <w:bCs/>
              </w:rPr>
              <w:t>3</w:t>
            </w:r>
          </w:p>
        </w:tc>
      </w:tr>
      <w:tr w:rsidR="00B77110" w:rsidRPr="00465F4C" w14:paraId="4322AAAA" w14:textId="77777777" w:rsidTr="00565026">
        <w:trPr>
          <w:trHeight w:val="1210"/>
        </w:trPr>
        <w:tc>
          <w:tcPr>
            <w:tcW w:w="1843" w:type="dxa"/>
            <w:tcBorders>
              <w:top w:val="single" w:sz="4" w:space="0" w:color="auto"/>
              <w:left w:val="single" w:sz="4" w:space="0" w:color="auto"/>
              <w:bottom w:val="single" w:sz="4" w:space="0" w:color="auto"/>
              <w:right w:val="single" w:sz="4" w:space="0" w:color="auto"/>
            </w:tcBorders>
          </w:tcPr>
          <w:p w14:paraId="5E9F2055" w14:textId="77777777" w:rsidR="00B77110" w:rsidRPr="001E3709" w:rsidRDefault="00B77110" w:rsidP="00631EAA">
            <w:pPr>
              <w:rPr>
                <w:rFonts w:cs="Arial"/>
                <w:bCs/>
              </w:rPr>
            </w:pPr>
            <w:r w:rsidRPr="001E3709">
              <w:rPr>
                <w:rFonts w:cs="Arial"/>
                <w:bCs/>
              </w:rPr>
              <w:t>specialista na inženýrskou činnost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A84C9A" w14:textId="6708497A" w:rsidR="00B77110" w:rsidRPr="00AF4D28" w:rsidRDefault="00565026" w:rsidP="00C60FCF">
            <w:pPr>
              <w:jc w:val="both"/>
              <w:rPr>
                <w:rFonts w:cs="Arial"/>
                <w:bCs/>
              </w:rPr>
            </w:pPr>
            <w:r w:rsidRPr="00AF4D28">
              <w:rPr>
                <w:rFonts w:cs="Arial"/>
                <w:bCs/>
              </w:rPr>
              <w:t xml:space="preserve">zkušenost s výkonem inženýrské činnosti pro vydání společného povolení nebo stavebního povolení </w:t>
            </w:r>
            <w:r w:rsidR="007278C9" w:rsidRPr="00AF4D28">
              <w:t xml:space="preserve">nebo povolení </w:t>
            </w:r>
            <w:r w:rsidR="00DA5362" w:rsidRPr="00AF4D28">
              <w:t xml:space="preserve">záměru (povolení </w:t>
            </w:r>
            <w:r w:rsidR="00F51311" w:rsidRPr="00AF4D28">
              <w:t>stavby</w:t>
            </w:r>
            <w:r w:rsidR="00DA5362" w:rsidRPr="00AF4D28">
              <w:t>)</w:t>
            </w:r>
            <w:r w:rsidR="007278C9" w:rsidRPr="00AF4D28">
              <w:t xml:space="preserve">, </w:t>
            </w:r>
            <w:r w:rsidRPr="00AF4D28">
              <w:rPr>
                <w:rFonts w:cs="Arial"/>
                <w:bCs/>
              </w:rPr>
              <w:t xml:space="preserve">včetně majetkoprávní přípravy staveb v rámci zakázky na </w:t>
            </w:r>
            <w:r w:rsidRPr="00AF4D28">
              <w:rPr>
                <w:rFonts w:cs="Calibri"/>
              </w:rPr>
              <w:t xml:space="preserve">projektové </w:t>
            </w:r>
            <w:r w:rsidRPr="00AF4D28">
              <w:rPr>
                <w:rFonts w:cs="Arial"/>
                <w:bCs/>
              </w:rPr>
              <w:t xml:space="preserve">práce spočívající ve zpracování dokumentace pro stavby železničních drah ve stupni </w:t>
            </w:r>
            <w:r w:rsidR="00944DDB" w:rsidRPr="00AF4D28">
              <w:t xml:space="preserve">DPS nebo DPS+PDPS nebo </w:t>
            </w:r>
            <w:r w:rsidRPr="00AF4D28">
              <w:rPr>
                <w:rFonts w:cs="Arial"/>
                <w:bCs/>
              </w:rPr>
              <w:t xml:space="preserve">DSP nebo DSP+PDPS nebo </w:t>
            </w:r>
            <w:r w:rsidRPr="00AF4D28">
              <w:rPr>
                <w:rFonts w:cs="Calibri"/>
              </w:rPr>
              <w:t>DUSP</w:t>
            </w:r>
            <w:r w:rsidR="00E10A14" w:rsidRPr="00AF4D28">
              <w:rPr>
                <w:rFonts w:cs="Calibri"/>
              </w:rPr>
              <w:t>/DUSL</w:t>
            </w:r>
            <w:r w:rsidRPr="00AF4D28">
              <w:rPr>
                <w:rFonts w:cs="Arial"/>
                <w:bCs/>
              </w:rPr>
              <w:t xml:space="preserve"> </w:t>
            </w:r>
            <w:r w:rsidRPr="00AF4D28">
              <w:t>nebo DUSP</w:t>
            </w:r>
            <w:r w:rsidR="00E10A14" w:rsidRPr="00AF4D28">
              <w:t>/DUSL</w:t>
            </w:r>
            <w:r w:rsidRPr="00AF4D28">
              <w:t>+PDPS</w:t>
            </w:r>
            <w:r w:rsidRPr="00AF4D28">
              <w:rPr>
                <w:rFonts w:cs="Arial"/>
                <w:bCs/>
              </w:rPr>
              <w:t xml:space="preserve"> </w:t>
            </w:r>
            <w:r w:rsidR="000E5DB6" w:rsidRPr="00AF4D28">
              <w:t>nebo DUR+DSP nebo DUR+DSP+PDPS</w:t>
            </w:r>
            <w:r w:rsidR="000E5DB6" w:rsidRPr="00AF4D28">
              <w:rPr>
                <w:rFonts w:cs="Arial"/>
                <w:bCs/>
              </w:rPr>
              <w:t xml:space="preserve"> </w:t>
            </w:r>
            <w:r w:rsidRPr="00AF4D28">
              <w:rPr>
                <w:rFonts w:cs="Arial"/>
                <w:bCs/>
              </w:rPr>
              <w:t xml:space="preserve">s hodnotou zakázky na </w:t>
            </w:r>
            <w:r w:rsidRPr="00AF4D28">
              <w:rPr>
                <w:rFonts w:cs="Calibri"/>
              </w:rPr>
              <w:t xml:space="preserve">projektové </w:t>
            </w:r>
            <w:r w:rsidRPr="00AF4D28">
              <w:rPr>
                <w:rFonts w:cs="Arial"/>
                <w:bCs/>
              </w:rPr>
              <w:t xml:space="preserve">práce ve výši nejméně </w:t>
            </w:r>
            <w:r w:rsidR="001E3709" w:rsidRPr="00AF4D28">
              <w:rPr>
                <w:rFonts w:cs="Arial"/>
                <w:bCs/>
              </w:rPr>
              <w:t xml:space="preserve">30.300.000,- </w:t>
            </w:r>
            <w:r w:rsidRPr="00AF4D28">
              <w:rPr>
                <w:rFonts w:cs="Arial"/>
                <w:bCs/>
              </w:rPr>
              <w:t>Kč bez DPH a 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shd w:val="clear" w:color="auto" w:fill="auto"/>
          </w:tcPr>
          <w:p w14:paraId="62572793" w14:textId="77777777" w:rsidR="00565026" w:rsidRDefault="00565026" w:rsidP="00631EAA">
            <w:pPr>
              <w:rPr>
                <w:rFonts w:cs="Arial"/>
                <w:bCs/>
              </w:rPr>
            </w:pPr>
          </w:p>
          <w:p w14:paraId="77DDE62F" w14:textId="77777777" w:rsidR="00565026" w:rsidRDefault="00565026" w:rsidP="00631EAA">
            <w:pPr>
              <w:rPr>
                <w:rFonts w:cs="Arial"/>
                <w:bCs/>
              </w:rPr>
            </w:pPr>
          </w:p>
          <w:p w14:paraId="730679B1" w14:textId="77777777" w:rsidR="00E0557D" w:rsidRDefault="00E0557D" w:rsidP="00631EAA">
            <w:pPr>
              <w:rPr>
                <w:rFonts w:cs="Arial"/>
                <w:bCs/>
              </w:rPr>
            </w:pPr>
          </w:p>
          <w:p w14:paraId="688F5CC0" w14:textId="767148E5" w:rsidR="00B77110" w:rsidRPr="00B77110" w:rsidRDefault="00565026" w:rsidP="00631EAA">
            <w:pPr>
              <w:rPr>
                <w:rFonts w:cs="Arial"/>
                <w:bCs/>
              </w:rPr>
            </w:pPr>
            <w:r>
              <w:rPr>
                <w:rFonts w:cs="Arial"/>
                <w:bCs/>
              </w:rPr>
              <w:t xml:space="preserve">1 </w:t>
            </w:r>
            <w:r w:rsidRPr="00B77110">
              <w:rPr>
                <w:rFonts w:cs="Arial"/>
                <w:bCs/>
              </w:rPr>
              <w:t>bod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E98867" w14:textId="2D66E128" w:rsidR="00B77110" w:rsidRPr="00B77110" w:rsidRDefault="00D148BC" w:rsidP="00631EAA">
            <w:pPr>
              <w:rPr>
                <w:rFonts w:cs="Arial"/>
                <w:bCs/>
              </w:rPr>
            </w:pPr>
            <w:r>
              <w:rPr>
                <w:rFonts w:cs="Arial"/>
                <w:bCs/>
              </w:rPr>
              <w:t>3</w:t>
            </w:r>
          </w:p>
        </w:tc>
      </w:tr>
    </w:tbl>
    <w:p w14:paraId="2758685F" w14:textId="77777777" w:rsidR="00B77110" w:rsidRDefault="00B77110" w:rsidP="00B77110">
      <w:pPr>
        <w:pStyle w:val="Odstavecseseznamem"/>
        <w:ind w:left="1418"/>
        <w:jc w:val="both"/>
        <w:rPr>
          <w:rFonts w:ascii="Calibri" w:hAnsi="Calibri" w:cs="Calibri"/>
          <w:sz w:val="20"/>
          <w:szCs w:val="20"/>
        </w:rPr>
      </w:pPr>
    </w:p>
    <w:p w14:paraId="0D563176" w14:textId="63496B57" w:rsidR="00A80B49" w:rsidRPr="00580BF5" w:rsidRDefault="00A80B49" w:rsidP="00A80B49">
      <w:pPr>
        <w:pStyle w:val="Text1-1"/>
        <w:numPr>
          <w:ilvl w:val="0"/>
          <w:numId w:val="0"/>
        </w:numPr>
        <w:ind w:left="737"/>
        <w:rPr>
          <w:b/>
        </w:rPr>
      </w:pPr>
      <w:r w:rsidRPr="00580BF5">
        <w:rPr>
          <w:b/>
        </w:rPr>
        <w:t>Pokud není v tomto článku specificky uvedeno jinak, platí definice pojmů a pravidla uvedená v čl. 8.</w:t>
      </w:r>
      <w:r w:rsidR="000843C3">
        <w:rPr>
          <w:b/>
        </w:rPr>
        <w:t>4</w:t>
      </w:r>
      <w:r w:rsidRPr="00580BF5">
        <w:rPr>
          <w:b/>
        </w:rPr>
        <w:t xml:space="preserve"> </w:t>
      </w:r>
      <w:r w:rsidR="007E6B85">
        <w:rPr>
          <w:b/>
        </w:rPr>
        <w:t>a 8.</w:t>
      </w:r>
      <w:r w:rsidR="000843C3">
        <w:rPr>
          <w:b/>
        </w:rPr>
        <w:t>5</w:t>
      </w:r>
      <w:r w:rsidR="007E6B85">
        <w:rPr>
          <w:b/>
        </w:rPr>
        <w:t xml:space="preserve"> </w:t>
      </w:r>
      <w:r w:rsidRPr="00580BF5">
        <w:rPr>
          <w:b/>
        </w:rPr>
        <w:t>těchto Pokynů.</w:t>
      </w:r>
    </w:p>
    <w:p w14:paraId="35706D88" w14:textId="0CE975ED" w:rsidR="00B77110" w:rsidRDefault="00B77110" w:rsidP="00B77110">
      <w:pPr>
        <w:pStyle w:val="Text1-1"/>
        <w:numPr>
          <w:ilvl w:val="0"/>
          <w:numId w:val="0"/>
        </w:numPr>
        <w:ind w:left="737"/>
      </w:pPr>
      <w:r>
        <w:t xml:space="preserve">Dodavatel může u každé funkce člena odborného personálu </w:t>
      </w:r>
      <w:r w:rsidRPr="00440E75">
        <w:t xml:space="preserve">dodavatele, s výjimkou </w:t>
      </w:r>
      <w:r w:rsidR="00342928" w:rsidRPr="00440E75">
        <w:t xml:space="preserve">autorizovaného </w:t>
      </w:r>
      <w:r w:rsidRPr="00440E75">
        <w:t>zeměměřického inženýra, určit pouze jednu osobu,</w:t>
      </w:r>
      <w:r>
        <w:t xml:space="preserve"> kterou má být prokazována technická kvalifikace dle čl. 8.5 těchto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w:t>
      </w:r>
      <w:r>
        <w:lastRenderedPageBreak/>
        <w:t xml:space="preserve">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nemůže být dodatečně doplňován </w:t>
      </w:r>
      <w:r w:rsidR="0054076A">
        <w:t xml:space="preserve">či měněn </w:t>
      </w:r>
      <w:r>
        <w:t xml:space="preserve">postupem dle § 46 odst. 2 ZZVZ. </w:t>
      </w:r>
      <w:r w:rsidR="00A8206C">
        <w:t xml:space="preserve">Přílohu č. 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727C198E" w14:textId="2E205744" w:rsidR="00A80B49" w:rsidRDefault="00A80B49" w:rsidP="00B77110">
      <w:pPr>
        <w:pStyle w:val="Text1-1"/>
        <w:numPr>
          <w:ilvl w:val="0"/>
          <w:numId w:val="0"/>
        </w:numPr>
        <w:ind w:left="737"/>
        <w:rPr>
          <w:rFonts w:cs="Arial"/>
          <w:bCs/>
        </w:rPr>
      </w:pPr>
      <w:r>
        <w:t>Pro odstranění pochybností zadavatel upřesňuje, že u</w:t>
      </w:r>
      <w:r>
        <w:rPr>
          <w:rFonts w:cs="Arial"/>
          <w:bCs/>
        </w:rPr>
        <w:t xml:space="preserve"> </w:t>
      </w:r>
      <w:r w:rsidR="008217CE">
        <w:rPr>
          <w:rFonts w:cs="Arial"/>
          <w:bCs/>
        </w:rPr>
        <w:t>hlavního projektanta</w:t>
      </w:r>
      <w:r>
        <w:rPr>
          <w:rFonts w:cs="Arial"/>
          <w:bCs/>
        </w:rPr>
        <w:t xml:space="preserve"> </w:t>
      </w:r>
      <w:r w:rsidR="003804E2">
        <w:rPr>
          <w:rFonts w:cs="Arial"/>
          <w:bCs/>
        </w:rPr>
        <w:t xml:space="preserve">(HIP) </w:t>
      </w:r>
      <w:r>
        <w:rPr>
          <w:rFonts w:cs="Arial"/>
          <w:bCs/>
        </w:rPr>
        <w:t xml:space="preserve">nemůže dodavatel </w:t>
      </w:r>
      <w:r w:rsidRPr="00887EE8">
        <w:rPr>
          <w:rFonts w:cs="Arial"/>
          <w:bCs/>
        </w:rPr>
        <w:t xml:space="preserve">tu samou referenční zakázku použít k prokázání kvalifikace </w:t>
      </w:r>
      <w:r>
        <w:rPr>
          <w:rFonts w:cs="Arial"/>
          <w:bCs/>
        </w:rPr>
        <w:t>a zároveň i pro hodnocení</w:t>
      </w:r>
      <w:r w:rsidR="007C1338">
        <w:rPr>
          <w:rFonts w:cs="Arial"/>
          <w:bCs/>
        </w:rPr>
        <w:t>;</w:t>
      </w:r>
      <w:r>
        <w:rPr>
          <w:rFonts w:cs="Arial"/>
          <w:bCs/>
        </w:rPr>
        <w:t xml:space="preserve"> hodnoceny budou tedy pouze referenční zakázky uvedené nad rámec kvalifikačního kritéria.</w:t>
      </w:r>
    </w:p>
    <w:p w14:paraId="1779D0CC" w14:textId="77777777" w:rsidR="00F80740" w:rsidRDefault="00F80740" w:rsidP="004B6506">
      <w:pPr>
        <w:pStyle w:val="Text1-1"/>
        <w:numPr>
          <w:ilvl w:val="0"/>
          <w:numId w:val="0"/>
        </w:numPr>
        <w:ind w:left="737"/>
        <w:rPr>
          <w:rFonts w:cs="Arial"/>
          <w:bCs/>
        </w:rPr>
      </w:pPr>
      <w:r>
        <w:rPr>
          <w:rFonts w:cs="Arial"/>
          <w:bCs/>
        </w:rPr>
        <w:t>K pojmům použitým při definování hodnocených zkušeností ohledně zastávaných funkcí projektanta při výkonu zkušenosti zadavatel upřesňuje, že:</w:t>
      </w:r>
    </w:p>
    <w:p w14:paraId="37D5003F" w14:textId="29C0A8B1" w:rsidR="004B6506" w:rsidRDefault="00F80740" w:rsidP="00F80740">
      <w:pPr>
        <w:pStyle w:val="Odrka1-2-"/>
        <w:rPr>
          <w:rFonts w:cs="Arial"/>
          <w:bCs/>
        </w:rPr>
      </w:pPr>
      <w:r w:rsidRPr="00F80740">
        <w:t>s</w:t>
      </w:r>
      <w:r w:rsidR="004B6506" w:rsidRPr="00F80740">
        <w:t>pecialist</w:t>
      </w:r>
      <w:r w:rsidRPr="00F80740">
        <w:t>ou</w:t>
      </w:r>
      <w:r w:rsidR="004B6506">
        <w:rPr>
          <w:rFonts w:cs="Arial"/>
          <w:bCs/>
        </w:rPr>
        <w:t xml:space="preserve"> </w:t>
      </w:r>
      <w:r>
        <w:rPr>
          <w:rFonts w:cs="Arial"/>
          <w:bCs/>
        </w:rPr>
        <w:t>se rozumí</w:t>
      </w:r>
      <w:r w:rsidR="004B6506" w:rsidRPr="004B6506">
        <w:rPr>
          <w:rFonts w:cs="Arial"/>
          <w:bCs/>
        </w:rPr>
        <w:t xml:space="preserve"> osoba kvalifikovaného člena týmu </w:t>
      </w:r>
      <w:r w:rsidR="004B6506">
        <w:rPr>
          <w:rFonts w:cs="Arial"/>
          <w:bCs/>
        </w:rPr>
        <w:t>z</w:t>
      </w:r>
      <w:r w:rsidR="004B6506" w:rsidRPr="004B6506">
        <w:rPr>
          <w:rFonts w:cs="Arial"/>
          <w:bCs/>
        </w:rPr>
        <w:t>hotovitele s profesní specializací, jehož náplní činnost</w:t>
      </w:r>
      <w:r w:rsidR="00782707">
        <w:rPr>
          <w:rFonts w:cs="Arial"/>
          <w:bCs/>
        </w:rPr>
        <w:t>i</w:t>
      </w:r>
      <w:r w:rsidR="004B6506" w:rsidRPr="004B6506">
        <w:rPr>
          <w:rFonts w:cs="Arial"/>
          <w:bCs/>
        </w:rPr>
        <w:t xml:space="preserve"> je zpracování části </w:t>
      </w:r>
      <w:r w:rsidR="004B6506">
        <w:rPr>
          <w:rFonts w:cs="Arial"/>
          <w:bCs/>
        </w:rPr>
        <w:t>d</w:t>
      </w:r>
      <w:r w:rsidR="004B6506" w:rsidRPr="004B6506">
        <w:rPr>
          <w:rFonts w:cs="Arial"/>
          <w:bCs/>
        </w:rPr>
        <w:t xml:space="preserve">íla v pozici </w:t>
      </w:r>
      <w:r w:rsidR="004B6506">
        <w:rPr>
          <w:rFonts w:cs="Arial"/>
          <w:bCs/>
        </w:rPr>
        <w:t>o</w:t>
      </w:r>
      <w:r w:rsidR="004B6506" w:rsidRPr="004B6506">
        <w:rPr>
          <w:rFonts w:cs="Arial"/>
          <w:bCs/>
        </w:rPr>
        <w:t xml:space="preserve">dpovědného projektanta v oboru své specializace a současně koordinace návrhu technického řešení příslušné části </w:t>
      </w:r>
      <w:r w:rsidR="004B6506">
        <w:rPr>
          <w:rFonts w:cs="Arial"/>
          <w:bCs/>
        </w:rPr>
        <w:t>d</w:t>
      </w:r>
      <w:r w:rsidR="004B6506" w:rsidRPr="004B6506">
        <w:rPr>
          <w:rFonts w:cs="Arial"/>
          <w:bCs/>
        </w:rPr>
        <w:t xml:space="preserve">íla v rámci dané specializace. </w:t>
      </w:r>
      <w:r w:rsidR="00A12DFA">
        <w:rPr>
          <w:rFonts w:cs="Arial"/>
          <w:bCs/>
        </w:rPr>
        <w:t>V</w:t>
      </w:r>
      <w:r w:rsidR="00A12DFA" w:rsidRPr="001B00C9">
        <w:t xml:space="preserve"> projektové hierarchii </w:t>
      </w:r>
      <w:r w:rsidR="00A12DFA">
        <w:t xml:space="preserve">je </w:t>
      </w:r>
      <w:r w:rsidR="00A12DFA" w:rsidRPr="001B00C9">
        <w:t>podřízen</w:t>
      </w:r>
      <w:r w:rsidR="00782707">
        <w:t xml:space="preserve"> hlavnímu projektantovi</w:t>
      </w:r>
      <w:r w:rsidR="00A12DFA">
        <w:t>.</w:t>
      </w:r>
      <w:r w:rsidR="00A12DFA" w:rsidRPr="004B6506">
        <w:rPr>
          <w:rFonts w:cs="Arial"/>
          <w:bCs/>
        </w:rPr>
        <w:t xml:space="preserve"> </w:t>
      </w:r>
      <w:r w:rsidR="004B6506" w:rsidRPr="004B6506">
        <w:rPr>
          <w:rFonts w:cs="Arial"/>
          <w:bCs/>
        </w:rPr>
        <w:t xml:space="preserve">Jedná se o člena odborného personálu, který byl </w:t>
      </w:r>
      <w:r w:rsidR="004B6506">
        <w:rPr>
          <w:rFonts w:cs="Arial"/>
          <w:bCs/>
        </w:rPr>
        <w:t>z</w:t>
      </w:r>
      <w:r w:rsidR="004B6506" w:rsidRPr="004B6506">
        <w:rPr>
          <w:rFonts w:cs="Arial"/>
          <w:bCs/>
        </w:rPr>
        <w:t xml:space="preserve">hotovitelem doložen v nabídce veřejné zakázky na zpracování </w:t>
      </w:r>
      <w:r w:rsidR="00984CDB">
        <w:rPr>
          <w:rFonts w:cs="Arial"/>
          <w:bCs/>
        </w:rPr>
        <w:t>d</w:t>
      </w:r>
      <w:r w:rsidR="004B6506" w:rsidRPr="004B6506">
        <w:rPr>
          <w:rFonts w:cs="Arial"/>
          <w:bCs/>
        </w:rPr>
        <w:t xml:space="preserve">íla nebo určen v průběhu zpracování </w:t>
      </w:r>
      <w:r w:rsidR="004B6506">
        <w:rPr>
          <w:rFonts w:cs="Arial"/>
          <w:bCs/>
        </w:rPr>
        <w:t>d</w:t>
      </w:r>
      <w:r w:rsidR="004B6506" w:rsidRPr="004B6506">
        <w:rPr>
          <w:rFonts w:cs="Arial"/>
          <w:bCs/>
        </w:rPr>
        <w:t xml:space="preserve">íla dle </w:t>
      </w:r>
      <w:r w:rsidR="004B6506">
        <w:rPr>
          <w:rFonts w:cs="Arial"/>
          <w:bCs/>
        </w:rPr>
        <w:t>smlouvy na plnění</w:t>
      </w:r>
      <w:r w:rsidR="004B6506" w:rsidRPr="004B6506">
        <w:rPr>
          <w:rFonts w:cs="Arial"/>
          <w:bCs/>
        </w:rPr>
        <w:t>.</w:t>
      </w:r>
      <w:r w:rsidR="004B6506">
        <w:rPr>
          <w:rFonts w:cs="Arial"/>
          <w:bCs/>
        </w:rPr>
        <w:t xml:space="preserve"> </w:t>
      </w:r>
      <w:r w:rsidR="004B6506" w:rsidRPr="004B6506">
        <w:rPr>
          <w:rFonts w:cs="Arial"/>
          <w:bCs/>
        </w:rPr>
        <w:t xml:space="preserve">Jedná se o oprávněnou osobu </w:t>
      </w:r>
      <w:r w:rsidR="004B6506">
        <w:rPr>
          <w:rFonts w:cs="Arial"/>
          <w:bCs/>
        </w:rPr>
        <w:t>z</w:t>
      </w:r>
      <w:r w:rsidR="004B6506" w:rsidRPr="004B6506">
        <w:rPr>
          <w:rFonts w:cs="Arial"/>
          <w:bCs/>
        </w:rPr>
        <w:t>hotovitele, u které je vyžadováno doložení odborn</w:t>
      </w:r>
      <w:r w:rsidR="004B6506">
        <w:rPr>
          <w:rFonts w:cs="Arial"/>
          <w:bCs/>
        </w:rPr>
        <w:t>é</w:t>
      </w:r>
      <w:r w:rsidR="004B6506" w:rsidRPr="004B6506">
        <w:rPr>
          <w:rFonts w:cs="Arial"/>
          <w:bCs/>
        </w:rPr>
        <w:t xml:space="preserve"> způsobilosti v rozsahu oprávnění nebo registrace či jiného oprávnění k výkonu činnosti odpovídající předmětu specializace.</w:t>
      </w:r>
    </w:p>
    <w:p w14:paraId="45EE787E" w14:textId="6859C8C9" w:rsidR="004B6506" w:rsidRDefault="004B6506" w:rsidP="00F80740">
      <w:pPr>
        <w:pStyle w:val="Odrka1-2-"/>
        <w:rPr>
          <w:rFonts w:cs="Arial"/>
          <w:bCs/>
        </w:rPr>
      </w:pPr>
      <w:r w:rsidRPr="00F80740">
        <w:t>Odpovědný</w:t>
      </w:r>
      <w:r w:rsidR="00F80740">
        <w:t>m</w:t>
      </w:r>
      <w:r>
        <w:rPr>
          <w:rFonts w:cs="Arial"/>
          <w:bCs/>
        </w:rPr>
        <w:t xml:space="preserve"> projektant</w:t>
      </w:r>
      <w:r w:rsidR="00F80740">
        <w:rPr>
          <w:rFonts w:cs="Arial"/>
          <w:bCs/>
        </w:rPr>
        <w:t>em</w:t>
      </w:r>
      <w:r>
        <w:rPr>
          <w:rFonts w:cs="Arial"/>
          <w:bCs/>
        </w:rPr>
        <w:t xml:space="preserve"> </w:t>
      </w:r>
      <w:r w:rsidRPr="004B6506">
        <w:rPr>
          <w:rFonts w:cs="Arial"/>
          <w:bCs/>
        </w:rPr>
        <w:t xml:space="preserve">je osoba kvalifikovaného člena týmu </w:t>
      </w:r>
      <w:r>
        <w:rPr>
          <w:rFonts w:cs="Arial"/>
          <w:bCs/>
        </w:rPr>
        <w:t>z</w:t>
      </w:r>
      <w:r w:rsidRPr="004B6506">
        <w:rPr>
          <w:rFonts w:cs="Arial"/>
          <w:bCs/>
        </w:rPr>
        <w:t>hotovitele s profesní specializací, jehož náplní činnost</w:t>
      </w:r>
      <w:r w:rsidR="00782707">
        <w:rPr>
          <w:rFonts w:cs="Arial"/>
          <w:bCs/>
        </w:rPr>
        <w:t>i</w:t>
      </w:r>
      <w:r w:rsidRPr="004B6506">
        <w:rPr>
          <w:rFonts w:cs="Arial"/>
          <w:bCs/>
        </w:rPr>
        <w:t xml:space="preserve"> je zpracování části </w:t>
      </w:r>
      <w:r>
        <w:rPr>
          <w:rFonts w:cs="Arial"/>
          <w:bCs/>
        </w:rPr>
        <w:t>d</w:t>
      </w:r>
      <w:r w:rsidRPr="004B6506">
        <w:rPr>
          <w:rFonts w:cs="Arial"/>
          <w:bCs/>
        </w:rPr>
        <w:t>íla v oboru své specializac</w:t>
      </w:r>
      <w:r w:rsidR="00A12DFA">
        <w:rPr>
          <w:rFonts w:cs="Arial"/>
          <w:bCs/>
        </w:rPr>
        <w:t>e</w:t>
      </w:r>
      <w:r w:rsidRPr="004B6506">
        <w:rPr>
          <w:rFonts w:cs="Arial"/>
          <w:bCs/>
        </w:rPr>
        <w:t xml:space="preserve">. </w:t>
      </w:r>
      <w:r w:rsidR="00A12DFA">
        <w:rPr>
          <w:rFonts w:cs="Arial"/>
          <w:bCs/>
        </w:rPr>
        <w:t>V</w:t>
      </w:r>
      <w:r w:rsidR="00A12DFA" w:rsidRPr="001B00C9">
        <w:t xml:space="preserve"> projektové hierarchii </w:t>
      </w:r>
      <w:r w:rsidR="00A12DFA">
        <w:t xml:space="preserve">je </w:t>
      </w:r>
      <w:r w:rsidR="00A12DFA" w:rsidRPr="001B00C9">
        <w:t xml:space="preserve">podřízen </w:t>
      </w:r>
      <w:r w:rsidR="00A12DFA">
        <w:t xml:space="preserve">specialistovi. </w:t>
      </w:r>
      <w:r w:rsidRPr="004B6506">
        <w:rPr>
          <w:rFonts w:cs="Arial"/>
          <w:bCs/>
        </w:rPr>
        <w:t xml:space="preserve">Jedná se o oprávněnou osobu </w:t>
      </w:r>
      <w:r>
        <w:rPr>
          <w:rFonts w:cs="Arial"/>
          <w:bCs/>
        </w:rPr>
        <w:t>z</w:t>
      </w:r>
      <w:r w:rsidRPr="004B6506">
        <w:rPr>
          <w:rFonts w:cs="Arial"/>
          <w:bCs/>
        </w:rPr>
        <w:t>hotovitele, u které je vyžadováno doložení odborn</w:t>
      </w:r>
      <w:r>
        <w:rPr>
          <w:rFonts w:cs="Arial"/>
          <w:bCs/>
        </w:rPr>
        <w:t>é</w:t>
      </w:r>
      <w:r w:rsidRPr="004B6506">
        <w:rPr>
          <w:rFonts w:cs="Arial"/>
          <w:bCs/>
        </w:rPr>
        <w:t xml:space="preserve"> způsobilosti v rozsahu oprávnění nebo registrace či jiného oprávnění k výkonu činnosti odpovídající předmětu specializace. Osoba </w:t>
      </w:r>
      <w:r w:rsidR="00984CDB">
        <w:rPr>
          <w:rFonts w:cs="Arial"/>
          <w:bCs/>
        </w:rPr>
        <w:t>o</w:t>
      </w:r>
      <w:r w:rsidRPr="004B6506">
        <w:rPr>
          <w:rFonts w:cs="Arial"/>
          <w:bCs/>
        </w:rPr>
        <w:t xml:space="preserve">dpovědného projektanta může také plnit funkci </w:t>
      </w:r>
      <w:r>
        <w:rPr>
          <w:rFonts w:cs="Arial"/>
          <w:bCs/>
        </w:rPr>
        <w:t>s</w:t>
      </w:r>
      <w:r w:rsidRPr="004B6506">
        <w:rPr>
          <w:rFonts w:cs="Arial"/>
          <w:bCs/>
        </w:rPr>
        <w:t>pecialisty v</w:t>
      </w:r>
      <w:r>
        <w:rPr>
          <w:rFonts w:cs="Arial"/>
          <w:bCs/>
        </w:rPr>
        <w:t> </w:t>
      </w:r>
      <w:r w:rsidRPr="004B6506">
        <w:rPr>
          <w:rFonts w:cs="Arial"/>
          <w:bCs/>
        </w:rPr>
        <w:t>případě</w:t>
      </w:r>
      <w:r>
        <w:rPr>
          <w:rFonts w:cs="Arial"/>
          <w:bCs/>
        </w:rPr>
        <w:t>,</w:t>
      </w:r>
      <w:r w:rsidRPr="004B6506">
        <w:rPr>
          <w:rFonts w:cs="Arial"/>
          <w:bCs/>
        </w:rPr>
        <w:t xml:space="preserve"> že je současně osobou kvalifikovaného člena týmu </w:t>
      </w:r>
      <w:r>
        <w:rPr>
          <w:rFonts w:cs="Arial"/>
          <w:bCs/>
        </w:rPr>
        <w:t>z</w:t>
      </w:r>
      <w:r w:rsidRPr="004B6506">
        <w:rPr>
          <w:rFonts w:cs="Arial"/>
          <w:bCs/>
        </w:rPr>
        <w:t>hotovitele s profesní specializací pro části j</w:t>
      </w:r>
      <w:r>
        <w:rPr>
          <w:rFonts w:cs="Arial"/>
          <w:bCs/>
        </w:rPr>
        <w:t>í</w:t>
      </w:r>
      <w:r w:rsidRPr="004B6506">
        <w:rPr>
          <w:rFonts w:cs="Arial"/>
          <w:bCs/>
        </w:rPr>
        <w:t xml:space="preserve">m zpracovávaného </w:t>
      </w:r>
      <w:r>
        <w:rPr>
          <w:rFonts w:cs="Arial"/>
          <w:bCs/>
        </w:rPr>
        <w:t>d</w:t>
      </w:r>
      <w:r w:rsidRPr="004B6506">
        <w:rPr>
          <w:rFonts w:cs="Arial"/>
          <w:bCs/>
        </w:rPr>
        <w:t>íla.</w:t>
      </w:r>
    </w:p>
    <w:p w14:paraId="28E81AC4" w14:textId="3A9FBC6C" w:rsidR="00B77110" w:rsidRDefault="00B77110" w:rsidP="00B77110">
      <w:pPr>
        <w:pStyle w:val="Text1-1"/>
        <w:numPr>
          <w:ilvl w:val="0"/>
          <w:numId w:val="0"/>
        </w:numPr>
        <w:ind w:left="737"/>
      </w:pPr>
      <w:r>
        <w:t xml:space="preserve">Zadavatel upozorňuje na ustanovení čl. 9.3 těchto Pokynů, v němž </w:t>
      </w:r>
      <w:r w:rsidR="00580BF5">
        <w:t>může být</w:t>
      </w:r>
      <w:r>
        <w:t xml:space="preserve"> uveden požadavek, aby uvedené významné činnosti při plnění veřejné zakázky byly plněny přímo vybraným dodavatelem. V rozsahu takto </w:t>
      </w:r>
      <w:r w:rsidR="00580BF5">
        <w:t xml:space="preserve">případně </w:t>
      </w:r>
      <w:r>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t xml:space="preserve"> (resp. dostane 0 bodů)</w:t>
      </w:r>
      <w:r>
        <w:t>.</w:t>
      </w:r>
    </w:p>
    <w:p w14:paraId="6B57A0C6" w14:textId="1C7D12FB" w:rsidR="00B77110" w:rsidRDefault="00B77110" w:rsidP="00B77110">
      <w:pPr>
        <w:pStyle w:val="Text1-1"/>
        <w:numPr>
          <w:ilvl w:val="0"/>
          <w:numId w:val="0"/>
        </w:numPr>
        <w:ind w:left="737"/>
      </w:pPr>
      <w:r>
        <w:t xml:space="preserve">Doba 8 let (u referenčních zakázek uvedených výše v tabulce hodnocených jako zkušenost konkrétního člena odborného personálu) se považuje za splněnou, pokud byla referenční zakázka </w:t>
      </w:r>
      <w:r w:rsidR="008A5E06">
        <w:t xml:space="preserve">odpovídající zadavatelem stanovené </w:t>
      </w:r>
      <w:r w:rsidR="005446A9">
        <w:t xml:space="preserve">definici hodnocené zkušenosti </w:t>
      </w:r>
      <w:r w:rsidR="001B6474">
        <w:t xml:space="preserve">dokončena </w:t>
      </w:r>
      <w:r>
        <w:t xml:space="preserve">v průběhu této doby </w:t>
      </w:r>
      <w:r w:rsidR="001B6474">
        <w:t xml:space="preserve">nebo kdykoli po zahájení zadávacího řízení až do </w:t>
      </w:r>
      <w:r w:rsidR="00026001">
        <w:t>lhůty</w:t>
      </w:r>
      <w:r w:rsidR="001B6474">
        <w:t xml:space="preserve"> p</w:t>
      </w:r>
      <w:r w:rsidR="0090370B">
        <w:t>r</w:t>
      </w:r>
      <w:r w:rsidR="001B6474">
        <w:t xml:space="preserve">o podání nabídek </w:t>
      </w:r>
      <w:r w:rsidR="005B3E86">
        <w:t xml:space="preserve">a </w:t>
      </w:r>
      <w:r w:rsidR="005B3E86" w:rsidRPr="00446757">
        <w:t xml:space="preserve">postačuje, aby požadované minimální hodnoty </w:t>
      </w:r>
      <w:r w:rsidR="005B3E86">
        <w:t xml:space="preserve">referenční zakázky byly </w:t>
      </w:r>
      <w:r w:rsidR="005B3E86" w:rsidRPr="00446757">
        <w:t xml:space="preserve">dosaženy za celou dobu </w:t>
      </w:r>
      <w:r w:rsidR="005B3E86">
        <w:t xml:space="preserve">jejího </w:t>
      </w:r>
      <w:r w:rsidR="005B3E86" w:rsidRPr="00446757">
        <w:t xml:space="preserve">poskytování, nikoliv pouze v průběhu posledních </w:t>
      </w:r>
      <w:r w:rsidR="005B3E86">
        <w:t>8</w:t>
      </w:r>
      <w:r w:rsidR="005B3E86" w:rsidRPr="00446757">
        <w:t xml:space="preserve"> let před zahájením zadávacího řízení</w:t>
      </w:r>
      <w:r>
        <w:t>. V případě, že byla zakázka součástí rozsáhlejšího plnění pro objednatele služby (např. kromě zpracování projektové dokumentace měl dodavatel vykonávat i dozor</w:t>
      </w:r>
      <w:r w:rsidR="009E1958">
        <w:t xml:space="preserve"> projektanta</w:t>
      </w:r>
      <w:r>
        <w:t xml:space="preserve"> při realizaci stavby apod.) postačí, pokud je v uvedené době dokončeno plnění </w:t>
      </w:r>
      <w:r w:rsidR="005446A9">
        <w:t xml:space="preserve">naplňující definici hodnocené zkušenosti </w:t>
      </w:r>
      <w:r>
        <w:t xml:space="preserve">(tj. </w:t>
      </w:r>
      <w:r w:rsidR="005B3E86">
        <w:t xml:space="preserve">např. </w:t>
      </w:r>
      <w:r>
        <w:t>projektové práce</w:t>
      </w:r>
      <w:r w:rsidR="005B3E86">
        <w:t xml:space="preserve"> spočívající ve zpracování </w:t>
      </w:r>
      <w:r w:rsidR="005B3E86">
        <w:rPr>
          <w:rFonts w:cs="Arial"/>
          <w:bCs/>
        </w:rPr>
        <w:t>dokumentace</w:t>
      </w:r>
      <w:r w:rsidR="005B3E86" w:rsidRPr="00B77110">
        <w:rPr>
          <w:rFonts w:cs="Arial"/>
          <w:bCs/>
        </w:rPr>
        <w:t xml:space="preserve"> ve stupni </w:t>
      </w:r>
      <w:r w:rsidR="00944DDB" w:rsidRPr="00944DDB">
        <w:t xml:space="preserve">DPS nebo DPS+PDPS nebo </w:t>
      </w:r>
      <w:r w:rsidR="005B3E86" w:rsidRPr="00B77110">
        <w:rPr>
          <w:rFonts w:cs="Arial"/>
          <w:bCs/>
        </w:rPr>
        <w:t xml:space="preserve">DSP nebo DSP+PDPS nebo </w:t>
      </w:r>
      <w:r w:rsidR="005B3E86" w:rsidRPr="00B77110">
        <w:rPr>
          <w:rFonts w:cs="Calibri"/>
        </w:rPr>
        <w:t>DUSP</w:t>
      </w:r>
      <w:r w:rsidR="00E10A14">
        <w:rPr>
          <w:rFonts w:cs="Calibri"/>
        </w:rPr>
        <w:t>/DUSL</w:t>
      </w:r>
      <w:r w:rsidR="005B3E86" w:rsidRPr="00B77110">
        <w:rPr>
          <w:rFonts w:cs="Arial"/>
          <w:bCs/>
        </w:rPr>
        <w:t xml:space="preserve"> </w:t>
      </w:r>
      <w:r w:rsidR="005B3E86">
        <w:t>nebo DUSP</w:t>
      </w:r>
      <w:r w:rsidR="00E10A14">
        <w:t>/DUSL</w:t>
      </w:r>
      <w:r w:rsidR="005B3E86">
        <w:t>+PDPS</w:t>
      </w:r>
      <w:r w:rsidR="005B3E86" w:rsidRPr="00446757">
        <w:rPr>
          <w:rFonts w:cs="Arial"/>
          <w:bCs/>
        </w:rPr>
        <w:t xml:space="preserve"> </w:t>
      </w:r>
      <w:r w:rsidR="000E5DB6">
        <w:t>nebo DUR+DSP nebo DUR+DSP+PDPS</w:t>
      </w:r>
      <w:r w:rsidR="000E5DB6" w:rsidRPr="00B77110">
        <w:rPr>
          <w:rFonts w:cs="Arial"/>
          <w:bCs/>
        </w:rPr>
        <w:t xml:space="preserve"> </w:t>
      </w:r>
      <w:r w:rsidR="005B3E86" w:rsidRPr="00B77110">
        <w:rPr>
          <w:rFonts w:cs="Arial"/>
          <w:bCs/>
        </w:rPr>
        <w:t>pro stavby železničních drah</w:t>
      </w:r>
      <w:r w:rsidR="0002092B">
        <w:rPr>
          <w:rFonts w:cs="Arial"/>
          <w:bCs/>
        </w:rPr>
        <w:t>)</w:t>
      </w:r>
      <w:r w:rsidR="00122BBD">
        <w:rPr>
          <w:rFonts w:cs="Arial"/>
          <w:bCs/>
        </w:rPr>
        <w:t xml:space="preserve">, je tedy </w:t>
      </w:r>
      <w:r w:rsidR="00E37237">
        <w:rPr>
          <w:rFonts w:cs="Arial"/>
          <w:bCs/>
        </w:rPr>
        <w:t>u zkušenost</w:t>
      </w:r>
      <w:r w:rsidR="00FA487B">
        <w:rPr>
          <w:rFonts w:cs="Arial"/>
          <w:bCs/>
        </w:rPr>
        <w:t>i</w:t>
      </w:r>
      <w:r w:rsidR="00E37237">
        <w:rPr>
          <w:rFonts w:cs="Arial"/>
          <w:bCs/>
        </w:rPr>
        <w:t xml:space="preserve"> se zpracováním příslušného stupně dokumentace </w:t>
      </w:r>
      <w:r w:rsidR="00122BBD">
        <w:rPr>
          <w:rFonts w:cs="Arial"/>
          <w:bCs/>
        </w:rPr>
        <w:t xml:space="preserve">dokončen </w:t>
      </w:r>
      <w:r w:rsidR="00E37237">
        <w:rPr>
          <w:rFonts w:cs="Arial"/>
          <w:bCs/>
        </w:rPr>
        <w:t xml:space="preserve">požadovaný </w:t>
      </w:r>
      <w:r w:rsidR="00122BBD">
        <w:rPr>
          <w:rFonts w:cs="Arial"/>
          <w:bCs/>
        </w:rPr>
        <w:t xml:space="preserve">stupeň </w:t>
      </w:r>
      <w:r w:rsidR="00122BBD">
        <w:rPr>
          <w:rFonts w:cs="Arial"/>
          <w:bCs/>
        </w:rPr>
        <w:lastRenderedPageBreak/>
        <w:t>dokumentace, nikoli však pouze činnost příslušného projektanta</w:t>
      </w:r>
      <w:r w:rsidR="0041345F">
        <w:rPr>
          <w:rFonts w:cs="Arial"/>
          <w:bCs/>
        </w:rPr>
        <w:t xml:space="preserve"> či specialisty</w:t>
      </w:r>
      <w:r w:rsidR="0002092B">
        <w:rPr>
          <w:rFonts w:cs="Arial"/>
          <w:bCs/>
        </w:rPr>
        <w:t>,</w:t>
      </w:r>
      <w:r>
        <w:t xml:space="preserve"> s tím, že zakázka jako celek (tj. ohledně dalších činností</w:t>
      </w:r>
      <w:r w:rsidR="00766C2B">
        <w:t xml:space="preserve"> tvořících předmět plnění</w:t>
      </w:r>
      <w:r w:rsidR="005B3E86">
        <w:t>, např. dozoru</w:t>
      </w:r>
      <w:r w:rsidR="009E1958">
        <w:t xml:space="preserve"> projektanta</w:t>
      </w:r>
      <w:r w:rsidR="005B3E86">
        <w:t xml:space="preserve"> při realizaci stavby</w:t>
      </w:r>
      <w:r>
        <w:t xml:space="preserve">) dokončena není; zároveň však platí, že nestačí, </w:t>
      </w:r>
      <w:r w:rsidR="005B3E86">
        <w:t xml:space="preserve">(tj. nepovažuje se za plnění dokončené v požadované době) </w:t>
      </w:r>
      <w:r>
        <w:t>pokud je v posledních 8 letech dokončena zakázka rozsáhlejšího plnění jako celek</w:t>
      </w:r>
      <w:r w:rsidR="005B3E86">
        <w:t xml:space="preserve"> (např. dokončen dozor</w:t>
      </w:r>
      <w:r w:rsidR="009E1958">
        <w:t xml:space="preserve"> projektanta</w:t>
      </w:r>
      <w:r w:rsidR="005B3E86">
        <w:t xml:space="preserve"> při realizaci stavby)</w:t>
      </w:r>
      <w:r>
        <w:t xml:space="preserve">, avšak plnění </w:t>
      </w:r>
      <w:r w:rsidR="005446A9">
        <w:t xml:space="preserve">naplňující definici hodnocené </w:t>
      </w:r>
      <w:r w:rsidR="00BE0913">
        <w:t xml:space="preserve">zkušenosti </w:t>
      </w:r>
      <w:r w:rsidR="005B3E86">
        <w:t xml:space="preserve">(tj. např. </w:t>
      </w:r>
      <w:r w:rsidR="0002092B">
        <w:t xml:space="preserve">zkušenost se </w:t>
      </w:r>
      <w:r w:rsidR="005B3E86">
        <w:t>zpracování</w:t>
      </w:r>
      <w:r w:rsidR="0002092B">
        <w:t>m</w:t>
      </w:r>
      <w:r w:rsidR="005B3E86">
        <w:t xml:space="preserve"> </w:t>
      </w:r>
      <w:r w:rsidR="0002092B">
        <w:t>příslušného stupně</w:t>
      </w:r>
      <w:r w:rsidR="005B3E86">
        <w:t xml:space="preserve"> dokumentace) </w:t>
      </w:r>
      <w:r>
        <w:t xml:space="preserve">bylo dokončeno dříve než před 8 lety. </w:t>
      </w:r>
      <w:r w:rsidR="009F3B3B">
        <w:t>Je-li referenční zakázka součástí rozsáhlejšího plnění pro téhož dodavatele (např. zpracování i jiných stupňů předprojektové přípravy, např. studie proveditelnosti, záměru projektu</w:t>
      </w:r>
      <w:r w:rsidR="00BC7269">
        <w:t xml:space="preserve"> apod.</w:t>
      </w:r>
      <w:r w:rsidR="009F3B3B">
        <w:t>), je pro hodnocení relevantní pouze ta jeho část, která odpovídá zadavatelem stanovené definic</w:t>
      </w:r>
      <w:r w:rsidR="002D5CDA">
        <w:t>i</w:t>
      </w:r>
      <w:r w:rsidR="009F3B3B">
        <w:t xml:space="preserve"> hodnocené </w:t>
      </w:r>
      <w:r w:rsidR="00BE0913">
        <w:t>zkušenosti</w:t>
      </w:r>
      <w:r w:rsidR="009F3B3B">
        <w:t xml:space="preserve">. </w:t>
      </w:r>
      <w:r>
        <w:t>Obdobným způsobem je nutno naplnit i parametr ceny</w:t>
      </w:r>
      <w:r w:rsidR="00BF3817">
        <w:t>, takže</w:t>
      </w:r>
      <w:r>
        <w:t xml:space="preserve"> pro potřeby hodnocení lze považovat za relevantní pro naplnění požadavků hodnoty zakázky i doby plnění pouze tu část plnění zakázky, která připadá na činnosti požadovaného charakteru</w:t>
      </w:r>
      <w:r w:rsidR="0002092B">
        <w:t xml:space="preserve">, resp. </w:t>
      </w:r>
      <w:r w:rsidR="00766C2B">
        <w:t xml:space="preserve">zpracování požadovaného </w:t>
      </w:r>
      <w:r w:rsidR="0002092B">
        <w:t>stupně dokumentace</w:t>
      </w:r>
      <w:r w:rsidR="00FD6F00">
        <w:t>,</w:t>
      </w:r>
      <w:r w:rsidR="005446A9" w:rsidRPr="005446A9">
        <w:t xml:space="preserve"> </w:t>
      </w:r>
      <w:r w:rsidR="005446A9">
        <w:t xml:space="preserve">naplňující definici hodnocené </w:t>
      </w:r>
      <w:r w:rsidR="00BE0913">
        <w:t>zkušenosti</w:t>
      </w:r>
      <w:r w:rsidR="00766C2B">
        <w:t xml:space="preserve"> a</w:t>
      </w:r>
      <w:r>
        <w:t xml:space="preserve"> nelze je směšovat s pracemi jinými. Zadavatel upozorňuje, že z předložené</w:t>
      </w:r>
      <w:r w:rsidR="009F3B3B">
        <w:t xml:space="preserve"> Přílohy č. 9 těchto Pokynů s názvem Seznam zkušeností hodnocených</w:t>
      </w:r>
      <w:r w:rsidR="009F3B3B" w:rsidRPr="00F8119C">
        <w:t xml:space="preserve"> </w:t>
      </w:r>
      <w:r w:rsidR="009F3B3B">
        <w:t>členů odborného personálu</w:t>
      </w:r>
      <w:r w:rsidR="009F3B3B" w:rsidRPr="003E611F">
        <w:t xml:space="preserve"> </w:t>
      </w:r>
      <w:r>
        <w:t xml:space="preserve">musí konkrétně vyplývat, jaká byla cena té části plnění, které obsahově odpovídá zadavatelem stanovené </w:t>
      </w:r>
      <w:r w:rsidR="009F3B3B">
        <w:t xml:space="preserve">definici </w:t>
      </w:r>
      <w:r>
        <w:t>hodnocené zkušenosti</w:t>
      </w:r>
      <w:r w:rsidR="009F3B3B">
        <w:t xml:space="preserve"> (</w:t>
      </w:r>
      <w:r w:rsidR="00766C2B">
        <w:t xml:space="preserve">viz upřesnění </w:t>
      </w:r>
      <w:r w:rsidR="00CF4AAE">
        <w:t xml:space="preserve">k ceně </w:t>
      </w:r>
      <w:r w:rsidR="00766C2B">
        <w:t>níže v následujícím odstavci</w:t>
      </w:r>
      <w:r w:rsidR="009F3B3B">
        <w:t>)</w:t>
      </w:r>
      <w:r>
        <w:t xml:space="preserve">, a v jakém časovém období byly tyto konkrétní části plnění </w:t>
      </w:r>
      <w:r w:rsidR="008A5E06">
        <w:t xml:space="preserve">odpovídající zadavatelem stanovené definici hodnocené zkušenosti </w:t>
      </w:r>
      <w:r>
        <w:t xml:space="preserve">dokončeny. </w:t>
      </w:r>
    </w:p>
    <w:p w14:paraId="447C5C2F" w14:textId="77777777" w:rsidR="009F3B3B" w:rsidRDefault="009F3B3B" w:rsidP="009F3B3B">
      <w:pPr>
        <w:pStyle w:val="Textbezslovn"/>
      </w:pPr>
      <w:r>
        <w:t>Pro odstranění pochybností zadavatel k výše uvedenému upřesňuje, že:</w:t>
      </w:r>
    </w:p>
    <w:p w14:paraId="71E95E2C" w14:textId="7EEA36A3" w:rsidR="009F3B3B" w:rsidRDefault="009F3B3B" w:rsidP="009F3B3B">
      <w:pPr>
        <w:pStyle w:val="Odrka1-2-"/>
      </w:pPr>
      <w:r>
        <w:t xml:space="preserve">do ceny za zpracování </w:t>
      </w:r>
      <w:r w:rsidR="00CC1656">
        <w:t xml:space="preserve">příslušného stupně </w:t>
      </w:r>
      <w:r>
        <w:t xml:space="preserve">dokumentace může dodavatel zahrnout i cenu činností nezbytných či účelných pro zpracování dokumentace, tj. např. cenu za inženýrskou činnost, </w:t>
      </w:r>
      <w:r w:rsidRPr="00CC3F4F">
        <w:t>zpracování veškerých potřebných průzkumů (inženýrskogeologický, geotechnický, stavebně technický, korozní atd.) nezbytných k návrhu technického řešení</w:t>
      </w:r>
      <w:r>
        <w:t xml:space="preserve">, zajištění geodetických a mapových podkladů, činnost koordinátora BOZP, zajištění </w:t>
      </w:r>
      <w:r w:rsidRPr="00A0399C">
        <w:t>osvědčení o shodě notifikovanou osobou</w:t>
      </w:r>
      <w:r>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t>, zpracování nákladů stavby, zpracování v režimu BIM;</w:t>
      </w:r>
    </w:p>
    <w:p w14:paraId="5B32AD35" w14:textId="1BD5D223" w:rsidR="00F16C4B" w:rsidRDefault="009F3B3B" w:rsidP="009F3B3B">
      <w:pPr>
        <w:pStyle w:val="Odrka1-2-"/>
      </w:pPr>
      <w:r>
        <w:t xml:space="preserve">pro potřeby doložení referenčních zakázek za účelem hodnocení se zakázka na projektové práce spočívající ve zpracování </w:t>
      </w:r>
      <w:r>
        <w:rPr>
          <w:rFonts w:cs="Arial"/>
          <w:bCs/>
        </w:rPr>
        <w:t>dokumentace</w:t>
      </w:r>
      <w:r>
        <w:t xml:space="preserve"> ve stupni </w:t>
      </w:r>
      <w:r w:rsidR="00944DDB" w:rsidRPr="00944DDB">
        <w:t xml:space="preserve">DPS nebo DPS+PDPS nebo </w:t>
      </w:r>
      <w:r>
        <w:t>DSP nebo DSP+PDPS nebo DUSP</w:t>
      </w:r>
      <w:r w:rsidR="00E10A14">
        <w:t>/DUSL</w:t>
      </w:r>
      <w:r>
        <w:t xml:space="preserve"> nebo DUSP</w:t>
      </w:r>
      <w:r w:rsidR="00E10A14">
        <w:t>/DUSL</w:t>
      </w:r>
      <w:r>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E10A14">
        <w:t>/DUSL</w:t>
      </w:r>
      <w:r w:rsidRPr="00103A92">
        <w:t xml:space="preserve"> </w:t>
      </w:r>
      <w:r>
        <w:t>nebo DUSP</w:t>
      </w:r>
      <w:r w:rsidR="00E10A14">
        <w:t>/DUSL</w:t>
      </w:r>
      <w:r>
        <w:t>+PDPS</w:t>
      </w:r>
      <w:r w:rsidR="000E5DB6" w:rsidRPr="000E5DB6">
        <w:t xml:space="preserve"> </w:t>
      </w:r>
      <w:r w:rsidR="000E5DB6">
        <w:t>nebo DUR+DSP nebo DUR+DSP+PDPS</w:t>
      </w:r>
      <w:r w:rsidR="008217CE" w:rsidRPr="008217CE">
        <w:t xml:space="preserve"> </w:t>
      </w:r>
      <w:r w:rsidR="008217CE">
        <w:t>včetně dokladové části</w:t>
      </w:r>
      <w:r>
        <w:t>, příp. jejich aktualizace, objednateli po zapracování všech připomínek</w:t>
      </w:r>
      <w:r w:rsidR="00F0349F">
        <w:t xml:space="preserve"> a jej</w:t>
      </w:r>
      <w:r w:rsidR="00377844">
        <w:t>ím</w:t>
      </w:r>
      <w:r w:rsidR="00F0349F">
        <w:t xml:space="preserve"> převzetím objednatelem</w:t>
      </w:r>
      <w:r>
        <w:t xml:space="preserve">, a to bez případného podání žádosti o </w:t>
      </w:r>
      <w:r w:rsidR="00AD0CC3">
        <w:t xml:space="preserve">územní rozhodnutí, územní souhlas, </w:t>
      </w:r>
      <w:r>
        <w:t>stavební povolení</w:t>
      </w:r>
      <w:r w:rsidR="00AD0CC3">
        <w:t>,</w:t>
      </w:r>
      <w:r>
        <w:t xml:space="preserve"> společné povolení</w:t>
      </w:r>
      <w:r w:rsidR="005E7ADE">
        <w:t xml:space="preserve"> nebo povolení </w:t>
      </w:r>
      <w:r w:rsidR="00DA5362">
        <w:t xml:space="preserve">záměru (povolení </w:t>
      </w:r>
      <w:r w:rsidR="00C60FCF">
        <w:t>stavby</w:t>
      </w:r>
      <w:r w:rsidR="00DA5362">
        <w:t>)</w:t>
      </w:r>
      <w:r>
        <w:t xml:space="preserve">, je-li součástí plnění zakázky. </w:t>
      </w:r>
    </w:p>
    <w:p w14:paraId="26C11EE9" w14:textId="372510B4" w:rsidR="00B77110" w:rsidRDefault="00B77110" w:rsidP="00B77110">
      <w:pPr>
        <w:pStyle w:val="Text1-1"/>
        <w:numPr>
          <w:ilvl w:val="0"/>
          <w:numId w:val="0"/>
        </w:numPr>
        <w:ind w:left="737"/>
      </w:pPr>
      <w:r>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w:t>
      </w:r>
      <w:r w:rsidR="002D5CDA">
        <w:t>, resp. počty hodnocených referenčních zakázek</w:t>
      </w:r>
      <w:r w:rsidR="006C19F7">
        <w:t>,</w:t>
      </w:r>
      <w:r w:rsidR="002D5CDA">
        <w:t xml:space="preserve"> </w:t>
      </w:r>
      <w:r>
        <w:t>původně hodnocené osoby, které byly nad rámec hodnoceného maxima.</w:t>
      </w:r>
    </w:p>
    <w:p w14:paraId="702DE435" w14:textId="7DC9261F" w:rsidR="00B77110" w:rsidRDefault="003E611F" w:rsidP="00B77110">
      <w:pPr>
        <w:pStyle w:val="Text1-1"/>
        <w:numPr>
          <w:ilvl w:val="0"/>
          <w:numId w:val="0"/>
        </w:numPr>
        <w:ind w:left="737"/>
      </w:pPr>
      <w:r>
        <w:t xml:space="preserve">Dodavatel je povinen připojit k Příloze č. 9 těchto Pokynů s názvem </w:t>
      </w:r>
      <w:r w:rsidR="00E56CBF">
        <w:t xml:space="preserve">Seznam </w:t>
      </w:r>
      <w:r>
        <w:t>zkušeností hodnocených</w:t>
      </w:r>
      <w:r w:rsidRPr="00F8119C">
        <w:t xml:space="preserve"> </w:t>
      </w:r>
      <w:r>
        <w:t>členů odborného personálu</w:t>
      </w:r>
      <w:r w:rsidRPr="003E611F">
        <w:t xml:space="preserve"> doklady</w:t>
      </w:r>
      <w:r>
        <w:t xml:space="preserve"> (postačují v kopii)</w:t>
      </w:r>
      <w:r w:rsidRPr="003E611F">
        <w:t xml:space="preserve">, </w:t>
      </w:r>
      <w:r>
        <w:t xml:space="preserve">kterými dodavatel </w:t>
      </w:r>
      <w:r w:rsidR="00472ED5">
        <w:t>do</w:t>
      </w:r>
      <w:r>
        <w:t>lož</w:t>
      </w:r>
      <w:r w:rsidR="00D84201">
        <w:t>í</w:t>
      </w:r>
      <w:r>
        <w:t xml:space="preserve"> </w:t>
      </w:r>
      <w:r w:rsidRPr="003E611F">
        <w:t xml:space="preserve">zkušenosti </w:t>
      </w:r>
      <w:r w:rsidR="008E3AB5">
        <w:t xml:space="preserve">hodnocených členů odborného personálu </w:t>
      </w:r>
      <w:r w:rsidRPr="003E611F">
        <w:t xml:space="preserve">s plněním zakázek, jež jsou </w:t>
      </w:r>
      <w:r>
        <w:t>v </w:t>
      </w:r>
      <w:r w:rsidR="00472ED5">
        <w:t>seznamu</w:t>
      </w:r>
      <w:r>
        <w:t xml:space="preserve"> </w:t>
      </w:r>
      <w:r w:rsidRPr="003E611F">
        <w:t>uvedeny</w:t>
      </w:r>
      <w:r>
        <w:t xml:space="preserve"> pro účely hodnocení</w:t>
      </w:r>
      <w:r w:rsidR="005037A9">
        <w:t xml:space="preserve">, </w:t>
      </w:r>
      <w:r w:rsidR="00406084">
        <w:t>přičemž z dokladů musí</w:t>
      </w:r>
      <w:r w:rsidR="005037A9">
        <w:t xml:space="preserve"> </w:t>
      </w:r>
      <w:r w:rsidR="005037A9" w:rsidRPr="005037A9">
        <w:t>vyplývat naplnění požadovaných parametrů</w:t>
      </w:r>
      <w:r w:rsidR="005037A9" w:rsidRPr="003E611F">
        <w:t xml:space="preserve"> </w:t>
      </w:r>
      <w:r w:rsidRPr="003E611F">
        <w:t>(například</w:t>
      </w:r>
      <w:r>
        <w:t xml:space="preserve"> smlouva</w:t>
      </w:r>
      <w:r w:rsidR="008E3AB5">
        <w:t xml:space="preserve"> na plnění zakázky</w:t>
      </w:r>
      <w:r w:rsidRPr="003E611F">
        <w:t xml:space="preserve">, osvědčení </w:t>
      </w:r>
      <w:r>
        <w:t>objednatele</w:t>
      </w:r>
      <w:r w:rsidRPr="003E611F">
        <w:t xml:space="preserve">, </w:t>
      </w:r>
      <w:r w:rsidR="000D1296">
        <w:lastRenderedPageBreak/>
        <w:t xml:space="preserve">úvodní strana dokumentace s </w:t>
      </w:r>
      <w:r>
        <w:t>popisov</w:t>
      </w:r>
      <w:r w:rsidR="000D1296">
        <w:t>ým</w:t>
      </w:r>
      <w:r>
        <w:t xml:space="preserve"> pole</w:t>
      </w:r>
      <w:r w:rsidR="000D1296">
        <w:t>m</w:t>
      </w:r>
      <w:r w:rsidR="00FE5726">
        <w:t>,</w:t>
      </w:r>
      <w:r>
        <w:t xml:space="preserve"> </w:t>
      </w:r>
      <w:r w:rsidR="00FE5726">
        <w:t>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 xml:space="preserve">). </w:t>
      </w:r>
      <w:r w:rsidR="00B77110">
        <w:t xml:space="preserve">Zadavatel si vyhrazuje v celém procesu hodnocení nabídek právo provádět taková ověřování věrohodnosti informací předložených v nabídce, která může zadavatel považovat za potřebná, včetně ověřování u třetích stran. </w:t>
      </w:r>
      <w:r w:rsidR="00580BF5" w:rsidRPr="00F8119C">
        <w:t xml:space="preserve">Za tímto účelem požaduje zadavatel v </w:t>
      </w:r>
      <w:r w:rsidR="00580BF5">
        <w:t xml:space="preserve">Příloze č. 9 těchto Pokynů s názvem </w:t>
      </w:r>
      <w:r w:rsidR="00E56CBF">
        <w:t xml:space="preserve">Seznam </w:t>
      </w:r>
      <w:r w:rsidR="00580BF5">
        <w:t>zkušeností hodnocených</w:t>
      </w:r>
      <w:r w:rsidR="00580BF5" w:rsidRPr="00F8119C">
        <w:t xml:space="preserve"> </w:t>
      </w:r>
      <w:r w:rsidR="00580BF5">
        <w:t>členů odborného personálu uvést informace a spojení na kontaktní osobu objednatele, pro něhož byla zakázka realizována.</w:t>
      </w:r>
      <w:r w:rsidR="00580BF5" w:rsidDel="001D1D78">
        <w:t xml:space="preserve"> </w:t>
      </w:r>
      <w:r w:rsidR="00580BF5">
        <w:t xml:space="preserve">Pokud </w:t>
      </w:r>
      <w:r w:rsidR="00526554">
        <w:t>zadavatel zjistí, že d</w:t>
      </w:r>
      <w:r w:rsidR="00580BF5">
        <w:t>odavatel předlož</w:t>
      </w:r>
      <w:r w:rsidR="00526554">
        <w:t>il</w:t>
      </w:r>
      <w:r w:rsidR="00580BF5">
        <w:t xml:space="preserve"> v nabídce za účelem hodnocení údaje či informace, které neodpovídají skutečnosti, </w:t>
      </w:r>
      <w:r w:rsidR="00580BF5" w:rsidRPr="00933ED1">
        <w:t>nebude nabídka dodavatel</w:t>
      </w:r>
      <w:r w:rsidR="00580BF5">
        <w:t>e ve vztahu k takové konkrétní informaci</w:t>
      </w:r>
      <w:r w:rsidR="00580BF5" w:rsidRPr="00933ED1">
        <w:t xml:space="preserve"> </w:t>
      </w:r>
      <w:r w:rsidR="00580BF5">
        <w:t xml:space="preserve">či údaji v rámci hodnotícího kritéria </w:t>
      </w:r>
      <w:r w:rsidR="00580BF5" w:rsidRPr="00933ED1">
        <w:t>hodnocena (resp. dostane 0 bodů).</w:t>
      </w:r>
    </w:p>
    <w:p w14:paraId="2B98AE88" w14:textId="77777777" w:rsidR="00B77110" w:rsidRPr="00B77110" w:rsidRDefault="00B77110" w:rsidP="00B77110">
      <w:pPr>
        <w:pStyle w:val="Text1-1"/>
        <w:numPr>
          <w:ilvl w:val="0"/>
          <w:numId w:val="0"/>
        </w:numPr>
        <w:ind w:left="737"/>
        <w:rPr>
          <w:b/>
        </w:rPr>
      </w:pPr>
      <w:r w:rsidRPr="00B77110">
        <w:rPr>
          <w:b/>
        </w:rPr>
        <w:t>Výpočet hodnocení dílčího hodnotícího kritéria:</w:t>
      </w:r>
    </w:p>
    <w:p w14:paraId="1B6C52D4" w14:textId="565F2E58"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5B24411" w14:textId="0E405D75" w:rsidR="00B77110" w:rsidRDefault="00B77110" w:rsidP="00631F69">
      <w:pPr>
        <w:pStyle w:val="Text1-1"/>
        <w:numPr>
          <w:ilvl w:val="0"/>
          <w:numId w:val="0"/>
        </w:numPr>
        <w:spacing w:after="0"/>
        <w:ind w:left="2155" w:firstLine="681"/>
      </w:pPr>
      <w:r>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45756AC4" w:rsidR="00B77110" w:rsidRDefault="00B77110" w:rsidP="00B77110">
      <w:pPr>
        <w:pStyle w:val="Text1-1"/>
        <w:numPr>
          <w:ilvl w:val="0"/>
          <w:numId w:val="0"/>
        </w:numPr>
        <w:ind w:left="737"/>
      </w:pPr>
      <w:r>
        <w:t xml:space="preserve">Takto získaný počet bodů bude vynásoben koeficientem 0,40 (tj. váhou dílčího hodnotícího kritéria </w:t>
      </w:r>
      <w:r w:rsidR="00574967">
        <w:t>Z</w:t>
      </w:r>
      <w:r>
        <w:t>kušenosti vybraných členů odborného personálu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28" w:name="_Toc178766819"/>
      <w:r>
        <w:t>ZRUŠENÍ ZADÁVACÍHO ŘÍZENÍ</w:t>
      </w:r>
      <w:bookmarkEnd w:id="28"/>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29" w:name="_Toc178766820"/>
      <w:r>
        <w:t>UZAVŘENÍ SMLOUVY</w:t>
      </w:r>
      <w:bookmarkEnd w:id="29"/>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w:t>
      </w:r>
      <w:r w:rsidRPr="00572F04">
        <w:lastRenderedPageBreak/>
        <w:t xml:space="preserve">prostřednictvím elektronického nástroje E-ZAK na adrese: </w:t>
      </w:r>
      <w:hyperlink r:id="rId22"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uvedené si však zadavatel vyhrazuje možnost v případě potřeby postupovat v souladu s § 123 odst. 2 ZZVZ. </w:t>
      </w:r>
      <w:r w:rsidR="0037744B" w:rsidRPr="007B3D4D">
        <w:t xml:space="preserve">Pokud vybraný dodavatel odmítne uzavřít smlouvu nebo zadavateli 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443E76F2" w14:textId="5C864B07" w:rsidR="00572F04" w:rsidRDefault="00572F04" w:rsidP="00572F04">
      <w:pPr>
        <w:pStyle w:val="Odrka1-1"/>
      </w:pPr>
      <w:r>
        <w:t xml:space="preserve">originálu </w:t>
      </w:r>
      <w:r w:rsidR="00A965D3" w:rsidRPr="005D6606">
        <w:t>nebo úředně ověřené kopi</w:t>
      </w:r>
      <w:r w:rsidR="00A965D3">
        <w:t>e</w:t>
      </w:r>
      <w:r w:rsidR="00A965D3" w:rsidRPr="005D6606">
        <w:t xml:space="preserve"> </w:t>
      </w:r>
      <w:r>
        <w:t xml:space="preserve">bankovní </w:t>
      </w:r>
      <w:r w:rsidR="00D6027A">
        <w:t xml:space="preserve">nebo pojistné </w:t>
      </w:r>
      <w:r>
        <w:t xml:space="preserve">záruky za provedení díla ve výši stanovené v čl. 4.1 Smlouvy o dílo a splňující požadavky stanovené v článku 11. Obchodních podmínek; bankovní </w:t>
      </w:r>
      <w:r w:rsidR="00D6027A">
        <w:t xml:space="preserve">nebo pojistnou </w:t>
      </w:r>
      <w:r>
        <w:t>záruku vybraný dodavatel předloží až po uplynutí lhůty ve smyslu § 246 ZZVZ, ve které zadavatel nesmí uzavřít smlouvu;</w:t>
      </w:r>
    </w:p>
    <w:p w14:paraId="2B65F1B7" w14:textId="77777777" w:rsidR="00572F04" w:rsidRDefault="00572F04" w:rsidP="00572F04">
      <w:pPr>
        <w:pStyle w:val="Odrka1-1"/>
      </w:pPr>
      <w:r>
        <w:t>vybraným dodavatelem vyplněné Přílohy č. 6 Smlouvy o dílo 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p>
    <w:p w14:paraId="00F6BE1E" w14:textId="77777777" w:rsidR="00572F04" w:rsidRDefault="00572F04" w:rsidP="00572F04">
      <w:pPr>
        <w:pStyle w:val="Odrka1-1"/>
      </w:pPr>
      <w:r>
        <w:t>vybraným dodavatelem vyplněné Přílohy č. 8 Smlouvy o dílo s názvem Seznam poddodavatelů, a ve formátu umožňujícím editaci;</w:t>
      </w:r>
    </w:p>
    <w:p w14:paraId="2DFAF334" w14:textId="153CD324" w:rsidR="00572F04" w:rsidRDefault="00572F04" w:rsidP="00572F04">
      <w:pPr>
        <w:pStyle w:val="Odrka1-1"/>
      </w:pPr>
      <w:r>
        <w:t xml:space="preserve">kopií </w:t>
      </w:r>
      <w:r w:rsidR="00A965D3">
        <w:t xml:space="preserve">smluv </w:t>
      </w:r>
      <w:r w:rsidR="00EC2AAB">
        <w:t xml:space="preserve">s poddodavateli </w:t>
      </w:r>
      <w:r w:rsidR="00A965D3">
        <w:t xml:space="preserve">nebo poddodavateli </w:t>
      </w:r>
      <w:r w:rsidR="00A965D3" w:rsidRPr="008578B0">
        <w:t>podepsan</w:t>
      </w:r>
      <w:r w:rsidR="00A965D3">
        <w:t>ých</w:t>
      </w:r>
      <w:r w:rsidR="00A965D3" w:rsidRPr="008578B0">
        <w:t xml:space="preserve"> potvrzení o jej</w:t>
      </w:r>
      <w:r w:rsidR="00A965D3">
        <w:t>ich</w:t>
      </w:r>
      <w:r w:rsidR="00A965D3" w:rsidRPr="008578B0">
        <w:t xml:space="preserve"> existenci</w:t>
      </w:r>
      <w:r w:rsidR="00A965D3">
        <w:t xml:space="preserve"> nebo </w:t>
      </w:r>
      <w:r>
        <w:t xml:space="preserve">písemných závazků poddodavatelů uvedených v Příloze č. 8 Smlouvy o dílo s názvem Seznam poddodavatelů, kteří se budou podílet na plnění veřejné zakázky, tzn. i těch poddodavatelů, prostřednictvím kterých vybraný dodavatel neprokazuje splnění kvalifikace. Z předložených dokumentů musí být patrné, že poddodavatelé uvedení v Příloze č. 8 Smlouvy o dílo souhlasí se svým budoucím </w:t>
      </w:r>
      <w:r>
        <w:lastRenderedPageBreak/>
        <w:t>zapojením do plnění předmětu veřejné zakázky a jsou připraveni své konkrétně specifikované plnění poskytnout.</w:t>
      </w:r>
    </w:p>
    <w:p w14:paraId="2A07F95E" w14:textId="0879D03F" w:rsidR="00572F04" w:rsidRDefault="00572F04" w:rsidP="00572F04">
      <w:pPr>
        <w:pStyle w:val="Odrka1-1"/>
      </w:pPr>
      <w:r>
        <w:t xml:space="preserve">kopie </w:t>
      </w:r>
      <w:r w:rsidR="00285F49">
        <w:t xml:space="preserve">dokladu </w:t>
      </w:r>
      <w:r w:rsidR="00285F49" w:rsidRPr="00B118B5">
        <w:t>o úspěšném složení zkoušky z odborné způsobilosti k výkonu činností v</w:t>
      </w:r>
      <w:r w:rsidR="00285F49">
        <w:t> </w:t>
      </w:r>
      <w:r w:rsidR="00285F49" w:rsidRPr="00B118B5">
        <w:t>elektrotechnice</w:t>
      </w:r>
      <w:r w:rsidR="00285F49">
        <w:t xml:space="preserve"> pro osobu znalou pro řízení činnosti dle § 19 odst. 2 zák. 250/2021 Sb., </w:t>
      </w:r>
      <w:r w:rsidR="00285F49" w:rsidRPr="008979C9">
        <w:t>o bezpečnosti práce v souvislosti s provozem vyhrazených technických zařízení a o změně souvisejících zákonů</w:t>
      </w:r>
      <w:r w:rsidR="00285F49">
        <w:t xml:space="preserve">, </w:t>
      </w:r>
      <w:r w:rsidR="009B0DB1">
        <w:t xml:space="preserve">resp. pro vedoucího elektrotechnika dle § 7 nařízení vlády </w:t>
      </w:r>
      <w:r w:rsidR="009B0DB1" w:rsidRPr="00705E91">
        <w:t>č. 194/2022 Sb., o požadavcích na odbornou způsobilost k výkonu činnosti na elektrických zařízeních a na odbornou způsobilost v elektrotechnice</w:t>
      </w:r>
      <w:r w:rsidR="009B0DB1">
        <w:t xml:space="preserve">, </w:t>
      </w:r>
      <w:r w:rsidR="00285F49">
        <w:t xml:space="preserve">nebo </w:t>
      </w:r>
      <w:r>
        <w:t xml:space="preserve">dokladu o elektrotechnické kvalifikaci při činnostech na </w:t>
      </w:r>
      <w:r w:rsidR="009B0DB1">
        <w:t xml:space="preserve">vyhrazených </w:t>
      </w:r>
      <w:r>
        <w:t xml:space="preserve">technických zařízeních dle vyhlášky č. 50/1978 Sb., o odborné způsobilosti v elektrotechnice, ve znění pozdějších předpisů, § 10 požadovaná kvalifikace - Pracovníci pro samostatné projektování a pracovníci pro řízení projektování; </w:t>
      </w:r>
    </w:p>
    <w:p w14:paraId="0EF6579E" w14:textId="4436A3CE" w:rsidR="0035531B" w:rsidRDefault="00572F04" w:rsidP="00572F04">
      <w:pPr>
        <w:pStyle w:val="Odrka1-1"/>
      </w:pPr>
      <w:r>
        <w:t>kopie dokladu o elektrotechnické kvalifikaci při činnostech na určených technických zařízeních dle vyhlášky č. 100/1995 Sb., kterou se stanoví podmínky pro provoz, konstrukci a výrobu určených technických zařízení a jejich konkretizace, ve znění pozdějších předpisů. Kvalifikace je určena Přílohou č. 4 této vyhlášky, dle čl. 8c - v rozsahu projektování UTZ/E</w:t>
      </w:r>
      <w:r w:rsidR="00B035B6">
        <w:t>.</w:t>
      </w:r>
    </w:p>
    <w:p w14:paraId="6382CB08" w14:textId="13ED2C9C" w:rsidR="0035531B" w:rsidRDefault="00572F04" w:rsidP="007038DC">
      <w:pPr>
        <w:pStyle w:val="Textbezslovn"/>
      </w:pPr>
      <w:r w:rsidRPr="00572F04">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66BD7026" w14:textId="77777777" w:rsidR="003831C7" w:rsidRDefault="003831C7" w:rsidP="003831C7">
      <w:pPr>
        <w:pStyle w:val="Textbezslovn"/>
      </w:pPr>
      <w:r>
        <w:t xml:space="preserve">a) ke sdělení identifikačních údajů všech osob, které jsou jeho skutečným majitelem, a </w:t>
      </w:r>
    </w:p>
    <w:p w14:paraId="0C843E45" w14:textId="77777777" w:rsidR="003831C7" w:rsidRDefault="003831C7" w:rsidP="003831C7">
      <w:pPr>
        <w:pStyle w:val="Textbezslovn"/>
      </w:pPr>
      <w:r>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pokud nepředložil údaje nebo doklady vyžádané zadavatelem dle 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 xml:space="preserve">Vybraný dodavatel, který k prokázání zadavatelem požadované odborné způsobilosti, jež je v České republice regulovanou činností, předložil zahraniční doklad vydaný podle </w:t>
      </w:r>
      <w:r w:rsidRPr="00572F04">
        <w:lastRenderedPageBreak/>
        <w:t>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26E0467F" w:rsidR="0035531B" w:rsidRDefault="00572F04" w:rsidP="00572F04">
      <w:pPr>
        <w:pStyle w:val="Text1-1"/>
      </w:pPr>
      <w:r w:rsidRPr="00572F04">
        <w:t>Zadavatel u vybraného dodavatele ověří naplnění důvodu pro vyloučení podle § 48 odst. 7 ZZVZ. Vybraný dodavatel se sídlem v zahraničí, který je akciovou 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22 těchto Pokynů (Další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7CA7E579"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w:t>
      </w:r>
      <w:r w:rsidRPr="00D54144">
        <w:t>v případě prokazování kvalifikace v rámci součinnosti před uzavření smlouvy, tj. prokazuje-li vybraný dodavatel kvalifikaci v rámci součinnosti před uzavřením smlouvy prostřednictvím jiné osoby, je povinen předložit veškeré doklady požadované dle čl. 8.9 těchto</w:t>
      </w:r>
      <w:r>
        <w:t xml:space="preserve"> Pokynů ve vztahu k této jiné osobě.</w:t>
      </w:r>
    </w:p>
    <w:p w14:paraId="187B794F" w14:textId="77777777" w:rsidR="0035531B" w:rsidRDefault="0035531B" w:rsidP="00B77C6D">
      <w:pPr>
        <w:pStyle w:val="Nadpis1-1"/>
      </w:pPr>
      <w:bookmarkStart w:id="30" w:name="_Toc178766821"/>
      <w:r>
        <w:t>OCHRANA INFORMACÍ</w:t>
      </w:r>
      <w:bookmarkEnd w:id="30"/>
    </w:p>
    <w:p w14:paraId="53E99C8C" w14:textId="77777777" w:rsidR="00572F04" w:rsidRDefault="00572F04" w:rsidP="00572F04">
      <w:pPr>
        <w:pStyle w:val="Text1-1"/>
      </w:pPr>
      <w:r>
        <w:t>Účastník zadávacího řízení je povinen v nabídce označit údaje nebo sdělení, které považuje za důvěrné nebo chráněné podle zvláštních právních předpisů (obchodní tajemství) a které jsou vyjmuty z uveřejňovací povinnosti. Zadavatel bude zachovávat mlčenlivost o všech údajích, sděleních a dokladech označených účastníkem zadávacího řízení za důvěrné nebo za obchodní tajemství, pokud není v těchto Pokynech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Default="00572F04" w:rsidP="00572F04">
      <w:pPr>
        <w:pStyle w:val="Text1-1"/>
      </w:pPr>
      <w:r>
        <w:t>Zpracování osobních údajů včetně jejich zvláštních kategorií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t>.</w:t>
      </w:r>
    </w:p>
    <w:p w14:paraId="6009AEF6" w14:textId="77777777" w:rsidR="0035531B" w:rsidRDefault="0035531B" w:rsidP="00564DDD">
      <w:pPr>
        <w:pStyle w:val="Nadpis1-1"/>
      </w:pPr>
      <w:bookmarkStart w:id="31" w:name="_Toc178766822"/>
      <w:r>
        <w:t>ZADÁVACÍ LHŮTA</w:t>
      </w:r>
      <w:r w:rsidR="00845C50">
        <w:t xml:space="preserve"> </w:t>
      </w:r>
      <w:r w:rsidR="00092CC9">
        <w:t>A</w:t>
      </w:r>
      <w:r w:rsidR="00845C50">
        <w:t> </w:t>
      </w:r>
      <w:r>
        <w:t>JISTOTA ZA NABÍDKU</w:t>
      </w:r>
      <w:bookmarkEnd w:id="31"/>
    </w:p>
    <w:p w14:paraId="6E8A0614" w14:textId="2BCE8449" w:rsidR="0035531B" w:rsidRDefault="00A965D3" w:rsidP="0035531B">
      <w:pPr>
        <w:pStyle w:val="Text1-1"/>
      </w:pPr>
      <w:r>
        <w:t>Zadávací l</w:t>
      </w:r>
      <w:r w:rsidR="0035531B">
        <w:t>hůta</w:t>
      </w:r>
      <w:r w:rsidR="00907894">
        <w:t xml:space="preserve"> </w:t>
      </w:r>
      <w:r w:rsidR="0035531B">
        <w:t xml:space="preserve">činí </w:t>
      </w:r>
      <w:r w:rsidR="0035531B" w:rsidRPr="008E1138">
        <w:rPr>
          <w:b/>
        </w:rPr>
        <w:t>6 měsíců</w:t>
      </w:r>
      <w:r w:rsidR="0035531B">
        <w:t xml:space="preserve"> od skončení lhůty pro podání nabídek. </w:t>
      </w:r>
    </w:p>
    <w:p w14:paraId="401830FD" w14:textId="5097F657" w:rsidR="0035531B" w:rsidRPr="00D54144" w:rsidRDefault="0035531B" w:rsidP="00572F04">
      <w:pPr>
        <w:pStyle w:val="Text1-1"/>
      </w:pPr>
      <w:r>
        <w:lastRenderedPageBreak/>
        <w:t>Zadavatel</w:t>
      </w:r>
      <w:r w:rsidR="00092CC9">
        <w:t xml:space="preserve"> v </w:t>
      </w:r>
      <w:r>
        <w:t>souladu</w:t>
      </w:r>
      <w:r w:rsidR="00845C50">
        <w:t xml:space="preserve"> s </w:t>
      </w:r>
      <w:r>
        <w:t>§ 41 ZZVZ požaduje, aby účastníci</w:t>
      </w:r>
      <w:r w:rsidR="00BC6D2B">
        <w:t xml:space="preserve"> k </w:t>
      </w:r>
      <w:r>
        <w:t>zajištění plnění svých povinností vyplývajících</w:t>
      </w:r>
      <w:r w:rsidR="0060115D">
        <w:t xml:space="preserve"> z </w:t>
      </w:r>
      <w:r>
        <w:t>účasti</w:t>
      </w:r>
      <w:r w:rsidR="00092CC9">
        <w:t xml:space="preserve"> v </w:t>
      </w:r>
      <w:r>
        <w:t xml:space="preserve">zadávacím řízení poskytli </w:t>
      </w:r>
      <w:r w:rsidRPr="00D54144">
        <w:t>jistotu ve výši</w:t>
      </w:r>
      <w:r w:rsidR="0077500B" w:rsidRPr="00D54144">
        <w:t xml:space="preserve"> </w:t>
      </w:r>
      <w:r w:rsidRPr="00D54144">
        <w:t xml:space="preserve"> </w:t>
      </w:r>
      <w:r w:rsidR="0077500B" w:rsidRPr="00D54144">
        <w:rPr>
          <w:b/>
          <w:bCs/>
        </w:rPr>
        <w:t>3.850.000,-</w:t>
      </w:r>
      <w:r w:rsidRPr="00D54144">
        <w:rPr>
          <w:b/>
        </w:rPr>
        <w:t xml:space="preserve">Kč </w:t>
      </w:r>
      <w:r w:rsidRPr="00D54144">
        <w:t xml:space="preserve">(slovy: </w:t>
      </w:r>
      <w:r w:rsidR="00A25882" w:rsidRPr="00D54144">
        <w:t>tři miliony osm set padesát tisíc</w:t>
      </w:r>
      <w:r w:rsidRPr="00D54144">
        <w:t xml:space="preserve"> korun českých).</w:t>
      </w:r>
    </w:p>
    <w:p w14:paraId="7B1C4055" w14:textId="77777777" w:rsidR="0035531B" w:rsidRDefault="0035531B" w:rsidP="0035531B">
      <w:pPr>
        <w:pStyle w:val="Text1-1"/>
      </w:pPr>
      <w:r>
        <w:t>Jistota bude poskytnuta</w:t>
      </w:r>
      <w:r w:rsidR="00092CC9">
        <w:t xml:space="preserve"> v </w:t>
      </w:r>
      <w:r>
        <w:t xml:space="preserve">elektronické podobě formou: </w:t>
      </w:r>
    </w:p>
    <w:p w14:paraId="05DD08B3" w14:textId="77777777" w:rsidR="0035531B" w:rsidRDefault="0035531B" w:rsidP="00564DDD">
      <w:pPr>
        <w:pStyle w:val="Odrka1-1"/>
      </w:pPr>
      <w:r>
        <w:t xml:space="preserve">složení peněžní částky na účet zadavatele („peněžní jistota“), nebo </w:t>
      </w:r>
    </w:p>
    <w:p w14:paraId="0BA36C69" w14:textId="77777777" w:rsidR="0035531B" w:rsidRDefault="0035531B" w:rsidP="00564DDD">
      <w:pPr>
        <w:pStyle w:val="Odrka1-1"/>
      </w:pPr>
      <w:r>
        <w:t xml:space="preserve">bankovní záruky ve prospěch zadavatele, nebo </w:t>
      </w:r>
    </w:p>
    <w:p w14:paraId="1782A029" w14:textId="77777777" w:rsidR="0035531B" w:rsidRDefault="0035531B" w:rsidP="00564DDD">
      <w:pPr>
        <w:pStyle w:val="Odrka1-1"/>
      </w:pPr>
      <w:r>
        <w:t>pojištění záruky ve prospěch zadavatele.</w:t>
      </w:r>
    </w:p>
    <w:p w14:paraId="0946F839" w14:textId="141CC58A" w:rsidR="0035531B" w:rsidRDefault="0035531B" w:rsidP="0035531B">
      <w:pPr>
        <w:pStyle w:val="Text1-1"/>
      </w:pPr>
      <w:r>
        <w:t xml:space="preserve">Jistota ve formě složení peněžní částky na účet zadavatele musí být připsána na účet zadavatele ve lhůtě pro podání nabídek. Potřebné údaje pro složení peněžní jistoty na účet zadavatele jsou následující: č.ú. </w:t>
      </w:r>
      <w:r w:rsidR="00853035" w:rsidRPr="002C7E09">
        <w:rPr>
          <w:rFonts w:cstheme="minorHAnsi"/>
          <w:b/>
        </w:rPr>
        <w:t>30007-1908811/0710</w:t>
      </w:r>
      <w:r w:rsidR="00853035">
        <w:rPr>
          <w:rFonts w:cstheme="minorHAnsi"/>
          <w:b/>
        </w:rPr>
        <w:t xml:space="preserve"> </w:t>
      </w:r>
      <w:r w:rsidR="00853035" w:rsidRPr="002C7E09">
        <w:rPr>
          <w:rFonts w:cstheme="minorHAnsi"/>
        </w:rPr>
        <w:t>vedený u České národní banky</w:t>
      </w:r>
      <w:r>
        <w:t>, variabilní symbol</w:t>
      </w:r>
      <w:r w:rsidR="00853035">
        <w:t xml:space="preserve"> </w:t>
      </w:r>
      <w:r w:rsidR="00853035" w:rsidRPr="00853035">
        <w:rPr>
          <w:b/>
          <w:bCs/>
        </w:rPr>
        <w:t>5813520021</w:t>
      </w:r>
      <w:r>
        <w:t>. Účastník zadávacího řízení prokáže</w:t>
      </w:r>
      <w:r w:rsidR="00092CC9">
        <w:t xml:space="preserve"> v </w:t>
      </w:r>
      <w:r>
        <w:t>nabídce poskytnutí peněžní jistoty sdělením údajů</w:t>
      </w:r>
      <w:r w:rsidR="00092CC9">
        <w:t xml:space="preserve"> o </w:t>
      </w:r>
      <w:r>
        <w:t>provedené platbě zadavateli. Dokladem prokazujícím poskytnutí peněžní jistoty na účet zadavatele může být i výpis</w:t>
      </w:r>
      <w:r w:rsidR="0060115D">
        <w:t xml:space="preserve"> z </w:t>
      </w:r>
      <w:r>
        <w:t>účtu účastníka</w:t>
      </w:r>
      <w:r w:rsidR="00BB4AF2">
        <w:t xml:space="preserve"> u </w:t>
      </w:r>
      <w:r>
        <w:t>peněžního ústavu,</w:t>
      </w:r>
      <w:r w:rsidR="0060115D">
        <w:t xml:space="preserve"> z </w:t>
      </w:r>
      <w:r>
        <w:t>něhož je patrné, že účastník převedl částku ve výši odpovídající požadované jistotě na účet zadavatele uvedený výše nebo potvrzení 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32" w:name="_Toc59538672"/>
      <w:bookmarkStart w:id="33" w:name="_Toc61510465"/>
      <w:bookmarkStart w:id="34" w:name="_Toc178766823"/>
      <w:r>
        <w:t>SOCIÁLNĚ A ENVIRO</w:t>
      </w:r>
      <w:r w:rsidR="007C1CD8">
        <w:t>N</w:t>
      </w:r>
      <w:r>
        <w:t>MENTÁLNĚ ODPOVĚDNÉ ZADÁVÁNÍ, INOVACE</w:t>
      </w:r>
      <w:bookmarkEnd w:id="32"/>
      <w:bookmarkEnd w:id="33"/>
      <w:bookmarkEnd w:id="34"/>
    </w:p>
    <w:p w14:paraId="3A388A57" w14:textId="71983C06" w:rsidR="00423AD4"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DB6399">
        <w:t xml:space="preserve">2001 </w:t>
      </w:r>
      <w:r>
        <w:t>Sb. o finanční kontrole ve veřejné správě</w:t>
      </w:r>
      <w:r w:rsidR="0054491F">
        <w:t>, ve znění pozdějších předpisů</w:t>
      </w:r>
      <w:r w:rsidR="00CA466B">
        <w:t>.</w:t>
      </w:r>
    </w:p>
    <w:p w14:paraId="261FFB7B" w14:textId="77777777" w:rsidR="00423AD4" w:rsidRDefault="00423AD4" w:rsidP="00423AD4">
      <w:pPr>
        <w:pStyle w:val="Text1-1"/>
      </w:pPr>
      <w:r>
        <w:t>Zadavatel aplikuje v zadávacím řízení níže uvedené prvky odpovědného zadávání:</w:t>
      </w:r>
    </w:p>
    <w:p w14:paraId="33FF694A" w14:textId="43973A43" w:rsidR="00423AD4" w:rsidRDefault="00423AD4" w:rsidP="00423AD4">
      <w:pPr>
        <w:pStyle w:val="Odrka1-1"/>
      </w:pPr>
      <w:r>
        <w:t>rovnocenné platební podmínky</w:t>
      </w:r>
      <w:r w:rsidR="008217CE">
        <w:t xml:space="preserve"> v rámci dodavatelského řetězce</w:t>
      </w:r>
    </w:p>
    <w:p w14:paraId="6876F9EC" w14:textId="167D63E9" w:rsidR="00423AD4" w:rsidRDefault="00423AD4" w:rsidP="00423AD4">
      <w:pPr>
        <w:pStyle w:val="Odrka1-1"/>
      </w:pPr>
      <w:r>
        <w:t xml:space="preserve">porady </w:t>
      </w:r>
      <w:r w:rsidR="00302811">
        <w:t xml:space="preserve">a jednání </w:t>
      </w:r>
      <w:r>
        <w:t>veden</w:t>
      </w:r>
      <w:r w:rsidR="00302811">
        <w:t>á</w:t>
      </w:r>
      <w:r>
        <w:t xml:space="preserve"> </w:t>
      </w:r>
      <w:r w:rsidRPr="000C3276">
        <w:t>primárně distančním způsobem</w:t>
      </w:r>
    </w:p>
    <w:p w14:paraId="375EBBDC" w14:textId="0F0930BE" w:rsidR="00423AD4" w:rsidRDefault="008217CE" w:rsidP="00423AD4">
      <w:pPr>
        <w:pStyle w:val="Odrka1-1"/>
      </w:pPr>
      <w:r>
        <w:t>studentské exkurze</w:t>
      </w:r>
      <w:r w:rsidR="0054491F">
        <w:t xml:space="preserve"> </w:t>
      </w:r>
    </w:p>
    <w:p w14:paraId="2626617D" w14:textId="412F3501" w:rsidR="00BA197A" w:rsidRDefault="00423AD4" w:rsidP="00136BBF">
      <w:pPr>
        <w:pStyle w:val="Odrka1-1"/>
      </w:pPr>
      <w:r w:rsidRPr="0060254E">
        <w:t>recyklaci kameniva vyzískávaného z kolejového lože</w:t>
      </w:r>
      <w:r w:rsidR="009F46C7" w:rsidRPr="009F46C7">
        <w:t xml:space="preserve"> </w:t>
      </w:r>
    </w:p>
    <w:p w14:paraId="5348ACCB" w14:textId="4B1144F3" w:rsidR="008217CE" w:rsidRDefault="008217CE" w:rsidP="00136BBF">
      <w:pPr>
        <w:pStyle w:val="Odrka1-1"/>
      </w:pPr>
      <w:r w:rsidRPr="007E1B88">
        <w:t xml:space="preserve">využití metody BIM jako souhrnu všech dokumentů zahrnujících grafické a negrafické informace vztahující se k </w:t>
      </w:r>
      <w:r w:rsidR="001D2108">
        <w:t>d</w:t>
      </w:r>
      <w:r w:rsidRPr="007E1B88">
        <w:t xml:space="preserve">ílu v digitální podobě </w:t>
      </w:r>
      <w:r>
        <w:t xml:space="preserve">a </w:t>
      </w:r>
      <w:r w:rsidRPr="007E1B88">
        <w:t xml:space="preserve">pořízených prostřednictvím systémů a dalších softwarových nástrojů organizovaných tak, aby reprezentovaly předmět </w:t>
      </w:r>
      <w:r w:rsidR="001D2108">
        <w:t>d</w:t>
      </w:r>
      <w:r w:rsidRPr="007E1B88">
        <w:t>íla</w:t>
      </w:r>
      <w:r>
        <w:t xml:space="preserve"> </w:t>
      </w:r>
    </w:p>
    <w:p w14:paraId="23D25BD6" w14:textId="708EF318" w:rsidR="00423AD4" w:rsidRDefault="00423AD4" w:rsidP="006A6DF0">
      <w:pPr>
        <w:pStyle w:val="Text1-1"/>
      </w:pPr>
      <w:r>
        <w:lastRenderedPageBreak/>
        <w:t xml:space="preserve">Výše uvedené prvky odpovědného </w:t>
      </w:r>
      <w:r w:rsidRPr="00D54144">
        <w:t>zadávání a povinnosti dodavatele s nimi spojené zadavatel stanovil v</w:t>
      </w:r>
      <w:r w:rsidR="00980909" w:rsidRPr="00D54144">
        <w:t xml:space="preserve"> </w:t>
      </w:r>
      <w:r w:rsidRPr="00D54144">
        <w:t>ustanoveních článku 4</w:t>
      </w:r>
      <w:r w:rsidR="00980909" w:rsidRPr="00D54144">
        <w:t xml:space="preserve">.7 </w:t>
      </w:r>
      <w:r w:rsidRPr="00D54144">
        <w:t>závazného vzoru smlouvy, který je dílem 2 zadávací dokumentace</w:t>
      </w:r>
      <w:r w:rsidR="00980909" w:rsidRPr="00D54144">
        <w:t>.</w:t>
      </w:r>
    </w:p>
    <w:p w14:paraId="7FD7782A" w14:textId="6A8C2FA1" w:rsidR="004D33A0" w:rsidRDefault="004D33A0" w:rsidP="004D33A0">
      <w:pPr>
        <w:pStyle w:val="Nadpis1-1"/>
        <w:jc w:val="both"/>
      </w:pPr>
      <w:bookmarkStart w:id="35" w:name="_Toc102380477"/>
      <w:bookmarkStart w:id="36" w:name="_Toc103683200"/>
      <w:bookmarkStart w:id="37" w:name="_Toc103932243"/>
      <w:bookmarkStart w:id="38" w:name="_Toc178766824"/>
      <w:r>
        <w:t xml:space="preserve">Další zadávací podmínky v návaznosti na </w:t>
      </w:r>
      <w:bookmarkEnd w:id="35"/>
      <w:bookmarkEnd w:id="36"/>
      <w:bookmarkEnd w:id="37"/>
      <w:r w:rsidR="00CC7F60">
        <w:t>MEZINÁRODNÍ sankce, zákaz zadání veřejné zakázky</w:t>
      </w:r>
      <w:bookmarkEnd w:id="38"/>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6501FAD6"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2"/>
      </w:r>
      <w:r>
        <w:t xml:space="preserve"> (dále jen </w:t>
      </w:r>
      <w:r w:rsidRPr="00DA0D67">
        <w:t>„Nařízení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CC7F60">
        <w:t xml:space="preserve">článku </w:t>
      </w:r>
      <w:r>
        <w:t xml:space="preserve">7 </w:t>
      </w:r>
      <w:r w:rsidR="00CC7F60" w:rsidRPr="004A650A">
        <w:t>písm. a) až d)</w:t>
      </w:r>
      <w:r w:rsidR="00CC7F60">
        <w:t>, článku</w:t>
      </w:r>
      <w:r>
        <w:t xml:space="preserve"> 8, čl. 10 písm. b) až f) a písm. h) až j) směrnice 2014/24/EU, článku 18, čl. 21 písm. b) až e) a písm. g</w:t>
      </w:r>
      <w:r w:rsidR="00CC7F60">
        <w:t>)</w:t>
      </w:r>
      <w:r>
        <w:t xml:space="preserve"> až i), článků 29 a 30 směrnice 2014/25/EU a čl. 13 písm. a) až d), f) až h) a j) směrnice 2009/81/EC</w:t>
      </w:r>
      <w:r w:rsidR="00CC7F60">
        <w:t xml:space="preserve"> </w:t>
      </w:r>
      <w:r w:rsidR="00CC7F60" w:rsidRPr="004A650A">
        <w:t>a hlavy VII na</w:t>
      </w:r>
      <w:r w:rsidR="00CC7F60" w:rsidRPr="004A650A">
        <w:rPr>
          <w:rFonts w:hint="eastAsia"/>
        </w:rPr>
        <w:t>ří</w:t>
      </w:r>
      <w:r w:rsidR="00CC7F60" w:rsidRPr="004A650A">
        <w:t>zení Evropského parlamentu a Rady (EU, Euratom) 2018/1046 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3"/>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w:t>
      </w:r>
      <w:r w:rsidR="00E441DE">
        <w:rPr>
          <w:rStyle w:val="normaltextrun"/>
          <w:rFonts w:ascii="Verdana" w:hAnsi="Verdana"/>
          <w:bdr w:val="none" w:sz="0" w:space="0" w:color="auto" w:frame="1"/>
        </w:rPr>
        <w:lastRenderedPageBreak/>
        <w:t>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6E60287F" w14:textId="77777777" w:rsidR="00D42474" w:rsidRDefault="00D42474" w:rsidP="00D42474">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31DBAF4F" w14:textId="5FF895AE" w:rsidR="004D33A0" w:rsidRPr="004D33A0" w:rsidRDefault="00D42474" w:rsidP="00D42474">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751B585" w14:textId="5F169177" w:rsidR="0035531B" w:rsidRDefault="0035531B" w:rsidP="00564DDD">
      <w:pPr>
        <w:pStyle w:val="Nadpis1-1"/>
      </w:pPr>
      <w:bookmarkStart w:id="39" w:name="_Toc178766825"/>
      <w:r>
        <w:t>PŘÍLOHY TĚCHTO POKYNŮ</w:t>
      </w:r>
      <w:bookmarkEnd w:id="39"/>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5FE6F823" w14:textId="77777777" w:rsidR="001744FD" w:rsidRDefault="001744FD" w:rsidP="00564DDD">
      <w:pPr>
        <w:pStyle w:val="Textbezslovn"/>
        <w:spacing w:after="0"/>
      </w:pPr>
    </w:p>
    <w:p w14:paraId="7DE1387E" w14:textId="7D92E3AF" w:rsidR="0035531B" w:rsidRDefault="0035531B" w:rsidP="00564DDD">
      <w:pPr>
        <w:pStyle w:val="Textbezslovn"/>
        <w:spacing w:after="0"/>
      </w:pPr>
      <w:r>
        <w:t xml:space="preserve">V Praze </w:t>
      </w:r>
    </w:p>
    <w:p w14:paraId="44413B53" w14:textId="1F3F3DB6" w:rsidR="0035531B" w:rsidRDefault="0035531B" w:rsidP="00564DDD">
      <w:pPr>
        <w:pStyle w:val="Textbezslovn"/>
        <w:spacing w:after="0"/>
      </w:pPr>
    </w:p>
    <w:p w14:paraId="582F34A6" w14:textId="0BB9E3A1" w:rsidR="001744FD" w:rsidRDefault="001744FD" w:rsidP="00564DDD">
      <w:pPr>
        <w:pStyle w:val="Textbezslovn"/>
        <w:spacing w:after="0"/>
      </w:pPr>
    </w:p>
    <w:p w14:paraId="755E5B25" w14:textId="77777777" w:rsidR="0065255A" w:rsidRDefault="0065255A" w:rsidP="00564DDD">
      <w:pPr>
        <w:pStyle w:val="Textbezslovn"/>
        <w:spacing w:after="0"/>
      </w:pPr>
    </w:p>
    <w:p w14:paraId="4B70BB06" w14:textId="77777777" w:rsidR="0035531B" w:rsidRDefault="0035531B" w:rsidP="00564DDD">
      <w:pPr>
        <w:pStyle w:val="Textbezslovn"/>
        <w:spacing w:after="0"/>
      </w:pPr>
    </w:p>
    <w:p w14:paraId="3EC3AEB8" w14:textId="77777777" w:rsidR="0035531B" w:rsidRDefault="0035531B" w:rsidP="00564DDD">
      <w:pPr>
        <w:pStyle w:val="Textbezslovn"/>
        <w:spacing w:after="0"/>
      </w:pPr>
      <w:r>
        <w:t>…………………………………………….</w:t>
      </w:r>
    </w:p>
    <w:p w14:paraId="7412A501" w14:textId="77777777" w:rsidR="0035531B" w:rsidRDefault="0035531B" w:rsidP="00564DDD">
      <w:pPr>
        <w:pStyle w:val="Textbezslovn"/>
        <w:spacing w:after="0"/>
      </w:pPr>
      <w:r>
        <w:t>Ing. Mojmír Nejezchleb</w:t>
      </w:r>
    </w:p>
    <w:p w14:paraId="0A51013E" w14:textId="77777777" w:rsidR="0035531B" w:rsidRDefault="0035531B" w:rsidP="00564DDD">
      <w:pPr>
        <w:pStyle w:val="Textbezslovn"/>
        <w:spacing w:after="0"/>
      </w:pPr>
      <w:r>
        <w:t>náměstek generálního ředitele pro modernizaci dráhy</w:t>
      </w:r>
    </w:p>
    <w:p w14:paraId="12B786BB" w14:textId="7D6E308D" w:rsidR="000751BA" w:rsidRDefault="0035531B" w:rsidP="00CA466B">
      <w:pPr>
        <w:pStyle w:val="Textbezslovn"/>
        <w:spacing w:after="0"/>
        <w:rPr>
          <w:rFonts w:asciiTheme="majorHAnsi" w:hAnsiTheme="majorHAnsi"/>
          <w:b/>
          <w:caps/>
          <w:sz w:val="22"/>
        </w:rPr>
      </w:pPr>
      <w:r>
        <w:t>Správa železni</w:t>
      </w:r>
      <w:r w:rsidR="00040961">
        <w:t>c</w:t>
      </w:r>
      <w:r>
        <w:t>,</w:t>
      </w:r>
      <w:r w:rsidR="00F67ED4">
        <w:t xml:space="preserve"> </w:t>
      </w:r>
      <w:r>
        <w:t>státní organizace</w:t>
      </w:r>
      <w:r w:rsidR="000751BA">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4"/>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0A84F1C4" w:rsidR="006A540D" w:rsidRDefault="006A540D" w:rsidP="006A540D">
      <w:pPr>
        <w:pStyle w:val="Textbezslovn"/>
        <w:ind w:left="0"/>
      </w:pPr>
      <w:r w:rsidRPr="006A6AF2">
        <w:t xml:space="preserve">Řádně jsme se seznámili se zněním zadávacích podmínek veřejné zakázky s názvem </w:t>
      </w:r>
      <w:r w:rsidR="00D97329" w:rsidRPr="00D97329">
        <w:rPr>
          <w:b/>
          <w:bCs/>
        </w:rPr>
        <w:t>„Optimalizace traťového úseku Český Těšín (mimo) – Albrechtice u Českého Těšína (včetně)“</w:t>
      </w:r>
      <w:r w:rsidR="00D97329">
        <w:rPr>
          <w:b/>
          <w:bCs/>
        </w:rPr>
        <w:t xml:space="preserve"> </w:t>
      </w:r>
      <w:r w:rsidR="00D97329" w:rsidRPr="00D97329">
        <w:rPr>
          <w:b/>
          <w:bCs/>
        </w:rPr>
        <w:t>;</w:t>
      </w:r>
      <w:r w:rsidR="00D97329">
        <w:t xml:space="preserve"> </w:t>
      </w:r>
      <w:r w:rsidR="00D97329" w:rsidRPr="00D97329">
        <w:rPr>
          <w:b/>
          <w:bCs/>
        </w:rPr>
        <w:t>„Optimalizace traťového úseku Albrechtice u Českého Těšína (mimo) – Havířov (mimo)“</w:t>
      </w:r>
      <w:r w:rsidR="00D97329">
        <w:t xml:space="preserve"> </w:t>
      </w:r>
      <w:r w:rsidRPr="006A6AF2">
        <w:t>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5"/>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77777777"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Předmět plnění významné služby (popis věcného rozsahu - v detailu potřebném pro ověření splnění požadavků) a místo budoucí stavby</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5607EA70"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(doba bez dozoru</w:t>
            </w:r>
            <w:r w:rsidR="009E1958" w:rsidRPr="009E1958">
              <w:rPr>
                <w:b/>
              </w:rPr>
              <w:t xml:space="preserve"> projektanta</w:t>
            </w:r>
            <w:r w:rsidRPr="009E1958">
              <w:rPr>
                <w:b/>
              </w:rPr>
              <w:t>)</w:t>
            </w: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77777777"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Cena významné služby, kterou dodavatel poskytl** za posledních 8 let v Kč*** bez DPH</w:t>
            </w:r>
          </w:p>
          <w:p w14:paraId="09CF9652" w14:textId="08B9BE75"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 xml:space="preserve">(cena bez </w:t>
            </w:r>
            <w:r w:rsidRPr="009E1958">
              <w:rPr>
                <w:b/>
              </w:rPr>
              <w:t>dozoru</w:t>
            </w:r>
            <w:r w:rsidR="009E1958" w:rsidRPr="009E1958">
              <w:rPr>
                <w:b/>
              </w:rPr>
              <w:t xml:space="preserve"> projektanta</w:t>
            </w:r>
            <w:r w:rsidRPr="009E1958">
              <w:rPr>
                <w:b/>
              </w:rPr>
              <w:t>)</w:t>
            </w: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5529" w:type="dxa"/>
        <w:tblLayout w:type="fixed"/>
        <w:tblLook w:val="04E0" w:firstRow="1" w:lastRow="1" w:firstColumn="1" w:lastColumn="0" w:noHBand="0" w:noVBand="1"/>
      </w:tblPr>
      <w:tblGrid>
        <w:gridCol w:w="2410"/>
        <w:gridCol w:w="3119"/>
      </w:tblGrid>
      <w:tr w:rsidR="00A55C4E" w:rsidRPr="00EE3C5F" w14:paraId="6A6021EF" w14:textId="77777777" w:rsidTr="00A5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8C6DE8" w14:textId="77777777" w:rsidR="00A55C4E" w:rsidRDefault="00A55C4E" w:rsidP="00A40426">
            <w:pPr>
              <w:rPr>
                <w:b/>
                <w:sz w:val="16"/>
                <w:szCs w:val="16"/>
              </w:rPr>
            </w:pPr>
            <w:r w:rsidRPr="00EE3C5F">
              <w:rPr>
                <w:b/>
                <w:sz w:val="16"/>
                <w:szCs w:val="16"/>
              </w:rPr>
              <w:t>Funkce</w:t>
            </w:r>
          </w:p>
          <w:p w14:paraId="5ABB8BEE" w14:textId="5CAD8290" w:rsidR="00A55C4E" w:rsidRPr="00EE3C5F" w:rsidRDefault="00A55C4E" w:rsidP="00A40426">
            <w:pPr>
              <w:rPr>
                <w:b/>
                <w:sz w:val="16"/>
                <w:szCs w:val="16"/>
              </w:rPr>
            </w:pPr>
            <w:r>
              <w:rPr>
                <w:b/>
                <w:sz w:val="16"/>
                <w:szCs w:val="16"/>
              </w:rPr>
              <w:t>J</w:t>
            </w:r>
            <w:r w:rsidRPr="00EE3C5F">
              <w:rPr>
                <w:b/>
                <w:sz w:val="16"/>
                <w:szCs w:val="16"/>
              </w:rPr>
              <w:t xml:space="preserve">méno </w:t>
            </w:r>
            <w:r>
              <w:rPr>
                <w:b/>
                <w:sz w:val="16"/>
                <w:szCs w:val="16"/>
              </w:rPr>
              <w:t>a příjmení</w:t>
            </w:r>
          </w:p>
        </w:tc>
        <w:tc>
          <w:tcPr>
            <w:tcW w:w="3119" w:type="dxa"/>
          </w:tcPr>
          <w:p w14:paraId="288DFE43" w14:textId="77777777" w:rsidR="00A55C4E" w:rsidRPr="00EE3C5F"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55C4E" w:rsidRPr="00454716" w14:paraId="6077F5BF"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0502C69D"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34B009E2"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65C7DB8A"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751B87A3"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2EED6EFE"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398EB1A8"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F3E3219"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5053CA8F"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5E2A8D30"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2424E7A"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4E5CEE30"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05101AA2"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21775DE7"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1E6E35BB"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273F8EEB" w14:textId="77777777" w:rsidTr="00A55C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55DA6835" w14:textId="77777777" w:rsidR="00A55C4E" w:rsidRPr="00454716" w:rsidRDefault="00A55C4E" w:rsidP="00EE3C5F">
            <w:pPr>
              <w:rPr>
                <w:b w:val="0"/>
                <w:sz w:val="16"/>
                <w:szCs w:val="16"/>
                <w:highlight w:val="yellow"/>
              </w:rPr>
            </w:pPr>
            <w:r w:rsidRPr="00454716">
              <w:rPr>
                <w:b w:val="0"/>
                <w:sz w:val="16"/>
                <w:szCs w:val="16"/>
                <w:highlight w:val="yellow"/>
              </w:rPr>
              <w:t>[DOPLNÍ DODAVATEL]</w:t>
            </w:r>
          </w:p>
        </w:tc>
        <w:tc>
          <w:tcPr>
            <w:tcW w:w="3119" w:type="dxa"/>
            <w:tcBorders>
              <w:top w:val="single" w:sz="2" w:space="0" w:color="auto"/>
            </w:tcBorders>
            <w:shd w:val="clear" w:color="auto" w:fill="auto"/>
          </w:tcPr>
          <w:p w14:paraId="412E45FB" w14:textId="72E24878" w:rsidR="00A55C4E" w:rsidRPr="00454716"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6"/>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0985DBC0"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762F71" w:rsidRPr="00762F71">
              <w:rPr>
                <w:sz w:val="16"/>
                <w:szCs w:val="16"/>
              </w:rPr>
              <w:t>v oboru požadovaném pro</w:t>
            </w:r>
            <w:r w:rsidR="00762F71">
              <w:rPr>
                <w:sz w:val="16"/>
                <w:szCs w:val="16"/>
              </w:rPr>
              <w:t xml:space="preserve"> </w:t>
            </w:r>
            <w:r w:rsidR="00762F71" w:rsidRPr="00762F71">
              <w:rPr>
                <w:sz w:val="16"/>
                <w:szCs w:val="16"/>
              </w:rPr>
              <w:t>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1B12FDF3" w:rsidR="00452F69" w:rsidRPr="00833899" w:rsidRDefault="00452F69" w:rsidP="0094424B">
            <w:pPr>
              <w:rPr>
                <w:b w:val="0"/>
                <w:sz w:val="16"/>
                <w:szCs w:val="16"/>
              </w:rPr>
            </w:pPr>
            <w:r w:rsidRPr="00833899">
              <w:rPr>
                <w:b w:val="0"/>
                <w:sz w:val="16"/>
                <w:szCs w:val="16"/>
              </w:rPr>
              <w:t>Popis pracovních činností/náplň praxe</w:t>
            </w:r>
            <w:r w:rsidR="0079069D">
              <w:rPr>
                <w:b w:val="0"/>
                <w:sz w:val="16"/>
                <w:szCs w:val="16"/>
              </w:rPr>
              <w:t xml:space="preserve"> (u projektování uveďte </w:t>
            </w:r>
            <w:r w:rsidR="0094424B">
              <w:rPr>
                <w:b w:val="0"/>
                <w:sz w:val="16"/>
                <w:szCs w:val="16"/>
              </w:rPr>
              <w:t xml:space="preserve">název, </w:t>
            </w:r>
            <w:r w:rsidR="0079069D">
              <w:rPr>
                <w:b w:val="0"/>
                <w:sz w:val="16"/>
                <w:szCs w:val="16"/>
              </w:rPr>
              <w:t xml:space="preserve">druh </w:t>
            </w:r>
            <w:r w:rsidR="001114C3">
              <w:rPr>
                <w:b w:val="0"/>
                <w:sz w:val="16"/>
                <w:szCs w:val="16"/>
              </w:rPr>
              <w:t xml:space="preserve">a předmět </w:t>
            </w:r>
            <w:r w:rsidR="0079069D">
              <w:rPr>
                <w:b w:val="0"/>
                <w:sz w:val="16"/>
                <w:szCs w:val="16"/>
              </w:rPr>
              <w:t>projektovaných staveb, stupně dokumentací apod.)</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693CEB" w14:textId="77777777" w:rsidR="00452F69" w:rsidRPr="00833899" w:rsidRDefault="00452F69" w:rsidP="00474F4D">
      <w:pPr>
        <w:pStyle w:val="Textbezslovn"/>
        <w:ind w:left="0"/>
      </w:pPr>
    </w:p>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3DEE5560" w:rsidR="0035531B" w:rsidRDefault="00543F07" w:rsidP="00EF5751">
      <w:pPr>
        <w:pStyle w:val="Odstavec1-1a"/>
        <w:numPr>
          <w:ilvl w:val="0"/>
          <w:numId w:val="10"/>
        </w:numPr>
      </w:pPr>
      <w:r w:rsidRPr="00543F07">
        <w:rPr>
          <w:b/>
        </w:rPr>
        <w:t xml:space="preserve">Zkušenosti </w:t>
      </w:r>
      <w:r w:rsidRPr="00543F07">
        <w:t>s plněním zakázek u funkce</w:t>
      </w:r>
      <w:r w:rsidRPr="00543F07">
        <w:rPr>
          <w:b/>
        </w:rPr>
        <w:t xml:space="preserve"> </w:t>
      </w:r>
      <w:r w:rsidR="008217CE">
        <w:rPr>
          <w:b/>
        </w:rPr>
        <w:t>hlavního projektanta</w:t>
      </w:r>
      <w:r w:rsidRPr="00543F07">
        <w:rPr>
          <w:b/>
        </w:rPr>
        <w:t xml:space="preserve"> </w:t>
      </w:r>
      <w:r w:rsidR="00AD0714">
        <w:rPr>
          <w:b/>
        </w:rPr>
        <w:t>(HIP)</w:t>
      </w:r>
      <w:r w:rsidR="00BC49C0">
        <w:rPr>
          <w:b/>
        </w:rPr>
        <w:t xml:space="preserve">, </w:t>
      </w:r>
      <w:r w:rsidR="008C27CC" w:rsidRPr="006B6797">
        <w:rPr>
          <w:b/>
        </w:rPr>
        <w:t>K</w:t>
      </w:r>
      <w:r w:rsidR="00BC49C0" w:rsidRPr="006B6797">
        <w:rPr>
          <w:b/>
        </w:rPr>
        <w:t>oordinátora</w:t>
      </w:r>
      <w:r w:rsidR="00B36D02" w:rsidRPr="006B6797">
        <w:rPr>
          <w:b/>
        </w:rPr>
        <w:t xml:space="preserve"> BIM</w:t>
      </w:r>
      <w:r w:rsidR="00BC49C0" w:rsidRPr="006B6797">
        <w:rPr>
          <w:b/>
        </w:rPr>
        <w:t xml:space="preserve">, </w:t>
      </w:r>
      <w:r w:rsidR="00B36D02" w:rsidRPr="006B6797">
        <w:rPr>
          <w:b/>
        </w:rPr>
        <w:t>M</w:t>
      </w:r>
      <w:r w:rsidR="00BC49C0" w:rsidRPr="006B6797">
        <w:rPr>
          <w:b/>
        </w:rPr>
        <w:t>anažera informací</w:t>
      </w:r>
      <w:r w:rsidR="00AD0714" w:rsidRPr="006B6797">
        <w:rPr>
          <w:b/>
        </w:rPr>
        <w:t xml:space="preserve"> </w:t>
      </w:r>
      <w:r w:rsidRPr="006B6797">
        <w:rPr>
          <w:b/>
        </w:rPr>
        <w:t xml:space="preserve">a specialisty na hodnocení </w:t>
      </w:r>
      <w:r w:rsidRPr="006B6797">
        <w:rPr>
          <w:b/>
        </w:rPr>
        <w:lastRenderedPageBreak/>
        <w:t>ekonomické efektivnosti</w:t>
      </w:r>
      <w:r w:rsidR="006D0FD1">
        <w:rPr>
          <w:b/>
        </w:rPr>
        <w:t xml:space="preserve"> </w:t>
      </w:r>
      <w:r w:rsidRPr="00543F07">
        <w:rPr>
          <w:b/>
        </w:rPr>
        <w:t xml:space="preserve">za účelem prokázání kvalifikace </w:t>
      </w:r>
      <w:r w:rsidRPr="00543F07">
        <w:t>(u ostatních osob se tabulka proškrtne nebo nevyplní)</w:t>
      </w:r>
      <w:r w:rsidR="00307641">
        <w:rPr>
          <w:rStyle w:val="Znakapoznpodarou"/>
        </w:rPr>
        <w:footnoteReference w:id="7"/>
      </w:r>
      <w:r w:rsidR="0035531B">
        <w:t>:</w:t>
      </w:r>
    </w:p>
    <w:p w14:paraId="3B2E4A94" w14:textId="7F13FB98" w:rsidR="00EF5751" w:rsidRDefault="00EF5751" w:rsidP="00EF5751">
      <w:pPr>
        <w:pStyle w:val="Odstavec1-1a"/>
        <w:ind w:left="1077"/>
      </w:pPr>
      <w:r>
        <w:rPr>
          <w:b/>
        </w:rPr>
        <w:t xml:space="preserve">Zde uvedené zkušenosti nelze </w:t>
      </w:r>
      <w:r w:rsidR="00396665">
        <w:rPr>
          <w:b/>
        </w:rPr>
        <w:t xml:space="preserve">u téže osoby </w:t>
      </w:r>
      <w:r>
        <w:rPr>
          <w:b/>
        </w:rPr>
        <w:t>zároveň uvést v Příloze č. 9 pro účely hodnocení.</w:t>
      </w:r>
    </w:p>
    <w:p w14:paraId="32F2D85B" w14:textId="77777777" w:rsidR="00327047"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77777777" w:rsidR="00452F69" w:rsidRPr="00833899" w:rsidRDefault="00543F07" w:rsidP="00307641">
            <w:pPr>
              <w:rPr>
                <w:sz w:val="16"/>
                <w:szCs w:val="16"/>
              </w:rPr>
            </w:pPr>
            <w:r w:rsidRPr="00543F07">
              <w:rPr>
                <w:sz w:val="16"/>
                <w:szCs w:val="16"/>
              </w:rPr>
              <w:t>Popis předmětu plnění zakázky - v detailu potřebném pro ověření splnění požadavků</w:t>
            </w:r>
            <w:r w:rsidR="0079069D">
              <w:rPr>
                <w:sz w:val="16"/>
                <w:szCs w:val="16"/>
              </w:rPr>
              <w:t xml:space="preserve"> (uveďte rovněž stupeň projektované dokumentace)</w:t>
            </w:r>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C6339C" w:rsidRPr="00833899" w14:paraId="4B54657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8938CE9" w14:textId="6EC05064" w:rsidR="00C6339C" w:rsidRPr="00543F07" w:rsidRDefault="00C6339C" w:rsidP="009E1958">
            <w:pPr>
              <w:rPr>
                <w:sz w:val="16"/>
                <w:szCs w:val="16"/>
              </w:rPr>
            </w:pPr>
            <w:r w:rsidRPr="0042061D">
              <w:rPr>
                <w:sz w:val="16"/>
                <w:szCs w:val="16"/>
              </w:rPr>
              <w:t>Cena zakázky v Kč bez DPH, resp. té části plnění zakázky</w:t>
            </w:r>
            <w:r w:rsidR="0033063F">
              <w:rPr>
                <w:sz w:val="16"/>
                <w:szCs w:val="16"/>
              </w:rPr>
              <w:t xml:space="preserve"> a</w:t>
            </w:r>
            <w:r w:rsidR="009660AD">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w:t>
            </w:r>
            <w:r w:rsidR="009660AD">
              <w:rPr>
                <w:sz w:val="16"/>
                <w:szCs w:val="16"/>
              </w:rPr>
              <w:t xml:space="preserve"> činností či</w:t>
            </w:r>
            <w:r w:rsidRPr="0042061D">
              <w:rPr>
                <w:sz w:val="16"/>
                <w:szCs w:val="16"/>
              </w:rPr>
              <w:t xml:space="preserve"> </w:t>
            </w:r>
            <w:r w:rsidR="009660AD">
              <w:rPr>
                <w:sz w:val="16"/>
                <w:szCs w:val="16"/>
              </w:rPr>
              <w:t xml:space="preserve">stupňů dokumentace </w:t>
            </w:r>
            <w:r w:rsidRPr="0042061D">
              <w:rPr>
                <w:sz w:val="16"/>
                <w:szCs w:val="16"/>
              </w:rPr>
              <w:t xml:space="preserve">obsahově odpovídá zadavatelem stanovené </w:t>
            </w:r>
            <w:r w:rsidR="00E33B76">
              <w:rPr>
                <w:sz w:val="16"/>
                <w:szCs w:val="16"/>
              </w:rPr>
              <w:t>definici</w:t>
            </w:r>
            <w:r w:rsidRPr="0042061D">
              <w:rPr>
                <w:sz w:val="16"/>
                <w:szCs w:val="16"/>
              </w:rPr>
              <w:t xml:space="preserve"> </w:t>
            </w:r>
            <w:r w:rsidRPr="00543F07">
              <w:rPr>
                <w:sz w:val="16"/>
                <w:szCs w:val="16"/>
              </w:rPr>
              <w:t xml:space="preserve">požadované </w:t>
            </w:r>
            <w:r w:rsidR="00E33B76">
              <w:rPr>
                <w:sz w:val="16"/>
                <w:szCs w:val="16"/>
              </w:rPr>
              <w:t>zkušenosti</w:t>
            </w:r>
            <w:r w:rsidR="00294DE2">
              <w:rPr>
                <w:sz w:val="16"/>
                <w:szCs w:val="16"/>
              </w:rPr>
              <w:t>;</w:t>
            </w:r>
            <w:r>
              <w:rPr>
                <w:sz w:val="16"/>
                <w:szCs w:val="16"/>
              </w:rPr>
              <w:t xml:space="preserve"> odečtěte cenu </w:t>
            </w:r>
            <w:r w:rsidRPr="00AD3B77">
              <w:rPr>
                <w:sz w:val="16"/>
                <w:szCs w:val="16"/>
              </w:rPr>
              <w:t>dozoru</w:t>
            </w:r>
            <w:r w:rsidR="00E33B76" w:rsidRPr="00AD3B77">
              <w:rPr>
                <w:sz w:val="16"/>
                <w:szCs w:val="16"/>
              </w:rPr>
              <w:t xml:space="preserve"> </w:t>
            </w:r>
            <w:r w:rsidR="009E1958">
              <w:rPr>
                <w:sz w:val="16"/>
                <w:szCs w:val="16"/>
              </w:rPr>
              <w:t xml:space="preserve">projektanta </w:t>
            </w:r>
            <w:r w:rsidR="00E33B76" w:rsidRPr="00AD3B77">
              <w:rPr>
                <w:sz w:val="16"/>
                <w:szCs w:val="16"/>
              </w:rPr>
              <w:t xml:space="preserve">(vyplňuje se pouze u </w:t>
            </w:r>
            <w:r w:rsidR="008217CE" w:rsidRPr="00AD3B77">
              <w:rPr>
                <w:sz w:val="16"/>
                <w:szCs w:val="16"/>
              </w:rPr>
              <w:t>hlavního projektanta</w:t>
            </w:r>
            <w:r w:rsidR="00E33B76" w:rsidRPr="00AD3B77">
              <w:rPr>
                <w:sz w:val="16"/>
                <w:szCs w:val="16"/>
              </w:rPr>
              <w:t xml:space="preserve"> (HIP)</w:t>
            </w:r>
          </w:p>
        </w:tc>
        <w:tc>
          <w:tcPr>
            <w:tcW w:w="2835" w:type="dxa"/>
            <w:tcBorders>
              <w:top w:val="single" w:sz="2" w:space="0" w:color="auto"/>
            </w:tcBorders>
          </w:tcPr>
          <w:p w14:paraId="3F917C25" w14:textId="2F129516" w:rsidR="00C6339C" w:rsidRPr="00833899" w:rsidRDefault="00C6339C"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7777777" w:rsidR="00452F69" w:rsidRPr="00833899" w:rsidRDefault="00543F07" w:rsidP="00307641">
            <w:pPr>
              <w:rPr>
                <w:sz w:val="16"/>
                <w:szCs w:val="16"/>
              </w:rPr>
            </w:pPr>
            <w:r w:rsidRPr="00543F07">
              <w:rPr>
                <w:sz w:val="16"/>
                <w:szCs w:val="16"/>
              </w:rPr>
              <w:t>Objednatel zakázky (obch. firma/název a sídlo a kontaktní osoba objednatele - jméno,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543F07" w:rsidRDefault="001114C3" w:rsidP="00307641">
            <w:pPr>
              <w:rPr>
                <w:sz w:val="16"/>
                <w:szCs w:val="16"/>
              </w:rPr>
            </w:pPr>
            <w:r>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18A172D" w14:textId="41E0DB08" w:rsidR="00452F69" w:rsidRPr="00B03905" w:rsidRDefault="00543F07" w:rsidP="00035828">
            <w:pPr>
              <w:rPr>
                <w:sz w:val="16"/>
                <w:szCs w:val="16"/>
              </w:rPr>
            </w:pPr>
            <w:r w:rsidRPr="00B03905">
              <w:rPr>
                <w:sz w:val="16"/>
                <w:szCs w:val="16"/>
              </w:rPr>
              <w:t>Termín dokončení zakázky, resp. té části plnění zakázky, kter</w:t>
            </w:r>
            <w:r w:rsidR="007C4ABB" w:rsidRPr="00B03905">
              <w:rPr>
                <w:sz w:val="16"/>
                <w:szCs w:val="16"/>
              </w:rPr>
              <w:t>á</w:t>
            </w:r>
            <w:r w:rsidRPr="00B03905">
              <w:rPr>
                <w:sz w:val="16"/>
                <w:szCs w:val="16"/>
              </w:rPr>
              <w:t xml:space="preserve"> </w:t>
            </w:r>
            <w:r w:rsidR="00C6339C" w:rsidRPr="00B03905">
              <w:rPr>
                <w:sz w:val="16"/>
                <w:szCs w:val="16"/>
              </w:rPr>
              <w:t xml:space="preserve">v případě zakázky na více </w:t>
            </w:r>
            <w:r w:rsidR="009660AD" w:rsidRPr="00B03905">
              <w:rPr>
                <w:sz w:val="16"/>
                <w:szCs w:val="16"/>
              </w:rPr>
              <w:t xml:space="preserve">činností či stupňů dokumentace </w:t>
            </w:r>
            <w:r w:rsidRPr="00B03905">
              <w:rPr>
                <w:sz w:val="16"/>
                <w:szCs w:val="16"/>
              </w:rPr>
              <w:t xml:space="preserve">obsahově odpovídá zadavatelem stanovené </w:t>
            </w:r>
            <w:r w:rsidR="00E33B76" w:rsidRPr="00B03905">
              <w:rPr>
                <w:sz w:val="16"/>
                <w:szCs w:val="16"/>
              </w:rPr>
              <w:t xml:space="preserve">definici </w:t>
            </w:r>
            <w:r w:rsidRPr="00B03905">
              <w:rPr>
                <w:sz w:val="16"/>
                <w:szCs w:val="16"/>
              </w:rPr>
              <w:t xml:space="preserve">požadované </w:t>
            </w:r>
            <w:r w:rsidR="00E33B76" w:rsidRPr="00B03905">
              <w:rPr>
                <w:sz w:val="16"/>
                <w:szCs w:val="16"/>
              </w:rPr>
              <w:t xml:space="preserve">zkušenosti </w:t>
            </w:r>
            <w:r w:rsidRPr="00B03905">
              <w:rPr>
                <w:sz w:val="16"/>
                <w:szCs w:val="16"/>
              </w:rPr>
              <w:t>(</w:t>
            </w:r>
            <w:r w:rsidR="00672DAE" w:rsidRPr="00B03905">
              <w:rPr>
                <w:sz w:val="16"/>
                <w:szCs w:val="16"/>
              </w:rPr>
              <w:t>např.</w:t>
            </w:r>
            <w:r w:rsidRPr="00B03905">
              <w:rPr>
                <w:sz w:val="16"/>
                <w:szCs w:val="16"/>
              </w:rPr>
              <w:t xml:space="preserve"> projektových prací</w:t>
            </w:r>
            <w:r w:rsidR="0079069D" w:rsidRPr="00B03905">
              <w:rPr>
                <w:sz w:val="16"/>
                <w:szCs w:val="16"/>
              </w:rPr>
              <w:t xml:space="preserve"> spočívajících ve zpracování dokumentace </w:t>
            </w:r>
            <w:r w:rsidRPr="00B03905">
              <w:rPr>
                <w:sz w:val="16"/>
                <w:szCs w:val="16"/>
              </w:rPr>
              <w:t>/zpracování či ověření platnosti hodnocení ekonomické efektivnosti)</w:t>
            </w:r>
            <w:r w:rsidR="00EF13E3" w:rsidRPr="00B03905">
              <w:rPr>
                <w:sz w:val="16"/>
                <w:szCs w:val="16"/>
              </w:rPr>
              <w:t xml:space="preserve">; odečtěte dobu </w:t>
            </w:r>
            <w:r w:rsidR="003519E9" w:rsidRPr="00B03905">
              <w:rPr>
                <w:sz w:val="16"/>
                <w:szCs w:val="16"/>
              </w:rPr>
              <w:t xml:space="preserve">provádění </w:t>
            </w:r>
            <w:r w:rsidR="00EF13E3" w:rsidRPr="00B03905">
              <w:rPr>
                <w:sz w:val="16"/>
                <w:szCs w:val="16"/>
              </w:rPr>
              <w:t>dozoru</w:t>
            </w:r>
            <w:r w:rsidR="009E1958" w:rsidRPr="00B03905">
              <w:rPr>
                <w:sz w:val="16"/>
                <w:szCs w:val="16"/>
              </w:rPr>
              <w:t xml:space="preserve"> projektanta</w:t>
            </w:r>
          </w:p>
        </w:tc>
        <w:tc>
          <w:tcPr>
            <w:tcW w:w="2835" w:type="dxa"/>
            <w:tcBorders>
              <w:top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6AA7D15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5CAE352" w14:textId="6025829E" w:rsidR="00452F69" w:rsidRPr="00B03905" w:rsidRDefault="0079069D" w:rsidP="00E33B76">
            <w:pPr>
              <w:rPr>
                <w:sz w:val="16"/>
                <w:szCs w:val="16"/>
              </w:rPr>
            </w:pPr>
            <w:r w:rsidRPr="00B03905">
              <w:rPr>
                <w:sz w:val="16"/>
                <w:szCs w:val="16"/>
              </w:rPr>
              <w:t>Vykonávaná funkce/pozice a p</w:t>
            </w:r>
            <w:r w:rsidR="00543F07" w:rsidRPr="00B03905">
              <w:rPr>
                <w:sz w:val="16"/>
                <w:szCs w:val="16"/>
              </w:rPr>
              <w:t>opis pracovních činností vykonávaných členem odb</w:t>
            </w:r>
            <w:r w:rsidR="00E33B76" w:rsidRPr="00B03905">
              <w:rPr>
                <w:sz w:val="16"/>
                <w:szCs w:val="16"/>
              </w:rPr>
              <w:t>orného</w:t>
            </w:r>
            <w:r w:rsidR="00543F07" w:rsidRPr="00B03905">
              <w:rPr>
                <w:sz w:val="16"/>
                <w:szCs w:val="16"/>
              </w:rPr>
              <w:t xml:space="preserve"> personálu - v detailu potřebném pro ověření splnění požadavků</w:t>
            </w:r>
          </w:p>
        </w:tc>
        <w:tc>
          <w:tcPr>
            <w:tcW w:w="2835" w:type="dxa"/>
            <w:tcBorders>
              <w:top w:val="single" w:sz="2" w:space="0" w:color="auto"/>
            </w:tcBorders>
          </w:tcPr>
          <w:p w14:paraId="237F6DE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3A4213D9" w14:textId="77777777" w:rsidTr="000E48A0">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tcPr>
          <w:p w14:paraId="4317E18F" w14:textId="39EE1EFC" w:rsidR="00452F69" w:rsidRPr="00B03905" w:rsidRDefault="000E48A0" w:rsidP="00307641">
            <w:pPr>
              <w:rPr>
                <w:sz w:val="16"/>
                <w:szCs w:val="16"/>
              </w:rPr>
            </w:pPr>
            <w:r w:rsidRPr="00B03905">
              <w:rPr>
                <w:sz w:val="16"/>
                <w:szCs w:val="16"/>
              </w:rPr>
              <w:t>CIN stavby u referenční zakázky (</w:t>
            </w:r>
            <w:r w:rsidR="00A16220" w:rsidRPr="00B03905">
              <w:rPr>
                <w:sz w:val="16"/>
                <w:szCs w:val="16"/>
              </w:rPr>
              <w:t xml:space="preserve">vyplňuje se </w:t>
            </w:r>
            <w:r w:rsidRPr="00B03905">
              <w:rPr>
                <w:sz w:val="16"/>
                <w:szCs w:val="16"/>
              </w:rPr>
              <w:t>pouze u specialisty na hodnocení ekonomické efektivnosti)</w:t>
            </w:r>
          </w:p>
        </w:tc>
        <w:tc>
          <w:tcPr>
            <w:tcW w:w="2835" w:type="dxa"/>
            <w:tcBorders>
              <w:top w:val="single" w:sz="2" w:space="0" w:color="auto"/>
              <w:bottom w:val="single" w:sz="2" w:space="0" w:color="auto"/>
            </w:tcBorders>
          </w:tcPr>
          <w:p w14:paraId="0634FFB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6F29D2" w14:paraId="32114885" w14:textId="77777777" w:rsidTr="006F29D2">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shd w:val="clear" w:color="auto" w:fill="auto"/>
          </w:tcPr>
          <w:p w14:paraId="140050EA" w14:textId="26AB5820" w:rsidR="00452F69" w:rsidRPr="00B03905" w:rsidRDefault="000E48A0" w:rsidP="00307641">
            <w:pPr>
              <w:rPr>
                <w:sz w:val="16"/>
                <w:szCs w:val="16"/>
              </w:rPr>
            </w:pPr>
            <w:r w:rsidRPr="00B03905">
              <w:rPr>
                <w:sz w:val="16"/>
                <w:szCs w:val="16"/>
              </w:rPr>
              <w:t>Označení dokumentu, podle kterého bylo zpracováno hodnocení ekonomické efektivnosti (</w:t>
            </w:r>
            <w:r w:rsidR="00A16220" w:rsidRPr="00B03905">
              <w:rPr>
                <w:sz w:val="16"/>
                <w:szCs w:val="16"/>
              </w:rPr>
              <w:t xml:space="preserve">vyplňuje se </w:t>
            </w:r>
            <w:r w:rsidRPr="00B03905">
              <w:rPr>
                <w:sz w:val="16"/>
                <w:szCs w:val="16"/>
              </w:rPr>
              <w:t>pouze u specialisty na hodnocení ekonomické efektivnosti)</w:t>
            </w:r>
          </w:p>
        </w:tc>
        <w:tc>
          <w:tcPr>
            <w:tcW w:w="2835" w:type="dxa"/>
            <w:tcBorders>
              <w:top w:val="single" w:sz="2" w:space="0" w:color="auto"/>
              <w:bottom w:val="single" w:sz="2" w:space="0" w:color="auto"/>
            </w:tcBorders>
            <w:shd w:val="clear" w:color="auto" w:fill="auto"/>
          </w:tcPr>
          <w:p w14:paraId="6B2CD5C1" w14:textId="77777777" w:rsidR="00452F69" w:rsidRPr="006F29D2"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6F29D2">
              <w:rPr>
                <w:sz w:val="16"/>
                <w:szCs w:val="16"/>
                <w:highlight w:val="yellow"/>
              </w:rPr>
              <w:t>[DOPLNÍ DODAVATEL]</w:t>
            </w:r>
          </w:p>
        </w:tc>
      </w:tr>
      <w:tr w:rsidR="006F29D2" w:rsidRPr="00833899" w14:paraId="573D3962" w14:textId="77777777" w:rsidTr="000E48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505F87CF" w14:textId="0FF73263" w:rsidR="006F29D2" w:rsidRPr="00B03905" w:rsidRDefault="006F29D2" w:rsidP="006F29D2">
            <w:pPr>
              <w:rPr>
                <w:b w:val="0"/>
                <w:sz w:val="16"/>
                <w:szCs w:val="16"/>
              </w:rPr>
            </w:pPr>
            <w:r w:rsidRPr="00B03905">
              <w:rPr>
                <w:b w:val="0"/>
                <w:sz w:val="16"/>
                <w:szCs w:val="16"/>
              </w:rPr>
              <w:t>Uveďte metodu, podle které bylo provedeno hodnocení ekonomické efektivnosti (vyplňuje se pouze u specialisty na hodnocení ekonomické efektivnosti)</w:t>
            </w:r>
          </w:p>
        </w:tc>
        <w:tc>
          <w:tcPr>
            <w:tcW w:w="2835" w:type="dxa"/>
            <w:tcBorders>
              <w:top w:val="single" w:sz="2" w:space="0" w:color="auto"/>
            </w:tcBorders>
            <w:shd w:val="clear" w:color="auto" w:fill="auto"/>
          </w:tcPr>
          <w:p w14:paraId="7BE9E683" w14:textId="39B678D6" w:rsidR="006F29D2" w:rsidRPr="006F29D2" w:rsidRDefault="006F29D2"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6F29D2">
              <w:rPr>
                <w:b w:val="0"/>
                <w:sz w:val="16"/>
                <w:szCs w:val="16"/>
                <w:highlight w:val="yellow"/>
              </w:rPr>
              <w:t>[DOPLNÍ DODAVATEL]</w:t>
            </w:r>
          </w:p>
        </w:tc>
      </w:tr>
    </w:tbl>
    <w:p w14:paraId="5C17F673" w14:textId="468BF0A1" w:rsidR="0035531B" w:rsidRPr="00833899" w:rsidRDefault="006F29D2" w:rsidP="00474F4D">
      <w:pPr>
        <w:pStyle w:val="Textbezslovn"/>
        <w:ind w:left="0"/>
      </w:pPr>
      <w:r>
        <w:tab/>
      </w:r>
    </w:p>
    <w:p w14:paraId="1E567558" w14:textId="7561AF3E" w:rsidR="0035531B" w:rsidRPr="001950C2" w:rsidRDefault="0035531B" w:rsidP="00867F78">
      <w:pPr>
        <w:pStyle w:val="Odstavec1-1a"/>
        <w:numPr>
          <w:ilvl w:val="0"/>
          <w:numId w:val="10"/>
        </w:numPr>
      </w:pPr>
      <w:r w:rsidRPr="00452F69">
        <w:rPr>
          <w:b/>
        </w:rPr>
        <w:t>Odborná způsobilost</w:t>
      </w:r>
      <w:r>
        <w:t xml:space="preserve"> podle zvláštních právních předpisů: oprávnění</w:t>
      </w:r>
      <w:r w:rsidR="00BC6D2B">
        <w:t xml:space="preserve"> k </w:t>
      </w:r>
      <w:r>
        <w:t xml:space="preserve">výkonu vybraných činností ve </w:t>
      </w:r>
      <w:r w:rsidRPr="005E216F">
        <w:t xml:space="preserve">výstavbě / </w:t>
      </w:r>
      <w:r w:rsidR="00A55C9A" w:rsidRPr="005E216F">
        <w:t xml:space="preserve">autorizace pro ověřování výsledků zeměměřických činností </w:t>
      </w:r>
      <w:r w:rsidRPr="005E216F">
        <w:t>či jiná odborná z</w:t>
      </w:r>
      <w:r>
        <w:t xml:space="preserve">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8"/>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56801BF7" w14:textId="15FFE816" w:rsidR="00D006F4" w:rsidRDefault="00D006F4" w:rsidP="00BA1CFD">
      <w:pPr>
        <w:pStyle w:val="Textbezslovn"/>
        <w:ind w:left="0"/>
      </w:pPr>
    </w:p>
    <w:p w14:paraId="4AC8B7F7" w14:textId="2516331F"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6C33CD81"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1D2CD0EC" w14:textId="77777777" w:rsidR="001A7DB5" w:rsidRDefault="001A7DB5" w:rsidP="00D006F4">
      <w:pPr>
        <w:pStyle w:val="Odstavec1-1a"/>
        <w:spacing w:after="0"/>
        <w:rPr>
          <w:b/>
        </w:rPr>
      </w:pPr>
    </w:p>
    <w:p w14:paraId="45A09342" w14:textId="4CB111AD" w:rsidR="00746A3A" w:rsidRDefault="00746A3A" w:rsidP="00746A3A">
      <w:pPr>
        <w:pStyle w:val="Odstavec1-1a"/>
        <w:spacing w:after="0"/>
      </w:pPr>
      <w:r w:rsidRPr="0042061D">
        <w:rPr>
          <w:b/>
        </w:rPr>
        <w:t>Zkušenosti</w:t>
      </w:r>
      <w:r>
        <w:t xml:space="preserve"> s plněním zakázek, jež jsou pro členy odborného personálu dodavatele relevantní dle čl. 16.3 těchto Pokynů </w:t>
      </w:r>
      <w:r w:rsidRPr="0042061D">
        <w:rPr>
          <w:b/>
        </w:rPr>
        <w:t>pro hodnocení</w:t>
      </w:r>
      <w:r>
        <w:rPr>
          <w:rStyle w:val="Znakapoznpodarou"/>
        </w:rPr>
        <w:footnoteReference w:id="9"/>
      </w:r>
      <w:r>
        <w:t xml:space="preserve">: </w:t>
      </w:r>
    </w:p>
    <w:p w14:paraId="4556518A" w14:textId="77777777" w:rsidR="00396665" w:rsidRDefault="00396665" w:rsidP="00396665">
      <w:pPr>
        <w:pStyle w:val="Odstavec1-1a"/>
        <w:spacing w:after="0"/>
      </w:pPr>
    </w:p>
    <w:p w14:paraId="400003F2" w14:textId="71ADB8C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84" w:type="dxa"/>
        <w:tblInd w:w="142" w:type="dxa"/>
        <w:tblLayout w:type="fixed"/>
        <w:tblLook w:val="04E0" w:firstRow="1" w:lastRow="1" w:firstColumn="1" w:lastColumn="0" w:noHBand="0" w:noVBand="1"/>
      </w:tblPr>
      <w:tblGrid>
        <w:gridCol w:w="5749"/>
        <w:gridCol w:w="2835"/>
      </w:tblGrid>
      <w:tr w:rsidR="00746A3A" w:rsidRPr="00833899" w14:paraId="059DA0F0" w14:textId="77777777" w:rsidTr="00294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bottom w:val="single" w:sz="2" w:space="0" w:color="auto"/>
            </w:tcBorders>
            <w:shd w:val="clear" w:color="auto" w:fill="auto"/>
          </w:tcPr>
          <w:p w14:paraId="367EDE74" w14:textId="77777777" w:rsidR="00746A3A" w:rsidRPr="00833899" w:rsidRDefault="00746A3A" w:rsidP="00294DE2">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3C28D5C4" w14:textId="77777777" w:rsidR="00746A3A" w:rsidRPr="00833899" w:rsidRDefault="00746A3A"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3D17A87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0B33DDC6" w14:textId="77777777" w:rsidR="00746A3A" w:rsidRPr="00833899" w:rsidRDefault="00746A3A" w:rsidP="00294DE2">
            <w:pPr>
              <w:rPr>
                <w:sz w:val="16"/>
                <w:szCs w:val="16"/>
              </w:rPr>
            </w:pPr>
            <w:r w:rsidRPr="00543F07">
              <w:rPr>
                <w:sz w:val="16"/>
                <w:szCs w:val="16"/>
              </w:rPr>
              <w:t>Popis předmětu plnění zakázky - v detailu potřebném pro ověření splnění požadavků</w:t>
            </w:r>
            <w:r>
              <w:rPr>
                <w:sz w:val="16"/>
                <w:szCs w:val="16"/>
              </w:rPr>
              <w:t xml:space="preserve"> relevantních pro hodnocení (uveďte rovněž stupeň projektované dokumentace)</w:t>
            </w:r>
          </w:p>
        </w:tc>
        <w:tc>
          <w:tcPr>
            <w:tcW w:w="2835" w:type="dxa"/>
            <w:tcBorders>
              <w:top w:val="single" w:sz="2" w:space="0" w:color="auto"/>
            </w:tcBorders>
          </w:tcPr>
          <w:p w14:paraId="5FCFAC73"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4C8C118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4FA6E4A0" w14:textId="43D35EBE" w:rsidR="00746A3A" w:rsidRPr="00543F07" w:rsidRDefault="00746A3A" w:rsidP="009E1958">
            <w:pPr>
              <w:rPr>
                <w:sz w:val="16"/>
                <w:szCs w:val="16"/>
              </w:rPr>
            </w:pPr>
            <w:r w:rsidRPr="0042061D">
              <w:rPr>
                <w:sz w:val="16"/>
                <w:szCs w:val="16"/>
              </w:rPr>
              <w:t>Cena zakázky v Kč bez DPH, resp. té části plnění zakázky</w:t>
            </w:r>
            <w:r w:rsidR="00573182">
              <w:rPr>
                <w:sz w:val="16"/>
                <w:szCs w:val="16"/>
              </w:rPr>
              <w:t xml:space="preserve"> a</w:t>
            </w:r>
            <w:r w:rsidR="00294DE2">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 činností</w:t>
            </w:r>
            <w:r>
              <w:rPr>
                <w:sz w:val="16"/>
                <w:szCs w:val="16"/>
              </w:rPr>
              <w:t xml:space="preserve"> </w:t>
            </w:r>
            <w:r w:rsidR="00294DE2">
              <w:rPr>
                <w:sz w:val="16"/>
                <w:szCs w:val="16"/>
              </w:rPr>
              <w:t xml:space="preserve">či stupňů dokumentace </w:t>
            </w:r>
            <w:r w:rsidRPr="0042061D">
              <w:rPr>
                <w:sz w:val="16"/>
                <w:szCs w:val="16"/>
              </w:rPr>
              <w:t xml:space="preserve">obsahově odpovídá zadavatelem stanovené </w:t>
            </w:r>
            <w:r>
              <w:rPr>
                <w:sz w:val="16"/>
                <w:szCs w:val="16"/>
              </w:rPr>
              <w:t xml:space="preserve">definici </w:t>
            </w:r>
            <w:r w:rsidRPr="0042061D">
              <w:rPr>
                <w:sz w:val="16"/>
                <w:szCs w:val="16"/>
              </w:rPr>
              <w:t>hodnocené zkušenosti</w:t>
            </w:r>
            <w:r w:rsidR="00294DE2">
              <w:rPr>
                <w:sz w:val="16"/>
                <w:szCs w:val="16"/>
              </w:rPr>
              <w:t>;</w:t>
            </w:r>
            <w:r>
              <w:rPr>
                <w:sz w:val="16"/>
                <w:szCs w:val="16"/>
              </w:rPr>
              <w:t xml:space="preserve"> </w:t>
            </w:r>
            <w:r w:rsidR="005E24CB">
              <w:rPr>
                <w:sz w:val="16"/>
                <w:szCs w:val="16"/>
              </w:rPr>
              <w:t>odečtěte cenu dozoru</w:t>
            </w:r>
            <w:r w:rsidR="009E1958">
              <w:rPr>
                <w:sz w:val="16"/>
                <w:szCs w:val="16"/>
              </w:rPr>
              <w:t xml:space="preserve"> projektanta</w:t>
            </w:r>
          </w:p>
        </w:tc>
        <w:tc>
          <w:tcPr>
            <w:tcW w:w="2835" w:type="dxa"/>
            <w:tcBorders>
              <w:top w:val="single" w:sz="2" w:space="0" w:color="auto"/>
            </w:tcBorders>
          </w:tcPr>
          <w:p w14:paraId="509DB095"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7C3F8FC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34895A3C" w14:textId="77777777" w:rsidR="00746A3A" w:rsidRPr="00833899" w:rsidRDefault="00746A3A" w:rsidP="00294DE2">
            <w:pPr>
              <w:rPr>
                <w:sz w:val="16"/>
                <w:szCs w:val="16"/>
              </w:rPr>
            </w:pPr>
            <w:r w:rsidRPr="00543F07">
              <w:rPr>
                <w:sz w:val="16"/>
                <w:szCs w:val="16"/>
              </w:rPr>
              <w:t>Objednatel zakázky (obch. firma/název</w:t>
            </w:r>
            <w:r>
              <w:rPr>
                <w:sz w:val="16"/>
                <w:szCs w:val="16"/>
              </w:rPr>
              <w:t>,</w:t>
            </w:r>
            <w:r w:rsidRPr="00543F07">
              <w:rPr>
                <w:sz w:val="16"/>
                <w:szCs w:val="16"/>
              </w:rPr>
              <w:t xml:space="preserve"> sídlo</w:t>
            </w:r>
            <w:r>
              <w:rPr>
                <w:sz w:val="16"/>
                <w:szCs w:val="16"/>
              </w:rPr>
              <w:t>, IČO</w:t>
            </w:r>
            <w:r w:rsidRPr="00543F07">
              <w:rPr>
                <w:sz w:val="16"/>
                <w:szCs w:val="16"/>
              </w:rPr>
              <w:t xml:space="preserve"> a kontaktní osoba objednatele - jméno, tel., email)</w:t>
            </w:r>
          </w:p>
        </w:tc>
        <w:tc>
          <w:tcPr>
            <w:tcW w:w="2835" w:type="dxa"/>
            <w:tcBorders>
              <w:top w:val="single" w:sz="2" w:space="0" w:color="auto"/>
            </w:tcBorders>
          </w:tcPr>
          <w:p w14:paraId="145782BF"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6041BBB2"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2D7BE6EA" w14:textId="77777777" w:rsidR="00746A3A" w:rsidRPr="00543F07" w:rsidRDefault="00746A3A" w:rsidP="00294DE2">
            <w:pPr>
              <w:rPr>
                <w:sz w:val="16"/>
                <w:szCs w:val="16"/>
              </w:rPr>
            </w:pPr>
            <w:r>
              <w:rPr>
                <w:sz w:val="16"/>
                <w:szCs w:val="16"/>
              </w:rPr>
              <w:t>Zhotovitel zakázky (obch. firma/název, sídlo, IČO)</w:t>
            </w:r>
          </w:p>
        </w:tc>
        <w:tc>
          <w:tcPr>
            <w:tcW w:w="2835" w:type="dxa"/>
            <w:tcBorders>
              <w:top w:val="single" w:sz="2" w:space="0" w:color="auto"/>
            </w:tcBorders>
          </w:tcPr>
          <w:p w14:paraId="05567135" w14:textId="4BC549BD" w:rsidR="00746A3A" w:rsidRPr="00833899" w:rsidRDefault="001114C3"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02167739"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bottom w:val="single" w:sz="2" w:space="0" w:color="auto"/>
            </w:tcBorders>
          </w:tcPr>
          <w:p w14:paraId="54CA7367" w14:textId="1EE676C4" w:rsidR="00746A3A" w:rsidRPr="00833899" w:rsidRDefault="00746A3A" w:rsidP="009E1958">
            <w:pPr>
              <w:rPr>
                <w:sz w:val="16"/>
                <w:szCs w:val="16"/>
              </w:rPr>
            </w:pPr>
            <w:r w:rsidRPr="00543F07">
              <w:rPr>
                <w:sz w:val="16"/>
                <w:szCs w:val="16"/>
              </w:rPr>
              <w:t>Termín dokončení zakázky, resp. té části plnění zakázky</w:t>
            </w:r>
            <w:r w:rsidR="005E24CB">
              <w:rPr>
                <w:sz w:val="16"/>
                <w:szCs w:val="16"/>
              </w:rPr>
              <w:t xml:space="preserve"> a </w:t>
            </w:r>
            <w:r w:rsidR="00294DE2">
              <w:rPr>
                <w:sz w:val="16"/>
                <w:szCs w:val="16"/>
              </w:rPr>
              <w:t>požadovaného stupně dokumentace,</w:t>
            </w:r>
            <w:r w:rsidR="00294DE2" w:rsidRPr="00543F07">
              <w:rPr>
                <w:sz w:val="16"/>
                <w:szCs w:val="16"/>
              </w:rPr>
              <w:t xml:space="preserve"> </w:t>
            </w:r>
            <w:r w:rsidRPr="00543F07">
              <w:rPr>
                <w:sz w:val="16"/>
                <w:szCs w:val="16"/>
              </w:rPr>
              <w:t>kter</w:t>
            </w:r>
            <w:r>
              <w:rPr>
                <w:sz w:val="16"/>
                <w:szCs w:val="16"/>
              </w:rPr>
              <w:t>á</w:t>
            </w:r>
            <w:r w:rsidRPr="00543F07">
              <w:rPr>
                <w:sz w:val="16"/>
                <w:szCs w:val="16"/>
              </w:rPr>
              <w:t xml:space="preserve"> v případě zakázky na více činností </w:t>
            </w:r>
            <w:r w:rsidR="00294DE2">
              <w:rPr>
                <w:sz w:val="16"/>
                <w:szCs w:val="16"/>
              </w:rPr>
              <w:t xml:space="preserve">či stupňů dokumentace </w:t>
            </w:r>
            <w:r w:rsidRPr="00543F07">
              <w:rPr>
                <w:sz w:val="16"/>
                <w:szCs w:val="16"/>
              </w:rPr>
              <w:t xml:space="preserve">obsahově odpovídá zadavatelem stanovené </w:t>
            </w:r>
            <w:r>
              <w:rPr>
                <w:sz w:val="16"/>
                <w:szCs w:val="16"/>
              </w:rPr>
              <w:t xml:space="preserve">definici </w:t>
            </w:r>
            <w:r w:rsidRPr="0042061D">
              <w:rPr>
                <w:sz w:val="16"/>
                <w:szCs w:val="16"/>
              </w:rPr>
              <w:t>hodnocené zkušenosti</w:t>
            </w:r>
            <w:r w:rsidR="00EF13E3">
              <w:rPr>
                <w:sz w:val="16"/>
                <w:szCs w:val="16"/>
              </w:rPr>
              <w:t xml:space="preserve">; odečtěte dobu </w:t>
            </w:r>
            <w:r w:rsidR="003519E9">
              <w:rPr>
                <w:sz w:val="16"/>
                <w:szCs w:val="16"/>
              </w:rPr>
              <w:t xml:space="preserve">provádění </w:t>
            </w:r>
            <w:r w:rsidR="00EF13E3">
              <w:rPr>
                <w:sz w:val="16"/>
                <w:szCs w:val="16"/>
              </w:rPr>
              <w:t>dozoru</w:t>
            </w:r>
            <w:r w:rsidR="009E1958">
              <w:rPr>
                <w:sz w:val="16"/>
                <w:szCs w:val="16"/>
              </w:rPr>
              <w:t xml:space="preserve"> projektanta</w:t>
            </w:r>
            <w:r w:rsidRPr="0042061D">
              <w:rPr>
                <w:sz w:val="16"/>
                <w:szCs w:val="16"/>
              </w:rPr>
              <w:t xml:space="preserve"> </w:t>
            </w:r>
          </w:p>
        </w:tc>
        <w:tc>
          <w:tcPr>
            <w:tcW w:w="2835" w:type="dxa"/>
            <w:tcBorders>
              <w:top w:val="single" w:sz="2" w:space="0" w:color="auto"/>
              <w:bottom w:val="single" w:sz="2" w:space="0" w:color="auto"/>
            </w:tcBorders>
          </w:tcPr>
          <w:p w14:paraId="75BA2B27"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2CDAA8F2" w14:textId="77777777" w:rsidTr="00294D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shd w:val="clear" w:color="auto" w:fill="auto"/>
          </w:tcPr>
          <w:p w14:paraId="32E88985" w14:textId="77777777" w:rsidR="00746A3A" w:rsidRPr="0042061D" w:rsidRDefault="00746A3A" w:rsidP="00294DE2">
            <w:pPr>
              <w:rPr>
                <w:b w:val="0"/>
                <w:sz w:val="16"/>
                <w:szCs w:val="16"/>
              </w:rPr>
            </w:pPr>
            <w:r w:rsidRPr="000407F8">
              <w:rPr>
                <w:b w:val="0"/>
                <w:sz w:val="16"/>
                <w:szCs w:val="16"/>
              </w:rPr>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r>
              <w:rPr>
                <w:b w:val="0"/>
                <w:sz w:val="16"/>
                <w:szCs w:val="16"/>
              </w:rPr>
              <w:t xml:space="preserve">dodavatele </w:t>
            </w:r>
            <w:r w:rsidRPr="0042061D">
              <w:rPr>
                <w:b w:val="0"/>
                <w:sz w:val="16"/>
                <w:szCs w:val="16"/>
              </w:rPr>
              <w:t>- v detailu potřebném pro ověření splnění požadavků</w:t>
            </w:r>
            <w:r>
              <w:t xml:space="preserve"> </w:t>
            </w:r>
            <w:r w:rsidRPr="00746A3A">
              <w:rPr>
                <w:b w:val="0"/>
                <w:sz w:val="16"/>
                <w:szCs w:val="16"/>
              </w:rPr>
              <w:t>relevantních pro hodnocení</w:t>
            </w:r>
          </w:p>
        </w:tc>
        <w:tc>
          <w:tcPr>
            <w:tcW w:w="2835" w:type="dxa"/>
            <w:tcBorders>
              <w:top w:val="single" w:sz="2" w:space="0" w:color="auto"/>
            </w:tcBorders>
            <w:shd w:val="clear" w:color="auto" w:fill="auto"/>
          </w:tcPr>
          <w:p w14:paraId="1DF0758F" w14:textId="77777777" w:rsidR="00746A3A" w:rsidRPr="0042061D" w:rsidRDefault="00746A3A"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r>
    </w:tbl>
    <w:p w14:paraId="5B901604" w14:textId="77777777" w:rsidR="00746A3A" w:rsidRPr="00833899" w:rsidRDefault="00746A3A" w:rsidP="00746A3A">
      <w:pPr>
        <w:pStyle w:val="Textbezslovn"/>
        <w:ind w:left="0"/>
      </w:pPr>
    </w:p>
    <w:p w14:paraId="4CC80C3D" w14:textId="77777777" w:rsidR="00BA1CFD" w:rsidRDefault="00BA1CFD" w:rsidP="00D006F4">
      <w:pPr>
        <w:pStyle w:val="Textbezslovn"/>
        <w:ind w:left="0"/>
        <w:rPr>
          <w:b/>
        </w:rPr>
      </w:pPr>
      <w:r w:rsidRPr="0042061D">
        <w:rPr>
          <w:b/>
        </w:rPr>
        <w:t xml:space="preserve">Přílohy: </w:t>
      </w:r>
      <w:r w:rsidRPr="0042061D">
        <w:rPr>
          <w:b/>
        </w:rPr>
        <w:tab/>
      </w:r>
    </w:p>
    <w:p w14:paraId="4023BEAC" w14:textId="120E174B" w:rsidR="00307641" w:rsidRDefault="00C02436" w:rsidP="009B3A21">
      <w:pPr>
        <w:pStyle w:val="Textbezslovn"/>
        <w:ind w:left="0"/>
      </w:pPr>
      <w:r>
        <w:lastRenderedPageBreak/>
        <w:t xml:space="preserve">Dodavatel je povinen připojit k této Příloze č. 9 </w:t>
      </w:r>
      <w:r w:rsidRPr="003E611F">
        <w:t>doklady</w:t>
      </w:r>
      <w:r>
        <w:t xml:space="preserve"> (postačují v kopii)</w:t>
      </w:r>
      <w:r w:rsidRPr="003E611F">
        <w:t xml:space="preserve">, </w:t>
      </w:r>
      <w:r>
        <w:t xml:space="preserve">kterými dodavatel </w:t>
      </w:r>
      <w:r w:rsidR="001B26EE">
        <w:t>dolož</w:t>
      </w:r>
      <w:r w:rsidR="00D84201">
        <w:t>í</w:t>
      </w:r>
      <w:r w:rsidR="001B26EE">
        <w:t xml:space="preserve"> </w:t>
      </w:r>
      <w:r w:rsidRPr="003E611F">
        <w:t xml:space="preserve">zkušenosti </w:t>
      </w:r>
      <w:r w:rsidR="00641094">
        <w:t xml:space="preserve">hodnocených osob </w:t>
      </w:r>
      <w:r w:rsidRPr="003E611F">
        <w:t xml:space="preserve">s plněním zakázek, jež jsou </w:t>
      </w:r>
      <w:r>
        <w:t>v </w:t>
      </w:r>
      <w:r w:rsidR="00364A10">
        <w:t>seznamu</w:t>
      </w:r>
      <w:r>
        <w:t xml:space="preserve"> </w:t>
      </w:r>
      <w:r w:rsidRPr="003E611F">
        <w:t>uvedeny</w:t>
      </w:r>
      <w:r>
        <w:t xml:space="preserve"> pro účely hodnocení</w:t>
      </w:r>
      <w:r w:rsidR="00641094">
        <w:t>,</w:t>
      </w:r>
      <w:r>
        <w:t xml:space="preserve"> </w:t>
      </w:r>
      <w:r w:rsidR="00641094">
        <w:t>přičemž z dokladů musí</w:t>
      </w:r>
      <w:r w:rsidR="004871D1">
        <w:t xml:space="preserve"> </w:t>
      </w:r>
      <w:r w:rsidR="004871D1" w:rsidRPr="005037A9">
        <w:t>vyplývat naplnění parametrů</w:t>
      </w:r>
      <w:r w:rsidR="004871D1" w:rsidRPr="003E611F">
        <w:t xml:space="preserve"> </w:t>
      </w:r>
      <w:r w:rsidR="0041345F" w:rsidRPr="005037A9">
        <w:t xml:space="preserve">požadovaných </w:t>
      </w:r>
      <w:r w:rsidR="0041345F">
        <w:t xml:space="preserve">pro hodnocení </w:t>
      </w:r>
      <w:r w:rsidRPr="003E611F">
        <w:t>(například</w:t>
      </w:r>
      <w:r>
        <w:t xml:space="preserve"> smlouva</w:t>
      </w:r>
      <w:r w:rsidR="00641094">
        <w:t xml:space="preserve"> na plnění zakázky</w:t>
      </w:r>
      <w:r w:rsidRPr="003E611F">
        <w:t xml:space="preserve">, osvědčení </w:t>
      </w:r>
      <w:r>
        <w:t>objednatele</w:t>
      </w:r>
      <w:r w:rsidRPr="003E611F">
        <w:t xml:space="preserve">, </w:t>
      </w:r>
      <w:r w:rsidR="000D1296">
        <w:t>úvodní strana dokumentace s popisovým polem</w:t>
      </w:r>
      <w:r w:rsidR="00FE5726">
        <w:t>, 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w:t>
      </w:r>
      <w:r w:rsidR="009B3A21" w:rsidDel="009B3A21">
        <w:t xml:space="preserve"> </w:t>
      </w:r>
      <w:bookmarkEnd w:id="3"/>
      <w:bookmarkEnd w:id="4"/>
      <w:bookmarkEnd w:id="5"/>
      <w:bookmarkEnd w:id="6"/>
    </w:p>
    <w:p w14:paraId="138974C9" w14:textId="587DA004" w:rsidR="00D42474" w:rsidRDefault="00D42474">
      <w:r>
        <w:br w:type="page"/>
      </w:r>
    </w:p>
    <w:p w14:paraId="2E1ECFEA" w14:textId="77777777" w:rsidR="00D42474" w:rsidRDefault="00D42474" w:rsidP="00D42474">
      <w:pPr>
        <w:pStyle w:val="Nadpisbezsl1-1"/>
      </w:pPr>
      <w:r>
        <w:lastRenderedPageBreak/>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10"/>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5E5829E4"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77500B" w:rsidRPr="00D97329">
        <w:rPr>
          <w:b/>
          <w:bCs/>
        </w:rPr>
        <w:t>„Optimalizace traťového úseku Český Těšín (mimo) – Albrechtice u Českého Těšína (včetně)“;</w:t>
      </w:r>
      <w:r w:rsidR="0077500B">
        <w:t xml:space="preserve"> </w:t>
      </w:r>
      <w:r w:rsidR="0077500B" w:rsidRPr="00D97329">
        <w:rPr>
          <w:b/>
          <w:bCs/>
        </w:rPr>
        <w:t>„Optimalizace traťového úseku Albrechtice u Českého Těšína (mimo) – Havířov (mimo)“</w:t>
      </w:r>
      <w:r w:rsidRPr="00DF0EC8">
        <w:rPr>
          <w:rFonts w:eastAsia="Times New Roman" w:cs="Times New Roman"/>
          <w:lang w:eastAsia="cs-CZ"/>
        </w:rPr>
        <w:t>, (dále</w:t>
      </w:r>
      <w:r>
        <w:rPr>
          <w:rFonts w:eastAsia="Times New Roman" w:cs="Times New Roman"/>
          <w:lang w:eastAsia="cs-CZ"/>
        </w:rPr>
        <w:t xml:space="preserve"> jen </w:t>
      </w:r>
      <w:r w:rsidRPr="00DA0D67">
        <w:rPr>
          <w:rFonts w:eastAsia="Times New Roman" w:cs="Times New Roman"/>
          <w:lang w:eastAsia="cs-CZ"/>
        </w:rPr>
        <w:t>„</w:t>
      </w:r>
      <w:r w:rsidRPr="00DA0D67">
        <w:rPr>
          <w:rFonts w:eastAsia="Times New Roman" w:cs="Times New Roman"/>
          <w:b/>
          <w:lang w:eastAsia="cs-CZ"/>
        </w:rPr>
        <w:t>Veřejná zakázka</w:t>
      </w:r>
      <w:r w:rsidRPr="00DA0D67">
        <w:rPr>
          <w:rFonts w:eastAsia="Times New Roman" w:cs="Times New Roman"/>
          <w:lang w:eastAsia="cs-CZ"/>
        </w:rPr>
        <w:t xml:space="preserve">“ a </w:t>
      </w:r>
      <w:r w:rsidRPr="00DA0D67">
        <w:rPr>
          <w:rFonts w:eastAsia="Times New Roman" w:cs="Times New Roman"/>
          <w:b/>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5D3A" w14:textId="77777777" w:rsidR="004B6760" w:rsidRDefault="004B6760" w:rsidP="00962258">
      <w:pPr>
        <w:spacing w:after="0" w:line="240" w:lineRule="auto"/>
      </w:pPr>
      <w:r>
        <w:separator/>
      </w:r>
    </w:p>
  </w:endnote>
  <w:endnote w:type="continuationSeparator" w:id="0">
    <w:p w14:paraId="445387FD" w14:textId="77777777" w:rsidR="004B6760" w:rsidRDefault="004B6760"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shd w:val="clear" w:color="auto" w:fill="auto"/>
          <w:tcMar>
            <w:left w:w="0" w:type="dxa"/>
            <w:right w:w="0" w:type="dxa"/>
          </w:tcMar>
        </w:tcPr>
        <w:p w14:paraId="240F2DFD" w14:textId="77777777" w:rsidR="00B104FA" w:rsidRDefault="00B104FA" w:rsidP="00B8518B">
          <w:pPr>
            <w:pStyle w:val="Zpat"/>
          </w:pPr>
        </w:p>
      </w:tc>
      <w:tc>
        <w:tcPr>
          <w:tcW w:w="425" w:type="dxa"/>
          <w:shd w:val="clear" w:color="auto" w:fill="auto"/>
          <w:tcMar>
            <w:left w:w="0" w:type="dxa"/>
            <w:right w:w="0" w:type="dxa"/>
          </w:tcMar>
        </w:tcPr>
        <w:p w14:paraId="7564134E" w14:textId="77777777" w:rsidR="00B104FA" w:rsidRDefault="00B104FA" w:rsidP="00B8518B">
          <w:pPr>
            <w:pStyle w:val="Zpat"/>
          </w:pPr>
        </w:p>
      </w:tc>
      <w:tc>
        <w:tcPr>
          <w:tcW w:w="8505" w:type="dxa"/>
        </w:tcPr>
        <w:p w14:paraId="4D1366F2" w14:textId="05CF0406" w:rsidR="006A44A6" w:rsidRPr="00874B9E" w:rsidRDefault="00B104FA" w:rsidP="00874B9E">
          <w:pPr>
            <w:pStyle w:val="Zpat0"/>
          </w:pPr>
          <w:r w:rsidRPr="006A44A6">
            <w:t>„</w:t>
          </w:r>
          <w:r w:rsidR="006A44A6" w:rsidRPr="00874B9E">
            <w:t xml:space="preserve">Optimalizace traťového úseku Český Těšín (mimo) – Albrechtice u Českého Těšína (včetně)“ </w:t>
          </w:r>
        </w:p>
        <w:p w14:paraId="1B4593B8" w14:textId="29B8D83A" w:rsidR="00B104FA" w:rsidRPr="006A44A6" w:rsidRDefault="006A44A6" w:rsidP="00874B9E">
          <w:pPr>
            <w:pStyle w:val="Zpat0"/>
          </w:pPr>
          <w:bookmarkStart w:id="40" w:name="_Hlk190947823"/>
          <w:r w:rsidRPr="00874B9E">
            <w:t>„Optimalizace traťového úseku Albrechtice u Českého Těšína (mimo) – Havířov (mimo)</w:t>
          </w:r>
          <w:r w:rsidR="00B104FA" w:rsidRPr="006A44A6">
            <w:t>“</w:t>
          </w:r>
        </w:p>
        <w:bookmarkEnd w:id="40"/>
        <w:p w14:paraId="5740C166" w14:textId="77777777" w:rsidR="00B104FA" w:rsidRDefault="00B104FA" w:rsidP="00EB46E5">
          <w:pPr>
            <w:pStyle w:val="Zpat0"/>
          </w:pPr>
          <w:r>
            <w:t xml:space="preserve">Díl 1 – </w:t>
          </w:r>
          <w:r w:rsidRPr="0035531B">
            <w:rPr>
              <w:caps/>
            </w:rPr>
            <w:t>Požadavky</w:t>
          </w:r>
          <w:r>
            <w:rPr>
              <w:caps/>
            </w:rPr>
            <w:t xml:space="preserve"> a </w:t>
          </w:r>
          <w:r w:rsidRPr="0035531B">
            <w:rPr>
              <w:caps/>
            </w:rPr>
            <w:t>podmínky pro zpracování nabídky</w:t>
          </w:r>
        </w:p>
        <w:p w14:paraId="6A4851CD" w14:textId="77777777" w:rsidR="00B104FA" w:rsidRDefault="00B104FA" w:rsidP="00392730">
          <w:pPr>
            <w:pStyle w:val="Zpat0"/>
          </w:pPr>
          <w:r>
            <w:t xml:space="preserve">Část 2 – </w:t>
          </w:r>
          <w:r w:rsidRPr="0035531B">
            <w:rPr>
              <w:caps/>
            </w:rPr>
            <w:t>Pokyny pro dodavatele</w:t>
          </w:r>
        </w:p>
        <w:p w14:paraId="737706F4" w14:textId="77777777" w:rsidR="00B104FA" w:rsidRDefault="00B104FA" w:rsidP="00392730">
          <w:pPr>
            <w:pStyle w:val="Zpat0"/>
          </w:pPr>
        </w:p>
      </w:tc>
    </w:tr>
    <w:tr w:rsidR="00874B9E" w14:paraId="07DFD0B7" w14:textId="77777777" w:rsidTr="00EB46E5">
      <w:tc>
        <w:tcPr>
          <w:tcW w:w="1361" w:type="dxa"/>
          <w:tcMar>
            <w:left w:w="0" w:type="dxa"/>
            <w:right w:w="0" w:type="dxa"/>
          </w:tcMar>
          <w:vAlign w:val="bottom"/>
        </w:tcPr>
        <w:p w14:paraId="2715A901" w14:textId="77777777" w:rsidR="00874B9E" w:rsidRPr="00B8518B" w:rsidRDefault="00874B9E" w:rsidP="00826B7B">
          <w:pPr>
            <w:pStyle w:val="Zpat"/>
            <w:jc w:val="right"/>
            <w:rPr>
              <w:rStyle w:val="slostrnky"/>
            </w:rPr>
          </w:pPr>
        </w:p>
      </w:tc>
      <w:tc>
        <w:tcPr>
          <w:tcW w:w="284" w:type="dxa"/>
          <w:shd w:val="clear" w:color="auto" w:fill="auto"/>
          <w:tcMar>
            <w:left w:w="0" w:type="dxa"/>
            <w:right w:w="0" w:type="dxa"/>
          </w:tcMar>
        </w:tcPr>
        <w:p w14:paraId="05015792" w14:textId="77777777" w:rsidR="00874B9E" w:rsidRDefault="00874B9E" w:rsidP="00B8518B">
          <w:pPr>
            <w:pStyle w:val="Zpat"/>
          </w:pPr>
        </w:p>
      </w:tc>
      <w:tc>
        <w:tcPr>
          <w:tcW w:w="425" w:type="dxa"/>
          <w:shd w:val="clear" w:color="auto" w:fill="auto"/>
          <w:tcMar>
            <w:left w:w="0" w:type="dxa"/>
            <w:right w:w="0" w:type="dxa"/>
          </w:tcMar>
        </w:tcPr>
        <w:p w14:paraId="1F89251A" w14:textId="77777777" w:rsidR="00874B9E" w:rsidRDefault="00874B9E" w:rsidP="00B8518B">
          <w:pPr>
            <w:pStyle w:val="Zpat"/>
          </w:pPr>
        </w:p>
      </w:tc>
      <w:tc>
        <w:tcPr>
          <w:tcW w:w="8505" w:type="dxa"/>
        </w:tcPr>
        <w:p w14:paraId="6B611E99" w14:textId="77777777" w:rsidR="00874B9E" w:rsidRPr="006A44A6" w:rsidRDefault="00874B9E" w:rsidP="00874B9E">
          <w:pPr>
            <w:pStyle w:val="Zpat0"/>
            <w:ind w:left="720"/>
            <w:jc w:val="center"/>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40F9" w14:textId="77777777" w:rsidR="004B6760" w:rsidRDefault="004B6760" w:rsidP="00962258">
      <w:pPr>
        <w:spacing w:after="0" w:line="240" w:lineRule="auto"/>
      </w:pPr>
      <w:r>
        <w:separator/>
      </w:r>
    </w:p>
  </w:footnote>
  <w:footnote w:type="continuationSeparator" w:id="0">
    <w:p w14:paraId="5F3DACE1" w14:textId="77777777" w:rsidR="004B6760" w:rsidRDefault="004B6760" w:rsidP="00962258">
      <w:pPr>
        <w:spacing w:after="0" w:line="240" w:lineRule="auto"/>
      </w:pPr>
      <w:r>
        <w:continuationSeparator/>
      </w:r>
    </w:p>
  </w:footnote>
  <w:footnote w:id="1">
    <w:p w14:paraId="6DEFF091" w14:textId="706E2DD9" w:rsidR="00B104FA" w:rsidRDefault="00B104FA" w:rsidP="00A51C91">
      <w:pPr>
        <w:pStyle w:val="Textpoznpodarou"/>
        <w:jc w:val="both"/>
      </w:pPr>
      <w:r>
        <w:rPr>
          <w:rStyle w:val="Znakapoznpodarou"/>
        </w:rPr>
        <w:footnoteRef/>
      </w:r>
      <w:r>
        <w:t xml:space="preserve"> Vyhl. č. 227/2024 Sb., o rozsahu a obsahu projektové dokumentace staveb dopravní infrastruktury, ve znění pozdějších předpisů, vyhl. č. 146/2008 Sb., </w:t>
      </w:r>
      <w:r w:rsidRPr="00511E3C">
        <w:t>o rozsahu a obsahu projektové dokumentace dopravních staveb</w:t>
      </w:r>
      <w:r>
        <w:t>, ve znění pozdějších předpisů, v</w:t>
      </w:r>
      <w:r w:rsidRPr="00A51C91">
        <w:t>yhl</w:t>
      </w:r>
      <w:r>
        <w:t>.</w:t>
      </w:r>
      <w:r w:rsidRPr="00A51C91">
        <w:t xml:space="preserve"> č. 499/2006 Sb. o dokumentaci staveb, </w:t>
      </w:r>
      <w:r>
        <w:t>ve znění pozdějších předpisů, vyhl. č. 583/2020 Sb., kterou se stanoví podrobnosti obsahu dokumentace pro vydání společného povolení u staveb dopravní infrastruktury, ve znění pozdějších předpisů.</w:t>
      </w:r>
    </w:p>
  </w:footnote>
  <w:footnote w:id="2">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3">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4">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7">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8">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9">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10">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77777777" w:rsidR="00B104FA" w:rsidRPr="00B8518B" w:rsidRDefault="00B104FA" w:rsidP="00523EA7">
          <w:pPr>
            <w:pStyle w:val="Zpat"/>
            <w:rPr>
              <w:rStyle w:val="slostrnky"/>
            </w:rPr>
          </w:pPr>
        </w:p>
      </w:tc>
      <w:tc>
        <w:tcPr>
          <w:tcW w:w="3458" w:type="dxa"/>
          <w:shd w:val="clear" w:color="auto" w:fill="auto"/>
          <w:tcMar>
            <w:top w:w="57" w:type="dxa"/>
            <w:left w:w="0" w:type="dxa"/>
            <w:right w:w="0" w:type="dxa"/>
          </w:tcMar>
        </w:tcPr>
        <w:p w14:paraId="0BFEA660" w14:textId="77777777" w:rsidR="00B104FA" w:rsidRDefault="00B104FA" w:rsidP="00523EA7">
          <w:pPr>
            <w:pStyle w:val="Zpat"/>
          </w:pPr>
        </w:p>
      </w:tc>
      <w:tc>
        <w:tcPr>
          <w:tcW w:w="5698" w:type="dxa"/>
          <w:shd w:val="clear" w:color="auto" w:fill="auto"/>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5723BA86" w14:textId="77777777" w:rsidR="00B104FA" w:rsidRDefault="00B104FA" w:rsidP="00FC6389">
          <w:pPr>
            <w:pStyle w:val="Zpat"/>
          </w:pPr>
        </w:p>
      </w:tc>
      <w:tc>
        <w:tcPr>
          <w:tcW w:w="5756" w:type="dxa"/>
          <w:shd w:val="clear" w:color="auto" w:fill="auto"/>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44D3F74E" w14:textId="77777777" w:rsidR="00B104FA" w:rsidRDefault="00B104FA" w:rsidP="00FC6389">
          <w:pPr>
            <w:pStyle w:val="Zpat"/>
          </w:pPr>
        </w:p>
      </w:tc>
      <w:tc>
        <w:tcPr>
          <w:tcW w:w="5756" w:type="dxa"/>
          <w:shd w:val="clear" w:color="auto" w:fill="auto"/>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DB16019"/>
    <w:multiLevelType w:val="hybridMultilevel"/>
    <w:tmpl w:val="A2D2FC0C"/>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4"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5"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6"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D5E63"/>
    <w:multiLevelType w:val="hybridMultilevel"/>
    <w:tmpl w:val="CD26B5A8"/>
    <w:lvl w:ilvl="0" w:tplc="2B6C4296">
      <w:start w:val="5"/>
      <w:numFmt w:val="bullet"/>
      <w:lvlText w:val="-"/>
      <w:lvlJc w:val="left"/>
      <w:pPr>
        <w:ind w:left="1097" w:hanging="360"/>
      </w:pPr>
      <w:rPr>
        <w:rFonts w:ascii="Verdana" w:eastAsiaTheme="minorHAnsi" w:hAnsi="Verdana" w:cstheme="minorBid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9"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0"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E7367E"/>
    <w:multiLevelType w:val="hybridMultilevel"/>
    <w:tmpl w:val="529A31E0"/>
    <w:lvl w:ilvl="0" w:tplc="04050017">
      <w:start w:val="1"/>
      <w:numFmt w:val="lowerLetter"/>
      <w:lvlText w:val="%1)"/>
      <w:lvlJc w:val="left"/>
      <w:pPr>
        <w:ind w:left="1097" w:hanging="360"/>
      </w:p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2"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49853113"/>
    <w:multiLevelType w:val="hybridMultilevel"/>
    <w:tmpl w:val="A83CAA66"/>
    <w:lvl w:ilvl="0" w:tplc="F7180F70">
      <w:start w:val="6"/>
      <w:numFmt w:val="bullet"/>
      <w:lvlText w:val="-"/>
      <w:lvlJc w:val="left"/>
      <w:pPr>
        <w:ind w:left="2744" w:hanging="360"/>
      </w:pPr>
      <w:rPr>
        <w:rFonts w:ascii="Verdana" w:eastAsiaTheme="minorHAnsi" w:hAnsi="Verdana" w:cstheme="minorBidi" w:hint="default"/>
      </w:rPr>
    </w:lvl>
    <w:lvl w:ilvl="1" w:tplc="04050003" w:tentative="1">
      <w:start w:val="1"/>
      <w:numFmt w:val="bullet"/>
      <w:lvlText w:val="o"/>
      <w:lvlJc w:val="left"/>
      <w:pPr>
        <w:ind w:left="3464" w:hanging="360"/>
      </w:pPr>
      <w:rPr>
        <w:rFonts w:ascii="Courier New" w:hAnsi="Courier New" w:cs="Courier New" w:hint="default"/>
      </w:rPr>
    </w:lvl>
    <w:lvl w:ilvl="2" w:tplc="04050005" w:tentative="1">
      <w:start w:val="1"/>
      <w:numFmt w:val="bullet"/>
      <w:lvlText w:val=""/>
      <w:lvlJc w:val="left"/>
      <w:pPr>
        <w:ind w:left="4184" w:hanging="360"/>
      </w:pPr>
      <w:rPr>
        <w:rFonts w:ascii="Wingdings" w:hAnsi="Wingdings" w:hint="default"/>
      </w:rPr>
    </w:lvl>
    <w:lvl w:ilvl="3" w:tplc="04050001" w:tentative="1">
      <w:start w:val="1"/>
      <w:numFmt w:val="bullet"/>
      <w:lvlText w:val=""/>
      <w:lvlJc w:val="left"/>
      <w:pPr>
        <w:ind w:left="4904" w:hanging="360"/>
      </w:pPr>
      <w:rPr>
        <w:rFonts w:ascii="Symbol" w:hAnsi="Symbol" w:hint="default"/>
      </w:rPr>
    </w:lvl>
    <w:lvl w:ilvl="4" w:tplc="04050003" w:tentative="1">
      <w:start w:val="1"/>
      <w:numFmt w:val="bullet"/>
      <w:lvlText w:val="o"/>
      <w:lvlJc w:val="left"/>
      <w:pPr>
        <w:ind w:left="5624" w:hanging="360"/>
      </w:pPr>
      <w:rPr>
        <w:rFonts w:ascii="Courier New" w:hAnsi="Courier New" w:cs="Courier New" w:hint="default"/>
      </w:rPr>
    </w:lvl>
    <w:lvl w:ilvl="5" w:tplc="04050005" w:tentative="1">
      <w:start w:val="1"/>
      <w:numFmt w:val="bullet"/>
      <w:lvlText w:val=""/>
      <w:lvlJc w:val="left"/>
      <w:pPr>
        <w:ind w:left="6344" w:hanging="360"/>
      </w:pPr>
      <w:rPr>
        <w:rFonts w:ascii="Wingdings" w:hAnsi="Wingdings" w:hint="default"/>
      </w:rPr>
    </w:lvl>
    <w:lvl w:ilvl="6" w:tplc="04050001" w:tentative="1">
      <w:start w:val="1"/>
      <w:numFmt w:val="bullet"/>
      <w:lvlText w:val=""/>
      <w:lvlJc w:val="left"/>
      <w:pPr>
        <w:ind w:left="7064" w:hanging="360"/>
      </w:pPr>
      <w:rPr>
        <w:rFonts w:ascii="Symbol" w:hAnsi="Symbol" w:hint="default"/>
      </w:rPr>
    </w:lvl>
    <w:lvl w:ilvl="7" w:tplc="04050003" w:tentative="1">
      <w:start w:val="1"/>
      <w:numFmt w:val="bullet"/>
      <w:lvlText w:val="o"/>
      <w:lvlJc w:val="left"/>
      <w:pPr>
        <w:ind w:left="7784" w:hanging="360"/>
      </w:pPr>
      <w:rPr>
        <w:rFonts w:ascii="Courier New" w:hAnsi="Courier New" w:cs="Courier New" w:hint="default"/>
      </w:rPr>
    </w:lvl>
    <w:lvl w:ilvl="8" w:tplc="04050005" w:tentative="1">
      <w:start w:val="1"/>
      <w:numFmt w:val="bullet"/>
      <w:lvlText w:val=""/>
      <w:lvlJc w:val="left"/>
      <w:pPr>
        <w:ind w:left="8504" w:hanging="360"/>
      </w:pPr>
      <w:rPr>
        <w:rFonts w:ascii="Wingdings" w:hAnsi="Wingdings" w:hint="default"/>
      </w:rPr>
    </w:lvl>
  </w:abstractNum>
  <w:abstractNum w:abstractNumId="15" w15:restartNumberingAfterBreak="0">
    <w:nsid w:val="4E1713EE"/>
    <w:multiLevelType w:val="hybridMultilevel"/>
    <w:tmpl w:val="20F84C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8"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5D7229"/>
    <w:multiLevelType w:val="hybridMultilevel"/>
    <w:tmpl w:val="B794276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74070991"/>
    <w:multiLevelType w:val="multilevel"/>
    <w:tmpl w:val="CABE99FC"/>
    <w:numStyleLink w:val="ListNumbermultilevel"/>
  </w:abstractNum>
  <w:abstractNum w:abstractNumId="21" w15:restartNumberingAfterBreak="0">
    <w:nsid w:val="746C2DE3"/>
    <w:multiLevelType w:val="hybridMultilevel"/>
    <w:tmpl w:val="05B2FFB8"/>
    <w:lvl w:ilvl="0" w:tplc="16FC103A">
      <w:start w:val="6"/>
      <w:numFmt w:val="bullet"/>
      <w:lvlText w:val="-"/>
      <w:lvlJc w:val="left"/>
      <w:pPr>
        <w:ind w:left="1278" w:hanging="360"/>
      </w:pPr>
      <w:rPr>
        <w:rFonts w:ascii="Verdana" w:eastAsiaTheme="minorHAnsi" w:hAnsi="Verdana" w:cstheme="minorBidi" w:hint="default"/>
      </w:rPr>
    </w:lvl>
    <w:lvl w:ilvl="1" w:tplc="04050003" w:tentative="1">
      <w:start w:val="1"/>
      <w:numFmt w:val="bullet"/>
      <w:lvlText w:val="o"/>
      <w:lvlJc w:val="left"/>
      <w:pPr>
        <w:ind w:left="1998" w:hanging="360"/>
      </w:pPr>
      <w:rPr>
        <w:rFonts w:ascii="Courier New" w:hAnsi="Courier New" w:cs="Courier New" w:hint="default"/>
      </w:rPr>
    </w:lvl>
    <w:lvl w:ilvl="2" w:tplc="04050005" w:tentative="1">
      <w:start w:val="1"/>
      <w:numFmt w:val="bullet"/>
      <w:lvlText w:val=""/>
      <w:lvlJc w:val="left"/>
      <w:pPr>
        <w:ind w:left="2718" w:hanging="360"/>
      </w:pPr>
      <w:rPr>
        <w:rFonts w:ascii="Wingdings" w:hAnsi="Wingdings" w:hint="default"/>
      </w:rPr>
    </w:lvl>
    <w:lvl w:ilvl="3" w:tplc="04050001" w:tentative="1">
      <w:start w:val="1"/>
      <w:numFmt w:val="bullet"/>
      <w:lvlText w:val=""/>
      <w:lvlJc w:val="left"/>
      <w:pPr>
        <w:ind w:left="3438" w:hanging="360"/>
      </w:pPr>
      <w:rPr>
        <w:rFonts w:ascii="Symbol" w:hAnsi="Symbol" w:hint="default"/>
      </w:rPr>
    </w:lvl>
    <w:lvl w:ilvl="4" w:tplc="04050003" w:tentative="1">
      <w:start w:val="1"/>
      <w:numFmt w:val="bullet"/>
      <w:lvlText w:val="o"/>
      <w:lvlJc w:val="left"/>
      <w:pPr>
        <w:ind w:left="4158" w:hanging="360"/>
      </w:pPr>
      <w:rPr>
        <w:rFonts w:ascii="Courier New" w:hAnsi="Courier New" w:cs="Courier New" w:hint="default"/>
      </w:rPr>
    </w:lvl>
    <w:lvl w:ilvl="5" w:tplc="04050005" w:tentative="1">
      <w:start w:val="1"/>
      <w:numFmt w:val="bullet"/>
      <w:lvlText w:val=""/>
      <w:lvlJc w:val="left"/>
      <w:pPr>
        <w:ind w:left="4878" w:hanging="360"/>
      </w:pPr>
      <w:rPr>
        <w:rFonts w:ascii="Wingdings" w:hAnsi="Wingdings" w:hint="default"/>
      </w:rPr>
    </w:lvl>
    <w:lvl w:ilvl="6" w:tplc="04050001" w:tentative="1">
      <w:start w:val="1"/>
      <w:numFmt w:val="bullet"/>
      <w:lvlText w:val=""/>
      <w:lvlJc w:val="left"/>
      <w:pPr>
        <w:ind w:left="5598" w:hanging="360"/>
      </w:pPr>
      <w:rPr>
        <w:rFonts w:ascii="Symbol" w:hAnsi="Symbol" w:hint="default"/>
      </w:rPr>
    </w:lvl>
    <w:lvl w:ilvl="7" w:tplc="04050003" w:tentative="1">
      <w:start w:val="1"/>
      <w:numFmt w:val="bullet"/>
      <w:lvlText w:val="o"/>
      <w:lvlJc w:val="left"/>
      <w:pPr>
        <w:ind w:left="6318" w:hanging="360"/>
      </w:pPr>
      <w:rPr>
        <w:rFonts w:ascii="Courier New" w:hAnsi="Courier New" w:cs="Courier New" w:hint="default"/>
      </w:rPr>
    </w:lvl>
    <w:lvl w:ilvl="8" w:tplc="04050005" w:tentative="1">
      <w:start w:val="1"/>
      <w:numFmt w:val="bullet"/>
      <w:lvlText w:val=""/>
      <w:lvlJc w:val="left"/>
      <w:pPr>
        <w:ind w:left="7038" w:hanging="360"/>
      </w:pPr>
      <w:rPr>
        <w:rFonts w:ascii="Wingdings" w:hAnsi="Wingdings" w:hint="default"/>
      </w:rPr>
    </w:lvl>
  </w:abstractNum>
  <w:abstractNum w:abstractNumId="22"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8D3AAB"/>
    <w:multiLevelType w:val="hybridMultilevel"/>
    <w:tmpl w:val="B24A59B8"/>
    <w:lvl w:ilvl="0" w:tplc="E10079F8">
      <w:start w:val="5"/>
      <w:numFmt w:val="bullet"/>
      <w:lvlText w:val="-"/>
      <w:lvlJc w:val="left"/>
      <w:pPr>
        <w:ind w:left="1097" w:hanging="360"/>
      </w:pPr>
      <w:rPr>
        <w:rFonts w:ascii="Verdana" w:eastAsiaTheme="minorHAnsi" w:hAnsi="Verdana" w:cs="Aria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4"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619577">
    <w:abstractNumId w:val="6"/>
  </w:num>
  <w:num w:numId="2" w16cid:durableId="864828755">
    <w:abstractNumId w:val="1"/>
  </w:num>
  <w:num w:numId="3" w16cid:durableId="69273630">
    <w:abstractNumId w:val="20"/>
  </w:num>
  <w:num w:numId="4" w16cid:durableId="786899251">
    <w:abstractNumId w:val="5"/>
  </w:num>
  <w:num w:numId="5" w16cid:durableId="392657021">
    <w:abstractNumId w:val="0"/>
  </w:num>
  <w:num w:numId="6" w16cid:durableId="284771763">
    <w:abstractNumId w:val="9"/>
  </w:num>
  <w:num w:numId="7" w16cid:durableId="1136601309">
    <w:abstractNumId w:val="10"/>
  </w:num>
  <w:num w:numId="8" w16cid:durableId="1528837665">
    <w:abstractNumId w:val="24"/>
  </w:num>
  <w:num w:numId="9" w16cid:durableId="46881995">
    <w:abstractNumId w:val="18"/>
  </w:num>
  <w:num w:numId="10" w16cid:durableId="12649244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963230">
    <w:abstractNumId w:val="11"/>
  </w:num>
  <w:num w:numId="12" w16cid:durableId="41565415">
    <w:abstractNumId w:val="13"/>
  </w:num>
  <w:num w:numId="13" w16cid:durableId="477693315">
    <w:abstractNumId w:val="3"/>
  </w:num>
  <w:num w:numId="14" w16cid:durableId="17808302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695075">
    <w:abstractNumId w:val="12"/>
  </w:num>
  <w:num w:numId="16" w16cid:durableId="387149315">
    <w:abstractNumId w:val="17"/>
  </w:num>
  <w:num w:numId="17" w16cid:durableId="1917981941">
    <w:abstractNumId w:val="4"/>
  </w:num>
  <w:num w:numId="18" w16cid:durableId="1246498596">
    <w:abstractNumId w:val="22"/>
  </w:num>
  <w:num w:numId="19" w16cid:durableId="558633195">
    <w:abstractNumId w:val="7"/>
  </w:num>
  <w:num w:numId="20" w16cid:durableId="1645500278">
    <w:abstractNumId w:val="15"/>
  </w:num>
  <w:num w:numId="21" w16cid:durableId="2123113923">
    <w:abstractNumId w:val="2"/>
  </w:num>
  <w:num w:numId="22" w16cid:durableId="1589001383">
    <w:abstractNumId w:val="21"/>
  </w:num>
  <w:num w:numId="23" w16cid:durableId="550461329">
    <w:abstractNumId w:val="14"/>
  </w:num>
  <w:num w:numId="24" w16cid:durableId="1831554589">
    <w:abstractNumId w:val="23"/>
  </w:num>
  <w:num w:numId="25" w16cid:durableId="2114010683">
    <w:abstractNumId w:val="19"/>
  </w:num>
  <w:num w:numId="26" w16cid:durableId="6195314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21F7"/>
    <w:rsid w:val="0000503C"/>
    <w:rsid w:val="00005CDA"/>
    <w:rsid w:val="0001060D"/>
    <w:rsid w:val="000156A7"/>
    <w:rsid w:val="000174E8"/>
    <w:rsid w:val="00017F3C"/>
    <w:rsid w:val="0002092B"/>
    <w:rsid w:val="00020AF4"/>
    <w:rsid w:val="000228ED"/>
    <w:rsid w:val="00024660"/>
    <w:rsid w:val="00026001"/>
    <w:rsid w:val="0002621B"/>
    <w:rsid w:val="00026D0B"/>
    <w:rsid w:val="00027375"/>
    <w:rsid w:val="000338E9"/>
    <w:rsid w:val="00035828"/>
    <w:rsid w:val="000359B9"/>
    <w:rsid w:val="00040961"/>
    <w:rsid w:val="00041387"/>
    <w:rsid w:val="00041EC8"/>
    <w:rsid w:val="00042989"/>
    <w:rsid w:val="00043488"/>
    <w:rsid w:val="00043B79"/>
    <w:rsid w:val="00043EF5"/>
    <w:rsid w:val="000466BC"/>
    <w:rsid w:val="00046F76"/>
    <w:rsid w:val="00047AB6"/>
    <w:rsid w:val="000513F4"/>
    <w:rsid w:val="00053304"/>
    <w:rsid w:val="0006499F"/>
    <w:rsid w:val="00064F28"/>
    <w:rsid w:val="0006588D"/>
    <w:rsid w:val="00067936"/>
    <w:rsid w:val="00067A5E"/>
    <w:rsid w:val="00067EE3"/>
    <w:rsid w:val="000719BB"/>
    <w:rsid w:val="00072A65"/>
    <w:rsid w:val="00072C1E"/>
    <w:rsid w:val="000751BA"/>
    <w:rsid w:val="00075902"/>
    <w:rsid w:val="00075E50"/>
    <w:rsid w:val="0008290B"/>
    <w:rsid w:val="000837C7"/>
    <w:rsid w:val="000839DD"/>
    <w:rsid w:val="000843C3"/>
    <w:rsid w:val="0008585F"/>
    <w:rsid w:val="000863AD"/>
    <w:rsid w:val="000869AE"/>
    <w:rsid w:val="00086A6E"/>
    <w:rsid w:val="00087825"/>
    <w:rsid w:val="000929B6"/>
    <w:rsid w:val="00092CC9"/>
    <w:rsid w:val="00097DD8"/>
    <w:rsid w:val="000A087A"/>
    <w:rsid w:val="000A5F00"/>
    <w:rsid w:val="000A6FA2"/>
    <w:rsid w:val="000A7644"/>
    <w:rsid w:val="000A7D7C"/>
    <w:rsid w:val="000A7D9F"/>
    <w:rsid w:val="000B29BD"/>
    <w:rsid w:val="000B46AF"/>
    <w:rsid w:val="000B4EB8"/>
    <w:rsid w:val="000B5EBA"/>
    <w:rsid w:val="000B676B"/>
    <w:rsid w:val="000C3DEC"/>
    <w:rsid w:val="000C41F2"/>
    <w:rsid w:val="000C5234"/>
    <w:rsid w:val="000D1296"/>
    <w:rsid w:val="000D1471"/>
    <w:rsid w:val="000D22C4"/>
    <w:rsid w:val="000D27D1"/>
    <w:rsid w:val="000D3580"/>
    <w:rsid w:val="000D4352"/>
    <w:rsid w:val="000D4913"/>
    <w:rsid w:val="000D493F"/>
    <w:rsid w:val="000D5133"/>
    <w:rsid w:val="000D5E72"/>
    <w:rsid w:val="000D60A6"/>
    <w:rsid w:val="000D6C82"/>
    <w:rsid w:val="000E05A5"/>
    <w:rsid w:val="000E0942"/>
    <w:rsid w:val="000E09FE"/>
    <w:rsid w:val="000E125F"/>
    <w:rsid w:val="000E1758"/>
    <w:rsid w:val="000E1A7F"/>
    <w:rsid w:val="000E1C27"/>
    <w:rsid w:val="000E48A0"/>
    <w:rsid w:val="000E5DB6"/>
    <w:rsid w:val="000E6B02"/>
    <w:rsid w:val="000F0B35"/>
    <w:rsid w:val="000F36A8"/>
    <w:rsid w:val="000F38E8"/>
    <w:rsid w:val="000F4B77"/>
    <w:rsid w:val="000F6CDE"/>
    <w:rsid w:val="000F76F8"/>
    <w:rsid w:val="000F7FCE"/>
    <w:rsid w:val="0010091D"/>
    <w:rsid w:val="0010250C"/>
    <w:rsid w:val="00103A92"/>
    <w:rsid w:val="00105798"/>
    <w:rsid w:val="00106A0E"/>
    <w:rsid w:val="001106ED"/>
    <w:rsid w:val="001114C3"/>
    <w:rsid w:val="00112864"/>
    <w:rsid w:val="00113A6F"/>
    <w:rsid w:val="00114472"/>
    <w:rsid w:val="00114988"/>
    <w:rsid w:val="00115069"/>
    <w:rsid w:val="001150F2"/>
    <w:rsid w:val="001165C4"/>
    <w:rsid w:val="0011680E"/>
    <w:rsid w:val="0011747F"/>
    <w:rsid w:val="0012178F"/>
    <w:rsid w:val="00122BBD"/>
    <w:rsid w:val="00125559"/>
    <w:rsid w:val="0012723F"/>
    <w:rsid w:val="00132BB4"/>
    <w:rsid w:val="00133B67"/>
    <w:rsid w:val="00133E10"/>
    <w:rsid w:val="00136583"/>
    <w:rsid w:val="00136BBF"/>
    <w:rsid w:val="00142B91"/>
    <w:rsid w:val="0014410E"/>
    <w:rsid w:val="0014687E"/>
    <w:rsid w:val="00146BCB"/>
    <w:rsid w:val="00153264"/>
    <w:rsid w:val="0015722A"/>
    <w:rsid w:val="001575A1"/>
    <w:rsid w:val="001578BF"/>
    <w:rsid w:val="001652EE"/>
    <w:rsid w:val="001656A2"/>
    <w:rsid w:val="00166880"/>
    <w:rsid w:val="001675E3"/>
    <w:rsid w:val="00167D12"/>
    <w:rsid w:val="00170EC5"/>
    <w:rsid w:val="001728E7"/>
    <w:rsid w:val="00173375"/>
    <w:rsid w:val="001744FD"/>
    <w:rsid w:val="001747C1"/>
    <w:rsid w:val="00176DB8"/>
    <w:rsid w:val="00177D6B"/>
    <w:rsid w:val="00191F90"/>
    <w:rsid w:val="00193D8F"/>
    <w:rsid w:val="00194E9F"/>
    <w:rsid w:val="001950C2"/>
    <w:rsid w:val="001954B0"/>
    <w:rsid w:val="00195AA2"/>
    <w:rsid w:val="001A34A3"/>
    <w:rsid w:val="001A37F8"/>
    <w:rsid w:val="001A3F53"/>
    <w:rsid w:val="001A5A42"/>
    <w:rsid w:val="001A72D0"/>
    <w:rsid w:val="001A7901"/>
    <w:rsid w:val="001A7DB5"/>
    <w:rsid w:val="001B1A45"/>
    <w:rsid w:val="001B1D07"/>
    <w:rsid w:val="001B23A1"/>
    <w:rsid w:val="001B26EE"/>
    <w:rsid w:val="001B3571"/>
    <w:rsid w:val="001B4680"/>
    <w:rsid w:val="001B4E74"/>
    <w:rsid w:val="001B5373"/>
    <w:rsid w:val="001B6474"/>
    <w:rsid w:val="001B66B4"/>
    <w:rsid w:val="001B70CF"/>
    <w:rsid w:val="001B7180"/>
    <w:rsid w:val="001C027C"/>
    <w:rsid w:val="001C19F4"/>
    <w:rsid w:val="001C5386"/>
    <w:rsid w:val="001C645F"/>
    <w:rsid w:val="001C6AE3"/>
    <w:rsid w:val="001C6B8D"/>
    <w:rsid w:val="001C7065"/>
    <w:rsid w:val="001C7C12"/>
    <w:rsid w:val="001C7FA6"/>
    <w:rsid w:val="001D182C"/>
    <w:rsid w:val="001D19B0"/>
    <w:rsid w:val="001D1DFC"/>
    <w:rsid w:val="001D2108"/>
    <w:rsid w:val="001D21EA"/>
    <w:rsid w:val="001D48EE"/>
    <w:rsid w:val="001D5514"/>
    <w:rsid w:val="001D6E71"/>
    <w:rsid w:val="001E25DD"/>
    <w:rsid w:val="001E3709"/>
    <w:rsid w:val="001E651D"/>
    <w:rsid w:val="001E678E"/>
    <w:rsid w:val="001F0A6B"/>
    <w:rsid w:val="001F15F6"/>
    <w:rsid w:val="001F20CE"/>
    <w:rsid w:val="001F27A7"/>
    <w:rsid w:val="001F6F9F"/>
    <w:rsid w:val="00202824"/>
    <w:rsid w:val="002036F6"/>
    <w:rsid w:val="002071BB"/>
    <w:rsid w:val="00207DF5"/>
    <w:rsid w:val="00210AB8"/>
    <w:rsid w:val="0021109A"/>
    <w:rsid w:val="002112C7"/>
    <w:rsid w:val="00215E1E"/>
    <w:rsid w:val="0021662A"/>
    <w:rsid w:val="00220CC5"/>
    <w:rsid w:val="00222BAD"/>
    <w:rsid w:val="00225AD3"/>
    <w:rsid w:val="0023105F"/>
    <w:rsid w:val="00232412"/>
    <w:rsid w:val="00233A53"/>
    <w:rsid w:val="00234F7A"/>
    <w:rsid w:val="00237D2D"/>
    <w:rsid w:val="00240364"/>
    <w:rsid w:val="00240377"/>
    <w:rsid w:val="0024053B"/>
    <w:rsid w:val="00240B81"/>
    <w:rsid w:val="002445F7"/>
    <w:rsid w:val="00245327"/>
    <w:rsid w:val="00245D44"/>
    <w:rsid w:val="002462A1"/>
    <w:rsid w:val="00247257"/>
    <w:rsid w:val="00247D01"/>
    <w:rsid w:val="0025030F"/>
    <w:rsid w:val="0025055A"/>
    <w:rsid w:val="0025231F"/>
    <w:rsid w:val="00252BAF"/>
    <w:rsid w:val="00253C9E"/>
    <w:rsid w:val="00255EEC"/>
    <w:rsid w:val="00257877"/>
    <w:rsid w:val="00261581"/>
    <w:rsid w:val="00261A5B"/>
    <w:rsid w:val="00262B8C"/>
    <w:rsid w:val="00262E5B"/>
    <w:rsid w:val="00263134"/>
    <w:rsid w:val="0026385B"/>
    <w:rsid w:val="0027053F"/>
    <w:rsid w:val="00270A2C"/>
    <w:rsid w:val="00271C11"/>
    <w:rsid w:val="00273D87"/>
    <w:rsid w:val="002743DF"/>
    <w:rsid w:val="00276AFE"/>
    <w:rsid w:val="00277D88"/>
    <w:rsid w:val="00280ACC"/>
    <w:rsid w:val="00283197"/>
    <w:rsid w:val="002840E7"/>
    <w:rsid w:val="0028564C"/>
    <w:rsid w:val="0028572B"/>
    <w:rsid w:val="00285F49"/>
    <w:rsid w:val="002867A0"/>
    <w:rsid w:val="00286873"/>
    <w:rsid w:val="00290F6A"/>
    <w:rsid w:val="002912D6"/>
    <w:rsid w:val="002924B8"/>
    <w:rsid w:val="00294CF7"/>
    <w:rsid w:val="00294DE2"/>
    <w:rsid w:val="00297E73"/>
    <w:rsid w:val="002A3B57"/>
    <w:rsid w:val="002B2044"/>
    <w:rsid w:val="002B3BB4"/>
    <w:rsid w:val="002C04EE"/>
    <w:rsid w:val="002C31BF"/>
    <w:rsid w:val="002C5A83"/>
    <w:rsid w:val="002C5F8A"/>
    <w:rsid w:val="002D122E"/>
    <w:rsid w:val="002D2EFC"/>
    <w:rsid w:val="002D4B0B"/>
    <w:rsid w:val="002D5B85"/>
    <w:rsid w:val="002D5CDA"/>
    <w:rsid w:val="002D5F95"/>
    <w:rsid w:val="002D61B2"/>
    <w:rsid w:val="002D6887"/>
    <w:rsid w:val="002D7FD6"/>
    <w:rsid w:val="002E0CD7"/>
    <w:rsid w:val="002E0CFB"/>
    <w:rsid w:val="002E5C7B"/>
    <w:rsid w:val="002F4333"/>
    <w:rsid w:val="002F4941"/>
    <w:rsid w:val="002F6610"/>
    <w:rsid w:val="002F6636"/>
    <w:rsid w:val="003002C1"/>
    <w:rsid w:val="003005D0"/>
    <w:rsid w:val="003014A0"/>
    <w:rsid w:val="00302811"/>
    <w:rsid w:val="003038E0"/>
    <w:rsid w:val="00305D0E"/>
    <w:rsid w:val="00306B20"/>
    <w:rsid w:val="00307641"/>
    <w:rsid w:val="00310FE0"/>
    <w:rsid w:val="00311F11"/>
    <w:rsid w:val="00312518"/>
    <w:rsid w:val="0031435A"/>
    <w:rsid w:val="00316901"/>
    <w:rsid w:val="0031758D"/>
    <w:rsid w:val="00317EB7"/>
    <w:rsid w:val="00320B33"/>
    <w:rsid w:val="00321AB3"/>
    <w:rsid w:val="00326BC8"/>
    <w:rsid w:val="00327047"/>
    <w:rsid w:val="00327CED"/>
    <w:rsid w:val="00327EEF"/>
    <w:rsid w:val="0033063F"/>
    <w:rsid w:val="0033239F"/>
    <w:rsid w:val="00332F74"/>
    <w:rsid w:val="00333C1C"/>
    <w:rsid w:val="00334664"/>
    <w:rsid w:val="00337B72"/>
    <w:rsid w:val="00342382"/>
    <w:rsid w:val="0034274B"/>
    <w:rsid w:val="00342928"/>
    <w:rsid w:val="00342CBC"/>
    <w:rsid w:val="0034395F"/>
    <w:rsid w:val="0034477F"/>
    <w:rsid w:val="003455FD"/>
    <w:rsid w:val="00346055"/>
    <w:rsid w:val="0034719F"/>
    <w:rsid w:val="00350A35"/>
    <w:rsid w:val="003519E9"/>
    <w:rsid w:val="00352A48"/>
    <w:rsid w:val="00353ED4"/>
    <w:rsid w:val="0035410B"/>
    <w:rsid w:val="0035531B"/>
    <w:rsid w:val="00355D2A"/>
    <w:rsid w:val="0035667D"/>
    <w:rsid w:val="003571D8"/>
    <w:rsid w:val="00357BC6"/>
    <w:rsid w:val="00360ADF"/>
    <w:rsid w:val="00361422"/>
    <w:rsid w:val="00361A66"/>
    <w:rsid w:val="003622DD"/>
    <w:rsid w:val="0036288F"/>
    <w:rsid w:val="003634E6"/>
    <w:rsid w:val="00363F76"/>
    <w:rsid w:val="003646E4"/>
    <w:rsid w:val="00364A10"/>
    <w:rsid w:val="003717A3"/>
    <w:rsid w:val="00372CF8"/>
    <w:rsid w:val="003735F2"/>
    <w:rsid w:val="00375453"/>
    <w:rsid w:val="0037545D"/>
    <w:rsid w:val="0037744B"/>
    <w:rsid w:val="00377844"/>
    <w:rsid w:val="003804E2"/>
    <w:rsid w:val="00380ECE"/>
    <w:rsid w:val="00382BB3"/>
    <w:rsid w:val="003830C8"/>
    <w:rsid w:val="003831C7"/>
    <w:rsid w:val="00386864"/>
    <w:rsid w:val="00386FF1"/>
    <w:rsid w:val="00387B39"/>
    <w:rsid w:val="00390C81"/>
    <w:rsid w:val="00392730"/>
    <w:rsid w:val="00392EB6"/>
    <w:rsid w:val="00394060"/>
    <w:rsid w:val="00394D03"/>
    <w:rsid w:val="00395312"/>
    <w:rsid w:val="003956C6"/>
    <w:rsid w:val="00396665"/>
    <w:rsid w:val="00396977"/>
    <w:rsid w:val="003A1EB2"/>
    <w:rsid w:val="003A2C23"/>
    <w:rsid w:val="003A4513"/>
    <w:rsid w:val="003A52AD"/>
    <w:rsid w:val="003A5AF4"/>
    <w:rsid w:val="003B0675"/>
    <w:rsid w:val="003B412F"/>
    <w:rsid w:val="003B6C4D"/>
    <w:rsid w:val="003C1739"/>
    <w:rsid w:val="003C33F2"/>
    <w:rsid w:val="003C7284"/>
    <w:rsid w:val="003D03F8"/>
    <w:rsid w:val="003D0C4F"/>
    <w:rsid w:val="003D54C1"/>
    <w:rsid w:val="003D756E"/>
    <w:rsid w:val="003D7882"/>
    <w:rsid w:val="003D7F3C"/>
    <w:rsid w:val="003E2A31"/>
    <w:rsid w:val="003E3CE3"/>
    <w:rsid w:val="003E420D"/>
    <w:rsid w:val="003E4C13"/>
    <w:rsid w:val="003E611F"/>
    <w:rsid w:val="003E7071"/>
    <w:rsid w:val="003E79F5"/>
    <w:rsid w:val="003F6F2A"/>
    <w:rsid w:val="00404BA2"/>
    <w:rsid w:val="00406084"/>
    <w:rsid w:val="00406313"/>
    <w:rsid w:val="004065AC"/>
    <w:rsid w:val="004078F3"/>
    <w:rsid w:val="00411FB2"/>
    <w:rsid w:val="0041345F"/>
    <w:rsid w:val="004137A8"/>
    <w:rsid w:val="00413B05"/>
    <w:rsid w:val="00414173"/>
    <w:rsid w:val="004142DA"/>
    <w:rsid w:val="00415042"/>
    <w:rsid w:val="00416FA6"/>
    <w:rsid w:val="0042061D"/>
    <w:rsid w:val="0042196E"/>
    <w:rsid w:val="004222F5"/>
    <w:rsid w:val="00423AD4"/>
    <w:rsid w:val="00426778"/>
    <w:rsid w:val="00427794"/>
    <w:rsid w:val="00437EC7"/>
    <w:rsid w:val="00440E20"/>
    <w:rsid w:val="00440E75"/>
    <w:rsid w:val="00442C47"/>
    <w:rsid w:val="00443EE7"/>
    <w:rsid w:val="00450F07"/>
    <w:rsid w:val="00452F69"/>
    <w:rsid w:val="00453CD3"/>
    <w:rsid w:val="00454716"/>
    <w:rsid w:val="00454B28"/>
    <w:rsid w:val="00454BB9"/>
    <w:rsid w:val="00454F7F"/>
    <w:rsid w:val="004550D3"/>
    <w:rsid w:val="00455731"/>
    <w:rsid w:val="00460660"/>
    <w:rsid w:val="00464BA9"/>
    <w:rsid w:val="00465FDD"/>
    <w:rsid w:val="00467395"/>
    <w:rsid w:val="00470647"/>
    <w:rsid w:val="00471676"/>
    <w:rsid w:val="00472ED5"/>
    <w:rsid w:val="00473460"/>
    <w:rsid w:val="00474F4D"/>
    <w:rsid w:val="004802DD"/>
    <w:rsid w:val="00483969"/>
    <w:rsid w:val="00483B35"/>
    <w:rsid w:val="00483ED7"/>
    <w:rsid w:val="00485575"/>
    <w:rsid w:val="00485CD2"/>
    <w:rsid w:val="00486107"/>
    <w:rsid w:val="004871D1"/>
    <w:rsid w:val="00491827"/>
    <w:rsid w:val="0049240D"/>
    <w:rsid w:val="004928D2"/>
    <w:rsid w:val="00494B66"/>
    <w:rsid w:val="00495952"/>
    <w:rsid w:val="00496921"/>
    <w:rsid w:val="004A6336"/>
    <w:rsid w:val="004B328B"/>
    <w:rsid w:val="004B34E9"/>
    <w:rsid w:val="004B456B"/>
    <w:rsid w:val="004B595B"/>
    <w:rsid w:val="004B5BCD"/>
    <w:rsid w:val="004B62B9"/>
    <w:rsid w:val="004B6506"/>
    <w:rsid w:val="004B6760"/>
    <w:rsid w:val="004C0D5E"/>
    <w:rsid w:val="004C18C8"/>
    <w:rsid w:val="004C4399"/>
    <w:rsid w:val="004C6D70"/>
    <w:rsid w:val="004C787C"/>
    <w:rsid w:val="004C7CFB"/>
    <w:rsid w:val="004D010F"/>
    <w:rsid w:val="004D12F4"/>
    <w:rsid w:val="004D25FD"/>
    <w:rsid w:val="004D33A0"/>
    <w:rsid w:val="004D4CEA"/>
    <w:rsid w:val="004D5285"/>
    <w:rsid w:val="004D7AE0"/>
    <w:rsid w:val="004E1C55"/>
    <w:rsid w:val="004E4A15"/>
    <w:rsid w:val="004E7A1F"/>
    <w:rsid w:val="004F1D17"/>
    <w:rsid w:val="004F213B"/>
    <w:rsid w:val="004F21A1"/>
    <w:rsid w:val="004F40C7"/>
    <w:rsid w:val="004F4597"/>
    <w:rsid w:val="004F4B9B"/>
    <w:rsid w:val="004F5411"/>
    <w:rsid w:val="004F6A24"/>
    <w:rsid w:val="004F7E61"/>
    <w:rsid w:val="00500A44"/>
    <w:rsid w:val="00501B32"/>
    <w:rsid w:val="00503605"/>
    <w:rsid w:val="005037A9"/>
    <w:rsid w:val="0050666E"/>
    <w:rsid w:val="00511AB9"/>
    <w:rsid w:val="00511E3C"/>
    <w:rsid w:val="00512128"/>
    <w:rsid w:val="00515265"/>
    <w:rsid w:val="005166A4"/>
    <w:rsid w:val="005210B3"/>
    <w:rsid w:val="005223E3"/>
    <w:rsid w:val="005225B2"/>
    <w:rsid w:val="00523096"/>
    <w:rsid w:val="00523BB5"/>
    <w:rsid w:val="00523EA7"/>
    <w:rsid w:val="00525050"/>
    <w:rsid w:val="00525770"/>
    <w:rsid w:val="00526554"/>
    <w:rsid w:val="005300B4"/>
    <w:rsid w:val="005304CE"/>
    <w:rsid w:val="00533ECD"/>
    <w:rsid w:val="005357FE"/>
    <w:rsid w:val="00540479"/>
    <w:rsid w:val="005406EB"/>
    <w:rsid w:val="0054076A"/>
    <w:rsid w:val="00540C01"/>
    <w:rsid w:val="005434A6"/>
    <w:rsid w:val="00543F07"/>
    <w:rsid w:val="005446A9"/>
    <w:rsid w:val="0054491F"/>
    <w:rsid w:val="00547AD2"/>
    <w:rsid w:val="0055111D"/>
    <w:rsid w:val="00553375"/>
    <w:rsid w:val="005534E7"/>
    <w:rsid w:val="005540AF"/>
    <w:rsid w:val="005543C6"/>
    <w:rsid w:val="00554C2D"/>
    <w:rsid w:val="00555884"/>
    <w:rsid w:val="00557E99"/>
    <w:rsid w:val="00561A0E"/>
    <w:rsid w:val="00564BCA"/>
    <w:rsid w:val="00564DDD"/>
    <w:rsid w:val="00564F7C"/>
    <w:rsid w:val="00565026"/>
    <w:rsid w:val="0056689E"/>
    <w:rsid w:val="00566FB4"/>
    <w:rsid w:val="005671DF"/>
    <w:rsid w:val="00570157"/>
    <w:rsid w:val="005717C5"/>
    <w:rsid w:val="00572B6C"/>
    <w:rsid w:val="00572F04"/>
    <w:rsid w:val="00573182"/>
    <w:rsid w:val="00573536"/>
    <w:rsid w:val="005736B7"/>
    <w:rsid w:val="00573BA5"/>
    <w:rsid w:val="00574967"/>
    <w:rsid w:val="00575E5A"/>
    <w:rsid w:val="00577A3C"/>
    <w:rsid w:val="00580245"/>
    <w:rsid w:val="00580BF5"/>
    <w:rsid w:val="00581A96"/>
    <w:rsid w:val="00583E07"/>
    <w:rsid w:val="0058680D"/>
    <w:rsid w:val="00587F74"/>
    <w:rsid w:val="00591185"/>
    <w:rsid w:val="00591F98"/>
    <w:rsid w:val="00593FAE"/>
    <w:rsid w:val="005A1F44"/>
    <w:rsid w:val="005A362B"/>
    <w:rsid w:val="005A3D2F"/>
    <w:rsid w:val="005A4694"/>
    <w:rsid w:val="005A7345"/>
    <w:rsid w:val="005B1496"/>
    <w:rsid w:val="005B3E86"/>
    <w:rsid w:val="005B43BE"/>
    <w:rsid w:val="005B737A"/>
    <w:rsid w:val="005C13BC"/>
    <w:rsid w:val="005C1B52"/>
    <w:rsid w:val="005C249A"/>
    <w:rsid w:val="005C36B9"/>
    <w:rsid w:val="005C490C"/>
    <w:rsid w:val="005C49ED"/>
    <w:rsid w:val="005C71CC"/>
    <w:rsid w:val="005D0BC1"/>
    <w:rsid w:val="005D20E6"/>
    <w:rsid w:val="005D3C39"/>
    <w:rsid w:val="005D4ABA"/>
    <w:rsid w:val="005D5689"/>
    <w:rsid w:val="005E216F"/>
    <w:rsid w:val="005E24CB"/>
    <w:rsid w:val="005E49D0"/>
    <w:rsid w:val="005E6218"/>
    <w:rsid w:val="005E7ADE"/>
    <w:rsid w:val="005E7AF9"/>
    <w:rsid w:val="005E7E6E"/>
    <w:rsid w:val="005F298D"/>
    <w:rsid w:val="005F2B63"/>
    <w:rsid w:val="005F587F"/>
    <w:rsid w:val="005F6CCC"/>
    <w:rsid w:val="0060115D"/>
    <w:rsid w:val="00601178"/>
    <w:rsid w:val="0060125D"/>
    <w:rsid w:val="00601A8C"/>
    <w:rsid w:val="006025EA"/>
    <w:rsid w:val="006025F3"/>
    <w:rsid w:val="006073CA"/>
    <w:rsid w:val="0061068E"/>
    <w:rsid w:val="00610771"/>
    <w:rsid w:val="006115D3"/>
    <w:rsid w:val="00612E3D"/>
    <w:rsid w:val="0062045C"/>
    <w:rsid w:val="00625906"/>
    <w:rsid w:val="00626829"/>
    <w:rsid w:val="0063097E"/>
    <w:rsid w:val="00631EAA"/>
    <w:rsid w:val="00631F69"/>
    <w:rsid w:val="00633ED3"/>
    <w:rsid w:val="00640B30"/>
    <w:rsid w:val="00641094"/>
    <w:rsid w:val="006434F4"/>
    <w:rsid w:val="0064569C"/>
    <w:rsid w:val="0065255A"/>
    <w:rsid w:val="00652EFD"/>
    <w:rsid w:val="0065396D"/>
    <w:rsid w:val="00653E0A"/>
    <w:rsid w:val="00654648"/>
    <w:rsid w:val="00655976"/>
    <w:rsid w:val="0065610E"/>
    <w:rsid w:val="00656A03"/>
    <w:rsid w:val="00660587"/>
    <w:rsid w:val="00660AD3"/>
    <w:rsid w:val="00662B96"/>
    <w:rsid w:val="006638F8"/>
    <w:rsid w:val="00665962"/>
    <w:rsid w:val="006667E6"/>
    <w:rsid w:val="00666F2D"/>
    <w:rsid w:val="00670EDB"/>
    <w:rsid w:val="006715C1"/>
    <w:rsid w:val="00672DAE"/>
    <w:rsid w:val="00673188"/>
    <w:rsid w:val="00673F7D"/>
    <w:rsid w:val="00674099"/>
    <w:rsid w:val="00674785"/>
    <w:rsid w:val="006758A0"/>
    <w:rsid w:val="0067722D"/>
    <w:rsid w:val="006776B6"/>
    <w:rsid w:val="00685C3D"/>
    <w:rsid w:val="00691118"/>
    <w:rsid w:val="006925E6"/>
    <w:rsid w:val="00693150"/>
    <w:rsid w:val="00696691"/>
    <w:rsid w:val="00696E3D"/>
    <w:rsid w:val="006A1D4B"/>
    <w:rsid w:val="006A1FB5"/>
    <w:rsid w:val="006A29A6"/>
    <w:rsid w:val="006A44A6"/>
    <w:rsid w:val="006A540D"/>
    <w:rsid w:val="006A5570"/>
    <w:rsid w:val="006A689C"/>
    <w:rsid w:val="006A6DF0"/>
    <w:rsid w:val="006B0B03"/>
    <w:rsid w:val="006B12A4"/>
    <w:rsid w:val="006B3D79"/>
    <w:rsid w:val="006B6797"/>
    <w:rsid w:val="006B6FE4"/>
    <w:rsid w:val="006B73A9"/>
    <w:rsid w:val="006B78C6"/>
    <w:rsid w:val="006C19F7"/>
    <w:rsid w:val="006C21E8"/>
    <w:rsid w:val="006C2343"/>
    <w:rsid w:val="006C442A"/>
    <w:rsid w:val="006C4639"/>
    <w:rsid w:val="006C4864"/>
    <w:rsid w:val="006C533D"/>
    <w:rsid w:val="006D03B3"/>
    <w:rsid w:val="006D0FD1"/>
    <w:rsid w:val="006D3B4B"/>
    <w:rsid w:val="006D7CD8"/>
    <w:rsid w:val="006E0578"/>
    <w:rsid w:val="006E0CBF"/>
    <w:rsid w:val="006E100C"/>
    <w:rsid w:val="006E314D"/>
    <w:rsid w:val="006E3437"/>
    <w:rsid w:val="006E6A8C"/>
    <w:rsid w:val="006F2240"/>
    <w:rsid w:val="006F2759"/>
    <w:rsid w:val="006F29D2"/>
    <w:rsid w:val="006F439C"/>
    <w:rsid w:val="006F6B09"/>
    <w:rsid w:val="006F75D0"/>
    <w:rsid w:val="0070255F"/>
    <w:rsid w:val="00703549"/>
    <w:rsid w:val="007038DC"/>
    <w:rsid w:val="007042F9"/>
    <w:rsid w:val="0070538B"/>
    <w:rsid w:val="007055DB"/>
    <w:rsid w:val="00706F4C"/>
    <w:rsid w:val="0070752A"/>
    <w:rsid w:val="00710723"/>
    <w:rsid w:val="00711119"/>
    <w:rsid w:val="00711A9B"/>
    <w:rsid w:val="0071250A"/>
    <w:rsid w:val="00712C6B"/>
    <w:rsid w:val="007134F3"/>
    <w:rsid w:val="007146EC"/>
    <w:rsid w:val="00717DCA"/>
    <w:rsid w:val="0072018C"/>
    <w:rsid w:val="00720F4A"/>
    <w:rsid w:val="00723ED1"/>
    <w:rsid w:val="00726B16"/>
    <w:rsid w:val="007278C9"/>
    <w:rsid w:val="007309F6"/>
    <w:rsid w:val="007330EF"/>
    <w:rsid w:val="007334CD"/>
    <w:rsid w:val="0073461B"/>
    <w:rsid w:val="00734E41"/>
    <w:rsid w:val="007356BD"/>
    <w:rsid w:val="007372AC"/>
    <w:rsid w:val="00737F95"/>
    <w:rsid w:val="00740AF5"/>
    <w:rsid w:val="00741294"/>
    <w:rsid w:val="0074192E"/>
    <w:rsid w:val="0074204C"/>
    <w:rsid w:val="00743525"/>
    <w:rsid w:val="00744F6A"/>
    <w:rsid w:val="00745555"/>
    <w:rsid w:val="00746A3A"/>
    <w:rsid w:val="0074727B"/>
    <w:rsid w:val="0075376C"/>
    <w:rsid w:val="00754002"/>
    <w:rsid w:val="007541A2"/>
    <w:rsid w:val="00755818"/>
    <w:rsid w:val="0076286B"/>
    <w:rsid w:val="00762F71"/>
    <w:rsid w:val="007654A5"/>
    <w:rsid w:val="00766060"/>
    <w:rsid w:val="00766846"/>
    <w:rsid w:val="00766C2B"/>
    <w:rsid w:val="00766F4A"/>
    <w:rsid w:val="0076790E"/>
    <w:rsid w:val="00771B61"/>
    <w:rsid w:val="00771C62"/>
    <w:rsid w:val="00772AB0"/>
    <w:rsid w:val="0077382B"/>
    <w:rsid w:val="00773C60"/>
    <w:rsid w:val="00773DC0"/>
    <w:rsid w:val="00774789"/>
    <w:rsid w:val="0077500B"/>
    <w:rsid w:val="0077673A"/>
    <w:rsid w:val="00777E1F"/>
    <w:rsid w:val="00781DE3"/>
    <w:rsid w:val="00782707"/>
    <w:rsid w:val="00782C37"/>
    <w:rsid w:val="00783087"/>
    <w:rsid w:val="007846E1"/>
    <w:rsid w:val="007847D6"/>
    <w:rsid w:val="007851FF"/>
    <w:rsid w:val="007858F0"/>
    <w:rsid w:val="00786496"/>
    <w:rsid w:val="00786FBF"/>
    <w:rsid w:val="0079069D"/>
    <w:rsid w:val="00794DDD"/>
    <w:rsid w:val="00796DC1"/>
    <w:rsid w:val="007A0A29"/>
    <w:rsid w:val="007A1862"/>
    <w:rsid w:val="007A2107"/>
    <w:rsid w:val="007A4A74"/>
    <w:rsid w:val="007A5172"/>
    <w:rsid w:val="007A5CF0"/>
    <w:rsid w:val="007A6474"/>
    <w:rsid w:val="007A67A0"/>
    <w:rsid w:val="007B050C"/>
    <w:rsid w:val="007B4D21"/>
    <w:rsid w:val="007B4ED7"/>
    <w:rsid w:val="007B5570"/>
    <w:rsid w:val="007B570C"/>
    <w:rsid w:val="007B592C"/>
    <w:rsid w:val="007C1338"/>
    <w:rsid w:val="007C154D"/>
    <w:rsid w:val="007C1CD8"/>
    <w:rsid w:val="007C1F79"/>
    <w:rsid w:val="007C2AA1"/>
    <w:rsid w:val="007C2DC8"/>
    <w:rsid w:val="007C4ABB"/>
    <w:rsid w:val="007C4FE0"/>
    <w:rsid w:val="007D2241"/>
    <w:rsid w:val="007D2379"/>
    <w:rsid w:val="007D3393"/>
    <w:rsid w:val="007D38E4"/>
    <w:rsid w:val="007D3F64"/>
    <w:rsid w:val="007D514A"/>
    <w:rsid w:val="007D5A8D"/>
    <w:rsid w:val="007E2234"/>
    <w:rsid w:val="007E22C0"/>
    <w:rsid w:val="007E4A6E"/>
    <w:rsid w:val="007E5EB8"/>
    <w:rsid w:val="007E6155"/>
    <w:rsid w:val="007E6B85"/>
    <w:rsid w:val="007E7E43"/>
    <w:rsid w:val="007F15CE"/>
    <w:rsid w:val="007F3581"/>
    <w:rsid w:val="007F3E64"/>
    <w:rsid w:val="007F4AEF"/>
    <w:rsid w:val="007F4F8F"/>
    <w:rsid w:val="007F5367"/>
    <w:rsid w:val="007F56A7"/>
    <w:rsid w:val="007F7053"/>
    <w:rsid w:val="00800851"/>
    <w:rsid w:val="00800C7F"/>
    <w:rsid w:val="008024CD"/>
    <w:rsid w:val="00802525"/>
    <w:rsid w:val="00803601"/>
    <w:rsid w:val="00804D39"/>
    <w:rsid w:val="008071B5"/>
    <w:rsid w:val="00807DD0"/>
    <w:rsid w:val="00810368"/>
    <w:rsid w:val="008113FE"/>
    <w:rsid w:val="00815C1B"/>
    <w:rsid w:val="0081659D"/>
    <w:rsid w:val="00817A33"/>
    <w:rsid w:val="00820470"/>
    <w:rsid w:val="008217CE"/>
    <w:rsid w:val="008217F2"/>
    <w:rsid w:val="00821D01"/>
    <w:rsid w:val="00822B88"/>
    <w:rsid w:val="00826B7B"/>
    <w:rsid w:val="00831DE9"/>
    <w:rsid w:val="00831E2B"/>
    <w:rsid w:val="00833899"/>
    <w:rsid w:val="00840E14"/>
    <w:rsid w:val="00841FCB"/>
    <w:rsid w:val="00845C50"/>
    <w:rsid w:val="00845D74"/>
    <w:rsid w:val="00846789"/>
    <w:rsid w:val="008477C7"/>
    <w:rsid w:val="00851519"/>
    <w:rsid w:val="00853035"/>
    <w:rsid w:val="008543D8"/>
    <w:rsid w:val="008556A6"/>
    <w:rsid w:val="00857BAC"/>
    <w:rsid w:val="00860D8A"/>
    <w:rsid w:val="00861F5D"/>
    <w:rsid w:val="008638C9"/>
    <w:rsid w:val="00866974"/>
    <w:rsid w:val="00867F78"/>
    <w:rsid w:val="008703CB"/>
    <w:rsid w:val="0087190F"/>
    <w:rsid w:val="00872044"/>
    <w:rsid w:val="0087262B"/>
    <w:rsid w:val="00873C33"/>
    <w:rsid w:val="00873D02"/>
    <w:rsid w:val="00874B9E"/>
    <w:rsid w:val="00876C45"/>
    <w:rsid w:val="00876D73"/>
    <w:rsid w:val="00880C36"/>
    <w:rsid w:val="0088280B"/>
    <w:rsid w:val="00885737"/>
    <w:rsid w:val="00887F36"/>
    <w:rsid w:val="00891771"/>
    <w:rsid w:val="00892ECD"/>
    <w:rsid w:val="00893C46"/>
    <w:rsid w:val="00894AB7"/>
    <w:rsid w:val="008952AC"/>
    <w:rsid w:val="00896CC4"/>
    <w:rsid w:val="00897B96"/>
    <w:rsid w:val="008A3568"/>
    <w:rsid w:val="008A5E06"/>
    <w:rsid w:val="008B0ED8"/>
    <w:rsid w:val="008B10F6"/>
    <w:rsid w:val="008B2021"/>
    <w:rsid w:val="008B251E"/>
    <w:rsid w:val="008B3257"/>
    <w:rsid w:val="008B3D12"/>
    <w:rsid w:val="008B4CEC"/>
    <w:rsid w:val="008B60F5"/>
    <w:rsid w:val="008B75C0"/>
    <w:rsid w:val="008B7AFE"/>
    <w:rsid w:val="008C0335"/>
    <w:rsid w:val="008C2620"/>
    <w:rsid w:val="008C27CC"/>
    <w:rsid w:val="008C3044"/>
    <w:rsid w:val="008C50F3"/>
    <w:rsid w:val="008C51DA"/>
    <w:rsid w:val="008C5FF0"/>
    <w:rsid w:val="008C65BC"/>
    <w:rsid w:val="008C6C63"/>
    <w:rsid w:val="008C7EFE"/>
    <w:rsid w:val="008D03B9"/>
    <w:rsid w:val="008D2D63"/>
    <w:rsid w:val="008D30C7"/>
    <w:rsid w:val="008D552B"/>
    <w:rsid w:val="008D7D26"/>
    <w:rsid w:val="008E1138"/>
    <w:rsid w:val="008E12E4"/>
    <w:rsid w:val="008E3AB5"/>
    <w:rsid w:val="008E52BE"/>
    <w:rsid w:val="008E5D9D"/>
    <w:rsid w:val="008E78A5"/>
    <w:rsid w:val="008F0019"/>
    <w:rsid w:val="008F18D6"/>
    <w:rsid w:val="008F2C9B"/>
    <w:rsid w:val="008F68D1"/>
    <w:rsid w:val="008F6BE8"/>
    <w:rsid w:val="008F797B"/>
    <w:rsid w:val="00901E76"/>
    <w:rsid w:val="009032C3"/>
    <w:rsid w:val="0090370B"/>
    <w:rsid w:val="00903C55"/>
    <w:rsid w:val="00904780"/>
    <w:rsid w:val="0090635B"/>
    <w:rsid w:val="009068F6"/>
    <w:rsid w:val="00907814"/>
    <w:rsid w:val="00907894"/>
    <w:rsid w:val="00916A2E"/>
    <w:rsid w:val="00920DEB"/>
    <w:rsid w:val="0092226C"/>
    <w:rsid w:val="00922385"/>
    <w:rsid w:val="009223DF"/>
    <w:rsid w:val="00925F7A"/>
    <w:rsid w:val="00930B79"/>
    <w:rsid w:val="00932851"/>
    <w:rsid w:val="00933AC5"/>
    <w:rsid w:val="00935206"/>
    <w:rsid w:val="00936091"/>
    <w:rsid w:val="00940D8A"/>
    <w:rsid w:val="00941491"/>
    <w:rsid w:val="0094325D"/>
    <w:rsid w:val="00943F2D"/>
    <w:rsid w:val="0094424B"/>
    <w:rsid w:val="00944562"/>
    <w:rsid w:val="00944DDB"/>
    <w:rsid w:val="00951F56"/>
    <w:rsid w:val="00956DEF"/>
    <w:rsid w:val="00957E45"/>
    <w:rsid w:val="00962258"/>
    <w:rsid w:val="009627EA"/>
    <w:rsid w:val="00962869"/>
    <w:rsid w:val="00964860"/>
    <w:rsid w:val="0096543C"/>
    <w:rsid w:val="009660AD"/>
    <w:rsid w:val="009678B7"/>
    <w:rsid w:val="00971C1A"/>
    <w:rsid w:val="00976973"/>
    <w:rsid w:val="00976FCB"/>
    <w:rsid w:val="00980909"/>
    <w:rsid w:val="0098376A"/>
    <w:rsid w:val="00984385"/>
    <w:rsid w:val="00984CDB"/>
    <w:rsid w:val="009854FD"/>
    <w:rsid w:val="00986BA3"/>
    <w:rsid w:val="00991104"/>
    <w:rsid w:val="009927A5"/>
    <w:rsid w:val="00992D9C"/>
    <w:rsid w:val="009968AD"/>
    <w:rsid w:val="00996CB8"/>
    <w:rsid w:val="009A27BB"/>
    <w:rsid w:val="009A52BE"/>
    <w:rsid w:val="009A5ECE"/>
    <w:rsid w:val="009A634D"/>
    <w:rsid w:val="009B0DB1"/>
    <w:rsid w:val="009B0F80"/>
    <w:rsid w:val="009B2E45"/>
    <w:rsid w:val="009B2E97"/>
    <w:rsid w:val="009B3A21"/>
    <w:rsid w:val="009B3CB0"/>
    <w:rsid w:val="009B5146"/>
    <w:rsid w:val="009B7E95"/>
    <w:rsid w:val="009C0F4D"/>
    <w:rsid w:val="009C418E"/>
    <w:rsid w:val="009C442C"/>
    <w:rsid w:val="009D10A1"/>
    <w:rsid w:val="009D20A1"/>
    <w:rsid w:val="009D2CBF"/>
    <w:rsid w:val="009D2D3E"/>
    <w:rsid w:val="009D3396"/>
    <w:rsid w:val="009D3B8A"/>
    <w:rsid w:val="009D5B56"/>
    <w:rsid w:val="009D5DFD"/>
    <w:rsid w:val="009D64A5"/>
    <w:rsid w:val="009E07F4"/>
    <w:rsid w:val="009E1958"/>
    <w:rsid w:val="009E1AEE"/>
    <w:rsid w:val="009E241A"/>
    <w:rsid w:val="009E3C1B"/>
    <w:rsid w:val="009E540A"/>
    <w:rsid w:val="009F309B"/>
    <w:rsid w:val="009F392E"/>
    <w:rsid w:val="009F3B3B"/>
    <w:rsid w:val="009F3E51"/>
    <w:rsid w:val="009F435C"/>
    <w:rsid w:val="009F46C7"/>
    <w:rsid w:val="009F4CC5"/>
    <w:rsid w:val="009F53C5"/>
    <w:rsid w:val="009F5B97"/>
    <w:rsid w:val="009F6469"/>
    <w:rsid w:val="009F66E5"/>
    <w:rsid w:val="00A01CB4"/>
    <w:rsid w:val="00A034B5"/>
    <w:rsid w:val="00A03E79"/>
    <w:rsid w:val="00A066DE"/>
    <w:rsid w:val="00A0740E"/>
    <w:rsid w:val="00A103F9"/>
    <w:rsid w:val="00A11A90"/>
    <w:rsid w:val="00A12463"/>
    <w:rsid w:val="00A12DFA"/>
    <w:rsid w:val="00A14E0F"/>
    <w:rsid w:val="00A15641"/>
    <w:rsid w:val="00A16220"/>
    <w:rsid w:val="00A21EFE"/>
    <w:rsid w:val="00A25882"/>
    <w:rsid w:val="00A26B4E"/>
    <w:rsid w:val="00A313CB"/>
    <w:rsid w:val="00A34A7E"/>
    <w:rsid w:val="00A35009"/>
    <w:rsid w:val="00A3592D"/>
    <w:rsid w:val="00A37F52"/>
    <w:rsid w:val="00A40426"/>
    <w:rsid w:val="00A4043B"/>
    <w:rsid w:val="00A4050F"/>
    <w:rsid w:val="00A40C1B"/>
    <w:rsid w:val="00A432EF"/>
    <w:rsid w:val="00A43668"/>
    <w:rsid w:val="00A446BE"/>
    <w:rsid w:val="00A46E35"/>
    <w:rsid w:val="00A47DE5"/>
    <w:rsid w:val="00A50641"/>
    <w:rsid w:val="00A51C91"/>
    <w:rsid w:val="00A52943"/>
    <w:rsid w:val="00A530BF"/>
    <w:rsid w:val="00A55C4E"/>
    <w:rsid w:val="00A55C9A"/>
    <w:rsid w:val="00A56621"/>
    <w:rsid w:val="00A571E7"/>
    <w:rsid w:val="00A6177B"/>
    <w:rsid w:val="00A619CA"/>
    <w:rsid w:val="00A62FE1"/>
    <w:rsid w:val="00A63185"/>
    <w:rsid w:val="00A65BE6"/>
    <w:rsid w:val="00A65D0C"/>
    <w:rsid w:val="00A65FC1"/>
    <w:rsid w:val="00A66136"/>
    <w:rsid w:val="00A70577"/>
    <w:rsid w:val="00A71189"/>
    <w:rsid w:val="00A73003"/>
    <w:rsid w:val="00A73330"/>
    <w:rsid w:val="00A7364A"/>
    <w:rsid w:val="00A7410B"/>
    <w:rsid w:val="00A74DCC"/>
    <w:rsid w:val="00A753ED"/>
    <w:rsid w:val="00A77512"/>
    <w:rsid w:val="00A80B49"/>
    <w:rsid w:val="00A8206C"/>
    <w:rsid w:val="00A84500"/>
    <w:rsid w:val="00A84DAB"/>
    <w:rsid w:val="00A85121"/>
    <w:rsid w:val="00A868C4"/>
    <w:rsid w:val="00A87F59"/>
    <w:rsid w:val="00A90B86"/>
    <w:rsid w:val="00A919A4"/>
    <w:rsid w:val="00A94C2F"/>
    <w:rsid w:val="00A953F5"/>
    <w:rsid w:val="00A95C0A"/>
    <w:rsid w:val="00A965D3"/>
    <w:rsid w:val="00AA05CA"/>
    <w:rsid w:val="00AA3E17"/>
    <w:rsid w:val="00AA4CBB"/>
    <w:rsid w:val="00AA5C98"/>
    <w:rsid w:val="00AA5C9B"/>
    <w:rsid w:val="00AA65FA"/>
    <w:rsid w:val="00AA7351"/>
    <w:rsid w:val="00AA75E0"/>
    <w:rsid w:val="00AA7A82"/>
    <w:rsid w:val="00AA7BCA"/>
    <w:rsid w:val="00AB1063"/>
    <w:rsid w:val="00AB28D0"/>
    <w:rsid w:val="00AB2D3E"/>
    <w:rsid w:val="00AB4D6C"/>
    <w:rsid w:val="00AB6668"/>
    <w:rsid w:val="00AB6916"/>
    <w:rsid w:val="00AB6F88"/>
    <w:rsid w:val="00AB7090"/>
    <w:rsid w:val="00AC3EA9"/>
    <w:rsid w:val="00AC6613"/>
    <w:rsid w:val="00AC6FB1"/>
    <w:rsid w:val="00AD056F"/>
    <w:rsid w:val="00AD0714"/>
    <w:rsid w:val="00AD0C7B"/>
    <w:rsid w:val="00AD0CC3"/>
    <w:rsid w:val="00AD1771"/>
    <w:rsid w:val="00AD1786"/>
    <w:rsid w:val="00AD3565"/>
    <w:rsid w:val="00AD370C"/>
    <w:rsid w:val="00AD3B77"/>
    <w:rsid w:val="00AD4C82"/>
    <w:rsid w:val="00AD4CCC"/>
    <w:rsid w:val="00AD5F1A"/>
    <w:rsid w:val="00AD6731"/>
    <w:rsid w:val="00AD792A"/>
    <w:rsid w:val="00AE10D0"/>
    <w:rsid w:val="00AE1D4A"/>
    <w:rsid w:val="00AE3BB4"/>
    <w:rsid w:val="00AE627C"/>
    <w:rsid w:val="00AF06C8"/>
    <w:rsid w:val="00AF22A7"/>
    <w:rsid w:val="00AF2AEB"/>
    <w:rsid w:val="00AF4D28"/>
    <w:rsid w:val="00AF4D76"/>
    <w:rsid w:val="00AF5E95"/>
    <w:rsid w:val="00AF7036"/>
    <w:rsid w:val="00B008D5"/>
    <w:rsid w:val="00B00C0B"/>
    <w:rsid w:val="00B02F73"/>
    <w:rsid w:val="00B035B6"/>
    <w:rsid w:val="00B03776"/>
    <w:rsid w:val="00B03905"/>
    <w:rsid w:val="00B0619F"/>
    <w:rsid w:val="00B067E0"/>
    <w:rsid w:val="00B0765B"/>
    <w:rsid w:val="00B104FA"/>
    <w:rsid w:val="00B13A26"/>
    <w:rsid w:val="00B15D0D"/>
    <w:rsid w:val="00B15F78"/>
    <w:rsid w:val="00B22106"/>
    <w:rsid w:val="00B222F7"/>
    <w:rsid w:val="00B22976"/>
    <w:rsid w:val="00B2309B"/>
    <w:rsid w:val="00B240D6"/>
    <w:rsid w:val="00B27466"/>
    <w:rsid w:val="00B30DB5"/>
    <w:rsid w:val="00B34117"/>
    <w:rsid w:val="00B34E7F"/>
    <w:rsid w:val="00B36D02"/>
    <w:rsid w:val="00B429CF"/>
    <w:rsid w:val="00B42A5E"/>
    <w:rsid w:val="00B448FF"/>
    <w:rsid w:val="00B52A86"/>
    <w:rsid w:val="00B5431A"/>
    <w:rsid w:val="00B556D7"/>
    <w:rsid w:val="00B55826"/>
    <w:rsid w:val="00B560DB"/>
    <w:rsid w:val="00B60046"/>
    <w:rsid w:val="00B61530"/>
    <w:rsid w:val="00B645BC"/>
    <w:rsid w:val="00B649D5"/>
    <w:rsid w:val="00B64E81"/>
    <w:rsid w:val="00B65A41"/>
    <w:rsid w:val="00B70267"/>
    <w:rsid w:val="00B71674"/>
    <w:rsid w:val="00B73124"/>
    <w:rsid w:val="00B73BEB"/>
    <w:rsid w:val="00B75EE1"/>
    <w:rsid w:val="00B76EF8"/>
    <w:rsid w:val="00B77110"/>
    <w:rsid w:val="00B77481"/>
    <w:rsid w:val="00B77C6D"/>
    <w:rsid w:val="00B80502"/>
    <w:rsid w:val="00B80E53"/>
    <w:rsid w:val="00B81671"/>
    <w:rsid w:val="00B8265A"/>
    <w:rsid w:val="00B82A36"/>
    <w:rsid w:val="00B8518B"/>
    <w:rsid w:val="00B85BF4"/>
    <w:rsid w:val="00B86190"/>
    <w:rsid w:val="00B978DE"/>
    <w:rsid w:val="00B97CC3"/>
    <w:rsid w:val="00BA197A"/>
    <w:rsid w:val="00BA1CFD"/>
    <w:rsid w:val="00BA3D9D"/>
    <w:rsid w:val="00BA43CF"/>
    <w:rsid w:val="00BB1A18"/>
    <w:rsid w:val="00BB4AF2"/>
    <w:rsid w:val="00BB4CE0"/>
    <w:rsid w:val="00BB72FA"/>
    <w:rsid w:val="00BC06C4"/>
    <w:rsid w:val="00BC1044"/>
    <w:rsid w:val="00BC35C3"/>
    <w:rsid w:val="00BC491D"/>
    <w:rsid w:val="00BC49C0"/>
    <w:rsid w:val="00BC663E"/>
    <w:rsid w:val="00BC6D2B"/>
    <w:rsid w:val="00BC6FC4"/>
    <w:rsid w:val="00BC7269"/>
    <w:rsid w:val="00BD0273"/>
    <w:rsid w:val="00BD032B"/>
    <w:rsid w:val="00BD04FA"/>
    <w:rsid w:val="00BD07D8"/>
    <w:rsid w:val="00BD4E9E"/>
    <w:rsid w:val="00BD5561"/>
    <w:rsid w:val="00BD5A0E"/>
    <w:rsid w:val="00BD6850"/>
    <w:rsid w:val="00BD7438"/>
    <w:rsid w:val="00BD7E91"/>
    <w:rsid w:val="00BD7F0D"/>
    <w:rsid w:val="00BE0913"/>
    <w:rsid w:val="00BE0C6A"/>
    <w:rsid w:val="00BE22EE"/>
    <w:rsid w:val="00BE49F4"/>
    <w:rsid w:val="00BE7CD3"/>
    <w:rsid w:val="00BF0A7D"/>
    <w:rsid w:val="00BF2A27"/>
    <w:rsid w:val="00BF2A76"/>
    <w:rsid w:val="00BF30A4"/>
    <w:rsid w:val="00BF3817"/>
    <w:rsid w:val="00BF393A"/>
    <w:rsid w:val="00BF6E6C"/>
    <w:rsid w:val="00C00B28"/>
    <w:rsid w:val="00C02436"/>
    <w:rsid w:val="00C02D0A"/>
    <w:rsid w:val="00C03A6E"/>
    <w:rsid w:val="00C05F38"/>
    <w:rsid w:val="00C06F8A"/>
    <w:rsid w:val="00C07508"/>
    <w:rsid w:val="00C152CD"/>
    <w:rsid w:val="00C203FF"/>
    <w:rsid w:val="00C212F4"/>
    <w:rsid w:val="00C220BC"/>
    <w:rsid w:val="00C226C0"/>
    <w:rsid w:val="00C23C5F"/>
    <w:rsid w:val="00C26B03"/>
    <w:rsid w:val="00C30347"/>
    <w:rsid w:val="00C31ADD"/>
    <w:rsid w:val="00C323EC"/>
    <w:rsid w:val="00C34047"/>
    <w:rsid w:val="00C34793"/>
    <w:rsid w:val="00C350A9"/>
    <w:rsid w:val="00C37B25"/>
    <w:rsid w:val="00C42FE6"/>
    <w:rsid w:val="00C43438"/>
    <w:rsid w:val="00C44F6A"/>
    <w:rsid w:val="00C45AE2"/>
    <w:rsid w:val="00C50023"/>
    <w:rsid w:val="00C51B58"/>
    <w:rsid w:val="00C52720"/>
    <w:rsid w:val="00C52C0B"/>
    <w:rsid w:val="00C54FAC"/>
    <w:rsid w:val="00C55CEB"/>
    <w:rsid w:val="00C56B64"/>
    <w:rsid w:val="00C57268"/>
    <w:rsid w:val="00C60FCF"/>
    <w:rsid w:val="00C6198E"/>
    <w:rsid w:val="00C6339C"/>
    <w:rsid w:val="00C639AD"/>
    <w:rsid w:val="00C70748"/>
    <w:rsid w:val="00C7077F"/>
    <w:rsid w:val="00C708EA"/>
    <w:rsid w:val="00C7216F"/>
    <w:rsid w:val="00C776E5"/>
    <w:rsid w:val="00C778A5"/>
    <w:rsid w:val="00C809C1"/>
    <w:rsid w:val="00C84C01"/>
    <w:rsid w:val="00C84F86"/>
    <w:rsid w:val="00C93BC5"/>
    <w:rsid w:val="00C94402"/>
    <w:rsid w:val="00C95162"/>
    <w:rsid w:val="00C97246"/>
    <w:rsid w:val="00C97DB2"/>
    <w:rsid w:val="00CA08FB"/>
    <w:rsid w:val="00CA1FE2"/>
    <w:rsid w:val="00CA2B1E"/>
    <w:rsid w:val="00CA41FA"/>
    <w:rsid w:val="00CA466B"/>
    <w:rsid w:val="00CA4A2C"/>
    <w:rsid w:val="00CA4EF1"/>
    <w:rsid w:val="00CA5133"/>
    <w:rsid w:val="00CA6C61"/>
    <w:rsid w:val="00CB14C4"/>
    <w:rsid w:val="00CB14C7"/>
    <w:rsid w:val="00CB2B9A"/>
    <w:rsid w:val="00CB3151"/>
    <w:rsid w:val="00CB419B"/>
    <w:rsid w:val="00CB51FD"/>
    <w:rsid w:val="00CB6A37"/>
    <w:rsid w:val="00CB6AC6"/>
    <w:rsid w:val="00CB7684"/>
    <w:rsid w:val="00CC005F"/>
    <w:rsid w:val="00CC0ADA"/>
    <w:rsid w:val="00CC0E0B"/>
    <w:rsid w:val="00CC1656"/>
    <w:rsid w:val="00CC3F4F"/>
    <w:rsid w:val="00CC4380"/>
    <w:rsid w:val="00CC79E1"/>
    <w:rsid w:val="00CC7BE1"/>
    <w:rsid w:val="00CC7C8F"/>
    <w:rsid w:val="00CC7F60"/>
    <w:rsid w:val="00CD073D"/>
    <w:rsid w:val="00CD0B8B"/>
    <w:rsid w:val="00CD1856"/>
    <w:rsid w:val="00CD1C73"/>
    <w:rsid w:val="00CD1FC4"/>
    <w:rsid w:val="00CD5995"/>
    <w:rsid w:val="00CD5D15"/>
    <w:rsid w:val="00CD7B3F"/>
    <w:rsid w:val="00CE1022"/>
    <w:rsid w:val="00CE2274"/>
    <w:rsid w:val="00CE22D6"/>
    <w:rsid w:val="00CF06BF"/>
    <w:rsid w:val="00CF0B3A"/>
    <w:rsid w:val="00CF0DBE"/>
    <w:rsid w:val="00CF1799"/>
    <w:rsid w:val="00CF4237"/>
    <w:rsid w:val="00CF42AD"/>
    <w:rsid w:val="00CF4AAE"/>
    <w:rsid w:val="00CF5185"/>
    <w:rsid w:val="00CF7B47"/>
    <w:rsid w:val="00D00256"/>
    <w:rsid w:val="00D006F4"/>
    <w:rsid w:val="00D034A0"/>
    <w:rsid w:val="00D04FD7"/>
    <w:rsid w:val="00D07B20"/>
    <w:rsid w:val="00D1099C"/>
    <w:rsid w:val="00D10A2D"/>
    <w:rsid w:val="00D122E5"/>
    <w:rsid w:val="00D139AC"/>
    <w:rsid w:val="00D145E1"/>
    <w:rsid w:val="00D148AE"/>
    <w:rsid w:val="00D148BC"/>
    <w:rsid w:val="00D15C45"/>
    <w:rsid w:val="00D20392"/>
    <w:rsid w:val="00D20731"/>
    <w:rsid w:val="00D20E22"/>
    <w:rsid w:val="00D21061"/>
    <w:rsid w:val="00D21732"/>
    <w:rsid w:val="00D31952"/>
    <w:rsid w:val="00D320AC"/>
    <w:rsid w:val="00D332CE"/>
    <w:rsid w:val="00D37B14"/>
    <w:rsid w:val="00D40B55"/>
    <w:rsid w:val="00D4108E"/>
    <w:rsid w:val="00D42474"/>
    <w:rsid w:val="00D4608D"/>
    <w:rsid w:val="00D510F1"/>
    <w:rsid w:val="00D536DC"/>
    <w:rsid w:val="00D54135"/>
    <w:rsid w:val="00D54144"/>
    <w:rsid w:val="00D57BFB"/>
    <w:rsid w:val="00D6027A"/>
    <w:rsid w:val="00D6163D"/>
    <w:rsid w:val="00D6259C"/>
    <w:rsid w:val="00D6458F"/>
    <w:rsid w:val="00D6552D"/>
    <w:rsid w:val="00D73E13"/>
    <w:rsid w:val="00D75172"/>
    <w:rsid w:val="00D7668B"/>
    <w:rsid w:val="00D8114B"/>
    <w:rsid w:val="00D831A3"/>
    <w:rsid w:val="00D84201"/>
    <w:rsid w:val="00D856F6"/>
    <w:rsid w:val="00D8584F"/>
    <w:rsid w:val="00D85FF0"/>
    <w:rsid w:val="00D932D1"/>
    <w:rsid w:val="00D96B3F"/>
    <w:rsid w:val="00D97329"/>
    <w:rsid w:val="00D97BE3"/>
    <w:rsid w:val="00D97EE6"/>
    <w:rsid w:val="00DA0D67"/>
    <w:rsid w:val="00DA2ED7"/>
    <w:rsid w:val="00DA3711"/>
    <w:rsid w:val="00DA5286"/>
    <w:rsid w:val="00DA5362"/>
    <w:rsid w:val="00DA5515"/>
    <w:rsid w:val="00DA7F33"/>
    <w:rsid w:val="00DB2561"/>
    <w:rsid w:val="00DB2E59"/>
    <w:rsid w:val="00DB5D9B"/>
    <w:rsid w:val="00DB619A"/>
    <w:rsid w:val="00DB6399"/>
    <w:rsid w:val="00DB7379"/>
    <w:rsid w:val="00DC2DEF"/>
    <w:rsid w:val="00DD0DD8"/>
    <w:rsid w:val="00DD46F3"/>
    <w:rsid w:val="00DD4DDB"/>
    <w:rsid w:val="00DD646E"/>
    <w:rsid w:val="00DE51A5"/>
    <w:rsid w:val="00DE56F2"/>
    <w:rsid w:val="00DE6A35"/>
    <w:rsid w:val="00DE7DF2"/>
    <w:rsid w:val="00DF116D"/>
    <w:rsid w:val="00DF27AF"/>
    <w:rsid w:val="00DF656A"/>
    <w:rsid w:val="00DF77E3"/>
    <w:rsid w:val="00E009D2"/>
    <w:rsid w:val="00E01EA1"/>
    <w:rsid w:val="00E04992"/>
    <w:rsid w:val="00E0557D"/>
    <w:rsid w:val="00E10695"/>
    <w:rsid w:val="00E10A14"/>
    <w:rsid w:val="00E138A9"/>
    <w:rsid w:val="00E150F2"/>
    <w:rsid w:val="00E166CB"/>
    <w:rsid w:val="00E16AEB"/>
    <w:rsid w:val="00E16FF7"/>
    <w:rsid w:val="00E17110"/>
    <w:rsid w:val="00E17C1E"/>
    <w:rsid w:val="00E17C5A"/>
    <w:rsid w:val="00E22C30"/>
    <w:rsid w:val="00E24301"/>
    <w:rsid w:val="00E24BC5"/>
    <w:rsid w:val="00E24E70"/>
    <w:rsid w:val="00E2511C"/>
    <w:rsid w:val="00E26D68"/>
    <w:rsid w:val="00E27631"/>
    <w:rsid w:val="00E323D1"/>
    <w:rsid w:val="00E33B76"/>
    <w:rsid w:val="00E371E0"/>
    <w:rsid w:val="00E37237"/>
    <w:rsid w:val="00E373C7"/>
    <w:rsid w:val="00E41B04"/>
    <w:rsid w:val="00E437B0"/>
    <w:rsid w:val="00E44045"/>
    <w:rsid w:val="00E441DE"/>
    <w:rsid w:val="00E4520D"/>
    <w:rsid w:val="00E479F4"/>
    <w:rsid w:val="00E51802"/>
    <w:rsid w:val="00E5195A"/>
    <w:rsid w:val="00E531BF"/>
    <w:rsid w:val="00E53682"/>
    <w:rsid w:val="00E54E9D"/>
    <w:rsid w:val="00E56CBF"/>
    <w:rsid w:val="00E57E67"/>
    <w:rsid w:val="00E612EA"/>
    <w:rsid w:val="00E618C4"/>
    <w:rsid w:val="00E65BBD"/>
    <w:rsid w:val="00E66AA6"/>
    <w:rsid w:val="00E66B3B"/>
    <w:rsid w:val="00E67BBF"/>
    <w:rsid w:val="00E7218A"/>
    <w:rsid w:val="00E7329F"/>
    <w:rsid w:val="00E842A5"/>
    <w:rsid w:val="00E872F8"/>
    <w:rsid w:val="00E878EE"/>
    <w:rsid w:val="00E95E1D"/>
    <w:rsid w:val="00EA07C0"/>
    <w:rsid w:val="00EA2A74"/>
    <w:rsid w:val="00EA397D"/>
    <w:rsid w:val="00EA417D"/>
    <w:rsid w:val="00EA6EC7"/>
    <w:rsid w:val="00EB05C7"/>
    <w:rsid w:val="00EB0647"/>
    <w:rsid w:val="00EB104F"/>
    <w:rsid w:val="00EB138E"/>
    <w:rsid w:val="00EB46E5"/>
    <w:rsid w:val="00EB5D4D"/>
    <w:rsid w:val="00EC10AE"/>
    <w:rsid w:val="00EC1E58"/>
    <w:rsid w:val="00EC2AAB"/>
    <w:rsid w:val="00EC7091"/>
    <w:rsid w:val="00ED0703"/>
    <w:rsid w:val="00ED116C"/>
    <w:rsid w:val="00ED14BD"/>
    <w:rsid w:val="00ED4249"/>
    <w:rsid w:val="00ED5CFE"/>
    <w:rsid w:val="00ED6360"/>
    <w:rsid w:val="00ED7518"/>
    <w:rsid w:val="00EE0CDE"/>
    <w:rsid w:val="00EE1AA5"/>
    <w:rsid w:val="00EE2244"/>
    <w:rsid w:val="00EE3C5F"/>
    <w:rsid w:val="00EE6561"/>
    <w:rsid w:val="00EE7872"/>
    <w:rsid w:val="00EE7882"/>
    <w:rsid w:val="00EF13E3"/>
    <w:rsid w:val="00EF2154"/>
    <w:rsid w:val="00EF47C8"/>
    <w:rsid w:val="00EF5751"/>
    <w:rsid w:val="00EF64CA"/>
    <w:rsid w:val="00EF7704"/>
    <w:rsid w:val="00F016C7"/>
    <w:rsid w:val="00F0349F"/>
    <w:rsid w:val="00F04920"/>
    <w:rsid w:val="00F0623D"/>
    <w:rsid w:val="00F063DF"/>
    <w:rsid w:val="00F073CB"/>
    <w:rsid w:val="00F10664"/>
    <w:rsid w:val="00F108CB"/>
    <w:rsid w:val="00F12DEC"/>
    <w:rsid w:val="00F1402B"/>
    <w:rsid w:val="00F16C4B"/>
    <w:rsid w:val="00F1715C"/>
    <w:rsid w:val="00F17435"/>
    <w:rsid w:val="00F17E8A"/>
    <w:rsid w:val="00F2276C"/>
    <w:rsid w:val="00F310F8"/>
    <w:rsid w:val="00F348C0"/>
    <w:rsid w:val="00F35939"/>
    <w:rsid w:val="00F40350"/>
    <w:rsid w:val="00F40D6B"/>
    <w:rsid w:val="00F4187D"/>
    <w:rsid w:val="00F45607"/>
    <w:rsid w:val="00F45B56"/>
    <w:rsid w:val="00F46000"/>
    <w:rsid w:val="00F4722B"/>
    <w:rsid w:val="00F51311"/>
    <w:rsid w:val="00F52CEE"/>
    <w:rsid w:val="00F52FA8"/>
    <w:rsid w:val="00F54432"/>
    <w:rsid w:val="00F54B45"/>
    <w:rsid w:val="00F5656E"/>
    <w:rsid w:val="00F569C6"/>
    <w:rsid w:val="00F57716"/>
    <w:rsid w:val="00F60931"/>
    <w:rsid w:val="00F6250A"/>
    <w:rsid w:val="00F64E2B"/>
    <w:rsid w:val="00F653AD"/>
    <w:rsid w:val="00F659EB"/>
    <w:rsid w:val="00F66BBF"/>
    <w:rsid w:val="00F67ED4"/>
    <w:rsid w:val="00F67F0D"/>
    <w:rsid w:val="00F7240F"/>
    <w:rsid w:val="00F744CC"/>
    <w:rsid w:val="00F744CE"/>
    <w:rsid w:val="00F74E77"/>
    <w:rsid w:val="00F76953"/>
    <w:rsid w:val="00F77DC7"/>
    <w:rsid w:val="00F80740"/>
    <w:rsid w:val="00F86BA6"/>
    <w:rsid w:val="00F86D2A"/>
    <w:rsid w:val="00F93E20"/>
    <w:rsid w:val="00F94410"/>
    <w:rsid w:val="00F96079"/>
    <w:rsid w:val="00F97F4A"/>
    <w:rsid w:val="00FA21E1"/>
    <w:rsid w:val="00FA2ADC"/>
    <w:rsid w:val="00FA47CE"/>
    <w:rsid w:val="00FA487B"/>
    <w:rsid w:val="00FA4D7F"/>
    <w:rsid w:val="00FA4E3C"/>
    <w:rsid w:val="00FA5794"/>
    <w:rsid w:val="00FA5ED5"/>
    <w:rsid w:val="00FB1188"/>
    <w:rsid w:val="00FB3188"/>
    <w:rsid w:val="00FB6342"/>
    <w:rsid w:val="00FC2432"/>
    <w:rsid w:val="00FC6389"/>
    <w:rsid w:val="00FC7084"/>
    <w:rsid w:val="00FC757D"/>
    <w:rsid w:val="00FD0304"/>
    <w:rsid w:val="00FD0692"/>
    <w:rsid w:val="00FD087D"/>
    <w:rsid w:val="00FD1094"/>
    <w:rsid w:val="00FD3DA8"/>
    <w:rsid w:val="00FD6F00"/>
    <w:rsid w:val="00FE27AB"/>
    <w:rsid w:val="00FE4333"/>
    <w:rsid w:val="00FE5726"/>
    <w:rsid w:val="00FE5A5D"/>
    <w:rsid w:val="00FE6AEC"/>
    <w:rsid w:val="00FE7939"/>
    <w:rsid w:val="00FF2093"/>
    <w:rsid w:val="00FF232F"/>
    <w:rsid w:val="00FF2A62"/>
    <w:rsid w:val="00FF38D4"/>
    <w:rsid w:val="00FF4386"/>
    <w:rsid w:val="00FF4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 w:type="character" w:customStyle="1" w:styleId="Tun">
    <w:name w:val="_Tučně"/>
    <w:basedOn w:val="Standardnpsmoodstavce"/>
    <w:qFormat/>
    <w:rsid w:val="00CD073D"/>
    <w:rPr>
      <w:b/>
    </w:rPr>
  </w:style>
  <w:style w:type="paragraph" w:customStyle="1" w:styleId="Odstavec1-4a">
    <w:name w:val="_Odstavec_1-4_(a)"/>
    <w:basedOn w:val="Odstavec1-1a"/>
    <w:qFormat/>
    <w:rsid w:val="00CD073D"/>
    <w:pPr>
      <w:tabs>
        <w:tab w:val="num" w:pos="360"/>
      </w:tabs>
      <w:spacing w:after="80"/>
      <w:ind w:left="1531" w:hanging="454"/>
    </w:pPr>
    <w:rPr>
      <w:rFonts w:ascii="Verdana" w:hAnsi="Verdana"/>
    </w:rPr>
  </w:style>
  <w:style w:type="paragraph" w:customStyle="1" w:styleId="Odstavec1-2i0">
    <w:name w:val="_Odstavec_1-2_i)"/>
    <w:basedOn w:val="Odstavec1-1a"/>
    <w:qFormat/>
    <w:rsid w:val="00CD073D"/>
    <w:pPr>
      <w:tabs>
        <w:tab w:val="num" w:pos="360"/>
      </w:tabs>
      <w:spacing w:after="80"/>
      <w:ind w:left="1531" w:hanging="454"/>
    </w:pPr>
    <w:rPr>
      <w:rFonts w:ascii="Verdana" w:hAnsi="Verdana"/>
    </w:rPr>
  </w:style>
  <w:style w:type="paragraph" w:customStyle="1" w:styleId="Odstavec1-5i">
    <w:name w:val="_Odstavec_1-5_(i)"/>
    <w:basedOn w:val="Odstavec1-1a"/>
    <w:qFormat/>
    <w:rsid w:val="00CD073D"/>
    <w:pPr>
      <w:tabs>
        <w:tab w:val="num" w:pos="360"/>
      </w:tabs>
      <w:spacing w:after="80"/>
      <w:ind w:left="1985" w:hanging="454"/>
    </w:pPr>
    <w:rPr>
      <w:rFonts w:ascii="Verdana" w:hAnsi="Verdana"/>
    </w:rPr>
  </w:style>
  <w:style w:type="paragraph" w:customStyle="1" w:styleId="Odstavec1-61">
    <w:name w:val="_Odstavec_1-6_(1)"/>
    <w:basedOn w:val="Odstavec1-1a"/>
    <w:qFormat/>
    <w:rsid w:val="00CD073D"/>
    <w:pPr>
      <w:tabs>
        <w:tab w:val="num" w:pos="360"/>
      </w:tabs>
      <w:spacing w:after="90"/>
      <w:ind w:left="2438" w:hanging="453"/>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estnikverejnychzakazek.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AD83C84A-93B9-461A-902C-B8EEB68CB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docMetadata/LabelInfo.xml><?xml version="1.0" encoding="utf-8"?>
<clbl:labelList xmlns:clbl="http://schemas.microsoft.com/office/2020/mipLabelMetadata">
  <clbl:label id="{f0ab7d6a-64b0-4696-9f4d-d69909c6e895}" enabled="0" method="" siteId="{f0ab7d6a-64b0-4696-9f4d-d69909c6e895}" removed="1"/>
</clbl:labelList>
</file>

<file path=docProps/app.xml><?xml version="1.0" encoding="utf-8"?>
<Properties xmlns="http://schemas.openxmlformats.org/officeDocument/2006/extended-properties" xmlns:vt="http://schemas.openxmlformats.org/officeDocument/2006/docPropsVTypes">
  <Template>VTP_nové_logo-6</Template>
  <TotalTime>26</TotalTime>
  <Pages>53</Pages>
  <Words>23446</Words>
  <Characters>138338</Characters>
  <Application>Microsoft Office Word</Application>
  <DocSecurity>0</DocSecurity>
  <Lines>1152</Lines>
  <Paragraphs>322</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161462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Příleská Kateřina</cp:lastModifiedBy>
  <cp:revision>14</cp:revision>
  <cp:lastPrinted>2025-03-03T11:39:00Z</cp:lastPrinted>
  <dcterms:created xsi:type="dcterms:W3CDTF">2025-03-19T10:52:00Z</dcterms:created>
  <dcterms:modified xsi:type="dcterms:W3CDTF">2025-03-21T11:26:00Z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