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A172FB" w14:textId="77777777" w:rsidR="00F422D3" w:rsidRDefault="00F422D3" w:rsidP="00B42F40">
      <w:pPr>
        <w:pStyle w:val="Titul1"/>
      </w:pPr>
      <w:r>
        <w:t>S</w:t>
      </w:r>
      <w:r w:rsidR="003F5723">
        <w:t xml:space="preserve">mlouva o dílo na zhotovení </w:t>
      </w:r>
    </w:p>
    <w:p w14:paraId="2E60FA17" w14:textId="08D0255C" w:rsidR="0058327B" w:rsidRDefault="00932BDF" w:rsidP="0058327B">
      <w:pPr>
        <w:pStyle w:val="Titul2"/>
      </w:pPr>
      <w:r>
        <w:t>Záměr projektu</w:t>
      </w:r>
      <w:r w:rsidR="00AA258C">
        <w:t>,</w:t>
      </w:r>
      <w:r w:rsidR="00F5656F">
        <w:t xml:space="preserve"> </w:t>
      </w:r>
      <w:r w:rsidR="00AD4AEF">
        <w:t xml:space="preserve">Projektová </w:t>
      </w:r>
      <w:r w:rsidR="00897796">
        <w:t>d</w:t>
      </w:r>
      <w:r w:rsidR="003F5723">
        <w:t xml:space="preserve">okumentace pro </w:t>
      </w:r>
      <w:r w:rsidR="00AD4AEF">
        <w:t xml:space="preserve">povolení stavby </w:t>
      </w:r>
      <w:r w:rsidR="0058327B">
        <w:t>a Dozor projektanta</w:t>
      </w:r>
    </w:p>
    <w:p w14:paraId="75C39A26" w14:textId="146BFC77" w:rsidR="00932BDF" w:rsidRDefault="00932BDF" w:rsidP="003F5723">
      <w:pPr>
        <w:pStyle w:val="Titul2"/>
      </w:pPr>
    </w:p>
    <w:p w14:paraId="42B9B52B" w14:textId="06F2CD29" w:rsidR="00402B45" w:rsidRPr="00402B45" w:rsidRDefault="00F422D3" w:rsidP="00402B45">
      <w:pPr>
        <w:pStyle w:val="Titul2"/>
      </w:pPr>
      <w:r w:rsidRPr="00402B45">
        <w:t xml:space="preserve">Název zakázky: </w:t>
      </w:r>
      <w:sdt>
        <w:sdtPr>
          <w:alias w:val="Název akce - VYplnit pole - přenese se do zápatí"/>
          <w:tag w:val="Název akce"/>
          <w:id w:val="1889687308"/>
          <w:placeholder>
            <w:docPart w:val="4EB0494DF4E24F4689F5A2EA1C0D045B"/>
          </w:placeholder>
          <w:text/>
        </w:sdtPr>
        <w:sdtEndPr/>
        <w:sdtContent>
          <w:r w:rsidR="00482EA8" w:rsidRPr="00482EA8">
            <w:t xml:space="preserve">„Prostá elektrizace trati </w:t>
          </w:r>
          <w:r w:rsidR="00035928" w:rsidRPr="00482EA8">
            <w:t>Praha – Vrané</w:t>
          </w:r>
          <w:r w:rsidR="00482EA8" w:rsidRPr="00482EA8">
            <w:t xml:space="preserve"> n. </w:t>
          </w:r>
          <w:proofErr w:type="spellStart"/>
          <w:r w:rsidR="00482EA8" w:rsidRPr="00482EA8">
            <w:t>Vlt</w:t>
          </w:r>
          <w:proofErr w:type="spellEnd"/>
          <w:r w:rsidR="00482EA8" w:rsidRPr="00482EA8">
            <w:t xml:space="preserve">. / Měchenice </w:t>
          </w:r>
          <w:r w:rsidR="00482EA8">
            <w:t>–</w:t>
          </w:r>
          <w:r w:rsidR="00482EA8" w:rsidRPr="00482EA8">
            <w:t xml:space="preserve"> Čerčany</w:t>
          </w:r>
          <w:r w:rsidR="00482EA8">
            <w:t>“</w:t>
          </w:r>
          <w:r w:rsidR="00482EA8" w:rsidRPr="00482EA8">
            <w:t xml:space="preserve"> </w:t>
          </w:r>
        </w:sdtContent>
      </w:sdt>
    </w:p>
    <w:p w14:paraId="6967FFDF" w14:textId="77777777" w:rsidR="00F422D3" w:rsidRDefault="00F422D3" w:rsidP="00402B45">
      <w:pPr>
        <w:pStyle w:val="Titul2"/>
      </w:pPr>
    </w:p>
    <w:p w14:paraId="55CFF244" w14:textId="77777777" w:rsidR="00F422D3" w:rsidRPr="00B42F40" w:rsidRDefault="00F422D3" w:rsidP="00B42F40">
      <w:pPr>
        <w:pStyle w:val="Nadpisbezsl1-2"/>
      </w:pPr>
      <w:r w:rsidRPr="00B42F40">
        <w:t>Smluvní strany:</w:t>
      </w:r>
    </w:p>
    <w:p w14:paraId="258DF5E5"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21F07D7" w14:textId="77777777" w:rsidR="00F422D3" w:rsidRPr="001C61BC" w:rsidRDefault="00F422D3" w:rsidP="00B42F40">
      <w:pPr>
        <w:pStyle w:val="Textbezodsazen"/>
        <w:spacing w:after="0"/>
      </w:pPr>
      <w:r w:rsidRPr="001C61BC">
        <w:t xml:space="preserve">se sídlem: Dlážděná 1003/7, 110 00 Praha 1 - Nové Město </w:t>
      </w:r>
    </w:p>
    <w:p w14:paraId="0B7C9F0C" w14:textId="77777777" w:rsidR="00F422D3" w:rsidRPr="001C61BC" w:rsidRDefault="00F422D3" w:rsidP="00B42F40">
      <w:pPr>
        <w:pStyle w:val="Textbezodsazen"/>
        <w:spacing w:after="0"/>
      </w:pPr>
      <w:r w:rsidRPr="001C61BC">
        <w:t>IČO: 70994234 DIČ: CZ70994234</w:t>
      </w:r>
    </w:p>
    <w:p w14:paraId="46EE3DF7" w14:textId="77777777" w:rsidR="00F422D3" w:rsidRPr="001C61BC" w:rsidRDefault="00F422D3" w:rsidP="00B42F40">
      <w:pPr>
        <w:pStyle w:val="Textbezodsazen"/>
        <w:spacing w:after="0"/>
      </w:pPr>
      <w:r w:rsidRPr="001C61BC">
        <w:t>zapsaná v obchodním rejstříku vedeném Městským soudem v Praze,</w:t>
      </w:r>
    </w:p>
    <w:p w14:paraId="3CCC05D2" w14:textId="77777777" w:rsidR="00F422D3" w:rsidRPr="001C61BC" w:rsidRDefault="00F422D3" w:rsidP="00B42F40">
      <w:pPr>
        <w:pStyle w:val="Textbezodsazen"/>
        <w:spacing w:after="0"/>
      </w:pPr>
      <w:r w:rsidRPr="001C61BC">
        <w:t>spisová značka A 48384</w:t>
      </w:r>
    </w:p>
    <w:p w14:paraId="7A082200" w14:textId="77777777" w:rsidR="00F422D3" w:rsidRPr="00482EA8" w:rsidRDefault="00F422D3" w:rsidP="00B42F40">
      <w:pPr>
        <w:pStyle w:val="Textbezodsazen"/>
        <w:spacing w:after="0"/>
      </w:pPr>
      <w:r w:rsidRPr="00482EA8">
        <w:t xml:space="preserve">zastoupena: Ing. Mojmírem Nejezchlebem, náměstkem GŘ pro modernizaci dráhy </w:t>
      </w:r>
    </w:p>
    <w:p w14:paraId="250D5C9A" w14:textId="77777777" w:rsidR="00F422D3" w:rsidRPr="001C61BC" w:rsidRDefault="00F422D3" w:rsidP="00B42F40">
      <w:pPr>
        <w:pStyle w:val="Textbezodsazen"/>
      </w:pPr>
      <w:r w:rsidRPr="00482EA8">
        <w:t>na základě Pověření č. 2372 ze dne 26. 2. 2018</w:t>
      </w:r>
    </w:p>
    <w:p w14:paraId="0CA64A8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284E012"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3C8F0CF8" w14:textId="0135236C" w:rsidR="00536D8F" w:rsidRDefault="00482EA8" w:rsidP="00536D8F">
      <w:pPr>
        <w:pStyle w:val="Textbezodsazen"/>
      </w:pPr>
      <w:r w:rsidRPr="00482EA8">
        <w:t xml:space="preserve">Stavební správa západ, Ke Štvanici 656/3, 186 00 Praha 8 - Karlín </w:t>
      </w:r>
    </w:p>
    <w:p w14:paraId="576D1B29" w14:textId="56F15704" w:rsidR="00F422D3" w:rsidRDefault="00536D8F" w:rsidP="00536D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FB7DB86" w14:textId="77777777" w:rsidR="00F422D3" w:rsidRDefault="00F422D3" w:rsidP="00B42F40">
      <w:pPr>
        <w:pStyle w:val="Textbezodsazen"/>
        <w:spacing w:after="0"/>
      </w:pPr>
      <w:r>
        <w:t>číslo smlouvy: "[</w:t>
      </w:r>
      <w:r w:rsidRPr="00F422D3">
        <w:rPr>
          <w:highlight w:val="green"/>
        </w:rPr>
        <w:t>VLOŽÍ OBJEDNATEL</w:t>
      </w:r>
      <w:r>
        <w:t xml:space="preserve">]" </w:t>
      </w:r>
    </w:p>
    <w:p w14:paraId="1B6D5F2D"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DE8FD5D" w14:textId="5F8DA929" w:rsidR="00F422D3" w:rsidRDefault="00F422D3" w:rsidP="00B42F40">
      <w:pPr>
        <w:pStyle w:val="Textbezodsazen"/>
      </w:pPr>
      <w:r>
        <w:t xml:space="preserve">ISPROFOND: </w:t>
      </w:r>
      <w:r w:rsidR="00482EA8">
        <w:t>5003520277</w:t>
      </w:r>
    </w:p>
    <w:p w14:paraId="7E4CC594" w14:textId="77777777" w:rsidR="00B42F40" w:rsidRDefault="00B42F40" w:rsidP="00B42F40">
      <w:pPr>
        <w:pStyle w:val="Textbezodsazen"/>
      </w:pPr>
    </w:p>
    <w:p w14:paraId="6244B513" w14:textId="77777777" w:rsidR="00F422D3" w:rsidRDefault="00F422D3" w:rsidP="00B42F40">
      <w:pPr>
        <w:pStyle w:val="Textbezodsazen"/>
      </w:pPr>
      <w:r w:rsidRPr="00B42F40">
        <w:t>a</w:t>
      </w:r>
    </w:p>
    <w:p w14:paraId="00E392EA" w14:textId="77777777" w:rsidR="00B42F40" w:rsidRPr="00B42F40" w:rsidRDefault="00B42F40" w:rsidP="00B42F40">
      <w:pPr>
        <w:pStyle w:val="Textbezodsazen"/>
      </w:pPr>
    </w:p>
    <w:p w14:paraId="3587DBE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80BC59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6A74E20"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B6D048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3053A64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41DE5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9EA0575"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01E04781"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1423C5D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B6A198F" w14:textId="77777777" w:rsidR="00F422D3" w:rsidRPr="00B42F40" w:rsidRDefault="00F422D3" w:rsidP="00B42F40">
      <w:pPr>
        <w:pStyle w:val="Textbezodsazen"/>
      </w:pPr>
      <w:r w:rsidRPr="00B42F40">
        <w:t>(dále jen „</w:t>
      </w:r>
      <w:r w:rsidRPr="00B42F40">
        <w:rPr>
          <w:rStyle w:val="Tun"/>
        </w:rPr>
        <w:t>Zhotovitel</w:t>
      </w:r>
      <w:r w:rsidRPr="00B42F40">
        <w:t>“)</w:t>
      </w:r>
    </w:p>
    <w:p w14:paraId="706359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E7B681A" w14:textId="576A3ABA" w:rsidR="008063CD" w:rsidRDefault="00F422D3" w:rsidP="008063CD">
      <w:pPr>
        <w:pStyle w:val="Textbezodsazen"/>
      </w:pPr>
      <w:r w:rsidRPr="00B42F40">
        <w:t>uzavřely tuto smlouvu (dále jen „</w:t>
      </w:r>
      <w:r w:rsidRPr="003F5723">
        <w:rPr>
          <w:rStyle w:val="Tun"/>
        </w:rPr>
        <w:t>Smlouva</w:t>
      </w:r>
      <w:r w:rsidRPr="00B42F40">
        <w:t>“</w:t>
      </w:r>
      <w:r w:rsidR="00AD4AEF">
        <w:t>, nebo „</w:t>
      </w:r>
      <w:r w:rsidR="00AD4AEF" w:rsidRPr="00AA258C">
        <w:rPr>
          <w:b/>
        </w:rPr>
        <w:t>SOD</w:t>
      </w:r>
      <w:r w:rsidR="00AD4AEF">
        <w:t>“</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4F5567D0" w14:textId="77777777" w:rsidR="00253CBA" w:rsidRPr="00417DF5" w:rsidRDefault="00253CBA" w:rsidP="00417DF5">
      <w:pPr>
        <w:pStyle w:val="Textbezodsazen"/>
      </w:pPr>
    </w:p>
    <w:p w14:paraId="1A7C8383" w14:textId="77777777" w:rsidR="00253CBA" w:rsidRPr="00BC322B" w:rsidRDefault="00253CBA" w:rsidP="00BC322B">
      <w:pPr>
        <w:pStyle w:val="Textbezodsazen"/>
        <w:rPr>
          <w:rStyle w:val="Tun"/>
          <w:b w:val="0"/>
        </w:rPr>
      </w:pPr>
    </w:p>
    <w:p w14:paraId="35CDF01D"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388152DD" w14:textId="77777777" w:rsidR="003F5723" w:rsidRDefault="003F5723" w:rsidP="003F5723">
      <w:pPr>
        <w:pStyle w:val="Nadpis1-1"/>
      </w:pPr>
      <w:r>
        <w:t>ÚVODNÍ USTANOVENÍ</w:t>
      </w:r>
    </w:p>
    <w:p w14:paraId="5454C951" w14:textId="4E08A8AE" w:rsidR="003F5723" w:rsidRDefault="003F5723" w:rsidP="003F5723">
      <w:pPr>
        <w:pStyle w:val="Text1-1"/>
      </w:pPr>
      <w:r>
        <w:t xml:space="preserve">Objednatel prohlašuje, že je státní organizací, která vznikla k 1. 1. 2003 na základě zákona č. 77/2002 Sb., </w:t>
      </w:r>
      <w:r w:rsidR="00EF7F1F"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53BC0AE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FFA4D8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07C19B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F26E3F"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667C43B9" w14:textId="77777777" w:rsidR="003F5723" w:rsidRDefault="003F5723" w:rsidP="003F5723">
      <w:pPr>
        <w:pStyle w:val="Nadpis1-1"/>
      </w:pPr>
      <w:r>
        <w:t>ÚČEL SMLOUVY</w:t>
      </w:r>
    </w:p>
    <w:p w14:paraId="483EEC12" w14:textId="5AF91573"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00482EA8" w:rsidRPr="00482EA8">
        <w:t xml:space="preserve">„Prostá elektrizace trati </w:t>
      </w:r>
      <w:proofErr w:type="gramStart"/>
      <w:r w:rsidR="00482EA8" w:rsidRPr="00482EA8">
        <w:t>Praha - Vrané</w:t>
      </w:r>
      <w:proofErr w:type="gramEnd"/>
      <w:r w:rsidR="00482EA8" w:rsidRPr="00482EA8">
        <w:t xml:space="preserve"> n. </w:t>
      </w:r>
      <w:proofErr w:type="spellStart"/>
      <w:r w:rsidR="00482EA8" w:rsidRPr="00482EA8">
        <w:t>Vlt</w:t>
      </w:r>
      <w:proofErr w:type="spellEnd"/>
      <w:r w:rsidR="00482EA8" w:rsidRPr="00482EA8">
        <w:t>. / Měchenice – Čerčany</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0F33C8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E665757"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731A34F" w14:textId="77777777" w:rsidR="003F5723" w:rsidRDefault="003F5723" w:rsidP="00B16327">
      <w:pPr>
        <w:pStyle w:val="Text1-2"/>
      </w:pPr>
      <w:r>
        <w:lastRenderedPageBreak/>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652ED89"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366F6076"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9D4517A" w14:textId="77777777" w:rsidR="003F5723" w:rsidRDefault="003F5723" w:rsidP="003F5723">
      <w:pPr>
        <w:pStyle w:val="Nadpis1-1"/>
      </w:pPr>
      <w:r>
        <w:t>PŘEDMĚT, CENA A HARMONOGRAM PLNĚNÍ SMLOUVY</w:t>
      </w:r>
    </w:p>
    <w:p w14:paraId="5DAF29E1" w14:textId="4BE6BBBD" w:rsidR="003F5723" w:rsidRPr="00104BBF" w:rsidRDefault="003F5723" w:rsidP="00BF361D">
      <w:pPr>
        <w:pStyle w:val="Text1-1"/>
        <w:rPr>
          <w:strike/>
        </w:rPr>
      </w:pPr>
      <w:r w:rsidRPr="000873D2">
        <w:t xml:space="preserve">Zhotovitel se zavazuje v souladu s touto Smlouvou provést Dílo spočívající ve zhotovení </w:t>
      </w:r>
      <w:r w:rsidR="00536D8F" w:rsidRPr="000873D2">
        <w:t>Záměru projektu</w:t>
      </w:r>
      <w:r w:rsidR="00243F67" w:rsidRPr="000873D2">
        <w:t xml:space="preserve"> (dále též jen </w:t>
      </w:r>
      <w:r w:rsidR="00243F67" w:rsidRPr="000873D2">
        <w:rPr>
          <w:b/>
        </w:rPr>
        <w:t>„ZP“</w:t>
      </w:r>
      <w:r w:rsidR="00243F67" w:rsidRPr="000873D2">
        <w:t>)</w:t>
      </w:r>
      <w:r w:rsidR="00011C9B" w:rsidRPr="000873D2">
        <w:t xml:space="preserve"> s</w:t>
      </w:r>
      <w:r w:rsidR="00536D8F" w:rsidRPr="000873D2">
        <w:t xml:space="preserve"> Doprovodn</w:t>
      </w:r>
      <w:r w:rsidR="00011C9B" w:rsidRPr="000873D2">
        <w:t>ou</w:t>
      </w:r>
      <w:r w:rsidR="00536D8F" w:rsidRPr="000873D2">
        <w:t xml:space="preserve"> dokumentac</w:t>
      </w:r>
      <w:r w:rsidR="00011C9B" w:rsidRPr="000873D2">
        <w:t>í</w:t>
      </w:r>
      <w:r w:rsidR="00243F67" w:rsidRPr="000873D2">
        <w:t xml:space="preserve"> k Záměru projektu (dále též jen </w:t>
      </w:r>
      <w:r w:rsidR="00243F67" w:rsidRPr="000873D2">
        <w:rPr>
          <w:b/>
        </w:rPr>
        <w:t>„DD“</w:t>
      </w:r>
      <w:r w:rsidR="00243F67" w:rsidRPr="000873D2">
        <w:t>)</w:t>
      </w:r>
      <w:r w:rsidR="00536D8F" w:rsidRPr="000873D2">
        <w:t xml:space="preserve"> a </w:t>
      </w:r>
      <w:r w:rsidR="00897796" w:rsidRPr="000873D2">
        <w:t>Projektové d</w:t>
      </w:r>
      <w:r w:rsidRPr="000873D2">
        <w:t xml:space="preserve">okumentace pro </w:t>
      </w:r>
      <w:r w:rsidR="008E0F80" w:rsidRPr="000873D2">
        <w:t xml:space="preserve">povolení stavby </w:t>
      </w:r>
      <w:r w:rsidRPr="000873D2">
        <w:t xml:space="preserve">(dále též jen </w:t>
      </w:r>
      <w:r w:rsidR="004500D2" w:rsidRPr="000873D2">
        <w:rPr>
          <w:b/>
        </w:rPr>
        <w:t>„</w:t>
      </w:r>
      <w:r w:rsidR="008E0F80" w:rsidRPr="000873D2">
        <w:rPr>
          <w:b/>
        </w:rPr>
        <w:t>DPS</w:t>
      </w:r>
      <w:r w:rsidR="004500D2" w:rsidRPr="000873D2">
        <w:rPr>
          <w:b/>
        </w:rPr>
        <w:t>“</w:t>
      </w:r>
      <w:r w:rsidRPr="000873D2">
        <w:t xml:space="preserve">), </w:t>
      </w:r>
      <w:r w:rsidR="00964369" w:rsidRPr="000873D2">
        <w:t>dle specifikace uvedené v </w:t>
      </w:r>
      <w:r w:rsidRPr="000873D2">
        <w:t>Příloze č. 1 této Smlouvy a předat jej Objednateli</w:t>
      </w:r>
      <w:r w:rsidR="008C6CE7" w:rsidRPr="000873D2">
        <w:t xml:space="preserve"> </w:t>
      </w:r>
      <w:bookmarkStart w:id="0" w:name="_Hlk161998089"/>
      <w:r w:rsidR="008C6CE7" w:rsidRPr="000873D2">
        <w:t xml:space="preserve">a dále se zavazuje, že zajistí výkon Dozoru projektanta při zhotovení Projektové dokumentace pro provádění stavby (dále též jen </w:t>
      </w:r>
      <w:r w:rsidR="008C6CE7" w:rsidRPr="000873D2">
        <w:rPr>
          <w:b/>
        </w:rPr>
        <w:t>„PDPS“</w:t>
      </w:r>
      <w:r w:rsidR="008C6CE7" w:rsidRPr="000873D2">
        <w:t>)</w:t>
      </w:r>
      <w:r w:rsidRPr="000873D2">
        <w:t xml:space="preserve">. </w:t>
      </w:r>
      <w:bookmarkEnd w:id="0"/>
      <w:r w:rsidRPr="000873D2">
        <w:t xml:space="preserve">Součástí </w:t>
      </w:r>
      <w:r w:rsidR="008E0F80" w:rsidRPr="000873D2">
        <w:t>DPS</w:t>
      </w:r>
      <w:r w:rsidRPr="000873D2">
        <w:t xml:space="preserve"> budou Zhotovitelem zajištěné veškeré činn</w:t>
      </w:r>
      <w:r w:rsidR="00402B45" w:rsidRPr="000873D2">
        <w:t>osti koordinátora bezpečnosti a </w:t>
      </w:r>
      <w:r w:rsidRPr="000873D2">
        <w:t>ochrany zdraví při práci (dále jen „</w:t>
      </w:r>
      <w:r w:rsidRPr="000873D2">
        <w:rPr>
          <w:b/>
        </w:rPr>
        <w:t>koordinátor BOZP</w:t>
      </w:r>
      <w:r w:rsidRPr="000873D2">
        <w:t>“) na staveništi ve fázi přípravy, tj. při zpracování</w:t>
      </w:r>
      <w:r w:rsidR="008E0F80" w:rsidRPr="000873D2">
        <w:t xml:space="preserve"> DPS</w:t>
      </w:r>
      <w:r w:rsidRPr="000873D2">
        <w:t>, a to v souladu se zákonem č. 309/2006 Sb., o zajištění dalších podmínek bezpečnosti a</w:t>
      </w:r>
      <w:r w:rsidR="005923F7" w:rsidRPr="000873D2">
        <w:t> </w:t>
      </w:r>
      <w:r w:rsidRPr="000873D2">
        <w:t>ochrany zdraví při práci, ve</w:t>
      </w:r>
      <w:r w:rsidR="00C06EFF" w:rsidRPr="000873D2">
        <w:t> </w:t>
      </w:r>
      <w:r w:rsidRPr="000873D2">
        <w:t>znění pozdějších předpisů, dle specifikace uvedené v Příloze č. 3 písm. b) Všeobecné technické podmínky</w:t>
      </w:r>
      <w:r w:rsidRPr="00535F7C">
        <w:t>.</w:t>
      </w:r>
      <w:r w:rsidR="00C22047" w:rsidRPr="00535F7C">
        <w:t xml:space="preserve"> </w:t>
      </w:r>
    </w:p>
    <w:p w14:paraId="57169181" w14:textId="4DA8917D" w:rsidR="00FE3A6B" w:rsidRPr="00104BBF" w:rsidRDefault="00FE3A6B" w:rsidP="00104BBF">
      <w:pPr>
        <w:pStyle w:val="Text1-1"/>
        <w:numPr>
          <w:ilvl w:val="0"/>
          <w:numId w:val="0"/>
        </w:numPr>
        <w:ind w:left="737"/>
      </w:pPr>
      <w:r w:rsidRPr="00104BBF">
        <w:t>Objednatel si jako změnu závazku ze smlouvy v souladu s ustanovením § 100 odst. 1 ZZVZ vyhrazuje možnost zúžit rozsah předmětu plnění o část Díla spočívající v zajištění Zpracování oznámení záměru dle § 6 (dále také jen „oznámení EIA“) a dokumentace (dále také jen „dokumentace EIA“) dle § 8 zákona č. 100/2001 Sb. o posuzovaní vlivů na životní prostředí, v platném znění v případě, že v průběhu zpracování D</w:t>
      </w:r>
      <w:r w:rsidR="001366E3">
        <w:t>PS</w:t>
      </w:r>
      <w:r w:rsidRPr="00104BBF">
        <w:t xml:space="preserve"> bude zjištěno, že uvedené části Díla nebudou potřebné. Závěr z procesu EIA bude zapracován do D</w:t>
      </w:r>
      <w:r w:rsidR="001366E3">
        <w:t>PS</w:t>
      </w:r>
      <w:r w:rsidRPr="00104BBF">
        <w:t>. Rozsah plnění, který nebude realizován, se nezapočítává do limitů pro změny podle § 222 odst. 4 až 6 a 9 ZZVZ. Jedná se o položku č.</w:t>
      </w:r>
      <w:r w:rsidR="007849BF">
        <w:t xml:space="preserve"> 4 a </w:t>
      </w:r>
      <w:proofErr w:type="gramStart"/>
      <w:r w:rsidR="007849BF">
        <w:t xml:space="preserve">5 </w:t>
      </w:r>
      <w:r w:rsidRPr="00104BBF">
        <w:t xml:space="preserve"> Dodatečných</w:t>
      </w:r>
      <w:proofErr w:type="gramEnd"/>
      <w:r w:rsidRPr="00104BBF">
        <w:t xml:space="preserve"> služeb v Příloze č. 4 Smlouvy nazvané Rozpis Ceny Díla. Práce na vyhrazené změně závazku dle tohoto odstavce Zhotovitel zahájí na základě pokynu Objednatele. Lhůty pro dokončení a fakturaci jsou uvedeny v Příloze č. 4. Rozpis ceny díla a č. 5 Smlouvy Harmonogram plnění. V případě, že bude uplatněna výhrada, bude Zhotoviteli uhrazen jen skutečně provedený rozsah předmětu plnění.</w:t>
      </w:r>
    </w:p>
    <w:p w14:paraId="5F39D114" w14:textId="77777777" w:rsidR="003F5723" w:rsidRDefault="003F5723" w:rsidP="003F5723">
      <w:pPr>
        <w:pStyle w:val="Text1-1"/>
      </w:pPr>
      <w:r>
        <w:t xml:space="preserve">Objednatel se zavazuje Zhotoviteli poskytnout </w:t>
      </w:r>
      <w:r w:rsidR="00964369">
        <w:t>veškerou nezbytnou součinnost k provedení Díla.</w:t>
      </w:r>
    </w:p>
    <w:p w14:paraId="4816CB93" w14:textId="0C7EF9F2" w:rsidR="003F5723" w:rsidRDefault="003F5723" w:rsidP="003F5723">
      <w:pPr>
        <w:pStyle w:val="Text1-1"/>
      </w:pPr>
      <w:r w:rsidRPr="000873D2">
        <w:t>Objednatel se zavazuje řádně provedené Dílo převzít a za řádně zhotoven</w:t>
      </w:r>
      <w:r w:rsidR="000A298B" w:rsidRPr="000873D2">
        <w:t>é</w:t>
      </w:r>
      <w:r w:rsidR="00964369" w:rsidRPr="000873D2">
        <w:t xml:space="preserve"> a </w:t>
      </w:r>
      <w:r w:rsidRPr="000873D2">
        <w:t>předan</w:t>
      </w:r>
      <w:r w:rsidR="000A298B" w:rsidRPr="000873D2">
        <w:t>é</w:t>
      </w:r>
      <w:r w:rsidRPr="000873D2">
        <w:t xml:space="preserve"> </w:t>
      </w:r>
      <w:r w:rsidR="000A298B" w:rsidRPr="000873D2">
        <w:t>ZP</w:t>
      </w:r>
      <w:r w:rsidR="00011C9B" w:rsidRPr="000873D2">
        <w:t xml:space="preserve"> s</w:t>
      </w:r>
      <w:r w:rsidR="000A298B" w:rsidRPr="000873D2">
        <w:t xml:space="preserve"> DD a </w:t>
      </w:r>
      <w:r w:rsidR="008E0F80" w:rsidRPr="000873D2">
        <w:t xml:space="preserve">DPS </w:t>
      </w:r>
      <w:r w:rsidR="004E7D48" w:rsidRPr="000873D2">
        <w:t>a řádně provedený výkon Dozoru projektanta</w:t>
      </w:r>
      <w:r w:rsidRPr="000873D2">
        <w:t xml:space="preserve"> zaplatit Zhotoviteli za podmínek stanovených touto Smlou</w:t>
      </w:r>
      <w:r w:rsidR="00964369" w:rsidRPr="000873D2">
        <w:t>vou celkovou Cenu Díla, která v </w:t>
      </w:r>
      <w:r w:rsidRPr="000873D2">
        <w:t xml:space="preserve">součtu představuje Cenu za zpracování </w:t>
      </w:r>
      <w:r w:rsidR="000A298B" w:rsidRPr="000873D2">
        <w:t>ZP</w:t>
      </w:r>
      <w:r w:rsidR="00D65162" w:rsidRPr="000873D2">
        <w:t xml:space="preserve"> s</w:t>
      </w:r>
      <w:r w:rsidR="000A298B" w:rsidRPr="000873D2">
        <w:t xml:space="preserve"> DD a</w:t>
      </w:r>
      <w:r w:rsidR="00906FF4" w:rsidRPr="000873D2">
        <w:t> </w:t>
      </w:r>
      <w:r w:rsidR="008E0F80" w:rsidRPr="000873D2">
        <w:t>DPS</w:t>
      </w:r>
      <w:r w:rsidR="008E0F80">
        <w:t xml:space="preserve"> </w:t>
      </w:r>
      <w:bookmarkStart w:id="1" w:name="_Hlk161998148"/>
      <w:r w:rsidR="004E7D48">
        <w:t xml:space="preserve">a cenu za výkon Dozoru projektanta </w:t>
      </w:r>
      <w:bookmarkEnd w:id="1"/>
      <w:r>
        <w:t>ve výši dle Přílohy č. 4 této Smlouvy, přičemž celková Cena Díla je:</w:t>
      </w:r>
    </w:p>
    <w:p w14:paraId="2D8CA20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7313918"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66810EF" w14:textId="2F80BC39" w:rsidR="006A57A4" w:rsidRPr="00A41306" w:rsidRDefault="006A57A4" w:rsidP="006A57A4">
      <w:pPr>
        <w:spacing w:after="120" w:line="264" w:lineRule="auto"/>
        <w:ind w:left="737"/>
        <w:jc w:val="both"/>
        <w:rPr>
          <w:sz w:val="18"/>
          <w:szCs w:val="18"/>
        </w:rPr>
      </w:pPr>
      <w:r w:rsidRPr="001B4800">
        <w:rPr>
          <w:sz w:val="18"/>
          <w:szCs w:val="18"/>
        </w:rPr>
        <w:t>Daňové doklady</w:t>
      </w:r>
      <w:r w:rsidR="00E73FFB">
        <w:rPr>
          <w:sz w:val="18"/>
          <w:szCs w:val="18"/>
        </w:rPr>
        <w:t>, včetně příloh</w:t>
      </w:r>
      <w:r w:rsidRPr="001B4800">
        <w:rPr>
          <w:sz w:val="18"/>
          <w:szCs w:val="18"/>
        </w:rPr>
        <w:t xml:space="preserve"> bude Zhotovitel </w:t>
      </w:r>
      <w:r w:rsidR="009521A1">
        <w:rPr>
          <w:sz w:val="18"/>
          <w:szCs w:val="18"/>
        </w:rPr>
        <w:t>zasílat</w:t>
      </w:r>
      <w:r w:rsidR="009521A1" w:rsidRPr="001B4800">
        <w:rPr>
          <w:sz w:val="18"/>
          <w:szCs w:val="18"/>
        </w:rPr>
        <w:t xml:space="preserve"> </w:t>
      </w:r>
      <w:r w:rsidRPr="001B4800">
        <w:rPr>
          <w:sz w:val="18"/>
          <w:szCs w:val="18"/>
        </w:rPr>
        <w:t>Objednateli některým (jedním) z níže uvedených způsobů:</w:t>
      </w:r>
    </w:p>
    <w:p w14:paraId="5B242CD2" w14:textId="34F34E62" w:rsidR="00A41306" w:rsidRPr="00B01693" w:rsidRDefault="006A57A4" w:rsidP="00B01693">
      <w:pPr>
        <w:pStyle w:val="Odstavec1-1a"/>
      </w:pPr>
      <w:r w:rsidRPr="004648CB">
        <w:t xml:space="preserve">v elektronické podobě na e-mailovou adresu: </w:t>
      </w:r>
      <w:hyperlink r:id="rId11" w:history="1">
        <w:r w:rsidRPr="00B01693">
          <w:rPr>
            <w:rStyle w:val="Hypertextovodkaz"/>
            <w:color w:val="auto"/>
          </w:rPr>
          <w:t>ePodatelnaCFU@spravazeleznic.cz</w:t>
        </w:r>
      </w:hyperlink>
      <w:r w:rsidRPr="004648CB">
        <w:t xml:space="preserve">, </w:t>
      </w:r>
    </w:p>
    <w:p w14:paraId="7A70442B" w14:textId="77777777" w:rsidR="006A57A4" w:rsidRPr="00B01693" w:rsidRDefault="006A57A4" w:rsidP="00B01693">
      <w:pPr>
        <w:pStyle w:val="Textbezslovn"/>
        <w:ind w:firstLine="340"/>
      </w:pPr>
      <w:r w:rsidRPr="00B01693">
        <w:t>nebo</w:t>
      </w:r>
    </w:p>
    <w:p w14:paraId="3FF41C28" w14:textId="13BE3185" w:rsidR="006A57A4" w:rsidRPr="00B01693" w:rsidRDefault="009521A1" w:rsidP="00B01693">
      <w:pPr>
        <w:pStyle w:val="Odstavec1-1a"/>
      </w:pPr>
      <w:r>
        <w:t xml:space="preserve">v elektronické podobě </w:t>
      </w:r>
      <w:r w:rsidR="006A57A4" w:rsidRPr="00B01693">
        <w:t xml:space="preserve">datovou zprávou na identifikátor datové schránky: </w:t>
      </w:r>
      <w:proofErr w:type="spellStart"/>
      <w:r w:rsidR="006A57A4" w:rsidRPr="00B01693">
        <w:t>uccchjm</w:t>
      </w:r>
      <w:proofErr w:type="spellEnd"/>
    </w:p>
    <w:p w14:paraId="12E91229" w14:textId="77777777" w:rsidR="006A57A4" w:rsidRPr="00B01693" w:rsidRDefault="006A57A4" w:rsidP="00B01693">
      <w:pPr>
        <w:pStyle w:val="Textbezslovn"/>
        <w:ind w:firstLine="340"/>
      </w:pPr>
      <w:r w:rsidRPr="00B01693">
        <w:t>nebo</w:t>
      </w:r>
    </w:p>
    <w:p w14:paraId="126A6A64" w14:textId="651C6645" w:rsidR="006A57A4" w:rsidRPr="001B4800" w:rsidRDefault="006A57A4" w:rsidP="00B01693">
      <w:pPr>
        <w:pStyle w:val="Odstavec1-1a"/>
      </w:pPr>
      <w:r w:rsidRPr="00B01693">
        <w:t>v listinné</w:t>
      </w:r>
      <w:r w:rsidRPr="001B4800">
        <w:t xml:space="preserve">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9521A1">
        <w:t xml:space="preserve"> ve třech (3) tištěných originálech</w:t>
      </w:r>
      <w:r w:rsidRPr="001B4800">
        <w:t>.</w:t>
      </w:r>
    </w:p>
    <w:p w14:paraId="17803A59" w14:textId="77777777" w:rsidR="003F5723" w:rsidRDefault="003F5723" w:rsidP="003F5723">
      <w:pPr>
        <w:pStyle w:val="Text1-1"/>
      </w:pPr>
      <w:r>
        <w:lastRenderedPageBreak/>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61B56E3D" w14:textId="77777777" w:rsidR="004E0E05" w:rsidRDefault="003F5723" w:rsidP="004E0E05">
      <w:pPr>
        <w:pStyle w:val="Text1-1"/>
        <w:numPr>
          <w:ilvl w:val="1"/>
          <w:numId w:val="5"/>
        </w:numPr>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AA64F7">
        <w:rPr>
          <w:b/>
        </w:rPr>
        <w:t>Harmonogram plnění</w:t>
      </w:r>
      <w:r>
        <w:t>“)</w:t>
      </w:r>
      <w:r w:rsidR="004E0E05">
        <w:t xml:space="preserve"> a vykonávat Dozor projektanta po celou dobu zhotovení PDPS a provádění Stavby.</w:t>
      </w:r>
    </w:p>
    <w:p w14:paraId="43FF6965" w14:textId="77777777" w:rsidR="005B0493" w:rsidRPr="005B0493" w:rsidRDefault="005B0493" w:rsidP="00A41306">
      <w:pPr>
        <w:pStyle w:val="Text1-1"/>
      </w:pPr>
      <w:bookmarkStart w:id="2" w:name="_Ref53007706"/>
      <w:bookmarkStart w:id="3" w:name="_Ref51783812"/>
      <w:r w:rsidRPr="005B0493">
        <w:t xml:space="preserve">Smluvní strany sjednávají, že pokud nastane kterékoli ze skutečností uvedených níže v odstavci </w:t>
      </w:r>
      <w:r w:rsidRPr="005B0493">
        <w:fldChar w:fldCharType="begin"/>
      </w:r>
      <w:r w:rsidRPr="005B0493">
        <w:instrText xml:space="preserve"> REF _Hlk51790924 \r \h </w:instrText>
      </w:r>
      <w:r w:rsidRPr="005B0493">
        <w:fldChar w:fldCharType="separate"/>
      </w:r>
      <w:r w:rsidRPr="005B0493">
        <w:t>3.6.1</w:t>
      </w:r>
      <w:r w:rsidRPr="005B0493">
        <w:fldChar w:fldCharType="end"/>
      </w:r>
      <w:r w:rsidRPr="005B0493">
        <w:t xml:space="preserve"> (dále jen „</w:t>
      </w:r>
      <w:r w:rsidRPr="005B0493">
        <w:rPr>
          <w:b/>
          <w:bCs/>
        </w:rPr>
        <w:t>Rozvazovací podmínka</w:t>
      </w:r>
      <w:r w:rsidRPr="005B0493">
        <w:t xml:space="preserve">“), dojde k ukončení Smlouvy a zániku závazku ze Smlouvy, a to s účinností k okamžiku uvedenému v odst. </w:t>
      </w:r>
      <w:r w:rsidRPr="005B0493">
        <w:fldChar w:fldCharType="begin"/>
      </w:r>
      <w:r w:rsidRPr="005B0493">
        <w:instrText xml:space="preserve"> REF _Ref54115844 \r \h </w:instrText>
      </w:r>
      <w:r w:rsidRPr="005B0493">
        <w:fldChar w:fldCharType="separate"/>
      </w:r>
      <w:r w:rsidRPr="005B0493">
        <w:t>3.6.2</w:t>
      </w:r>
      <w:r w:rsidRPr="005B0493">
        <w:fldChar w:fldCharType="end"/>
      </w:r>
      <w:r w:rsidRPr="005B0493">
        <w:t xml:space="preserve"> a aniž by ukončení Smlouvy v takovém případě vyžadovalo právní jednání Objednatele nebo Zhotovitele.</w:t>
      </w:r>
      <w:bookmarkEnd w:id="2"/>
    </w:p>
    <w:p w14:paraId="387B19AA" w14:textId="77777777" w:rsidR="005B0493" w:rsidRPr="005B0493" w:rsidRDefault="005B0493" w:rsidP="00A41306">
      <w:pPr>
        <w:pStyle w:val="Text1-2"/>
      </w:pPr>
      <w:bookmarkStart w:id="4" w:name="_Hlk51790924"/>
      <w:bookmarkEnd w:id="3"/>
      <w:r w:rsidRPr="005B0493">
        <w:t xml:space="preserve">Rozvazovací podmínkou ve smyslu tohoto odst. </w:t>
      </w:r>
      <w:r w:rsidRPr="005B0493">
        <w:fldChar w:fldCharType="begin"/>
      </w:r>
      <w:r w:rsidRPr="005B0493">
        <w:instrText xml:space="preserve"> REF _Ref53007706 \r \h </w:instrText>
      </w:r>
      <w:r w:rsidRPr="005B0493">
        <w:fldChar w:fldCharType="separate"/>
      </w:r>
      <w:r w:rsidRPr="005B0493">
        <w:t>3.6</w:t>
      </w:r>
      <w:r w:rsidRPr="005B0493">
        <w:fldChar w:fldCharType="end"/>
      </w:r>
      <w:r w:rsidRPr="005B0493">
        <w:t xml:space="preserve"> se rozumí:</w:t>
      </w:r>
      <w:bookmarkEnd w:id="4"/>
    </w:p>
    <w:p w14:paraId="65945DA8" w14:textId="6BAA88E2" w:rsidR="005B0493" w:rsidRDefault="005B0493" w:rsidP="00104BBF">
      <w:pPr>
        <w:pStyle w:val="Odstavec1-4a"/>
        <w:numPr>
          <w:ilvl w:val="0"/>
          <w:numId w:val="0"/>
        </w:numPr>
        <w:ind w:left="1814"/>
      </w:pPr>
      <w:r w:rsidRPr="005B0493">
        <w:t xml:space="preserve">skutečnost, že po skončení </w:t>
      </w:r>
      <w:r w:rsidR="00581AA9">
        <w:t>1</w:t>
      </w:r>
      <w:r w:rsidR="00402E6A">
        <w:t>.</w:t>
      </w:r>
      <w:r w:rsidRPr="005B0493">
        <w:t xml:space="preserve"> Dílčí etapy došlo k podstatné změně v rozsahu ekonomických či technických parametrů návrhu na přípravu a realizaci Stavby oproti zadávacím podmínkám specifikujícím rozsah a technické požadavky na stavbu (zejména </w:t>
      </w:r>
      <w:r w:rsidRPr="00A41306">
        <w:t>se</w:t>
      </w:r>
      <w:r w:rsidRPr="005B0493">
        <w:t xml:space="preserve"> jedná o přílohy VTP a ZTP), případně byly zjištěné skutečnosti, které O</w:t>
      </w:r>
      <w:r w:rsidR="00A41306">
        <w:t>bjednatel považuje za závažné z </w:t>
      </w:r>
      <w:r w:rsidRPr="005B0493">
        <w:t>hlediska zhodnocení efektivnosti, hospodárnosti a účelnosti vynakládaných veřejných finančních prostředků</w:t>
      </w:r>
      <w:r w:rsidR="00F7126E">
        <w:t>.</w:t>
      </w:r>
    </w:p>
    <w:p w14:paraId="446010FC" w14:textId="435AB558" w:rsidR="005B0493" w:rsidRPr="005B0493" w:rsidRDefault="005B0493" w:rsidP="00A41306">
      <w:pPr>
        <w:pStyle w:val="Text1-2"/>
      </w:pPr>
      <w:bookmarkStart w:id="5" w:name="_Ref54115844"/>
      <w:bookmarkStart w:id="6" w:name="_Ref54036977"/>
      <w:r w:rsidRPr="005B0493">
        <w:t xml:space="preserve">Účinky Rozvazovací podmínky a ukončení Smlouvy nastávají vždy k okamžiku oboustranného podpisu předávacího protokolu k té Dílčí etapě, která byla takto protokolárně předána a převzata předtím, než nastala relevantní skutečnost uvedená v odst. </w:t>
      </w:r>
      <w:r w:rsidRPr="005B0493">
        <w:fldChar w:fldCharType="begin"/>
      </w:r>
      <w:r w:rsidRPr="005B0493">
        <w:instrText xml:space="preserve"> REF _Hlk51790924 \r \h  \* MERGEFORMAT </w:instrText>
      </w:r>
      <w:r w:rsidRPr="005B0493">
        <w:fldChar w:fldCharType="separate"/>
      </w:r>
      <w:r w:rsidRPr="005B0493">
        <w:t>3.6.1</w:t>
      </w:r>
      <w:r w:rsidRPr="005B0493">
        <w:fldChar w:fldCharType="end"/>
      </w:r>
      <w:r w:rsidRPr="005B0493">
        <w:t>.</w:t>
      </w:r>
      <w:bookmarkStart w:id="7" w:name="_Ref54116176"/>
      <w:bookmarkStart w:id="8" w:name="_Ref51787473"/>
      <w:bookmarkEnd w:id="5"/>
    </w:p>
    <w:p w14:paraId="34786EBC" w14:textId="5201D82C" w:rsidR="005B0493" w:rsidRPr="005B0493" w:rsidRDefault="005B0493" w:rsidP="00A41306">
      <w:pPr>
        <w:pStyle w:val="Text1-2"/>
      </w:pPr>
      <w:r w:rsidRPr="005B0493">
        <w:t xml:space="preserve">Objednatel písemně oznámí Zhotoviteli nejpozději do </w:t>
      </w:r>
      <w:r w:rsidR="00402E6A">
        <w:t xml:space="preserve">1 měsíce </w:t>
      </w:r>
      <w:r w:rsidRPr="005B0493">
        <w:t>od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6"/>
      <w:bookmarkEnd w:id="7"/>
      <w:bookmarkEnd w:id="8"/>
    </w:p>
    <w:p w14:paraId="0B3CFE50" w14:textId="77777777" w:rsidR="005B0493" w:rsidRPr="005B0493" w:rsidRDefault="005B0493" w:rsidP="00A41306">
      <w:pPr>
        <w:pStyle w:val="Text1-2"/>
      </w:pPr>
      <w:bookmarkStart w:id="9" w:name="_Ref51785178"/>
      <w:bookmarkStart w:id="10" w:name="_Ref51785293"/>
      <w:bookmarkStart w:id="11" w:name="_Ref51787774"/>
      <w:r w:rsidRPr="005B0493">
        <w:t xml:space="preserve">V případě, že Objednatel neoznámí Zhotoviteli ani do 2 měsíců po uplynutí lhůty uvedené v odst. </w:t>
      </w:r>
      <w:r w:rsidRPr="005B0493">
        <w:fldChar w:fldCharType="begin"/>
      </w:r>
      <w:r w:rsidRPr="005B0493">
        <w:instrText xml:space="preserve"> REF _Ref54115844 \r \h </w:instrText>
      </w:r>
      <w:r w:rsidRPr="005B0493">
        <w:fldChar w:fldCharType="separate"/>
      </w:r>
      <w:r w:rsidRPr="005B0493">
        <w:t>3.6.2</w:t>
      </w:r>
      <w:r w:rsidRPr="005B0493">
        <w:fldChar w:fldCharType="end"/>
      </w:r>
      <w:bookmarkEnd w:id="9"/>
      <w:r w:rsidRPr="005B0493">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10"/>
      <w:r w:rsidRPr="005B0493">
        <w:t xml:space="preserve">Rozvazovací podmínka byla naplněna a Smlouva zanikla k okamžiku uvedenému v odst. </w:t>
      </w:r>
      <w:r w:rsidRPr="005B0493">
        <w:fldChar w:fldCharType="begin"/>
      </w:r>
      <w:r w:rsidRPr="005B0493">
        <w:instrText xml:space="preserve"> REF _Ref54115844 \r \h </w:instrText>
      </w:r>
      <w:r w:rsidRPr="005B0493">
        <w:fldChar w:fldCharType="separate"/>
      </w:r>
      <w:r w:rsidRPr="005B0493">
        <w:t>3.6.2</w:t>
      </w:r>
      <w:r w:rsidRPr="005B0493">
        <w:fldChar w:fldCharType="end"/>
      </w:r>
      <w:r w:rsidRPr="005B0493">
        <w:t>.</w:t>
      </w:r>
      <w:bookmarkEnd w:id="11"/>
    </w:p>
    <w:p w14:paraId="3DF4F8A3" w14:textId="77777777" w:rsidR="005B0493" w:rsidRPr="005B0493" w:rsidRDefault="005B0493" w:rsidP="00A41306">
      <w:pPr>
        <w:pStyle w:val="Text1-2"/>
      </w:pPr>
      <w:r w:rsidRPr="005B0493">
        <w:t>V případě, že dojde k ukončení Smlouvy v důsledku splnění Rozvazovací podmínky podle tohoto odst. 3.6 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384DE527" w14:textId="77777777" w:rsidR="003F5723" w:rsidRDefault="003F5723" w:rsidP="003F5723">
      <w:pPr>
        <w:pStyle w:val="Text1-1"/>
      </w:pPr>
      <w:r>
        <w:lastRenderedPageBreak/>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F5CDBBE" w14:textId="2E522560" w:rsidR="00891E0A" w:rsidRPr="00FD09CC" w:rsidRDefault="003F5723" w:rsidP="00891E0A">
      <w:pPr>
        <w:pStyle w:val="Text1-1"/>
        <w:numPr>
          <w:ilvl w:val="1"/>
          <w:numId w:val="5"/>
        </w:numPr>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w:t>
      </w:r>
      <w:r w:rsidR="00D65162">
        <w:t>9</w:t>
      </w:r>
      <w:r w:rsidR="00891E0A" w:rsidRPr="00FD09CC">
        <w:t xml:space="preserve"> Smlouvy není tímto ustanovením dotčen.</w:t>
      </w:r>
    </w:p>
    <w:p w14:paraId="4866C1F1" w14:textId="4EA55D58"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w:t>
      </w:r>
      <w:r w:rsidRPr="00C321B7">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w:t>
      </w:r>
      <w:r w:rsidR="00A41306">
        <w:t>louvě. Zhotovitel nemá nárok na </w:t>
      </w:r>
      <w:r w:rsidRPr="00FD09CC">
        <w:t>zvýšenou úhradu části Ceny Díla v případě, kdy je v prodlení a z důvodu na straně Zhotovitele nedojde k dokončení Díla nebo Části Díla dle podmínek uvedených v Příloze č. 5 této Smlouvy.</w:t>
      </w:r>
    </w:p>
    <w:p w14:paraId="7712D6F8"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C6EB0C8" w14:textId="77777777" w:rsidR="00482EA8" w:rsidRPr="00482EA8" w:rsidRDefault="003F5723" w:rsidP="00482EA8">
      <w:pPr>
        <w:pStyle w:val="Text1-1"/>
      </w:pPr>
      <w:bookmarkStart w:id="12" w:name="_Hlk161826602"/>
      <w:r>
        <w:t xml:space="preserve">Místem </w:t>
      </w:r>
      <w:r w:rsidRPr="000873D2">
        <w:t>plnění</w:t>
      </w:r>
      <w:r w:rsidR="007D63B2" w:rsidRPr="000873D2">
        <w:t xml:space="preserve"> </w:t>
      </w:r>
      <w:bookmarkStart w:id="13" w:name="_Hlk156464753"/>
      <w:r w:rsidR="007D63B2" w:rsidRPr="000873D2">
        <w:t>ZP</w:t>
      </w:r>
      <w:r w:rsidR="00D65162" w:rsidRPr="000873D2">
        <w:t xml:space="preserve"> s </w:t>
      </w:r>
      <w:r w:rsidR="007D63B2" w:rsidRPr="000873D2">
        <w:t>DD a</w:t>
      </w:r>
      <w:r w:rsidRPr="000873D2">
        <w:t xml:space="preserve"> </w:t>
      </w:r>
      <w:r w:rsidR="009521A1" w:rsidRPr="000873D2">
        <w:t xml:space="preserve">DPS </w:t>
      </w:r>
      <w:bookmarkEnd w:id="13"/>
      <w:r w:rsidR="00400E31" w:rsidRPr="000873D2">
        <w:t>a</w:t>
      </w:r>
      <w:r w:rsidR="00400E31">
        <w:t xml:space="preserve"> výkon Dozoru projektanta </w:t>
      </w:r>
      <w:r>
        <w:t xml:space="preserve">je: </w:t>
      </w:r>
      <w:r w:rsidRPr="006F6E10">
        <w:t xml:space="preserve">Stavební správa </w:t>
      </w:r>
      <w:r w:rsidR="00482EA8" w:rsidRPr="00482EA8">
        <w:t xml:space="preserve">západ, Budova </w:t>
      </w:r>
      <w:proofErr w:type="spellStart"/>
      <w:r w:rsidR="00482EA8" w:rsidRPr="00482EA8">
        <w:t>Diamond</w:t>
      </w:r>
      <w:proofErr w:type="spellEnd"/>
      <w:r w:rsidR="00482EA8" w:rsidRPr="00482EA8">
        <w:t xml:space="preserve"> Point, Ke Štvanici 656/3, 186 00 Praha 8 – Karlín. </w:t>
      </w:r>
    </w:p>
    <w:bookmarkEnd w:id="12"/>
    <w:p w14:paraId="1989C434" w14:textId="77777777" w:rsidR="003F5723" w:rsidRDefault="003F5723" w:rsidP="003F5723">
      <w:pPr>
        <w:pStyle w:val="Nadpis1-1"/>
      </w:pPr>
      <w:r>
        <w:t>OSTATNÍ USTANOVENÍ</w:t>
      </w:r>
    </w:p>
    <w:p w14:paraId="5538B8F6" w14:textId="5AC651E5"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 xml:space="preserve">Ceny za </w:t>
      </w:r>
      <w:r w:rsidRPr="000873D2">
        <w:t xml:space="preserve">zpracování </w:t>
      </w:r>
      <w:r w:rsidR="007D63B2" w:rsidRPr="000873D2">
        <w:t>ZP</w:t>
      </w:r>
      <w:r w:rsidR="00D65162" w:rsidRPr="000873D2">
        <w:t xml:space="preserve"> s</w:t>
      </w:r>
      <w:r w:rsidR="007D63B2" w:rsidRPr="000873D2">
        <w:t xml:space="preserve"> DD a</w:t>
      </w:r>
      <w:r w:rsidR="009521A1" w:rsidRPr="000873D2">
        <w:t xml:space="preserve"> DPS</w:t>
      </w:r>
      <w:r>
        <w:t>, tj.: "[</w:t>
      </w:r>
      <w:r w:rsidRPr="003F5723">
        <w:rPr>
          <w:b/>
          <w:highlight w:val="yellow"/>
        </w:rPr>
        <w:t>VLOŽÍ ZHOTOVITEL</w:t>
      </w:r>
      <w:r>
        <w:t xml:space="preserve">]" bez DPH. Cena za zpracování </w:t>
      </w:r>
      <w:r w:rsidR="007D63B2" w:rsidRPr="000873D2">
        <w:t>ZP</w:t>
      </w:r>
      <w:r w:rsidR="00D65162" w:rsidRPr="000873D2">
        <w:t xml:space="preserve"> s</w:t>
      </w:r>
      <w:r w:rsidR="007D63B2" w:rsidRPr="000873D2">
        <w:t xml:space="preserve"> DD a </w:t>
      </w:r>
      <w:r w:rsidR="009521A1" w:rsidRPr="000873D2">
        <w:t>DPS</w:t>
      </w:r>
      <w:r w:rsidR="009521A1">
        <w:t xml:space="preserve"> </w:t>
      </w:r>
      <w:r>
        <w:t>je uvedena v Příloze č. 4 této Smlouvy.</w:t>
      </w:r>
    </w:p>
    <w:p w14:paraId="7C1C8670"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6D5E650E" w14:textId="2FAF1FC0"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C321B7">
        <w:rPr>
          <w:b/>
        </w:rPr>
        <w:t>GDPR</w:t>
      </w:r>
      <w:r w:rsidR="004500D2">
        <w:t>“</w:t>
      </w:r>
      <w:r>
        <w:t>), které se na něj jako na zpracovatele vztahují a plnění těchto povinností na vyžádání doložit Objednateli.</w:t>
      </w:r>
    </w:p>
    <w:p w14:paraId="5957B95A" w14:textId="6C06F73B" w:rsidR="00277C7C" w:rsidRPr="00ED0187" w:rsidRDefault="00940C6E" w:rsidP="006E0B06">
      <w:pPr>
        <w:pStyle w:val="Text1-1"/>
        <w:numPr>
          <w:ilvl w:val="1"/>
          <w:numId w:val="5"/>
        </w:numPr>
        <w:rPr>
          <w:rFonts w:eastAsia="Times New Roman" w:cs="Times New Roman"/>
          <w:sz w:val="20"/>
          <w:szCs w:val="20"/>
        </w:rPr>
      </w:pPr>
      <w:r>
        <w:t>NEOBSAZENO</w:t>
      </w:r>
      <w:r w:rsidR="00277C7C" w:rsidRPr="00ED0187">
        <w:t xml:space="preserve"> </w:t>
      </w:r>
    </w:p>
    <w:p w14:paraId="156EA7DC"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C321B7">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12A678E"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62D39B1C"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w:t>
      </w:r>
      <w:r w:rsidRPr="00ED0187">
        <w:rPr>
          <w:rFonts w:eastAsia="Times New Roman" w:cs="Times New Roman"/>
        </w:rPr>
        <w:lastRenderedPageBreak/>
        <w:t>těmito dokumenty dotčené smluvní strany disponují, a jsou uveřejněny na webových stránkách smluvních stran (společností).</w:t>
      </w:r>
    </w:p>
    <w:p w14:paraId="6AF269EB" w14:textId="6095C0F9" w:rsidR="00B16327" w:rsidRPr="00482EA8" w:rsidRDefault="00406C51" w:rsidP="006E0B06">
      <w:pPr>
        <w:pStyle w:val="Text1-1"/>
        <w:numPr>
          <w:ilvl w:val="1"/>
          <w:numId w:val="5"/>
        </w:numPr>
        <w:rPr>
          <w:rFonts w:eastAsia="Times New Roman" w:cs="Times New Roman"/>
          <w:strike/>
        </w:rPr>
      </w:pPr>
      <w:r w:rsidRPr="00ED0187">
        <w:rPr>
          <w:rFonts w:eastAsia="Times New Roman" w:cs="Times New Roman"/>
        </w:rPr>
        <w:t>Sociálně a environmentálně odpovědné zadávání</w:t>
      </w:r>
    </w:p>
    <w:p w14:paraId="6A48898B" w14:textId="77777777" w:rsidR="00406C51" w:rsidRPr="00ED0187" w:rsidRDefault="00406C51" w:rsidP="00B16327">
      <w:pPr>
        <w:pStyle w:val="Text1-2"/>
      </w:pPr>
      <w:bookmarkStart w:id="14"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4"/>
      <w:r w:rsidRPr="00ED0187">
        <w:t xml:space="preserve"> </w:t>
      </w:r>
    </w:p>
    <w:p w14:paraId="7BD192F4"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31FF855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6EB04B2A" w14:textId="77777777" w:rsidR="007E7B5B" w:rsidRPr="00601DCF" w:rsidRDefault="007E7B5B" w:rsidP="007E7B5B">
      <w:pPr>
        <w:pStyle w:val="Text1-2"/>
        <w:rPr>
          <w:i/>
          <w:color w:val="00B050"/>
        </w:rPr>
      </w:pPr>
      <w:r w:rsidRPr="00601DCF">
        <w:t xml:space="preserve">Zhotovitel se zavazuje, že v průběhu plnění Díla umožní v souvislosti s plněním Díla provedení </w:t>
      </w:r>
      <w:r>
        <w:t xml:space="preserve">třech </w:t>
      </w:r>
      <w:r w:rsidRPr="00601DCF">
        <w:t>studentských exkurzí, a to v kancelářích Zhotovitele nebo při provádění projekčních či průzkumných prací přímo na budoucím staveništi. Podrobnosti k provedení exkurzí jsou uvedeny v Obchodních podmínkách.</w:t>
      </w:r>
      <w:r w:rsidRPr="00601DCF">
        <w:rPr>
          <w:i/>
          <w:color w:val="00B050"/>
        </w:rPr>
        <w:t xml:space="preserve"> </w:t>
      </w:r>
    </w:p>
    <w:p w14:paraId="6B0DE1D8"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0E9E17A1" w14:textId="11C3087F" w:rsidR="00B56004" w:rsidRPr="00F035CE" w:rsidRDefault="007E7B5B" w:rsidP="00BC322B">
      <w:pPr>
        <w:pStyle w:val="Text1-2"/>
        <w:rPr>
          <w:i/>
          <w:color w:val="00B050"/>
        </w:rPr>
      </w:pPr>
      <w:r>
        <w:t>NEOBSAZENO</w:t>
      </w:r>
    </w:p>
    <w:p w14:paraId="61FD2E37" w14:textId="528E0DC8" w:rsidR="00377DAB" w:rsidRPr="007E7B5B" w:rsidRDefault="007E7B5B" w:rsidP="00BC322B">
      <w:pPr>
        <w:pStyle w:val="Text1-2"/>
        <w:rPr>
          <w:b/>
        </w:rPr>
      </w:pPr>
      <w:r>
        <w:rPr>
          <w:rFonts w:eastAsia="Times New Roman" w:cs="Times New Roman"/>
        </w:rPr>
        <w:t>NEOBSAZENO</w:t>
      </w:r>
    </w:p>
    <w:p w14:paraId="67348D83" w14:textId="5493AF1A" w:rsidR="007E7B5B" w:rsidRPr="007E7B5B" w:rsidRDefault="007E7B5B" w:rsidP="00BC322B">
      <w:pPr>
        <w:pStyle w:val="Text1-2"/>
        <w:rPr>
          <w:b/>
        </w:rPr>
      </w:pPr>
      <w:r w:rsidRPr="007E7B5B">
        <w:rPr>
          <w:rFonts w:eastAsia="Times New Roman" w:cs="Times New Roman"/>
        </w:rPr>
        <w:t>NEOBSAZENO</w:t>
      </w:r>
    </w:p>
    <w:p w14:paraId="5221369B" w14:textId="5F51ED99" w:rsidR="00277C7C" w:rsidRDefault="00B84185" w:rsidP="00B84185">
      <w:pPr>
        <w:pStyle w:val="Text1-1"/>
      </w:pPr>
      <w:r>
        <w:t>NEOBSAZENO</w:t>
      </w:r>
    </w:p>
    <w:p w14:paraId="5F38CCD2" w14:textId="52AC23B5" w:rsidR="006B0921" w:rsidRPr="006B0921" w:rsidRDefault="006B0921" w:rsidP="00BA5CBC">
      <w:pPr>
        <w:pStyle w:val="Text1-1"/>
        <w:keepNext/>
      </w:pPr>
      <w:bookmarkStart w:id="15" w:name="_Ref133933679"/>
      <w:r w:rsidRPr="006B0921">
        <w:t>Mezinárodní sankce</w:t>
      </w:r>
      <w:bookmarkEnd w:id="15"/>
      <w:r w:rsidRPr="006B0921">
        <w:t xml:space="preserve"> </w:t>
      </w:r>
      <w:r w:rsidR="009521A1">
        <w:t>a střet zájmů</w:t>
      </w:r>
    </w:p>
    <w:p w14:paraId="21167F70" w14:textId="77777777" w:rsidR="006B0921" w:rsidRPr="006B0921" w:rsidRDefault="006B0921" w:rsidP="00BA5CBC">
      <w:pPr>
        <w:pStyle w:val="Text1-2"/>
        <w:keepNext/>
      </w:pPr>
      <w:bookmarkStart w:id="16" w:name="_Ref133933704"/>
      <w:r w:rsidRPr="006B0921">
        <w:t>Zhotovitel prohlašuje, že:</w:t>
      </w:r>
      <w:bookmarkEnd w:id="16"/>
      <w:r w:rsidRPr="006B0921">
        <w:t xml:space="preserve"> </w:t>
      </w:r>
    </w:p>
    <w:p w14:paraId="7723BBC8" w14:textId="04265E43" w:rsidR="00C41F26" w:rsidRDefault="00C41F26" w:rsidP="00A41306">
      <w:pPr>
        <w:pStyle w:val="Odstavec1-4a"/>
        <w:numPr>
          <w:ilvl w:val="0"/>
          <w:numId w:val="20"/>
        </w:numPr>
      </w:pPr>
      <w:r w:rsidRPr="00C41F26">
        <w:t>on, ani žádný z jeho poddodavatelů, nejsou osobami, na něž se vztahuje zákaz zadání veřejné zakázky ve smyslu § 48a ZZVZ,</w:t>
      </w:r>
    </w:p>
    <w:p w14:paraId="30E7EE87" w14:textId="18B13EC0" w:rsidR="006B0921" w:rsidRPr="00E06576" w:rsidRDefault="006B0921" w:rsidP="00A41306">
      <w:pPr>
        <w:pStyle w:val="Odstavec1-4a"/>
        <w:numPr>
          <w:ilvl w:val="0"/>
          <w:numId w:val="20"/>
        </w:numPr>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65DAC56F" w14:textId="77777777" w:rsidR="009521A1" w:rsidRDefault="006B0921" w:rsidP="00A41306">
      <w:pPr>
        <w:pStyle w:val="Odstavec1-4a"/>
        <w:numPr>
          <w:ilvl w:val="0"/>
          <w:numId w:val="20"/>
        </w:numPr>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w:t>
      </w:r>
      <w:r w:rsidRPr="006B0921">
        <w:lastRenderedPageBreak/>
        <w:t xml:space="preserve">(EU) č. 269/2014 </w:t>
      </w:r>
      <w:r w:rsidR="00B96655" w:rsidRPr="00A41306">
        <w:rPr>
          <w:szCs w:val="20"/>
        </w:rPr>
        <w:t xml:space="preserve">anebo osobami dle čl. 2 nařízení Rady (ES) uvedeném v odstavci 4.9.4 této smlouvy </w:t>
      </w:r>
      <w:r w:rsidRPr="006B0921">
        <w:t>(dále jen „</w:t>
      </w:r>
      <w:r w:rsidRPr="00A41306">
        <w:rPr>
          <w:b/>
        </w:rPr>
        <w:t>Sankční seznamy</w:t>
      </w:r>
      <w:r w:rsidRPr="006B0921">
        <w:t>“)</w:t>
      </w:r>
      <w:r w:rsidR="009521A1">
        <w:t>,</w:t>
      </w:r>
    </w:p>
    <w:p w14:paraId="310E974D" w14:textId="77777777" w:rsidR="009521A1" w:rsidRPr="00CA7BB4" w:rsidRDefault="009521A1" w:rsidP="009521A1">
      <w:pPr>
        <w:pStyle w:val="Odstavec1-4a"/>
        <w:numPr>
          <w:ilvl w:val="0"/>
          <w:numId w:val="20"/>
        </w:numPr>
      </w:pPr>
      <w:r w:rsidRPr="00CA7BB4">
        <w:t xml:space="preserve">není obchodní společností, ve které veřejný funkcionář uvedený v </w:t>
      </w:r>
      <w:proofErr w:type="spellStart"/>
      <w:r w:rsidRPr="00CA7BB4">
        <w:t>ust</w:t>
      </w:r>
      <w:proofErr w:type="spellEnd"/>
      <w:r w:rsidRPr="00CA7BB4">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A7BB4">
        <w:t>ust</w:t>
      </w:r>
      <w:proofErr w:type="spellEnd"/>
      <w:r w:rsidRPr="00CA7BB4">
        <w:t>. § 2 odst. 1 písm. c) Zákona o střetu zájmů nebo jím ovládaná osoba vlastní podíl představující alespoň 25 % účasti společníka v obchodní společnosti.</w:t>
      </w:r>
    </w:p>
    <w:p w14:paraId="11B5D4E1"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07B484F2" w14:textId="77777777" w:rsidR="006B0921" w:rsidRPr="006B0921" w:rsidRDefault="006B0921" w:rsidP="007A36FA">
      <w:pPr>
        <w:pStyle w:val="Text1-2"/>
      </w:pPr>
      <w:bookmarkStart w:id="17"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17"/>
    </w:p>
    <w:p w14:paraId="546CF6CE" w14:textId="77777777" w:rsidR="00E81F9F" w:rsidRPr="00E81F9F" w:rsidRDefault="006B0921" w:rsidP="00E81F9F">
      <w:pPr>
        <w:pStyle w:val="Text1-2"/>
      </w:pPr>
      <w:bookmarkStart w:id="18"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19" w:name="_Ref133933730"/>
      <w:bookmarkEnd w:id="18"/>
      <w:r w:rsidR="00E81F9F" w:rsidRPr="00E81F9F">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1686E5A" w14:textId="75F82DDD" w:rsidR="006B0921" w:rsidRPr="006B0921" w:rsidRDefault="006B0921" w:rsidP="00E81F9F">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19"/>
    </w:p>
    <w:p w14:paraId="6E5E3A79" w14:textId="77777777"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FF6349C" w14:textId="77777777" w:rsidR="006B0921" w:rsidRPr="006B0921" w:rsidRDefault="006B0921" w:rsidP="00F0665B">
      <w:pPr>
        <w:pStyle w:val="Text1-1"/>
        <w:keepNext/>
      </w:pPr>
      <w:r w:rsidRPr="006B0921">
        <w:t>Požadavek na Poddodavatele</w:t>
      </w:r>
    </w:p>
    <w:p w14:paraId="134D19DE" w14:textId="77777777" w:rsidR="006B0921" w:rsidRPr="006B0921" w:rsidRDefault="006B0921" w:rsidP="007A36FA">
      <w:pPr>
        <w:pStyle w:val="Text1-2"/>
      </w:pPr>
      <w:bookmarkStart w:id="20"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w:t>
      </w:r>
      <w:r w:rsidRPr="006B0921">
        <w:lastRenderedPageBreak/>
        <w:t>právnické osoby, osoba zastupující tuto právnickou osobu ve statutárním orgánu dodavatele a vedoucí pobočky závodu.</w:t>
      </w:r>
      <w:bookmarkEnd w:id="20"/>
    </w:p>
    <w:p w14:paraId="0FE62148" w14:textId="77777777" w:rsidR="006B0921" w:rsidRPr="006B0921" w:rsidRDefault="006B0921" w:rsidP="007A36FA">
      <w:pPr>
        <w:pStyle w:val="Text1-2"/>
      </w:pPr>
      <w:bookmarkStart w:id="21"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21"/>
    </w:p>
    <w:p w14:paraId="0A979383"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7402BF96" w14:textId="4BE15C52" w:rsid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02821B90" w14:textId="77777777" w:rsidR="009521A1" w:rsidRPr="00B67AA0" w:rsidRDefault="009521A1" w:rsidP="009521A1">
      <w:pPr>
        <w:pStyle w:val="Text1-2"/>
        <w:numPr>
          <w:ilvl w:val="1"/>
          <w:numId w:val="5"/>
        </w:numPr>
      </w:pPr>
      <w:r w:rsidRPr="00B67AA0">
        <w:t>Obchodní podmínky, které tvoří Přílohu č. 2 Smlouvy se upravují takto:</w:t>
      </w:r>
    </w:p>
    <w:p w14:paraId="546815BD" w14:textId="77777777" w:rsidR="009521A1" w:rsidRPr="00B67AA0" w:rsidRDefault="009521A1" w:rsidP="009521A1">
      <w:pPr>
        <w:pStyle w:val="Text1-2"/>
        <w:numPr>
          <w:ilvl w:val="2"/>
          <w:numId w:val="5"/>
        </w:numPr>
      </w:pPr>
      <w:r w:rsidRPr="00B67AA0">
        <w:t>Název Obchodních podmínek na úvodní straně se vypouští a nahrazuje tímto zněním:</w:t>
      </w:r>
    </w:p>
    <w:p w14:paraId="3816D6DE" w14:textId="77777777" w:rsidR="009521A1" w:rsidRPr="00B67AA0" w:rsidRDefault="009521A1" w:rsidP="009521A1">
      <w:pPr>
        <w:pStyle w:val="Text1-2"/>
        <w:numPr>
          <w:ilvl w:val="0"/>
          <w:numId w:val="0"/>
        </w:numPr>
        <w:ind w:left="1474"/>
      </w:pPr>
      <w:r w:rsidRPr="00B67AA0">
        <w:rPr>
          <w:b/>
          <w:bCs/>
        </w:rPr>
        <w:t xml:space="preserve">Obchodní podmínky </w:t>
      </w:r>
    </w:p>
    <w:p w14:paraId="5F3DE002" w14:textId="77777777" w:rsidR="009521A1" w:rsidRPr="00B67AA0" w:rsidRDefault="009521A1" w:rsidP="009521A1">
      <w:pPr>
        <w:pStyle w:val="Text1-2"/>
        <w:numPr>
          <w:ilvl w:val="0"/>
          <w:numId w:val="0"/>
        </w:numPr>
        <w:ind w:left="1474"/>
      </w:pPr>
      <w:r w:rsidRPr="00B67AA0">
        <w:rPr>
          <w:b/>
          <w:bCs/>
        </w:rPr>
        <w:t xml:space="preserve">Pro zhotovení Dokumentace staveb: </w:t>
      </w:r>
    </w:p>
    <w:p w14:paraId="63C79300" w14:textId="77777777" w:rsidR="009521A1" w:rsidRPr="00B67AA0" w:rsidRDefault="009521A1" w:rsidP="009521A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7A5F64E0" w14:textId="77777777" w:rsidR="009521A1" w:rsidRPr="00B67AA0" w:rsidRDefault="009521A1" w:rsidP="009521A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38ADEB93" w14:textId="5EB53814" w:rsidR="009521A1" w:rsidRDefault="009521A1" w:rsidP="009521A1">
      <w:pPr>
        <w:pStyle w:val="Text1-2"/>
        <w:numPr>
          <w:ilvl w:val="0"/>
          <w:numId w:val="0"/>
        </w:numPr>
        <w:ind w:left="1474"/>
        <w:rPr>
          <w:b/>
        </w:rPr>
      </w:pPr>
      <w:r w:rsidRPr="00B67AA0">
        <w:rPr>
          <w:b/>
        </w:rPr>
        <w:t xml:space="preserve">Název zakázky: </w:t>
      </w:r>
      <w:r w:rsidR="00E644C3" w:rsidRPr="00E644C3">
        <w:rPr>
          <w:b/>
        </w:rPr>
        <w:t xml:space="preserve">„Prostá elektrizace trati Praha – Vrané n. </w:t>
      </w:r>
      <w:proofErr w:type="spellStart"/>
      <w:r w:rsidR="00E644C3" w:rsidRPr="00E644C3">
        <w:rPr>
          <w:b/>
        </w:rPr>
        <w:t>Vlt</w:t>
      </w:r>
      <w:proofErr w:type="spellEnd"/>
      <w:r w:rsidR="00E644C3" w:rsidRPr="00E644C3">
        <w:rPr>
          <w:b/>
        </w:rPr>
        <w:t>. / Měchenice – Čerčany</w:t>
      </w:r>
      <w:r w:rsidRPr="00B67AA0">
        <w:rPr>
          <w:b/>
        </w:rPr>
        <w:t>“</w:t>
      </w:r>
    </w:p>
    <w:p w14:paraId="5C4C0933" w14:textId="77777777" w:rsidR="009521A1" w:rsidRDefault="009521A1" w:rsidP="009521A1">
      <w:pPr>
        <w:pStyle w:val="Text1-2"/>
        <w:numPr>
          <w:ilvl w:val="2"/>
          <w:numId w:val="5"/>
        </w:numPr>
      </w:pPr>
      <w:r w:rsidRPr="00B67AA0">
        <w:t>Dovětek v druhé větě v čl. 9, odst. 9.3 Obchodních podmínek, ve znění: „a neshledal v nich žádné vady“ se vypouští bez náhrady.</w:t>
      </w:r>
    </w:p>
    <w:p w14:paraId="6C09D19A" w14:textId="77777777" w:rsidR="009521A1" w:rsidRDefault="009521A1" w:rsidP="009521A1">
      <w:pPr>
        <w:pStyle w:val="Text1-2"/>
        <w:numPr>
          <w:ilvl w:val="2"/>
          <w:numId w:val="5"/>
        </w:numPr>
      </w:pPr>
      <w:r>
        <w:t xml:space="preserve">První věta v odst. </w:t>
      </w:r>
      <w:r w:rsidRPr="00B1378A">
        <w:t>10.3</w:t>
      </w:r>
      <w:r>
        <w:t xml:space="preserve"> Obchodních podmínek</w:t>
      </w:r>
      <w:r w:rsidRPr="00B67AA0">
        <w:t xml:space="preserve"> </w:t>
      </w:r>
      <w:r>
        <w:t xml:space="preserve">se vypouští a nahrazuje zněním: </w:t>
      </w:r>
    </w:p>
    <w:p w14:paraId="4FBAFD40" w14:textId="77777777" w:rsidR="009521A1" w:rsidRDefault="009521A1" w:rsidP="009521A1">
      <w:pPr>
        <w:pStyle w:val="Text1-2"/>
        <w:numPr>
          <w:ilvl w:val="0"/>
          <w:numId w:val="0"/>
        </w:numPr>
        <w:ind w:left="1474"/>
      </w:pPr>
      <w:r>
        <w:t xml:space="preserve">„Zhotovitel vyhotoví a zašle každý daňový doklad jedním ze způsobů, upraveným ve Smlouvě.“ </w:t>
      </w:r>
    </w:p>
    <w:p w14:paraId="53926747" w14:textId="77777777" w:rsidR="009521A1" w:rsidRDefault="009521A1" w:rsidP="009521A1">
      <w:pPr>
        <w:pStyle w:val="Text1-2"/>
        <w:numPr>
          <w:ilvl w:val="2"/>
          <w:numId w:val="5"/>
        </w:numPr>
      </w:pPr>
      <w:r w:rsidRPr="00AB4CA4">
        <w:t>Pro úplnost se uvádí, že vyjma úpravy Obchodních podmínek v souladu s odst. 4.11.1</w:t>
      </w:r>
      <w:r>
        <w:t>,</w:t>
      </w:r>
      <w:r w:rsidRPr="00AB4CA4">
        <w:t xml:space="preserve"> 4.11.2</w:t>
      </w:r>
      <w:r>
        <w:t xml:space="preserve"> a 4.11.3</w:t>
      </w:r>
      <w:r w:rsidRPr="00AB4CA4">
        <w:t xml:space="preserve"> Smlouvy, zůstávají zbylé části Obchodních podmínek beze změny.</w:t>
      </w:r>
    </w:p>
    <w:p w14:paraId="287CC3C5" w14:textId="77777777" w:rsidR="003F5723" w:rsidRDefault="003F5723" w:rsidP="003F5723">
      <w:pPr>
        <w:pStyle w:val="Nadpis1-1"/>
      </w:pPr>
      <w:r>
        <w:t>ZÁVĚREČNÁ USTANOVENÍ</w:t>
      </w:r>
    </w:p>
    <w:p w14:paraId="556F342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630C956"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8A8A3D0"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8A1258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192A5489" w14:textId="77777777" w:rsidR="003F5723" w:rsidRDefault="003F5723" w:rsidP="003F5723">
      <w:pPr>
        <w:pStyle w:val="Text1-1"/>
      </w:pPr>
      <w:r>
        <w:lastRenderedPageBreak/>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07F9DC19"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77D53C5"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3E03783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2628CDE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66FAF3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006522" w14:textId="77777777" w:rsidR="00E0077F" w:rsidRDefault="00E0077F" w:rsidP="00E0077F">
      <w:pPr>
        <w:pStyle w:val="Text1-1"/>
      </w:pPr>
      <w:r w:rsidRPr="000919AE">
        <w:rPr>
          <w:i/>
          <w:color w:val="00B050"/>
        </w:rPr>
        <w:t>Varianta A)</w:t>
      </w:r>
      <w:r w:rsidRPr="000919AE">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0919AE">
        <w:rPr>
          <w:i/>
          <w:color w:val="00B050"/>
        </w:rPr>
        <w:t>Varianta B)</w:t>
      </w:r>
      <w:r w:rsidRPr="000919AE">
        <w:rPr>
          <w:color w:val="00B050"/>
        </w:rPr>
        <w:t xml:space="preserve"> </w:t>
      </w:r>
      <w:r>
        <w:t xml:space="preserve">Tato Smlouva je vyhotovena ve </w:t>
      </w:r>
      <w:r w:rsidRPr="000919AE">
        <w:rPr>
          <w:highlight w:val="yellow"/>
        </w:rPr>
        <w:t>"[VLOŽÍ ZHOTOVITEL]"</w:t>
      </w:r>
      <w:r>
        <w:t xml:space="preserve"> vyhotoveních, z nichž Objednatel obdrží „[</w:t>
      </w:r>
      <w:r w:rsidRPr="000919AE">
        <w:rPr>
          <w:highlight w:val="green"/>
        </w:rPr>
        <w:t>VLOŽÍ OBJEDNATEL</w:t>
      </w:r>
      <w:r>
        <w:t>]“ vyhotovení a Zhotovitel obdrží "[</w:t>
      </w:r>
      <w:r w:rsidRPr="000919AE">
        <w:rPr>
          <w:highlight w:val="yellow"/>
        </w:rPr>
        <w:t>VLOŽÍ ZHOTOVITEL]"</w:t>
      </w:r>
      <w:r>
        <w:t xml:space="preserve"> vyhotovení.</w:t>
      </w:r>
    </w:p>
    <w:p w14:paraId="1434C643" w14:textId="77777777" w:rsidR="00E0077F" w:rsidRPr="000919AE" w:rsidRDefault="00E0077F" w:rsidP="00E0077F">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7821A178" w14:textId="1A619BBC" w:rsidR="003F5723" w:rsidRDefault="003F5723" w:rsidP="003F5723">
      <w:pPr>
        <w:pStyle w:val="Text1-1"/>
      </w:pPr>
      <w:r>
        <w:t xml:space="preserve">Obě Smluvní strany souhlasí v souvislosti s aplikací </w:t>
      </w:r>
      <w:r w:rsidR="00124751">
        <w:t>zákona č. 340/2015 Sb. (zákon o </w:t>
      </w:r>
      <w:r>
        <w:t xml:space="preserve">registru smluv, dále </w:t>
      </w:r>
      <w:r w:rsidR="00C321B7">
        <w:t xml:space="preserve">též </w:t>
      </w:r>
      <w:r>
        <w:t xml:space="preserve">jen </w:t>
      </w:r>
      <w:r w:rsidR="004500D2">
        <w:t>„</w:t>
      </w:r>
      <w:r w:rsidRPr="00C321B7">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D3C641E"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C321B7">
        <w:rPr>
          <w:b/>
        </w:rPr>
        <w:t>obchodní tajemství</w:t>
      </w:r>
      <w:r>
        <w:t>“), a že se nejedná ani o informace, které nemohou být v registru smluv uveřejněny na základě ustanovení § 3 odst. 1 ZRS.</w:t>
      </w:r>
    </w:p>
    <w:p w14:paraId="50D99F8D" w14:textId="77777777" w:rsidR="003F5723" w:rsidRDefault="003F5723" w:rsidP="0007452F">
      <w:pPr>
        <w:pStyle w:val="Text1-1"/>
      </w:pPr>
      <w:r>
        <w:lastRenderedPageBreak/>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7CAB718"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6DEE983" w14:textId="5B291D3C" w:rsidR="00960E25" w:rsidRPr="00960E25" w:rsidRDefault="00F422D3" w:rsidP="00960E25">
      <w:pPr>
        <w:pStyle w:val="Text1-1"/>
        <w:numPr>
          <w:ilvl w:val="1"/>
          <w:numId w:val="5"/>
        </w:numPr>
        <w:rPr>
          <w:i/>
          <w:color w:val="00B050"/>
        </w:rPr>
      </w:pPr>
      <w:r w:rsidRPr="00376B87">
        <w:rPr>
          <w:b/>
        </w:rPr>
        <w:t xml:space="preserve">Přílohy, které tvoří nedílnou součást této Smlouvy o dílo: </w:t>
      </w:r>
    </w:p>
    <w:p w14:paraId="70B11F9A"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6164F0E" w14:textId="52369135"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E644C3" w:rsidRPr="00E644C3">
        <w:t>„OP/DOKUMENTACE/04/24“</w:t>
      </w:r>
    </w:p>
    <w:p w14:paraId="30E3AC85" w14:textId="77777777" w:rsidR="00124751" w:rsidRDefault="00F422D3" w:rsidP="00964369">
      <w:pPr>
        <w:pStyle w:val="Textbezslovn"/>
      </w:pPr>
      <w:r w:rsidRPr="00964369">
        <w:t>Příloha</w:t>
      </w:r>
      <w:r>
        <w:t xml:space="preserve"> č. 3</w:t>
      </w:r>
      <w:r>
        <w:tab/>
      </w:r>
      <w:r w:rsidR="00124751" w:rsidRPr="006923FD">
        <w:rPr>
          <w:b/>
        </w:rPr>
        <w:t>Technické podmínky</w:t>
      </w:r>
    </w:p>
    <w:p w14:paraId="295E3B64" w14:textId="77777777" w:rsidR="00124751" w:rsidRPr="00964369" w:rsidRDefault="00124751" w:rsidP="00964369">
      <w:pPr>
        <w:pStyle w:val="Textbezslovn"/>
        <w:ind w:left="2127"/>
      </w:pPr>
      <w:r>
        <w:t xml:space="preserve">a) Technické </w:t>
      </w:r>
      <w:r w:rsidRPr="00964369">
        <w:t>kvalitativní podmínky staveb státních drah (TKP)</w:t>
      </w:r>
    </w:p>
    <w:p w14:paraId="1F193356" w14:textId="083DA813" w:rsidR="00124751" w:rsidRPr="00964369" w:rsidRDefault="00124751" w:rsidP="00964369">
      <w:pPr>
        <w:pStyle w:val="Textbezslovn"/>
        <w:ind w:left="2127"/>
      </w:pPr>
      <w:r w:rsidRPr="00964369">
        <w:t>b) Všeobecné technické podmínky "</w:t>
      </w:r>
      <w:r w:rsidR="00E644C3" w:rsidRPr="00E644C3">
        <w:rPr>
          <w:sz w:val="20"/>
          <w:szCs w:val="20"/>
        </w:rPr>
        <w:t xml:space="preserve"> </w:t>
      </w:r>
      <w:r w:rsidR="00E644C3" w:rsidRPr="00E644C3">
        <w:t>VTP/DOKUMENTACE/0</w:t>
      </w:r>
      <w:r w:rsidR="00944CC3">
        <w:t>7</w:t>
      </w:r>
      <w:r w:rsidR="00E644C3" w:rsidRPr="00E644C3">
        <w:t>/2</w:t>
      </w:r>
      <w:r w:rsidR="00944CC3">
        <w:t>4</w:t>
      </w:r>
      <w:r w:rsidRPr="00964369">
        <w:t xml:space="preserve">" </w:t>
      </w:r>
    </w:p>
    <w:p w14:paraId="24D33313" w14:textId="4FA1D9FA" w:rsidR="00F422D3" w:rsidRDefault="00124751" w:rsidP="00964369">
      <w:pPr>
        <w:pStyle w:val="Textbezslovn"/>
        <w:ind w:left="2127"/>
      </w:pPr>
      <w:r w:rsidRPr="00964369">
        <w:t>c) Zvláštní technické</w:t>
      </w:r>
      <w:r>
        <w:t xml:space="preserve"> podmínky</w:t>
      </w:r>
      <w:r w:rsidR="00E644C3">
        <w:t xml:space="preserve"> ze dne 31. 10. 2024</w:t>
      </w:r>
    </w:p>
    <w:p w14:paraId="555B28A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5339D2F"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821D9F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5B45E1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38A14B0" w14:textId="77777777" w:rsidR="00124751" w:rsidRPr="00964369" w:rsidRDefault="00124751" w:rsidP="00964369">
      <w:pPr>
        <w:pStyle w:val="Textbezslovn"/>
      </w:pPr>
      <w:r w:rsidRPr="00964369">
        <w:t>Příloha č. 8</w:t>
      </w:r>
      <w:r w:rsidRPr="00964369">
        <w:tab/>
      </w:r>
      <w:r w:rsidRPr="006923FD">
        <w:rPr>
          <w:b/>
        </w:rPr>
        <w:t>Seznam poddodavatelů</w:t>
      </w:r>
    </w:p>
    <w:p w14:paraId="63485B3C" w14:textId="77777777" w:rsidR="00124751" w:rsidRPr="00964369" w:rsidRDefault="00124751" w:rsidP="00964369">
      <w:pPr>
        <w:pStyle w:val="Textbezslovn"/>
      </w:pPr>
      <w:r w:rsidRPr="00964369">
        <w:t>Příloha č. 9</w:t>
      </w:r>
      <w:r w:rsidRPr="00964369">
        <w:tab/>
      </w:r>
      <w:r w:rsidRPr="006923FD">
        <w:rPr>
          <w:b/>
        </w:rPr>
        <w:t>Související dokumenty</w:t>
      </w:r>
    </w:p>
    <w:p w14:paraId="69E0E895" w14:textId="77777777" w:rsidR="00124751" w:rsidRPr="000873D2" w:rsidRDefault="00124751" w:rsidP="00964369">
      <w:pPr>
        <w:pStyle w:val="Textbezslovn"/>
        <w:rPr>
          <w:b/>
        </w:rPr>
      </w:pPr>
      <w:r w:rsidRPr="000873D2">
        <w:t>Příloha č. 10</w:t>
      </w:r>
      <w:r w:rsidRPr="000873D2">
        <w:tab/>
      </w:r>
      <w:r w:rsidRPr="000873D2">
        <w:rPr>
          <w:b/>
        </w:rPr>
        <w:t>Zmocnění Vedoucího Zhotovitele</w:t>
      </w:r>
    </w:p>
    <w:p w14:paraId="74478985" w14:textId="071F45D0" w:rsidR="00C22047" w:rsidRPr="000873D2" w:rsidRDefault="00C22047" w:rsidP="00964369">
      <w:pPr>
        <w:pStyle w:val="Textbezslovn"/>
        <w:rPr>
          <w:b/>
          <w:bCs/>
        </w:rPr>
      </w:pPr>
      <w:r w:rsidRPr="000873D2">
        <w:t>Příloha č. 11</w:t>
      </w:r>
      <w:r w:rsidR="004500D2" w:rsidRPr="000873D2">
        <w:tab/>
      </w:r>
      <w:r w:rsidR="000873D2" w:rsidRPr="000873D2">
        <w:rPr>
          <w:b/>
          <w:bCs/>
        </w:rPr>
        <w:t>NEOBSAZENO</w:t>
      </w:r>
    </w:p>
    <w:p w14:paraId="7773BB02" w14:textId="77777777" w:rsidR="00C638C4" w:rsidRPr="00124751" w:rsidRDefault="00C638C4" w:rsidP="00964369">
      <w:pPr>
        <w:pStyle w:val="Textbezslovn"/>
      </w:pPr>
    </w:p>
    <w:p w14:paraId="2DDA3A22" w14:textId="77777777" w:rsidR="00964369" w:rsidRDefault="00964369" w:rsidP="00964369">
      <w:pPr>
        <w:pStyle w:val="Textbezslovn"/>
        <w:rPr>
          <w:highlight w:val="green"/>
        </w:rPr>
      </w:pPr>
    </w:p>
    <w:p w14:paraId="27F4EE50" w14:textId="77777777" w:rsidR="00964369" w:rsidRDefault="00964369" w:rsidP="00964369">
      <w:pPr>
        <w:pStyle w:val="Textbezslovn"/>
        <w:rPr>
          <w:highlight w:val="green"/>
        </w:rPr>
      </w:pPr>
    </w:p>
    <w:p w14:paraId="7A67433C" w14:textId="77777777" w:rsidR="00964369" w:rsidRPr="00964369" w:rsidRDefault="00964369" w:rsidP="00964369">
      <w:pPr>
        <w:pStyle w:val="Textbezslovn"/>
        <w:rPr>
          <w:highlight w:val="green"/>
        </w:rPr>
      </w:pPr>
    </w:p>
    <w:p w14:paraId="668B3C45"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06941D6E" w14:textId="77777777" w:rsidR="00F422D3" w:rsidRDefault="00F422D3" w:rsidP="009F0867">
      <w:pPr>
        <w:pStyle w:val="Textbezodsazen"/>
      </w:pPr>
    </w:p>
    <w:p w14:paraId="7B39A9D3" w14:textId="77777777" w:rsidR="00376B87" w:rsidRDefault="00376B87" w:rsidP="009F0867">
      <w:pPr>
        <w:pStyle w:val="Textbezodsazen"/>
      </w:pPr>
    </w:p>
    <w:p w14:paraId="6E34EB93" w14:textId="77777777" w:rsidR="00964369" w:rsidRDefault="00964369" w:rsidP="00E40E66">
      <w:pPr>
        <w:pStyle w:val="Textbezodsazen"/>
      </w:pPr>
    </w:p>
    <w:p w14:paraId="7F3E6434" w14:textId="77777777" w:rsidR="00376B87" w:rsidRDefault="00376B87" w:rsidP="00E40E66">
      <w:pPr>
        <w:pStyle w:val="Textbezodsazen"/>
      </w:pPr>
      <w:r>
        <w:t>V Praze dne ………………</w:t>
      </w:r>
      <w:r w:rsidR="004500D2">
        <w:t>…</w:t>
      </w:r>
      <w:r>
        <w:tab/>
      </w:r>
      <w:r>
        <w:tab/>
      </w:r>
      <w:r>
        <w:tab/>
      </w:r>
      <w:r>
        <w:tab/>
        <w:t>V …………………… dne …………………</w:t>
      </w:r>
      <w:r w:rsidR="004500D2">
        <w:t>…</w:t>
      </w:r>
    </w:p>
    <w:p w14:paraId="17971E32" w14:textId="77777777" w:rsidR="00376B87" w:rsidRDefault="00376B87" w:rsidP="00E40E66">
      <w:pPr>
        <w:pStyle w:val="Textbezodsazen"/>
      </w:pPr>
    </w:p>
    <w:p w14:paraId="1B6E2F05" w14:textId="77777777" w:rsidR="00376B87" w:rsidRDefault="00376B87" w:rsidP="00E40E66">
      <w:pPr>
        <w:pStyle w:val="Textbezodsazen"/>
      </w:pPr>
    </w:p>
    <w:p w14:paraId="6D0E97E6" w14:textId="77777777" w:rsidR="00376B87" w:rsidRDefault="00376B87" w:rsidP="00E40E66">
      <w:pPr>
        <w:pStyle w:val="Textbezodsazen"/>
      </w:pPr>
    </w:p>
    <w:p w14:paraId="63E63E86" w14:textId="77777777" w:rsidR="00376B87" w:rsidRDefault="00376B87" w:rsidP="00E40E66">
      <w:pPr>
        <w:pStyle w:val="Textbezodsazen"/>
      </w:pPr>
    </w:p>
    <w:p w14:paraId="12F99125" w14:textId="77777777" w:rsidR="00376B87" w:rsidRDefault="00376B87" w:rsidP="00E40E66">
      <w:pPr>
        <w:pStyle w:val="Textbezodsazen"/>
      </w:pPr>
      <w:r>
        <w:t>................................................</w:t>
      </w:r>
      <w:r>
        <w:tab/>
      </w:r>
      <w:r>
        <w:tab/>
      </w:r>
      <w:r>
        <w:tab/>
        <w:t>................................................</w:t>
      </w:r>
    </w:p>
    <w:p w14:paraId="0B41F297"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7C043C88"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499317A8"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2AFF5163" w14:textId="77777777" w:rsidR="00376B87" w:rsidRDefault="00376B87" w:rsidP="00E40E66">
      <w:pPr>
        <w:pStyle w:val="Textbezodsazen"/>
      </w:pPr>
    </w:p>
    <w:p w14:paraId="1FE21623" w14:textId="77777777" w:rsidR="00964369" w:rsidRDefault="00964369" w:rsidP="00E40E66">
      <w:pPr>
        <w:pStyle w:val="Textbezodsazen"/>
      </w:pPr>
    </w:p>
    <w:p w14:paraId="2459D51D"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255184EA" w14:textId="77777777" w:rsidR="00CB4F6D" w:rsidRDefault="00CB4F6D" w:rsidP="00F762A8">
      <w:pPr>
        <w:pStyle w:val="Nadpisbezsl1-1"/>
      </w:pPr>
      <w:r>
        <w:lastRenderedPageBreak/>
        <w:t>Příloha č. 1</w:t>
      </w:r>
    </w:p>
    <w:p w14:paraId="4364D482" w14:textId="77777777" w:rsidR="00CB4F6D" w:rsidRPr="00F762A8" w:rsidRDefault="00124751" w:rsidP="00A41306">
      <w:pPr>
        <w:pStyle w:val="Nadpisbezsl1-2"/>
        <w:outlineLvl w:val="1"/>
      </w:pPr>
      <w:r>
        <w:t>Specifikace Díla</w:t>
      </w:r>
      <w:r w:rsidR="00CB4F6D" w:rsidRPr="00F762A8">
        <w:t xml:space="preserve"> </w:t>
      </w:r>
    </w:p>
    <w:p w14:paraId="282504FC" w14:textId="77777777" w:rsidR="00E644C3" w:rsidRDefault="00E644C3" w:rsidP="00E644C3">
      <w:pPr>
        <w:spacing w:after="120" w:line="264" w:lineRule="auto"/>
        <w:jc w:val="both"/>
        <w:rPr>
          <w:sz w:val="18"/>
          <w:szCs w:val="18"/>
        </w:rPr>
      </w:pPr>
      <w:bookmarkStart w:id="22" w:name="_Ref164688429"/>
      <w:bookmarkStart w:id="23" w:name="_Ref173504519"/>
    </w:p>
    <w:p w14:paraId="00446A36" w14:textId="66AD79C2" w:rsidR="00E644C3" w:rsidRPr="00E644C3" w:rsidRDefault="00E644C3" w:rsidP="00E644C3">
      <w:pPr>
        <w:spacing w:after="120" w:line="264" w:lineRule="auto"/>
        <w:jc w:val="both"/>
        <w:rPr>
          <w:sz w:val="18"/>
          <w:szCs w:val="18"/>
        </w:rPr>
      </w:pPr>
      <w:r w:rsidRPr="00E644C3" w:rsidDel="00FB05B2">
        <w:rPr>
          <w:sz w:val="18"/>
          <w:szCs w:val="18"/>
        </w:rPr>
        <w:t>Předmětem Díla „</w:t>
      </w:r>
      <w:r w:rsidRPr="00E644C3">
        <w:rPr>
          <w:b/>
          <w:sz w:val="18"/>
          <w:szCs w:val="18"/>
        </w:rPr>
        <w:t xml:space="preserve">Prostá elektrizace trati Praha – Vrané n. </w:t>
      </w:r>
      <w:proofErr w:type="spellStart"/>
      <w:r w:rsidRPr="00E644C3">
        <w:rPr>
          <w:b/>
          <w:sz w:val="18"/>
          <w:szCs w:val="18"/>
        </w:rPr>
        <w:t>Vlt</w:t>
      </w:r>
      <w:proofErr w:type="spellEnd"/>
      <w:r w:rsidRPr="00E644C3">
        <w:rPr>
          <w:b/>
          <w:sz w:val="18"/>
          <w:szCs w:val="18"/>
        </w:rPr>
        <w:t>. / Měchenice – Čerčany</w:t>
      </w:r>
      <w:r w:rsidRPr="00E644C3" w:rsidDel="00FB05B2">
        <w:rPr>
          <w:sz w:val="18"/>
          <w:szCs w:val="18"/>
        </w:rPr>
        <w:t>“ je:</w:t>
      </w:r>
      <w:bookmarkEnd w:id="22"/>
      <w:bookmarkEnd w:id="23"/>
    </w:p>
    <w:p w14:paraId="5BAB47B2" w14:textId="77777777" w:rsidR="00E644C3" w:rsidRPr="00E644C3" w:rsidDel="00FB05B2" w:rsidRDefault="00E644C3" w:rsidP="00E644C3">
      <w:pPr>
        <w:numPr>
          <w:ilvl w:val="0"/>
          <w:numId w:val="22"/>
        </w:numPr>
        <w:spacing w:after="80" w:line="264" w:lineRule="auto"/>
        <w:jc w:val="both"/>
        <w:rPr>
          <w:sz w:val="18"/>
          <w:szCs w:val="18"/>
        </w:rPr>
      </w:pPr>
      <w:r w:rsidRPr="00E644C3" w:rsidDel="00FB05B2">
        <w:rPr>
          <w:b/>
          <w:sz w:val="18"/>
          <w:szCs w:val="18"/>
        </w:rPr>
        <w:t xml:space="preserve">Zhotovení Záměru projektu </w:t>
      </w:r>
      <w:r w:rsidRPr="00E644C3">
        <w:rPr>
          <w:sz w:val="18"/>
          <w:szCs w:val="18"/>
        </w:rPr>
        <w:t>po</w:t>
      </w:r>
      <w:r w:rsidRPr="00E644C3" w:rsidDel="00FB05B2">
        <w:rPr>
          <w:sz w:val="18"/>
          <w:szCs w:val="18"/>
        </w:rPr>
        <w:t xml:space="preserve">dle </w:t>
      </w:r>
      <w:r w:rsidRPr="00E644C3">
        <w:rPr>
          <w:sz w:val="18"/>
          <w:szCs w:val="18"/>
        </w:rPr>
        <w:t xml:space="preserve">dokumentu MD „Pravidla přípravy a realizace akcí dopravní infrastruktury financovaných Státním fondem dopravní infrastruktury“ č. j. MD-46506/2024-910/1, 08/2024 </w:t>
      </w:r>
      <w:r w:rsidRPr="00E644C3" w:rsidDel="00FB05B2">
        <w:rPr>
          <w:sz w:val="18"/>
          <w:szCs w:val="18"/>
        </w:rPr>
        <w:t>(dále jen „</w:t>
      </w:r>
      <w:r w:rsidRPr="00E644C3">
        <w:rPr>
          <w:sz w:val="18"/>
          <w:szCs w:val="18"/>
        </w:rPr>
        <w:t>Pravidla MD</w:t>
      </w:r>
      <w:r w:rsidRPr="00E644C3" w:rsidDel="00FB05B2">
        <w:rPr>
          <w:sz w:val="18"/>
          <w:szCs w:val="18"/>
        </w:rPr>
        <w:t xml:space="preserve">“). </w:t>
      </w:r>
    </w:p>
    <w:p w14:paraId="54EA6CB4" w14:textId="77777777" w:rsidR="00E644C3" w:rsidRPr="00E644C3" w:rsidDel="00FB05B2" w:rsidRDefault="00E644C3" w:rsidP="00E644C3">
      <w:pPr>
        <w:numPr>
          <w:ilvl w:val="0"/>
          <w:numId w:val="22"/>
        </w:numPr>
        <w:spacing w:after="80" w:line="264" w:lineRule="auto"/>
        <w:jc w:val="both"/>
        <w:rPr>
          <w:sz w:val="18"/>
          <w:szCs w:val="18"/>
        </w:rPr>
      </w:pPr>
      <w:r w:rsidRPr="00E644C3" w:rsidDel="00FB05B2">
        <w:rPr>
          <w:b/>
          <w:sz w:val="18"/>
          <w:szCs w:val="18"/>
        </w:rPr>
        <w:t>Zhotovení Doprovodné dokumentace</w:t>
      </w:r>
      <w:r w:rsidRPr="00E644C3" w:rsidDel="00FB05B2">
        <w:rPr>
          <w:sz w:val="18"/>
          <w:szCs w:val="18"/>
        </w:rPr>
        <w:t xml:space="preserve"> k ZP, která bude zpracována dle požadavků uvedených v těchto ZTP.</w:t>
      </w:r>
      <w:r w:rsidRPr="00E644C3" w:rsidDel="00FB05B2">
        <w:rPr>
          <w:b/>
          <w:sz w:val="18"/>
          <w:szCs w:val="18"/>
        </w:rPr>
        <w:t xml:space="preserve"> </w:t>
      </w:r>
    </w:p>
    <w:p w14:paraId="2EDB0E0D" w14:textId="77777777" w:rsidR="00FE3A6B" w:rsidRPr="00104BBF" w:rsidRDefault="00E644C3" w:rsidP="00104BBF">
      <w:pPr>
        <w:numPr>
          <w:ilvl w:val="0"/>
          <w:numId w:val="22"/>
        </w:numPr>
        <w:spacing w:after="0" w:line="264" w:lineRule="auto"/>
        <w:jc w:val="both"/>
        <w:rPr>
          <w:b/>
          <w:sz w:val="18"/>
          <w:szCs w:val="18"/>
        </w:rPr>
      </w:pPr>
      <w:bookmarkStart w:id="24" w:name="_Ref172194317"/>
      <w:r w:rsidRPr="00E644C3" w:rsidDel="00FB05B2">
        <w:rPr>
          <w:b/>
          <w:sz w:val="18"/>
          <w:szCs w:val="18"/>
        </w:rPr>
        <w:t>Zpracování oznámení záměru</w:t>
      </w:r>
      <w:r w:rsidRPr="00E644C3" w:rsidDel="00FB05B2">
        <w:rPr>
          <w:sz w:val="18"/>
          <w:szCs w:val="18"/>
        </w:rPr>
        <w:t xml:space="preserve"> dle § 6 (dále jen „oznámení EIA“) </w:t>
      </w:r>
      <w:r w:rsidRPr="00E644C3" w:rsidDel="00FB05B2">
        <w:rPr>
          <w:b/>
          <w:sz w:val="18"/>
          <w:szCs w:val="18"/>
        </w:rPr>
        <w:t>a dokumentace</w:t>
      </w:r>
      <w:r w:rsidRPr="00E644C3" w:rsidDel="00FB05B2">
        <w:rPr>
          <w:sz w:val="18"/>
          <w:szCs w:val="18"/>
        </w:rPr>
        <w:t xml:space="preserve"> (dále jen „dokumentace EIA“) dle § 8 zákona č. 100/2001 Sb.</w:t>
      </w:r>
      <w:r w:rsidRPr="00E644C3">
        <w:rPr>
          <w:sz w:val="18"/>
          <w:szCs w:val="18"/>
        </w:rPr>
        <w:t>,</w:t>
      </w:r>
      <w:r w:rsidRPr="00E644C3" w:rsidDel="00FB05B2">
        <w:rPr>
          <w:sz w:val="18"/>
          <w:szCs w:val="18"/>
        </w:rPr>
        <w:t xml:space="preserve"> o posuzování vlivů na</w:t>
      </w:r>
      <w:r w:rsidRPr="00E644C3">
        <w:rPr>
          <w:sz w:val="18"/>
          <w:szCs w:val="18"/>
        </w:rPr>
        <w:t> </w:t>
      </w:r>
      <w:r w:rsidRPr="00E644C3" w:rsidDel="00FB05B2">
        <w:rPr>
          <w:sz w:val="18"/>
          <w:szCs w:val="18"/>
        </w:rPr>
        <w:t>životní prostředí, v platném znění. Závěr z procesu EIA bude zapracován do</w:t>
      </w:r>
      <w:r w:rsidRPr="00E644C3">
        <w:rPr>
          <w:sz w:val="18"/>
          <w:szCs w:val="18"/>
        </w:rPr>
        <w:t> DPS</w:t>
      </w:r>
      <w:r w:rsidRPr="00E644C3" w:rsidDel="00FB05B2">
        <w:rPr>
          <w:sz w:val="18"/>
          <w:szCs w:val="18"/>
        </w:rPr>
        <w:t>.</w:t>
      </w:r>
    </w:p>
    <w:p w14:paraId="405912FA" w14:textId="62187F2E" w:rsidR="00E644C3" w:rsidRPr="00104BBF" w:rsidDel="00FB05B2" w:rsidRDefault="001366E3" w:rsidP="00104BBF">
      <w:pPr>
        <w:spacing w:line="264" w:lineRule="auto"/>
        <w:ind w:left="1077"/>
        <w:jc w:val="both"/>
        <w:rPr>
          <w:sz w:val="18"/>
          <w:szCs w:val="18"/>
        </w:rPr>
      </w:pPr>
      <w:r>
        <w:rPr>
          <w:sz w:val="18"/>
          <w:szCs w:val="18"/>
        </w:rPr>
        <w:t xml:space="preserve">Rozsah tohoto plnění si </w:t>
      </w:r>
      <w:r w:rsidR="00FE3A6B" w:rsidRPr="00FE3A6B">
        <w:rPr>
          <w:sz w:val="18"/>
          <w:szCs w:val="18"/>
        </w:rPr>
        <w:t>Objednatel vyhrazuje jako změnu závazku ze smlouvy v souladu s ustanovením §100 odst. 1 ZZVZ. Plnění bude Zhotovitel realizovat na základě pokynu Objednatele po obdržení Závěru zjišťovacího řízení.</w:t>
      </w:r>
      <w:r w:rsidR="00E644C3" w:rsidRPr="00E644C3">
        <w:rPr>
          <w:sz w:val="18"/>
          <w:szCs w:val="18"/>
        </w:rPr>
        <w:t xml:space="preserve"> </w:t>
      </w:r>
      <w:bookmarkEnd w:id="24"/>
    </w:p>
    <w:p w14:paraId="3439D5A4" w14:textId="77777777" w:rsidR="00E644C3" w:rsidRPr="00E644C3" w:rsidRDefault="00E644C3" w:rsidP="00104BBF">
      <w:pPr>
        <w:numPr>
          <w:ilvl w:val="0"/>
          <w:numId w:val="22"/>
        </w:numPr>
        <w:spacing w:line="264" w:lineRule="auto"/>
        <w:jc w:val="both"/>
        <w:rPr>
          <w:sz w:val="18"/>
          <w:szCs w:val="18"/>
        </w:rPr>
      </w:pPr>
      <w:bookmarkStart w:id="25" w:name="_Ref173832545"/>
      <w:r w:rsidRPr="00E644C3" w:rsidDel="00FB05B2">
        <w:rPr>
          <w:b/>
          <w:sz w:val="18"/>
          <w:szCs w:val="18"/>
        </w:rPr>
        <w:t>Zhotovení Projektové</w:t>
      </w:r>
      <w:r w:rsidRPr="00E644C3" w:rsidDel="00FB05B2">
        <w:rPr>
          <w:sz w:val="18"/>
          <w:szCs w:val="18"/>
        </w:rPr>
        <w:t xml:space="preserve"> </w:t>
      </w:r>
      <w:r w:rsidRPr="00E644C3" w:rsidDel="00FB05B2">
        <w:rPr>
          <w:b/>
          <w:sz w:val="18"/>
          <w:szCs w:val="18"/>
        </w:rPr>
        <w:t xml:space="preserve">dokumentace pro </w:t>
      </w:r>
      <w:r w:rsidRPr="00E644C3">
        <w:rPr>
          <w:b/>
          <w:sz w:val="18"/>
          <w:szCs w:val="18"/>
        </w:rPr>
        <w:t>povolení stavby (DPS)</w:t>
      </w:r>
      <w:r w:rsidRPr="00E644C3" w:rsidDel="00FB05B2">
        <w:rPr>
          <w:b/>
          <w:sz w:val="18"/>
          <w:szCs w:val="18"/>
        </w:rPr>
        <w:t>,</w:t>
      </w:r>
      <w:r w:rsidRPr="00E644C3">
        <w:rPr>
          <w:sz w:val="18"/>
          <w:szCs w:val="18"/>
        </w:rPr>
        <w:t xml:space="preserve"> </w:t>
      </w:r>
      <w:r w:rsidRPr="00E644C3" w:rsidDel="00FB05B2">
        <w:rPr>
          <w:sz w:val="18"/>
          <w:szCs w:val="18"/>
        </w:rPr>
        <w:t>která specifikuje předmět Díla v takovém rozsahu, aby ji bylo možno projednat v</w:t>
      </w:r>
      <w:r w:rsidRPr="00E644C3">
        <w:rPr>
          <w:sz w:val="18"/>
          <w:szCs w:val="18"/>
        </w:rPr>
        <w:t> </w:t>
      </w:r>
      <w:r w:rsidRPr="00E644C3" w:rsidDel="00FB05B2">
        <w:rPr>
          <w:sz w:val="18"/>
          <w:szCs w:val="18"/>
        </w:rPr>
        <w:t>řízení</w:t>
      </w:r>
      <w:r w:rsidRPr="00E644C3">
        <w:rPr>
          <w:sz w:val="18"/>
          <w:szCs w:val="18"/>
        </w:rPr>
        <w:t xml:space="preserve"> o povolení záměru</w:t>
      </w:r>
      <w:r w:rsidRPr="00E644C3" w:rsidDel="00FB05B2">
        <w:rPr>
          <w:sz w:val="18"/>
          <w:szCs w:val="18"/>
        </w:rPr>
        <w:t xml:space="preserve">, získat pravomocné </w:t>
      </w:r>
      <w:r w:rsidRPr="00E644C3">
        <w:rPr>
          <w:sz w:val="18"/>
          <w:szCs w:val="18"/>
        </w:rPr>
        <w:t>povolení záměru (povolení stavby nebo zařízení) dle zákona č. 283/2021 Sb., stavební zákon, (dále jen „stavební zákon“),</w:t>
      </w:r>
      <w:r w:rsidRPr="00E644C3">
        <w:rPr>
          <w:b/>
          <w:sz w:val="18"/>
          <w:szCs w:val="18"/>
        </w:rPr>
        <w:t xml:space="preserve"> </w:t>
      </w:r>
      <w:r w:rsidRPr="00E644C3" w:rsidDel="00FB05B2">
        <w:rPr>
          <w:sz w:val="18"/>
          <w:szCs w:val="18"/>
        </w:rPr>
        <w:t xml:space="preserve">včetně </w:t>
      </w:r>
      <w:r w:rsidRPr="00E644C3">
        <w:rPr>
          <w:sz w:val="18"/>
          <w:szCs w:val="18"/>
        </w:rPr>
        <w:t>Stanoviska oznámeného subjektu ve fázi vydání povolení záměru</w:t>
      </w:r>
      <w:r w:rsidRPr="00E644C3" w:rsidDel="00FB05B2">
        <w:rPr>
          <w:sz w:val="18"/>
          <w:szCs w:val="18"/>
        </w:rPr>
        <w:t xml:space="preserve"> a činností koordinátora BOZP při práci na staveništi ve fázi přípravy včetně zpracování plánu BOZP na staveništi a manuálu údržby.</w:t>
      </w:r>
      <w:bookmarkEnd w:id="25"/>
    </w:p>
    <w:p w14:paraId="29C5BFBC" w14:textId="77777777" w:rsidR="00E644C3" w:rsidRPr="00E644C3" w:rsidDel="00FB05B2" w:rsidRDefault="00E644C3" w:rsidP="00E644C3">
      <w:pPr>
        <w:numPr>
          <w:ilvl w:val="0"/>
          <w:numId w:val="22"/>
        </w:numPr>
        <w:spacing w:after="80" w:line="264" w:lineRule="auto"/>
        <w:jc w:val="both"/>
        <w:rPr>
          <w:sz w:val="18"/>
          <w:szCs w:val="18"/>
        </w:rPr>
      </w:pPr>
      <w:r w:rsidRPr="00E644C3" w:rsidDel="00FB05B2">
        <w:rPr>
          <w:b/>
          <w:sz w:val="18"/>
          <w:szCs w:val="18"/>
        </w:rPr>
        <w:t>Zpracování a podání žádosti o</w:t>
      </w:r>
      <w:r w:rsidRPr="00E644C3" w:rsidDel="00FB05B2">
        <w:rPr>
          <w:sz w:val="18"/>
          <w:szCs w:val="18"/>
        </w:rPr>
        <w:t xml:space="preserve"> </w:t>
      </w:r>
      <w:r w:rsidRPr="00E644C3" w:rsidDel="00FB05B2">
        <w:rPr>
          <w:b/>
          <w:sz w:val="18"/>
          <w:szCs w:val="18"/>
        </w:rPr>
        <w:t xml:space="preserve">vydání </w:t>
      </w:r>
      <w:r w:rsidRPr="00E644C3">
        <w:rPr>
          <w:b/>
          <w:sz w:val="18"/>
          <w:szCs w:val="18"/>
        </w:rPr>
        <w:t xml:space="preserve">povolení záměru </w:t>
      </w:r>
      <w:r w:rsidRPr="00E644C3">
        <w:rPr>
          <w:sz w:val="18"/>
          <w:szCs w:val="18"/>
        </w:rPr>
        <w:t xml:space="preserve">dle stavebního zákona, </w:t>
      </w:r>
      <w:r w:rsidRPr="00E644C3" w:rsidDel="00FB05B2">
        <w:rPr>
          <w:sz w:val="18"/>
          <w:szCs w:val="18"/>
        </w:rPr>
        <w:t xml:space="preserve">včetně všech vyžadovaných podkladů, jejímž výsledkem bude vydání </w:t>
      </w:r>
      <w:r w:rsidRPr="00E644C3">
        <w:rPr>
          <w:sz w:val="18"/>
          <w:szCs w:val="18"/>
        </w:rPr>
        <w:t>povolení záměru (povolení stavby nebo zařízení)</w:t>
      </w:r>
      <w:r w:rsidRPr="00E644C3" w:rsidDel="00FB05B2">
        <w:rPr>
          <w:sz w:val="18"/>
          <w:szCs w:val="18"/>
        </w:rPr>
        <w:t>. Zhotovitel bude spolupracovat při vydání příslušných rozhodnutí do nabytí jejich právní moci.</w:t>
      </w:r>
    </w:p>
    <w:p w14:paraId="225949E5" w14:textId="77777777" w:rsidR="00E644C3" w:rsidRPr="00E644C3" w:rsidDel="00FB05B2" w:rsidRDefault="00E644C3" w:rsidP="00E644C3">
      <w:pPr>
        <w:numPr>
          <w:ilvl w:val="0"/>
          <w:numId w:val="22"/>
        </w:numPr>
        <w:spacing w:after="80" w:line="264" w:lineRule="auto"/>
        <w:jc w:val="both"/>
        <w:rPr>
          <w:sz w:val="18"/>
          <w:szCs w:val="18"/>
        </w:rPr>
      </w:pPr>
      <w:r w:rsidRPr="00E644C3">
        <w:rPr>
          <w:b/>
          <w:sz w:val="18"/>
          <w:szCs w:val="18"/>
        </w:rPr>
        <w:t xml:space="preserve">Výkon Dozoru projektanta </w:t>
      </w:r>
      <w:r w:rsidRPr="00E644C3">
        <w:rPr>
          <w:sz w:val="18"/>
          <w:szCs w:val="18"/>
        </w:rPr>
        <w:t>při zhotovení PDPS</w:t>
      </w:r>
    </w:p>
    <w:p w14:paraId="477FA557" w14:textId="77777777" w:rsidR="007145F3" w:rsidRDefault="007145F3" w:rsidP="00CB4F6D">
      <w:pPr>
        <w:pStyle w:val="Textbezodsazen"/>
      </w:pPr>
    </w:p>
    <w:p w14:paraId="06F6E1DC" w14:textId="77777777" w:rsidR="005A2756" w:rsidRDefault="005A2756" w:rsidP="00CB4F6D">
      <w:pPr>
        <w:pStyle w:val="Textbezodsazen"/>
      </w:pPr>
    </w:p>
    <w:p w14:paraId="484373F0" w14:textId="77777777" w:rsidR="001D60FF" w:rsidRDefault="001D60FF" w:rsidP="00CB4F6D">
      <w:pPr>
        <w:pStyle w:val="Textbezodsazen"/>
      </w:pPr>
    </w:p>
    <w:p w14:paraId="5EC38ECF" w14:textId="77777777" w:rsidR="001D60FF" w:rsidRDefault="001D60FF" w:rsidP="00CB4F6D">
      <w:pPr>
        <w:pStyle w:val="Textbezodsazen"/>
      </w:pPr>
    </w:p>
    <w:p w14:paraId="0F4A8620" w14:textId="77777777" w:rsidR="00CB4F6D" w:rsidRDefault="00CB4F6D" w:rsidP="00866994">
      <w:pPr>
        <w:pStyle w:val="Textbezodsazen"/>
      </w:pPr>
    </w:p>
    <w:p w14:paraId="390834D2"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ADF22CD" w14:textId="77777777" w:rsidR="00124751" w:rsidRDefault="00124751" w:rsidP="00124751">
      <w:pPr>
        <w:pStyle w:val="Nadpisbezsl1-1"/>
      </w:pPr>
      <w:r>
        <w:lastRenderedPageBreak/>
        <w:t>Příloha č. 2</w:t>
      </w:r>
    </w:p>
    <w:p w14:paraId="2D46C307" w14:textId="77777777" w:rsidR="00124751" w:rsidRDefault="00124751" w:rsidP="00A41306">
      <w:pPr>
        <w:pStyle w:val="Nadpisbezsl1-2"/>
        <w:outlineLvl w:val="1"/>
      </w:pPr>
      <w:r>
        <w:t>Obchodní podmínky</w:t>
      </w:r>
    </w:p>
    <w:p w14:paraId="0EB4B1FF" w14:textId="77777777" w:rsidR="00124751" w:rsidRDefault="00124751" w:rsidP="00124751">
      <w:pPr>
        <w:pStyle w:val="Nadpisbezsl1-2"/>
      </w:pPr>
    </w:p>
    <w:p w14:paraId="451D3DEE" w14:textId="339B2B30" w:rsidR="00124751" w:rsidRPr="00E644C3" w:rsidRDefault="00E644C3" w:rsidP="00124751">
      <w:pPr>
        <w:pStyle w:val="Nadpisbezsl1-2"/>
        <w:rPr>
          <w:b w:val="0"/>
          <w:bCs/>
        </w:rPr>
      </w:pPr>
      <w:r w:rsidRPr="00E644C3">
        <w:rPr>
          <w:b w:val="0"/>
          <w:bCs/>
        </w:rPr>
        <w:t xml:space="preserve">OP/DOKUMENTACE/04/24 </w:t>
      </w:r>
      <w:r w:rsidR="00124751" w:rsidRPr="00E644C3">
        <w:rPr>
          <w:b w:val="0"/>
          <w:bCs/>
        </w:rPr>
        <w:t xml:space="preserve"> </w:t>
      </w:r>
    </w:p>
    <w:p w14:paraId="0DDDB971" w14:textId="77777777" w:rsidR="00124751" w:rsidRDefault="00124751" w:rsidP="001D60FF">
      <w:pPr>
        <w:pStyle w:val="Textbezodsazen"/>
      </w:pPr>
    </w:p>
    <w:p w14:paraId="0E1FDFB2" w14:textId="77777777" w:rsidR="001D60FF" w:rsidRDefault="001D60FF" w:rsidP="001D60FF">
      <w:pPr>
        <w:pStyle w:val="Textbezodsazen"/>
      </w:pPr>
    </w:p>
    <w:p w14:paraId="77D5799D" w14:textId="77777777" w:rsidR="001D60FF" w:rsidRDefault="001D60FF" w:rsidP="001D60FF">
      <w:pPr>
        <w:pStyle w:val="Textbezodsazen"/>
      </w:pPr>
    </w:p>
    <w:p w14:paraId="53A786F4" w14:textId="77777777" w:rsidR="005A2756" w:rsidRDefault="005A2756" w:rsidP="001D60FF">
      <w:pPr>
        <w:pStyle w:val="Textbezodsazen"/>
      </w:pPr>
    </w:p>
    <w:p w14:paraId="5CF10F7D" w14:textId="77777777" w:rsidR="001D60FF" w:rsidRDefault="001D60FF" w:rsidP="001D60FF">
      <w:pPr>
        <w:pStyle w:val="Textbezodsazen"/>
      </w:pPr>
    </w:p>
    <w:p w14:paraId="26EC07E0" w14:textId="77777777" w:rsidR="001D60FF" w:rsidRDefault="001D60FF" w:rsidP="001D60FF">
      <w:pPr>
        <w:pStyle w:val="Textbezodsazen"/>
      </w:pPr>
    </w:p>
    <w:p w14:paraId="47F6F191" w14:textId="77777777" w:rsidR="001D60FF" w:rsidRDefault="001D60FF" w:rsidP="001D60FF">
      <w:pPr>
        <w:pStyle w:val="Textbezodsazen"/>
      </w:pPr>
    </w:p>
    <w:p w14:paraId="679E35AB"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7DD3D6" w14:textId="77777777" w:rsidR="00124751" w:rsidRDefault="00124751" w:rsidP="00124751">
      <w:pPr>
        <w:pStyle w:val="Nadpisbezsl1-1"/>
      </w:pPr>
      <w:r>
        <w:lastRenderedPageBreak/>
        <w:t>Příloha č. 3</w:t>
      </w:r>
    </w:p>
    <w:p w14:paraId="6534961A" w14:textId="77777777" w:rsidR="00124751" w:rsidRDefault="00124751" w:rsidP="00A41306">
      <w:pPr>
        <w:pStyle w:val="Nadpisbezsl1-2"/>
        <w:outlineLvl w:val="1"/>
      </w:pPr>
      <w:r>
        <w:t xml:space="preserve">Technické podmínky: </w:t>
      </w:r>
    </w:p>
    <w:p w14:paraId="2D6F49B9" w14:textId="77777777" w:rsidR="00124751" w:rsidRDefault="00124751" w:rsidP="009227F1">
      <w:pPr>
        <w:pStyle w:val="Textbezodsazen"/>
      </w:pPr>
    </w:p>
    <w:p w14:paraId="216C15BA" w14:textId="3D996D60" w:rsidR="00124751" w:rsidRDefault="00124751" w:rsidP="00124751">
      <w:pPr>
        <w:pStyle w:val="Nadpisbezsl1-2"/>
      </w:pPr>
      <w:r>
        <w:t>a)</w:t>
      </w:r>
      <w:r>
        <w:tab/>
        <w:t>Technické kvalitativní podmínky staveb státních drah (</w:t>
      </w:r>
      <w:r w:rsidR="009521A1">
        <w:t>dále také „</w:t>
      </w:r>
      <w:r>
        <w:t>TKP</w:t>
      </w:r>
      <w:r w:rsidR="009521A1">
        <w:t>“</w:t>
      </w:r>
      <w:r>
        <w:t xml:space="preserve">) </w:t>
      </w:r>
    </w:p>
    <w:p w14:paraId="4A8A3A0A" w14:textId="28C87504" w:rsidR="00124751" w:rsidRDefault="00124751" w:rsidP="00124751">
      <w:pPr>
        <w:pStyle w:val="Textbezslovn"/>
      </w:pPr>
      <w:r>
        <w:t xml:space="preserve">Technické kvalitativní podmínky staveb státních drah </w:t>
      </w:r>
      <w:proofErr w:type="gramStart"/>
      <w:r>
        <w:t>(</w:t>
      </w:r>
      <w:r w:rsidR="004500D2">
        <w:t xml:space="preserve"> „</w:t>
      </w:r>
      <w:proofErr w:type="gramEnd"/>
      <w:r w:rsidRPr="00C321B7">
        <w:rPr>
          <w:b/>
        </w:rPr>
        <w:t>TKP</w:t>
      </w:r>
      <w:r w:rsidR="004500D2">
        <w:t>“</w:t>
      </w:r>
      <w:r>
        <w:t>) nejsou pevně připojeny ke Smlouvě, ale jsou přístupné na http://typdok.tudc.cz ; byly taktéž poskytnuty jako součást zadávací dokumentace uveřejněné na profilu zadavatele.</w:t>
      </w:r>
    </w:p>
    <w:p w14:paraId="33E177B0"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6BB95D8C" w14:textId="77777777" w:rsidR="008A4D1B" w:rsidRDefault="00124751" w:rsidP="00124751">
      <w:pPr>
        <w:pStyle w:val="Nadpisbezsl1-2"/>
      </w:pPr>
      <w:r>
        <w:t>b)</w:t>
      </w:r>
      <w:r>
        <w:tab/>
        <w:t xml:space="preserve">Všeobecné technické podmínky </w:t>
      </w:r>
    </w:p>
    <w:p w14:paraId="4146B00E" w14:textId="7FF2AC31" w:rsidR="00124751" w:rsidRDefault="00E644C3" w:rsidP="008A4D1B">
      <w:pPr>
        <w:pStyle w:val="Textbezslovn"/>
      </w:pPr>
      <w:r w:rsidRPr="00E644C3">
        <w:t>VTP/DOKUMENTACE/0</w:t>
      </w:r>
      <w:r w:rsidR="00944CC3">
        <w:t>7</w:t>
      </w:r>
      <w:r w:rsidRPr="00E644C3">
        <w:t>/2</w:t>
      </w:r>
      <w:r w:rsidR="00944CC3">
        <w:t>4</w:t>
      </w:r>
      <w:r w:rsidR="00124751">
        <w:t xml:space="preserve"> </w:t>
      </w:r>
    </w:p>
    <w:p w14:paraId="4FDCEE04" w14:textId="77777777" w:rsidR="00124751" w:rsidRDefault="00124751" w:rsidP="00124751">
      <w:pPr>
        <w:pStyle w:val="Textbezslovn"/>
      </w:pPr>
    </w:p>
    <w:p w14:paraId="69A3DCA1" w14:textId="77777777" w:rsidR="00124751" w:rsidRDefault="00124751" w:rsidP="00124751">
      <w:pPr>
        <w:pStyle w:val="Nadpisbezsl1-2"/>
      </w:pPr>
      <w:r>
        <w:t>c)</w:t>
      </w:r>
      <w:r>
        <w:tab/>
        <w:t xml:space="preserve">Zvláštní technické podmínky </w:t>
      </w:r>
    </w:p>
    <w:p w14:paraId="4E53E9C6" w14:textId="4DA4FDB7" w:rsidR="00124751" w:rsidRDefault="00E644C3" w:rsidP="008A4D1B">
      <w:pPr>
        <w:pStyle w:val="Textbezslovn"/>
        <w:jc w:val="left"/>
      </w:pPr>
      <w:r>
        <w:t>ze dne 31. 10. 2024</w:t>
      </w:r>
    </w:p>
    <w:p w14:paraId="043C303E" w14:textId="77777777" w:rsidR="008A4D1B" w:rsidRDefault="008A4D1B" w:rsidP="008A4D1B">
      <w:pPr>
        <w:pStyle w:val="Textbezslovn"/>
        <w:jc w:val="left"/>
      </w:pPr>
    </w:p>
    <w:p w14:paraId="14136FCD" w14:textId="77777777" w:rsidR="008A4D1B" w:rsidRDefault="008A4D1B" w:rsidP="001D60FF">
      <w:pPr>
        <w:pStyle w:val="Textbezodsazen"/>
      </w:pPr>
    </w:p>
    <w:p w14:paraId="48B4C491" w14:textId="77777777" w:rsidR="005A2756" w:rsidRDefault="005A2756" w:rsidP="001D60FF">
      <w:pPr>
        <w:pStyle w:val="Textbezodsazen"/>
      </w:pPr>
    </w:p>
    <w:p w14:paraId="59E5D840" w14:textId="77777777" w:rsidR="001D60FF" w:rsidRDefault="001D60FF" w:rsidP="001D60FF">
      <w:pPr>
        <w:pStyle w:val="Textbezodsazen"/>
      </w:pPr>
    </w:p>
    <w:p w14:paraId="61A5E677" w14:textId="77777777" w:rsidR="001D60FF" w:rsidRDefault="001D60FF" w:rsidP="001D60FF">
      <w:pPr>
        <w:pStyle w:val="Textbezodsazen"/>
      </w:pPr>
    </w:p>
    <w:p w14:paraId="34874D8E" w14:textId="77777777" w:rsidR="008A4D1B" w:rsidRDefault="008A4D1B" w:rsidP="008A4D1B">
      <w:pPr>
        <w:pStyle w:val="Textbezslovn"/>
        <w:jc w:val="left"/>
      </w:pPr>
    </w:p>
    <w:p w14:paraId="45B710C2"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1B0AC9F5" w14:textId="77777777" w:rsidR="008A4D1B" w:rsidRDefault="008A4D1B" w:rsidP="008A4D1B">
      <w:pPr>
        <w:pStyle w:val="Nadpisbezsl1-1"/>
      </w:pPr>
      <w:r>
        <w:lastRenderedPageBreak/>
        <w:t>Příloha č. 4</w:t>
      </w:r>
    </w:p>
    <w:p w14:paraId="07F26990" w14:textId="77777777" w:rsidR="008A4D1B" w:rsidRDefault="008A4D1B" w:rsidP="00A41306">
      <w:pPr>
        <w:pStyle w:val="Nadpisbezsl1-2"/>
        <w:outlineLvl w:val="1"/>
      </w:pPr>
      <w:r>
        <w:t>Rozpis Ceny Díla</w:t>
      </w:r>
    </w:p>
    <w:p w14:paraId="79C87D92" w14:textId="53FE1282" w:rsidR="008A4D1B" w:rsidRDefault="008A4D1B" w:rsidP="00020257">
      <w:pPr>
        <w:pStyle w:val="Textbezodsazen"/>
        <w:spacing w:after="80"/>
      </w:pPr>
      <w:r w:rsidRPr="000873D2">
        <w:t xml:space="preserve">Cena za zpracování </w:t>
      </w:r>
      <w:r w:rsidR="00957B84" w:rsidRPr="000873D2">
        <w:t>ZP</w:t>
      </w:r>
      <w:r w:rsidR="00D65162" w:rsidRPr="000873D2">
        <w:t xml:space="preserve"> s</w:t>
      </w:r>
      <w:r w:rsidR="00957B84" w:rsidRPr="000873D2">
        <w:t xml:space="preserve"> DD a </w:t>
      </w:r>
      <w:r w:rsidR="009521A1" w:rsidRPr="000873D2">
        <w:t xml:space="preserve">DPS </w:t>
      </w:r>
      <w:r w:rsidRPr="000873D2">
        <w:t>(podle členění na základní a dodatečné služby)</w:t>
      </w:r>
      <w:r w:rsidR="00AA258C" w:rsidRPr="000873D2">
        <w:t xml:space="preserve"> </w:t>
      </w:r>
      <w:r w:rsidR="00AF3A20" w:rsidRPr="000873D2">
        <w:t>a Dozor projektanta</w:t>
      </w:r>
      <w:r w:rsidRPr="000873D2">
        <w:t>:</w:t>
      </w:r>
    </w:p>
    <w:p w14:paraId="1B863617" w14:textId="1A385D4C" w:rsidR="008A4D1B" w:rsidRDefault="00760192" w:rsidP="009227F1">
      <w:pPr>
        <w:pStyle w:val="Nadpisbezsl1-2"/>
      </w:pPr>
      <w:r>
        <w:t>1.</w:t>
      </w:r>
      <w:r>
        <w:tab/>
      </w:r>
      <w:r w:rsidR="008A4D1B">
        <w:t xml:space="preserve">Základní služby na zpracování </w:t>
      </w:r>
      <w:r w:rsidR="00957B84" w:rsidRPr="000873D2">
        <w:t>ZP</w:t>
      </w:r>
      <w:r w:rsidR="00D65162" w:rsidRPr="000873D2">
        <w:t xml:space="preserve"> s</w:t>
      </w:r>
      <w:r w:rsidR="00957B84" w:rsidRPr="000873D2">
        <w:t xml:space="preserve"> DD a </w:t>
      </w:r>
      <w:r w:rsidR="009521A1" w:rsidRPr="000873D2">
        <w:t>DPS</w:t>
      </w:r>
      <w:r w:rsidR="008A4D1B" w:rsidRPr="000873D2">
        <w:t>:</w:t>
      </w:r>
      <w:r w:rsidR="00B50DDC" w:rsidRPr="00B50DDC">
        <w:rPr>
          <w:rStyle w:val="Tun"/>
          <w:b/>
          <w:i/>
          <w:color w:val="00B050"/>
          <w:sz w:val="16"/>
          <w:szCs w:val="16"/>
        </w:rPr>
        <w:t xml:space="preserve"> </w:t>
      </w:r>
    </w:p>
    <w:tbl>
      <w:tblPr>
        <w:tblStyle w:val="Tabulka11"/>
        <w:tblW w:w="8906" w:type="dxa"/>
        <w:tblLayout w:type="fixed"/>
        <w:tblLook w:val="04A0" w:firstRow="1" w:lastRow="0" w:firstColumn="1" w:lastColumn="0" w:noHBand="0" w:noVBand="1"/>
      </w:tblPr>
      <w:tblGrid>
        <w:gridCol w:w="851"/>
        <w:gridCol w:w="567"/>
        <w:gridCol w:w="2836"/>
        <w:gridCol w:w="992"/>
        <w:gridCol w:w="993"/>
        <w:gridCol w:w="1275"/>
        <w:gridCol w:w="1392"/>
      </w:tblGrid>
      <w:tr w:rsidR="00957B84" w:rsidRPr="00957B84" w14:paraId="48E373B9" w14:textId="77777777" w:rsidTr="00E14D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22D75DF7" w14:textId="77777777" w:rsidR="00957B84" w:rsidRPr="00957B84" w:rsidRDefault="00957B84" w:rsidP="00957B84">
            <w:pPr>
              <w:spacing w:before="40" w:after="40" w:line="240" w:lineRule="auto"/>
              <w:ind w:right="-86"/>
              <w:rPr>
                <w:b/>
                <w:sz w:val="16"/>
                <w:szCs w:val="18"/>
              </w:rPr>
            </w:pPr>
            <w:r w:rsidRPr="00957B84">
              <w:rPr>
                <w:b/>
                <w:sz w:val="16"/>
                <w:szCs w:val="18"/>
              </w:rPr>
              <w:t>Položka</w:t>
            </w:r>
          </w:p>
        </w:tc>
        <w:tc>
          <w:tcPr>
            <w:tcW w:w="3403" w:type="dxa"/>
            <w:gridSpan w:val="2"/>
          </w:tcPr>
          <w:p w14:paraId="3B3CA3B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Popis</w:t>
            </w:r>
          </w:p>
        </w:tc>
        <w:tc>
          <w:tcPr>
            <w:tcW w:w="992" w:type="dxa"/>
          </w:tcPr>
          <w:p w14:paraId="2061C5A1"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Měrná jednotka</w:t>
            </w:r>
          </w:p>
        </w:tc>
        <w:tc>
          <w:tcPr>
            <w:tcW w:w="993" w:type="dxa"/>
          </w:tcPr>
          <w:p w14:paraId="61E767A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Množství *)</w:t>
            </w:r>
          </w:p>
        </w:tc>
        <w:tc>
          <w:tcPr>
            <w:tcW w:w="1275" w:type="dxa"/>
          </w:tcPr>
          <w:p w14:paraId="0580A4C0"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Jednotková cena *)</w:t>
            </w:r>
          </w:p>
        </w:tc>
        <w:tc>
          <w:tcPr>
            <w:tcW w:w="1392" w:type="dxa"/>
          </w:tcPr>
          <w:p w14:paraId="333D11DF"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Cena celkem *)</w:t>
            </w:r>
          </w:p>
        </w:tc>
      </w:tr>
      <w:tr w:rsidR="00957B84" w:rsidRPr="00957B84" w14:paraId="338EFD9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8DB66A2" w14:textId="77777777" w:rsidR="00957B84" w:rsidRPr="00957B84" w:rsidRDefault="00957B84" w:rsidP="00957B84">
            <w:pPr>
              <w:spacing w:before="40" w:after="40" w:line="240" w:lineRule="auto"/>
              <w:rPr>
                <w:sz w:val="16"/>
                <w:szCs w:val="18"/>
              </w:rPr>
            </w:pPr>
            <w:r w:rsidRPr="00957B84">
              <w:rPr>
                <w:sz w:val="16"/>
                <w:szCs w:val="18"/>
              </w:rPr>
              <w:t>1</w:t>
            </w:r>
          </w:p>
        </w:tc>
        <w:tc>
          <w:tcPr>
            <w:tcW w:w="3403" w:type="dxa"/>
            <w:gridSpan w:val="2"/>
          </w:tcPr>
          <w:p w14:paraId="73FD3A4D" w14:textId="7CB18851"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 xml:space="preserve">Záměr projektu (v rozsahu </w:t>
            </w:r>
            <w:r w:rsidR="00C641FF" w:rsidRPr="00402E6A">
              <w:rPr>
                <w:sz w:val="16"/>
                <w:szCs w:val="18"/>
              </w:rPr>
              <w:t>Pravidel</w:t>
            </w:r>
            <w:r w:rsidRPr="00402E6A">
              <w:rPr>
                <w:sz w:val="16"/>
                <w:szCs w:val="18"/>
              </w:rPr>
              <w:t xml:space="preserve"> v platném znění a dle požadavku VTP a ZTP)</w:t>
            </w:r>
          </w:p>
        </w:tc>
        <w:tc>
          <w:tcPr>
            <w:tcW w:w="992" w:type="dxa"/>
          </w:tcPr>
          <w:p w14:paraId="54B299ED"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hod</w:t>
            </w:r>
          </w:p>
        </w:tc>
        <w:tc>
          <w:tcPr>
            <w:tcW w:w="993" w:type="dxa"/>
          </w:tcPr>
          <w:p w14:paraId="62C7FFF9"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DB3DC5C"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8197449"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22F28E8C"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FA296D8" w14:textId="77777777" w:rsidR="00957B84" w:rsidRPr="00957B84" w:rsidRDefault="00957B84" w:rsidP="00957B84">
            <w:pPr>
              <w:spacing w:before="40" w:after="40" w:line="240" w:lineRule="auto"/>
              <w:rPr>
                <w:sz w:val="16"/>
                <w:szCs w:val="18"/>
              </w:rPr>
            </w:pPr>
            <w:r w:rsidRPr="00957B84">
              <w:rPr>
                <w:sz w:val="16"/>
                <w:szCs w:val="18"/>
              </w:rPr>
              <w:t>2</w:t>
            </w:r>
          </w:p>
        </w:tc>
        <w:tc>
          <w:tcPr>
            <w:tcW w:w="3403" w:type="dxa"/>
            <w:gridSpan w:val="2"/>
          </w:tcPr>
          <w:p w14:paraId="6B8196E9"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Doprovodná dokumentace</w:t>
            </w:r>
          </w:p>
        </w:tc>
        <w:tc>
          <w:tcPr>
            <w:tcW w:w="992" w:type="dxa"/>
          </w:tcPr>
          <w:p w14:paraId="65875C8E"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hod</w:t>
            </w:r>
          </w:p>
        </w:tc>
        <w:tc>
          <w:tcPr>
            <w:tcW w:w="993" w:type="dxa"/>
          </w:tcPr>
          <w:p w14:paraId="14F6B3CB"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575C1E0E"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3F9D87B"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09F0B6FA"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E535C9D" w14:textId="77777777" w:rsidR="00957B84" w:rsidRPr="00957B84" w:rsidRDefault="00957B84" w:rsidP="00957B84">
            <w:pPr>
              <w:spacing w:before="40" w:after="40" w:line="240" w:lineRule="auto"/>
              <w:rPr>
                <w:sz w:val="16"/>
                <w:szCs w:val="18"/>
              </w:rPr>
            </w:pPr>
            <w:r w:rsidRPr="00957B84">
              <w:rPr>
                <w:sz w:val="16"/>
                <w:szCs w:val="18"/>
              </w:rPr>
              <w:t>3</w:t>
            </w:r>
          </w:p>
        </w:tc>
        <w:tc>
          <w:tcPr>
            <w:tcW w:w="8055" w:type="dxa"/>
            <w:gridSpan w:val="6"/>
          </w:tcPr>
          <w:p w14:paraId="6F14BF03" w14:textId="28D1E1CE"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 xml:space="preserve">Dokumentace </w:t>
            </w:r>
          </w:p>
        </w:tc>
      </w:tr>
      <w:tr w:rsidR="00957B84" w:rsidRPr="00957B84" w14:paraId="7BC44705"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2A8430C" w14:textId="77777777" w:rsidR="00957B84" w:rsidRPr="00957B84" w:rsidRDefault="00957B84" w:rsidP="00957B84">
            <w:pPr>
              <w:spacing w:before="40" w:after="40" w:line="240" w:lineRule="auto"/>
              <w:rPr>
                <w:sz w:val="16"/>
                <w:szCs w:val="18"/>
              </w:rPr>
            </w:pPr>
          </w:p>
        </w:tc>
        <w:tc>
          <w:tcPr>
            <w:tcW w:w="567" w:type="dxa"/>
          </w:tcPr>
          <w:p w14:paraId="3C212656"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3.1</w:t>
            </w:r>
          </w:p>
        </w:tc>
        <w:tc>
          <w:tcPr>
            <w:tcW w:w="2836" w:type="dxa"/>
          </w:tcPr>
          <w:p w14:paraId="5EC87833" w14:textId="2FDBE9DE" w:rsidR="00957B84" w:rsidRPr="00402E6A" w:rsidRDefault="00B50DDC" w:rsidP="00B50DDC">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 xml:space="preserve">Zpracování </w:t>
            </w:r>
            <w:r w:rsidR="009521A1" w:rsidRPr="00402E6A">
              <w:rPr>
                <w:sz w:val="16"/>
                <w:szCs w:val="18"/>
              </w:rPr>
              <w:t xml:space="preserve">DPS </w:t>
            </w:r>
            <w:r w:rsidRPr="00402E6A">
              <w:rPr>
                <w:sz w:val="16"/>
                <w:szCs w:val="18"/>
              </w:rPr>
              <w:t xml:space="preserve">dle vyhlášky č. </w:t>
            </w:r>
            <w:r w:rsidR="009521A1" w:rsidRPr="00402E6A">
              <w:rPr>
                <w:sz w:val="16"/>
                <w:szCs w:val="18"/>
              </w:rPr>
              <w:t>277/2024</w:t>
            </w:r>
            <w:r w:rsidRPr="00402E6A">
              <w:rPr>
                <w:sz w:val="16"/>
                <w:szCs w:val="18"/>
              </w:rPr>
              <w:t xml:space="preserve"> Sb. v platném znění a dle VTP a </w:t>
            </w:r>
            <w:proofErr w:type="gramStart"/>
            <w:r w:rsidRPr="00402E6A">
              <w:rPr>
                <w:sz w:val="16"/>
                <w:szCs w:val="18"/>
              </w:rPr>
              <w:t>ZTP  v</w:t>
            </w:r>
            <w:proofErr w:type="gramEnd"/>
            <w:r w:rsidRPr="00402E6A">
              <w:rPr>
                <w:sz w:val="16"/>
                <w:szCs w:val="18"/>
              </w:rPr>
              <w:t xml:space="preserve"> platném znění, vyjma části dokumentace uvedené níže v bodech 3.2, 3.3 a 3.4</w:t>
            </w:r>
          </w:p>
        </w:tc>
        <w:tc>
          <w:tcPr>
            <w:tcW w:w="992" w:type="dxa"/>
          </w:tcPr>
          <w:p w14:paraId="4BB816E4"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hod</w:t>
            </w:r>
          </w:p>
        </w:tc>
        <w:tc>
          <w:tcPr>
            <w:tcW w:w="993" w:type="dxa"/>
          </w:tcPr>
          <w:p w14:paraId="705304EA"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BF067EA"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0CF4CDC"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0E73FEBE"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33E58660" w14:textId="77777777" w:rsidR="00957B84" w:rsidRPr="00957B84" w:rsidRDefault="00957B84" w:rsidP="00957B84">
            <w:pPr>
              <w:spacing w:before="40" w:after="40" w:line="240" w:lineRule="auto"/>
              <w:rPr>
                <w:sz w:val="16"/>
                <w:szCs w:val="18"/>
              </w:rPr>
            </w:pPr>
          </w:p>
        </w:tc>
        <w:tc>
          <w:tcPr>
            <w:tcW w:w="567" w:type="dxa"/>
          </w:tcPr>
          <w:p w14:paraId="0760D896"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3.2</w:t>
            </w:r>
          </w:p>
        </w:tc>
        <w:tc>
          <w:tcPr>
            <w:tcW w:w="2836" w:type="dxa"/>
          </w:tcPr>
          <w:p w14:paraId="29619F73"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B050"/>
                <w:sz w:val="16"/>
                <w:szCs w:val="18"/>
              </w:rPr>
            </w:pPr>
            <w:r w:rsidRPr="00402E6A">
              <w:rPr>
                <w:sz w:val="16"/>
                <w:szCs w:val="18"/>
              </w:rPr>
              <w:t xml:space="preserve">Stanovení nákladů stavby v rozsahu položkových rozpočtů jednotlivých SO a PS a souhrnného rozpočtu stavby (v rozsahu požadavků Směrnice SŽDC č. 20 v platném znění) dle směrnice SŽ SM011, příloha příslušného stupně dokumentace Dokladová </w:t>
            </w:r>
            <w:proofErr w:type="gramStart"/>
            <w:r w:rsidRPr="00402E6A">
              <w:rPr>
                <w:sz w:val="16"/>
                <w:szCs w:val="18"/>
              </w:rPr>
              <w:t>část- Náklady</w:t>
            </w:r>
            <w:proofErr w:type="gramEnd"/>
            <w:r w:rsidRPr="00402E6A">
              <w:rPr>
                <w:sz w:val="16"/>
                <w:szCs w:val="18"/>
              </w:rPr>
              <w:t xml:space="preserve"> stavby, a požadavků VTP a ZTP </w:t>
            </w:r>
          </w:p>
        </w:tc>
        <w:tc>
          <w:tcPr>
            <w:tcW w:w="992" w:type="dxa"/>
          </w:tcPr>
          <w:p w14:paraId="212ED805"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hod</w:t>
            </w:r>
          </w:p>
        </w:tc>
        <w:tc>
          <w:tcPr>
            <w:tcW w:w="993" w:type="dxa"/>
          </w:tcPr>
          <w:p w14:paraId="1D21F81B"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B37F7CE"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D2A6510"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6A59745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1300701B" w14:textId="77777777" w:rsidR="00957B84" w:rsidRPr="00957B84" w:rsidRDefault="00957B84" w:rsidP="00957B84">
            <w:pPr>
              <w:spacing w:before="40" w:after="40" w:line="240" w:lineRule="auto"/>
              <w:rPr>
                <w:sz w:val="16"/>
                <w:szCs w:val="18"/>
              </w:rPr>
            </w:pPr>
          </w:p>
        </w:tc>
        <w:tc>
          <w:tcPr>
            <w:tcW w:w="567" w:type="dxa"/>
          </w:tcPr>
          <w:p w14:paraId="12D96E50"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3.3</w:t>
            </w:r>
          </w:p>
        </w:tc>
        <w:tc>
          <w:tcPr>
            <w:tcW w:w="2836" w:type="dxa"/>
          </w:tcPr>
          <w:p w14:paraId="3A69B6E0"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B050"/>
                <w:sz w:val="16"/>
                <w:szCs w:val="18"/>
              </w:rPr>
            </w:pPr>
            <w:r w:rsidRPr="00402E6A">
              <w:rPr>
                <w:sz w:val="16"/>
                <w:szCs w:val="18"/>
              </w:rPr>
              <w:t>Dokladová část pro správní řízení dle směrnice SŽ SM011 příloha příslušného stupně dokumentace Dokladová část a požadavků VTP a ZTP, včetně související inženýrské činnosti</w:t>
            </w:r>
          </w:p>
        </w:tc>
        <w:tc>
          <w:tcPr>
            <w:tcW w:w="992" w:type="dxa"/>
          </w:tcPr>
          <w:p w14:paraId="0499719E"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hod</w:t>
            </w:r>
          </w:p>
        </w:tc>
        <w:tc>
          <w:tcPr>
            <w:tcW w:w="993" w:type="dxa"/>
          </w:tcPr>
          <w:p w14:paraId="0DA85D65"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0F139880"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7DCE31CD"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497372E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4D20D66" w14:textId="77777777" w:rsidR="00957B84" w:rsidRPr="00957B84" w:rsidRDefault="00957B84" w:rsidP="00957B84">
            <w:pPr>
              <w:spacing w:before="40" w:after="40" w:line="240" w:lineRule="auto"/>
              <w:rPr>
                <w:sz w:val="16"/>
                <w:szCs w:val="18"/>
              </w:rPr>
            </w:pPr>
          </w:p>
        </w:tc>
        <w:tc>
          <w:tcPr>
            <w:tcW w:w="567" w:type="dxa"/>
          </w:tcPr>
          <w:p w14:paraId="0958ADF7"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3.4</w:t>
            </w:r>
          </w:p>
        </w:tc>
        <w:tc>
          <w:tcPr>
            <w:tcW w:w="2836" w:type="dxa"/>
          </w:tcPr>
          <w:p w14:paraId="2A16A124"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B050"/>
                <w:sz w:val="16"/>
                <w:szCs w:val="18"/>
              </w:rPr>
            </w:pPr>
            <w:r w:rsidRPr="00402E6A">
              <w:rPr>
                <w:sz w:val="16"/>
                <w:szCs w:val="18"/>
              </w:rPr>
              <w:t>Dokumentace Fyzická ochrana objektu, dle směrnice SŽ SM011, příloha příslušného stupně dokumentace Dokladová část a požadavků VTP a ZTP</w:t>
            </w:r>
          </w:p>
        </w:tc>
        <w:tc>
          <w:tcPr>
            <w:tcW w:w="992" w:type="dxa"/>
          </w:tcPr>
          <w:p w14:paraId="4130B5B3"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ks</w:t>
            </w:r>
          </w:p>
        </w:tc>
        <w:tc>
          <w:tcPr>
            <w:tcW w:w="993" w:type="dxa"/>
          </w:tcPr>
          <w:p w14:paraId="04B762C8"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6</w:t>
            </w:r>
          </w:p>
        </w:tc>
        <w:tc>
          <w:tcPr>
            <w:tcW w:w="1275" w:type="dxa"/>
          </w:tcPr>
          <w:p w14:paraId="0A554277"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3E37E5D"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402E6A" w:rsidRPr="00957B84" w14:paraId="27F9302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2E2D7EE4" w14:textId="5AE19D91" w:rsidR="00402E6A" w:rsidRPr="00957B84" w:rsidRDefault="00402E6A" w:rsidP="00402E6A">
            <w:pPr>
              <w:spacing w:before="40" w:after="40" w:line="240" w:lineRule="auto"/>
              <w:rPr>
                <w:sz w:val="16"/>
                <w:szCs w:val="18"/>
              </w:rPr>
            </w:pPr>
            <w:r>
              <w:rPr>
                <w:sz w:val="16"/>
                <w:szCs w:val="18"/>
              </w:rPr>
              <w:t>4</w:t>
            </w:r>
          </w:p>
        </w:tc>
        <w:tc>
          <w:tcPr>
            <w:tcW w:w="3403" w:type="dxa"/>
            <w:gridSpan w:val="2"/>
          </w:tcPr>
          <w:p w14:paraId="2269AD26" w14:textId="5B8FAB5F" w:rsidR="00402E6A" w:rsidRPr="00B50DDC"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highlight w:val="green"/>
              </w:rPr>
            </w:pPr>
            <w:r w:rsidRPr="00F34972">
              <w:rPr>
                <w:sz w:val="16"/>
                <w:szCs w:val="18"/>
              </w:rPr>
              <w:t>Zpracování Oznámení záměru dle § 6 zákona č. 100/2001 Sb. o posuzování vlivů na životní prostředí, v platném znění. (Vyhrazen</w:t>
            </w:r>
            <w:r w:rsidR="001366E3">
              <w:rPr>
                <w:sz w:val="16"/>
                <w:szCs w:val="18"/>
              </w:rPr>
              <w:t>á změna závazku</w:t>
            </w:r>
            <w:r w:rsidRPr="00F34972">
              <w:rPr>
                <w:sz w:val="16"/>
                <w:szCs w:val="18"/>
              </w:rPr>
              <w:t>)</w:t>
            </w:r>
          </w:p>
        </w:tc>
        <w:tc>
          <w:tcPr>
            <w:tcW w:w="992" w:type="dxa"/>
          </w:tcPr>
          <w:p w14:paraId="4B2446BF" w14:textId="2B8CB666" w:rsid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r w:rsidRPr="00F34972">
              <w:rPr>
                <w:color w:val="000000" w:themeColor="text1"/>
                <w:sz w:val="16"/>
                <w:szCs w:val="18"/>
              </w:rPr>
              <w:t>hod</w:t>
            </w:r>
          </w:p>
        </w:tc>
        <w:tc>
          <w:tcPr>
            <w:tcW w:w="993" w:type="dxa"/>
          </w:tcPr>
          <w:p w14:paraId="49BAF337" w14:textId="77777777" w:rsidR="00402E6A" w:rsidRPr="00C641FF"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2411590D"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489219EB"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402E6A" w:rsidRPr="00957B84" w14:paraId="5664F4F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AC3F0B9" w14:textId="503E241F" w:rsidR="00402E6A" w:rsidRPr="00957B84" w:rsidRDefault="00402E6A" w:rsidP="00402E6A">
            <w:pPr>
              <w:spacing w:before="40" w:after="40" w:line="240" w:lineRule="auto"/>
              <w:rPr>
                <w:sz w:val="16"/>
                <w:szCs w:val="18"/>
              </w:rPr>
            </w:pPr>
            <w:r>
              <w:rPr>
                <w:sz w:val="16"/>
                <w:szCs w:val="18"/>
              </w:rPr>
              <w:t>5</w:t>
            </w:r>
          </w:p>
        </w:tc>
        <w:tc>
          <w:tcPr>
            <w:tcW w:w="3403" w:type="dxa"/>
            <w:gridSpan w:val="2"/>
          </w:tcPr>
          <w:p w14:paraId="59F6CE49" w14:textId="036F8D4D" w:rsidR="00402E6A" w:rsidRPr="00B50DDC"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highlight w:val="green"/>
              </w:rPr>
            </w:pPr>
            <w:r w:rsidRPr="00F34972">
              <w:rPr>
                <w:sz w:val="16"/>
                <w:szCs w:val="18"/>
              </w:rPr>
              <w:t>Zpracování dokumentace záměru (EIA) dle §8 zákona 100/2001 Sb.</w:t>
            </w:r>
            <w:r w:rsidR="00F841DB">
              <w:rPr>
                <w:sz w:val="16"/>
                <w:szCs w:val="18"/>
              </w:rPr>
              <w:t xml:space="preserve"> </w:t>
            </w:r>
            <w:r w:rsidRPr="00F34972">
              <w:rPr>
                <w:sz w:val="16"/>
                <w:szCs w:val="18"/>
              </w:rPr>
              <w:t>o posuzování vlivu na životní prostředí. (Vyhrazen</w:t>
            </w:r>
            <w:r w:rsidR="001366E3">
              <w:rPr>
                <w:sz w:val="16"/>
                <w:szCs w:val="18"/>
              </w:rPr>
              <w:t>á změna závazku</w:t>
            </w:r>
            <w:r w:rsidRPr="00F34972">
              <w:rPr>
                <w:sz w:val="16"/>
                <w:szCs w:val="18"/>
              </w:rPr>
              <w:t>)</w:t>
            </w:r>
          </w:p>
        </w:tc>
        <w:tc>
          <w:tcPr>
            <w:tcW w:w="992" w:type="dxa"/>
          </w:tcPr>
          <w:p w14:paraId="6C54A1A1" w14:textId="46DABBA9" w:rsid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r w:rsidRPr="00F34972">
              <w:rPr>
                <w:color w:val="000000" w:themeColor="text1"/>
                <w:sz w:val="16"/>
                <w:szCs w:val="18"/>
              </w:rPr>
              <w:t>hod</w:t>
            </w:r>
          </w:p>
        </w:tc>
        <w:tc>
          <w:tcPr>
            <w:tcW w:w="993" w:type="dxa"/>
          </w:tcPr>
          <w:p w14:paraId="05C998E6" w14:textId="77777777" w:rsidR="00402E6A" w:rsidRPr="00C641FF"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21FB6954"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450470B7"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402E6A" w:rsidRPr="00957B84" w14:paraId="171B0260"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D0CD054" w14:textId="158C5C59" w:rsidR="00402E6A" w:rsidRPr="00957B84" w:rsidRDefault="00402E6A" w:rsidP="00402E6A">
            <w:pPr>
              <w:spacing w:before="40" w:after="40" w:line="240" w:lineRule="auto"/>
              <w:rPr>
                <w:sz w:val="16"/>
                <w:szCs w:val="18"/>
              </w:rPr>
            </w:pPr>
            <w:r>
              <w:rPr>
                <w:sz w:val="16"/>
                <w:szCs w:val="18"/>
              </w:rPr>
              <w:t>6</w:t>
            </w:r>
          </w:p>
        </w:tc>
        <w:tc>
          <w:tcPr>
            <w:tcW w:w="3403" w:type="dxa"/>
            <w:gridSpan w:val="2"/>
          </w:tcPr>
          <w:p w14:paraId="1FA10561" w14:textId="77777777"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Definitivní odevzdání záměru projektu s doprovodnou dokumentací dle SOD v listinné formě (v rozsahu a počtu dle požadavku VTP a ZTP)</w:t>
            </w:r>
          </w:p>
        </w:tc>
        <w:tc>
          <w:tcPr>
            <w:tcW w:w="992" w:type="dxa"/>
          </w:tcPr>
          <w:p w14:paraId="7F580C36" w14:textId="097CF137"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roofErr w:type="spellStart"/>
            <w:r w:rsidRPr="00402E6A">
              <w:rPr>
                <w:color w:val="000000" w:themeColor="text1"/>
                <w:sz w:val="16"/>
                <w:szCs w:val="18"/>
              </w:rPr>
              <w:t>kpl</w:t>
            </w:r>
            <w:proofErr w:type="spellEnd"/>
          </w:p>
        </w:tc>
        <w:tc>
          <w:tcPr>
            <w:tcW w:w="993" w:type="dxa"/>
          </w:tcPr>
          <w:p w14:paraId="6FD979BC" w14:textId="77777777"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402E6A">
              <w:rPr>
                <w:color w:val="000000" w:themeColor="text1"/>
                <w:sz w:val="16"/>
                <w:szCs w:val="18"/>
              </w:rPr>
              <w:t>1</w:t>
            </w:r>
          </w:p>
        </w:tc>
        <w:tc>
          <w:tcPr>
            <w:tcW w:w="1275" w:type="dxa"/>
          </w:tcPr>
          <w:p w14:paraId="052026E6"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D80F3F0"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402E6A" w:rsidRPr="00957B84" w14:paraId="75E54673"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236DB98" w14:textId="598A9506" w:rsidR="00402E6A" w:rsidRPr="00957B84" w:rsidRDefault="00402E6A" w:rsidP="00402E6A">
            <w:pPr>
              <w:spacing w:before="40" w:after="40" w:line="240" w:lineRule="auto"/>
              <w:rPr>
                <w:sz w:val="16"/>
                <w:szCs w:val="18"/>
              </w:rPr>
            </w:pPr>
            <w:r>
              <w:rPr>
                <w:sz w:val="16"/>
                <w:szCs w:val="18"/>
              </w:rPr>
              <w:t>7</w:t>
            </w:r>
          </w:p>
        </w:tc>
        <w:tc>
          <w:tcPr>
            <w:tcW w:w="3403" w:type="dxa"/>
            <w:gridSpan w:val="2"/>
          </w:tcPr>
          <w:p w14:paraId="0D930AF9" w14:textId="77777777"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Definitivní odevzdání záměru projektu s doprovodnou dokumentací dle SOD v elektronické (rozsahu a počtu dle požadavku VTP a ZTP)</w:t>
            </w:r>
          </w:p>
        </w:tc>
        <w:tc>
          <w:tcPr>
            <w:tcW w:w="992" w:type="dxa"/>
          </w:tcPr>
          <w:p w14:paraId="5D18A123" w14:textId="082B4338"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roofErr w:type="spellStart"/>
            <w:r w:rsidRPr="00402E6A">
              <w:rPr>
                <w:color w:val="000000" w:themeColor="text1"/>
                <w:sz w:val="16"/>
                <w:szCs w:val="18"/>
              </w:rPr>
              <w:t>kpl</w:t>
            </w:r>
            <w:proofErr w:type="spellEnd"/>
          </w:p>
        </w:tc>
        <w:tc>
          <w:tcPr>
            <w:tcW w:w="993" w:type="dxa"/>
          </w:tcPr>
          <w:p w14:paraId="14EAB2C7" w14:textId="77777777"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402E6A">
              <w:rPr>
                <w:color w:val="000000" w:themeColor="text1"/>
                <w:sz w:val="16"/>
                <w:szCs w:val="18"/>
              </w:rPr>
              <w:t>1</w:t>
            </w:r>
          </w:p>
        </w:tc>
        <w:tc>
          <w:tcPr>
            <w:tcW w:w="1275" w:type="dxa"/>
          </w:tcPr>
          <w:p w14:paraId="0AD947D3"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4CA520B9"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402E6A" w:rsidRPr="00957B84" w14:paraId="119B0CE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7CCA388" w14:textId="10C4431D" w:rsidR="00402E6A" w:rsidRPr="00957B84" w:rsidRDefault="00402E6A" w:rsidP="00402E6A">
            <w:pPr>
              <w:spacing w:before="40" w:after="40" w:line="240" w:lineRule="auto"/>
              <w:rPr>
                <w:sz w:val="16"/>
                <w:szCs w:val="18"/>
              </w:rPr>
            </w:pPr>
            <w:r>
              <w:rPr>
                <w:sz w:val="16"/>
                <w:szCs w:val="18"/>
              </w:rPr>
              <w:lastRenderedPageBreak/>
              <w:t>8</w:t>
            </w:r>
          </w:p>
        </w:tc>
        <w:tc>
          <w:tcPr>
            <w:tcW w:w="3403" w:type="dxa"/>
            <w:gridSpan w:val="2"/>
          </w:tcPr>
          <w:p w14:paraId="00AA9F0E" w14:textId="7DE68293"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Definitivní odevzdání DPS, dle SOD v listinné formě (v rozsahu a počtu dle požadavku VTP a ZTP)</w:t>
            </w:r>
          </w:p>
        </w:tc>
        <w:tc>
          <w:tcPr>
            <w:tcW w:w="992" w:type="dxa"/>
          </w:tcPr>
          <w:p w14:paraId="2CA49F4C" w14:textId="7D79360C"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roofErr w:type="spellStart"/>
            <w:r w:rsidRPr="00402E6A">
              <w:rPr>
                <w:color w:val="000000" w:themeColor="text1"/>
                <w:sz w:val="16"/>
                <w:szCs w:val="18"/>
              </w:rPr>
              <w:t>kpl</w:t>
            </w:r>
            <w:proofErr w:type="spellEnd"/>
          </w:p>
        </w:tc>
        <w:tc>
          <w:tcPr>
            <w:tcW w:w="993" w:type="dxa"/>
          </w:tcPr>
          <w:p w14:paraId="427FFDD4" w14:textId="77777777"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402E6A">
              <w:rPr>
                <w:color w:val="000000" w:themeColor="text1"/>
                <w:sz w:val="16"/>
                <w:szCs w:val="18"/>
              </w:rPr>
              <w:t>1</w:t>
            </w:r>
          </w:p>
        </w:tc>
        <w:tc>
          <w:tcPr>
            <w:tcW w:w="1275" w:type="dxa"/>
          </w:tcPr>
          <w:p w14:paraId="43397D7A"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F8F902F"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402E6A" w:rsidRPr="00957B84" w14:paraId="0D4D05AB"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44ACBBE" w14:textId="1AA06588" w:rsidR="00402E6A" w:rsidRPr="00957B84" w:rsidRDefault="00402E6A" w:rsidP="00402E6A">
            <w:pPr>
              <w:spacing w:before="40" w:after="40" w:line="240" w:lineRule="auto"/>
              <w:rPr>
                <w:sz w:val="16"/>
                <w:szCs w:val="18"/>
              </w:rPr>
            </w:pPr>
            <w:r>
              <w:rPr>
                <w:sz w:val="16"/>
                <w:szCs w:val="18"/>
              </w:rPr>
              <w:t>9</w:t>
            </w:r>
          </w:p>
        </w:tc>
        <w:tc>
          <w:tcPr>
            <w:tcW w:w="3403" w:type="dxa"/>
            <w:gridSpan w:val="2"/>
          </w:tcPr>
          <w:p w14:paraId="4476F8FC" w14:textId="032DE71E"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Definitivní odevzdání DPS, dle SOD v elektronické formě (rozsahu a počtu dle požadavku VTP a ZTP)</w:t>
            </w:r>
          </w:p>
        </w:tc>
        <w:tc>
          <w:tcPr>
            <w:tcW w:w="992" w:type="dxa"/>
          </w:tcPr>
          <w:p w14:paraId="233AC7E5" w14:textId="34D1E214"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roofErr w:type="spellStart"/>
            <w:r w:rsidRPr="00402E6A">
              <w:rPr>
                <w:color w:val="000000" w:themeColor="text1"/>
                <w:sz w:val="16"/>
                <w:szCs w:val="18"/>
              </w:rPr>
              <w:t>kpl</w:t>
            </w:r>
            <w:proofErr w:type="spellEnd"/>
          </w:p>
        </w:tc>
        <w:tc>
          <w:tcPr>
            <w:tcW w:w="993" w:type="dxa"/>
          </w:tcPr>
          <w:p w14:paraId="211368B2" w14:textId="77777777"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402E6A">
              <w:rPr>
                <w:color w:val="000000" w:themeColor="text1"/>
                <w:sz w:val="16"/>
                <w:szCs w:val="18"/>
              </w:rPr>
              <w:t>1</w:t>
            </w:r>
          </w:p>
        </w:tc>
        <w:tc>
          <w:tcPr>
            <w:tcW w:w="1275" w:type="dxa"/>
          </w:tcPr>
          <w:p w14:paraId="00A4399A"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742809E"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402E6A" w:rsidRPr="00957B84" w14:paraId="195586A6" w14:textId="77777777" w:rsidTr="00E14DD5">
        <w:tc>
          <w:tcPr>
            <w:cnfStyle w:val="001000000000" w:firstRow="0" w:lastRow="0" w:firstColumn="1" w:lastColumn="0" w:oddVBand="0" w:evenVBand="0" w:oddHBand="0" w:evenHBand="0" w:firstRowFirstColumn="0" w:firstRowLastColumn="0" w:lastRowFirstColumn="0" w:lastRowLastColumn="0"/>
            <w:tcW w:w="4254" w:type="dxa"/>
            <w:gridSpan w:val="3"/>
          </w:tcPr>
          <w:p w14:paraId="5EDF2F03" w14:textId="77777777" w:rsidR="00402E6A" w:rsidRPr="00B50DDC" w:rsidRDefault="00402E6A" w:rsidP="00402E6A">
            <w:pPr>
              <w:spacing w:before="40" w:after="40" w:line="240" w:lineRule="auto"/>
              <w:rPr>
                <w:b/>
                <w:sz w:val="16"/>
                <w:szCs w:val="18"/>
              </w:rPr>
            </w:pPr>
            <w:r w:rsidRPr="00B50DDC">
              <w:rPr>
                <w:b/>
                <w:sz w:val="16"/>
                <w:szCs w:val="18"/>
              </w:rPr>
              <w:t>Celkem za základní služby:</w:t>
            </w:r>
          </w:p>
        </w:tc>
        <w:tc>
          <w:tcPr>
            <w:tcW w:w="992" w:type="dxa"/>
          </w:tcPr>
          <w:p w14:paraId="331B6147"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993" w:type="dxa"/>
          </w:tcPr>
          <w:p w14:paraId="3C6FBCCE"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5AB06C6"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D2FAEE6"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bl>
    <w:p w14:paraId="011B40A9" w14:textId="77777777" w:rsidR="00957B84" w:rsidRPr="00957B84" w:rsidRDefault="00957B84" w:rsidP="00957B84">
      <w:pPr>
        <w:spacing w:after="120" w:line="264" w:lineRule="auto"/>
        <w:jc w:val="both"/>
        <w:rPr>
          <w:sz w:val="18"/>
          <w:szCs w:val="18"/>
        </w:rPr>
      </w:pPr>
      <w:r w:rsidRPr="00957B84">
        <w:rPr>
          <w:sz w:val="18"/>
          <w:szCs w:val="18"/>
        </w:rPr>
        <w:tab/>
      </w:r>
    </w:p>
    <w:p w14:paraId="0D8C4945" w14:textId="77777777" w:rsidR="00957B84" w:rsidRPr="00B50DDC" w:rsidRDefault="00957B84" w:rsidP="00957B84">
      <w:pPr>
        <w:spacing w:after="120" w:line="264" w:lineRule="auto"/>
        <w:jc w:val="both"/>
        <w:rPr>
          <w:sz w:val="16"/>
          <w:szCs w:val="16"/>
        </w:rPr>
      </w:pPr>
      <w:r w:rsidRPr="00B50DDC">
        <w:rPr>
          <w:sz w:val="16"/>
          <w:szCs w:val="16"/>
        </w:rPr>
        <w:t>*) nevyplněné údaje [</w:t>
      </w:r>
      <w:r w:rsidRPr="00B50DDC">
        <w:rPr>
          <w:sz w:val="16"/>
          <w:szCs w:val="16"/>
          <w:highlight w:val="yellow"/>
        </w:rPr>
        <w:t>VLOŽÍ ZHOTOVITEL]</w:t>
      </w:r>
    </w:p>
    <w:p w14:paraId="59E3A68C" w14:textId="77777777" w:rsidR="00957B84" w:rsidRPr="00B50DDC" w:rsidRDefault="00957B84" w:rsidP="00957B84">
      <w:pPr>
        <w:spacing w:after="120" w:line="264" w:lineRule="auto"/>
        <w:jc w:val="both"/>
        <w:rPr>
          <w:sz w:val="16"/>
          <w:szCs w:val="16"/>
        </w:rPr>
      </w:pPr>
      <w:r w:rsidRPr="00B50DDC">
        <w:rPr>
          <w:sz w:val="16"/>
          <w:szCs w:val="16"/>
        </w:rPr>
        <w:t>Všechny ceny jsou uvedené v Kč bez DPH.</w:t>
      </w:r>
    </w:p>
    <w:p w14:paraId="67CD1752" w14:textId="77777777" w:rsidR="00B06D17" w:rsidRDefault="00B06D17" w:rsidP="008A4D1B">
      <w:pPr>
        <w:pStyle w:val="Textbezodsazen"/>
      </w:pPr>
    </w:p>
    <w:p w14:paraId="420483CC" w14:textId="317934AA" w:rsidR="008A4D1B" w:rsidRDefault="00760192" w:rsidP="009227F1">
      <w:pPr>
        <w:pStyle w:val="Nadpisbezsl1-2"/>
      </w:pPr>
      <w:r>
        <w:t>2.</w:t>
      </w:r>
      <w:r>
        <w:tab/>
      </w:r>
      <w:r w:rsidR="008A4D1B">
        <w:t xml:space="preserve">Dodatečné služby na zpracování </w:t>
      </w:r>
      <w:r w:rsidR="003E6596" w:rsidRPr="000873D2">
        <w:t>ZP</w:t>
      </w:r>
      <w:r w:rsidR="00D65162" w:rsidRPr="000873D2">
        <w:t xml:space="preserve"> s</w:t>
      </w:r>
      <w:r w:rsidR="003E6596" w:rsidRPr="000873D2">
        <w:t xml:space="preserve"> DD a </w:t>
      </w:r>
      <w:proofErr w:type="gramStart"/>
      <w:r w:rsidR="006004DD" w:rsidRPr="000873D2">
        <w:t xml:space="preserve">DPS </w:t>
      </w:r>
      <w:r w:rsidR="008A4D1B" w:rsidRPr="000873D2">
        <w:t>:</w:t>
      </w:r>
      <w:proofErr w:type="gramEnd"/>
    </w:p>
    <w:tbl>
      <w:tblPr>
        <w:tblStyle w:val="TabulkaS-zhlav"/>
        <w:tblW w:w="8718" w:type="dxa"/>
        <w:tblLayout w:type="fixed"/>
        <w:tblLook w:val="04A0" w:firstRow="1" w:lastRow="0" w:firstColumn="1" w:lastColumn="0" w:noHBand="0" w:noVBand="1"/>
      </w:tblPr>
      <w:tblGrid>
        <w:gridCol w:w="930"/>
        <w:gridCol w:w="3323"/>
        <w:gridCol w:w="981"/>
        <w:gridCol w:w="11"/>
        <w:gridCol w:w="992"/>
        <w:gridCol w:w="1276"/>
        <w:gridCol w:w="1084"/>
        <w:gridCol w:w="121"/>
      </w:tblGrid>
      <w:tr w:rsidR="00130470" w:rsidRPr="0017282C" w14:paraId="7C1BDB4E" w14:textId="77777777" w:rsidTr="004B2ED0">
        <w:trPr>
          <w:gridAfter w:val="1"/>
          <w:cnfStyle w:val="100000000000" w:firstRow="1" w:lastRow="0" w:firstColumn="0" w:lastColumn="0" w:oddVBand="0" w:evenVBand="0" w:oddHBand="0" w:evenHBand="0" w:firstRowFirstColumn="0" w:firstRowLastColumn="0" w:lastRowFirstColumn="0" w:lastRowLastColumn="0"/>
          <w:wAfter w:w="121" w:type="dxa"/>
        </w:trPr>
        <w:tc>
          <w:tcPr>
            <w:tcW w:w="930" w:type="dxa"/>
          </w:tcPr>
          <w:p w14:paraId="42410F3D"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323" w:type="dxa"/>
          </w:tcPr>
          <w:p w14:paraId="54F260BD" w14:textId="6833B415"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981" w:type="dxa"/>
          </w:tcPr>
          <w:p w14:paraId="71761ABC"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03" w:type="dxa"/>
            <w:gridSpan w:val="2"/>
          </w:tcPr>
          <w:p w14:paraId="5AEC8399"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276" w:type="dxa"/>
          </w:tcPr>
          <w:p w14:paraId="3E81749A"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084" w:type="dxa"/>
          </w:tcPr>
          <w:p w14:paraId="076300A1"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15C91761" w14:textId="77777777" w:rsidTr="004B2ED0">
        <w:trPr>
          <w:gridAfter w:val="1"/>
          <w:wAfter w:w="121" w:type="dxa"/>
        </w:trPr>
        <w:tc>
          <w:tcPr>
            <w:tcW w:w="930" w:type="dxa"/>
          </w:tcPr>
          <w:p w14:paraId="53B92FBA" w14:textId="77777777" w:rsidR="00130470" w:rsidRPr="00402E6A" w:rsidRDefault="00130470" w:rsidP="00B56004">
            <w:pPr>
              <w:pStyle w:val="Tabulka"/>
            </w:pPr>
            <w:r w:rsidRPr="00402E6A">
              <w:t>10</w:t>
            </w:r>
          </w:p>
        </w:tc>
        <w:tc>
          <w:tcPr>
            <w:tcW w:w="3323" w:type="dxa"/>
          </w:tcPr>
          <w:p w14:paraId="0268DE19" w14:textId="77777777" w:rsidR="00130470" w:rsidRPr="00402E6A" w:rsidRDefault="00130470" w:rsidP="00B56004">
            <w:pPr>
              <w:pStyle w:val="Tabulka"/>
              <w:rPr>
                <w:rFonts w:eastAsia="Times New Roman" w:cs="Times New Roman"/>
              </w:rPr>
            </w:pPr>
            <w:r w:rsidRPr="00402E6A">
              <w:rPr>
                <w:rFonts w:eastAsia="Verdana" w:cs="Times New Roman"/>
              </w:rPr>
              <w:t>Zajištění mapových podkladů</w:t>
            </w:r>
          </w:p>
        </w:tc>
        <w:tc>
          <w:tcPr>
            <w:tcW w:w="981" w:type="dxa"/>
          </w:tcPr>
          <w:p w14:paraId="0C1D0B4D" w14:textId="77777777" w:rsidR="00130470" w:rsidRPr="00402E6A" w:rsidRDefault="00130470" w:rsidP="00B56004">
            <w:pPr>
              <w:pStyle w:val="Tabulka"/>
            </w:pPr>
            <w:proofErr w:type="spellStart"/>
            <w:r w:rsidRPr="00402E6A">
              <w:t>kpl</w:t>
            </w:r>
            <w:proofErr w:type="spellEnd"/>
          </w:p>
        </w:tc>
        <w:tc>
          <w:tcPr>
            <w:tcW w:w="1003" w:type="dxa"/>
            <w:gridSpan w:val="2"/>
          </w:tcPr>
          <w:p w14:paraId="51472E83" w14:textId="77777777" w:rsidR="00130470" w:rsidRPr="00841876" w:rsidRDefault="00130470" w:rsidP="00B56004">
            <w:pPr>
              <w:pStyle w:val="Tabulka"/>
            </w:pPr>
          </w:p>
        </w:tc>
        <w:tc>
          <w:tcPr>
            <w:tcW w:w="1276" w:type="dxa"/>
          </w:tcPr>
          <w:p w14:paraId="32D04880" w14:textId="77777777" w:rsidR="00130470" w:rsidRPr="00841876" w:rsidRDefault="00130470" w:rsidP="00B56004">
            <w:pPr>
              <w:pStyle w:val="Tabulka"/>
            </w:pPr>
          </w:p>
        </w:tc>
        <w:tc>
          <w:tcPr>
            <w:tcW w:w="1084" w:type="dxa"/>
          </w:tcPr>
          <w:p w14:paraId="7B7A16C9" w14:textId="77777777" w:rsidR="00130470" w:rsidRPr="00841876" w:rsidRDefault="00130470" w:rsidP="00B56004">
            <w:pPr>
              <w:pStyle w:val="Tabulka"/>
            </w:pPr>
          </w:p>
        </w:tc>
      </w:tr>
      <w:tr w:rsidR="00130470" w:rsidRPr="00841876" w14:paraId="0D451A1C" w14:textId="77777777" w:rsidTr="004B2ED0">
        <w:trPr>
          <w:gridAfter w:val="1"/>
          <w:wAfter w:w="121" w:type="dxa"/>
        </w:trPr>
        <w:tc>
          <w:tcPr>
            <w:tcW w:w="930" w:type="dxa"/>
          </w:tcPr>
          <w:p w14:paraId="5E92AF8A" w14:textId="77777777" w:rsidR="00130470" w:rsidRPr="00402E6A" w:rsidRDefault="00130470" w:rsidP="00B56004">
            <w:pPr>
              <w:pStyle w:val="Tabulka"/>
            </w:pPr>
            <w:r w:rsidRPr="00402E6A">
              <w:t>11</w:t>
            </w:r>
          </w:p>
        </w:tc>
        <w:tc>
          <w:tcPr>
            <w:tcW w:w="3323" w:type="dxa"/>
          </w:tcPr>
          <w:p w14:paraId="3C653007" w14:textId="77777777" w:rsidR="00130470" w:rsidRPr="00402E6A" w:rsidRDefault="00130470" w:rsidP="00B56004">
            <w:pPr>
              <w:pStyle w:val="Tabulka"/>
              <w:rPr>
                <w:rFonts w:eastAsia="Times New Roman" w:cs="Times New Roman"/>
              </w:rPr>
            </w:pPr>
            <w:r w:rsidRPr="00402E6A">
              <w:rPr>
                <w:rFonts w:eastAsia="Verdana" w:cs="Times New Roman"/>
              </w:rPr>
              <w:t>Geodetické práce</w:t>
            </w:r>
          </w:p>
        </w:tc>
        <w:tc>
          <w:tcPr>
            <w:tcW w:w="981" w:type="dxa"/>
          </w:tcPr>
          <w:p w14:paraId="10F04FCB" w14:textId="77777777" w:rsidR="00130470" w:rsidRPr="00402E6A" w:rsidRDefault="00130470" w:rsidP="00B56004">
            <w:pPr>
              <w:pStyle w:val="Tabulka"/>
            </w:pPr>
            <w:proofErr w:type="spellStart"/>
            <w:r w:rsidRPr="00402E6A">
              <w:t>kpl</w:t>
            </w:r>
            <w:proofErr w:type="spellEnd"/>
          </w:p>
        </w:tc>
        <w:tc>
          <w:tcPr>
            <w:tcW w:w="1003" w:type="dxa"/>
            <w:gridSpan w:val="2"/>
          </w:tcPr>
          <w:p w14:paraId="6E31CAA7" w14:textId="77777777" w:rsidR="00130470" w:rsidRPr="00841876" w:rsidRDefault="00130470" w:rsidP="00B56004">
            <w:pPr>
              <w:pStyle w:val="Tabulka"/>
            </w:pPr>
          </w:p>
        </w:tc>
        <w:tc>
          <w:tcPr>
            <w:tcW w:w="1276" w:type="dxa"/>
          </w:tcPr>
          <w:p w14:paraId="07385372" w14:textId="77777777" w:rsidR="00130470" w:rsidRPr="00841876" w:rsidRDefault="00130470" w:rsidP="00B56004">
            <w:pPr>
              <w:pStyle w:val="Tabulka"/>
            </w:pPr>
          </w:p>
        </w:tc>
        <w:tc>
          <w:tcPr>
            <w:tcW w:w="1084" w:type="dxa"/>
          </w:tcPr>
          <w:p w14:paraId="16E5E9C0" w14:textId="77777777" w:rsidR="00130470" w:rsidRPr="00841876" w:rsidRDefault="00130470" w:rsidP="00B56004">
            <w:pPr>
              <w:pStyle w:val="Tabulka"/>
            </w:pPr>
          </w:p>
        </w:tc>
      </w:tr>
      <w:tr w:rsidR="00130470" w:rsidRPr="00841876" w14:paraId="0B916766" w14:textId="77777777" w:rsidTr="004B2ED0">
        <w:trPr>
          <w:gridAfter w:val="1"/>
          <w:wAfter w:w="121" w:type="dxa"/>
        </w:trPr>
        <w:tc>
          <w:tcPr>
            <w:tcW w:w="930" w:type="dxa"/>
          </w:tcPr>
          <w:p w14:paraId="2F074FDB" w14:textId="77777777" w:rsidR="00130470" w:rsidRPr="00402E6A" w:rsidRDefault="00130470" w:rsidP="00B56004">
            <w:pPr>
              <w:pStyle w:val="Tabulka"/>
            </w:pPr>
            <w:r w:rsidRPr="00402E6A">
              <w:t>12</w:t>
            </w:r>
          </w:p>
        </w:tc>
        <w:tc>
          <w:tcPr>
            <w:tcW w:w="3323" w:type="dxa"/>
          </w:tcPr>
          <w:p w14:paraId="468F5A6D" w14:textId="77777777" w:rsidR="00130470" w:rsidRPr="00402E6A" w:rsidRDefault="00130470" w:rsidP="00B56004">
            <w:pPr>
              <w:pStyle w:val="Tabulka"/>
              <w:rPr>
                <w:rFonts w:eastAsia="Times New Roman" w:cs="Times New Roman"/>
              </w:rPr>
            </w:pPr>
            <w:r w:rsidRPr="00402E6A">
              <w:rPr>
                <w:rFonts w:eastAsia="Verdana" w:cs="Times New Roman"/>
              </w:rPr>
              <w:t>Geotechnický a stavebnětechnický průzkum staveb</w:t>
            </w:r>
          </w:p>
        </w:tc>
        <w:tc>
          <w:tcPr>
            <w:tcW w:w="981" w:type="dxa"/>
          </w:tcPr>
          <w:p w14:paraId="048CE796" w14:textId="77777777" w:rsidR="00130470" w:rsidRPr="00402E6A" w:rsidRDefault="00130470" w:rsidP="00B56004">
            <w:pPr>
              <w:pStyle w:val="Tabulka"/>
            </w:pPr>
            <w:proofErr w:type="spellStart"/>
            <w:r w:rsidRPr="00402E6A">
              <w:t>kpl</w:t>
            </w:r>
            <w:proofErr w:type="spellEnd"/>
          </w:p>
        </w:tc>
        <w:tc>
          <w:tcPr>
            <w:tcW w:w="1003" w:type="dxa"/>
            <w:gridSpan w:val="2"/>
          </w:tcPr>
          <w:p w14:paraId="2C9D0CC2" w14:textId="77777777" w:rsidR="00130470" w:rsidRPr="00841876" w:rsidRDefault="00130470" w:rsidP="00B56004">
            <w:pPr>
              <w:pStyle w:val="Tabulka"/>
            </w:pPr>
          </w:p>
        </w:tc>
        <w:tc>
          <w:tcPr>
            <w:tcW w:w="1276" w:type="dxa"/>
          </w:tcPr>
          <w:p w14:paraId="1FFF28D9" w14:textId="77777777" w:rsidR="00130470" w:rsidRPr="00841876" w:rsidRDefault="00130470" w:rsidP="00B56004">
            <w:pPr>
              <w:pStyle w:val="Tabulka"/>
            </w:pPr>
          </w:p>
        </w:tc>
        <w:tc>
          <w:tcPr>
            <w:tcW w:w="1084" w:type="dxa"/>
          </w:tcPr>
          <w:p w14:paraId="1ACED36B" w14:textId="77777777" w:rsidR="00130470" w:rsidRPr="00841876" w:rsidRDefault="00130470" w:rsidP="00B56004">
            <w:pPr>
              <w:pStyle w:val="Tabulka"/>
            </w:pPr>
          </w:p>
        </w:tc>
      </w:tr>
      <w:tr w:rsidR="00130470" w:rsidRPr="00841876" w14:paraId="6D54448D" w14:textId="77777777" w:rsidTr="004B2ED0">
        <w:trPr>
          <w:gridAfter w:val="1"/>
          <w:wAfter w:w="121" w:type="dxa"/>
        </w:trPr>
        <w:tc>
          <w:tcPr>
            <w:tcW w:w="930" w:type="dxa"/>
          </w:tcPr>
          <w:p w14:paraId="64385805" w14:textId="77777777" w:rsidR="00130470" w:rsidRPr="00402E6A" w:rsidRDefault="00130470" w:rsidP="00B56004">
            <w:pPr>
              <w:pStyle w:val="Tabulka"/>
            </w:pPr>
            <w:r w:rsidRPr="00402E6A">
              <w:t>13</w:t>
            </w:r>
          </w:p>
        </w:tc>
        <w:tc>
          <w:tcPr>
            <w:tcW w:w="3323" w:type="dxa"/>
          </w:tcPr>
          <w:p w14:paraId="609598D9" w14:textId="77777777" w:rsidR="00130470" w:rsidRPr="00402E6A" w:rsidRDefault="00130470" w:rsidP="00B56004">
            <w:pPr>
              <w:pStyle w:val="Tabulka"/>
              <w:rPr>
                <w:rFonts w:eastAsia="Times New Roman" w:cs="Times New Roman"/>
              </w:rPr>
            </w:pPr>
            <w:r w:rsidRPr="00402E6A">
              <w:rPr>
                <w:rFonts w:eastAsia="Verdana" w:cs="Times New Roman"/>
              </w:rPr>
              <w:t>Geotechnický průzkum pro železniční spodek</w:t>
            </w:r>
          </w:p>
        </w:tc>
        <w:tc>
          <w:tcPr>
            <w:tcW w:w="981" w:type="dxa"/>
          </w:tcPr>
          <w:p w14:paraId="66159F49" w14:textId="77777777" w:rsidR="00130470" w:rsidRPr="00402E6A" w:rsidRDefault="00130470" w:rsidP="00B56004">
            <w:pPr>
              <w:pStyle w:val="Tabulka"/>
            </w:pPr>
            <w:proofErr w:type="spellStart"/>
            <w:r w:rsidRPr="00402E6A">
              <w:t>kpl</w:t>
            </w:r>
            <w:proofErr w:type="spellEnd"/>
          </w:p>
        </w:tc>
        <w:tc>
          <w:tcPr>
            <w:tcW w:w="1003" w:type="dxa"/>
            <w:gridSpan w:val="2"/>
          </w:tcPr>
          <w:p w14:paraId="668CA748" w14:textId="77777777" w:rsidR="00130470" w:rsidRPr="00841876" w:rsidRDefault="00130470" w:rsidP="00B56004">
            <w:pPr>
              <w:pStyle w:val="Tabulka"/>
            </w:pPr>
          </w:p>
        </w:tc>
        <w:tc>
          <w:tcPr>
            <w:tcW w:w="1276" w:type="dxa"/>
          </w:tcPr>
          <w:p w14:paraId="3CFA6759" w14:textId="77777777" w:rsidR="00130470" w:rsidRPr="00841876" w:rsidRDefault="00130470" w:rsidP="00B56004">
            <w:pPr>
              <w:pStyle w:val="Tabulka"/>
            </w:pPr>
          </w:p>
        </w:tc>
        <w:tc>
          <w:tcPr>
            <w:tcW w:w="1084" w:type="dxa"/>
          </w:tcPr>
          <w:p w14:paraId="6D5B9446" w14:textId="77777777" w:rsidR="00130470" w:rsidRPr="00841876" w:rsidRDefault="00130470" w:rsidP="00B56004">
            <w:pPr>
              <w:pStyle w:val="Tabulka"/>
            </w:pPr>
          </w:p>
        </w:tc>
      </w:tr>
      <w:tr w:rsidR="00402E6A" w:rsidRPr="00841876" w14:paraId="430DA8E9" w14:textId="77777777" w:rsidTr="004B2ED0">
        <w:trPr>
          <w:gridAfter w:val="1"/>
          <w:wAfter w:w="121" w:type="dxa"/>
        </w:trPr>
        <w:tc>
          <w:tcPr>
            <w:tcW w:w="930" w:type="dxa"/>
          </w:tcPr>
          <w:p w14:paraId="54D6D0A1" w14:textId="3B0ACADB" w:rsidR="00402E6A" w:rsidRPr="00402E6A" w:rsidRDefault="00402E6A" w:rsidP="00402E6A">
            <w:pPr>
              <w:pStyle w:val="Tabulka"/>
              <w:rPr>
                <w:highlight w:val="green"/>
              </w:rPr>
            </w:pPr>
            <w:r w:rsidRPr="00402E6A">
              <w:rPr>
                <w:rFonts w:asciiTheme="minorHAnsi" w:hAnsiTheme="minorHAnsi"/>
              </w:rPr>
              <w:t>14</w:t>
            </w:r>
          </w:p>
        </w:tc>
        <w:tc>
          <w:tcPr>
            <w:tcW w:w="3323" w:type="dxa"/>
          </w:tcPr>
          <w:p w14:paraId="500E909F" w14:textId="715BDB98" w:rsidR="00402E6A" w:rsidRPr="00402E6A" w:rsidRDefault="00402E6A" w:rsidP="00402E6A">
            <w:pPr>
              <w:pStyle w:val="Tabulka"/>
              <w:rPr>
                <w:rFonts w:eastAsia="Times New Roman" w:cs="Times New Roman"/>
                <w:highlight w:val="green"/>
              </w:rPr>
            </w:pPr>
            <w:r w:rsidRPr="00402E6A">
              <w:rPr>
                <w:rFonts w:asciiTheme="minorHAnsi" w:hAnsiTheme="minorHAnsi"/>
              </w:rPr>
              <w:t>Dendrologický a pedologický průzkum</w:t>
            </w:r>
          </w:p>
        </w:tc>
        <w:tc>
          <w:tcPr>
            <w:tcW w:w="981" w:type="dxa"/>
          </w:tcPr>
          <w:p w14:paraId="59CEFF53" w14:textId="7AB9BE54" w:rsidR="00402E6A" w:rsidRPr="00402E6A" w:rsidRDefault="00402E6A" w:rsidP="00402E6A">
            <w:pPr>
              <w:pStyle w:val="Tabulka"/>
              <w:rPr>
                <w:highlight w:val="green"/>
              </w:rPr>
            </w:pPr>
            <w:proofErr w:type="spellStart"/>
            <w:r w:rsidRPr="00402E6A">
              <w:rPr>
                <w:rFonts w:asciiTheme="minorHAnsi" w:hAnsiTheme="minorHAnsi"/>
              </w:rPr>
              <w:t>kpl</w:t>
            </w:r>
            <w:proofErr w:type="spellEnd"/>
          </w:p>
        </w:tc>
        <w:tc>
          <w:tcPr>
            <w:tcW w:w="1003" w:type="dxa"/>
            <w:gridSpan w:val="2"/>
          </w:tcPr>
          <w:p w14:paraId="7525EBA4" w14:textId="77777777" w:rsidR="00402E6A" w:rsidRPr="00841876" w:rsidRDefault="00402E6A" w:rsidP="00402E6A">
            <w:pPr>
              <w:pStyle w:val="Tabulka"/>
            </w:pPr>
          </w:p>
        </w:tc>
        <w:tc>
          <w:tcPr>
            <w:tcW w:w="1276" w:type="dxa"/>
          </w:tcPr>
          <w:p w14:paraId="4ACDE046" w14:textId="77777777" w:rsidR="00402E6A" w:rsidRPr="00841876" w:rsidRDefault="00402E6A" w:rsidP="00402E6A">
            <w:pPr>
              <w:pStyle w:val="Tabulka"/>
            </w:pPr>
          </w:p>
        </w:tc>
        <w:tc>
          <w:tcPr>
            <w:tcW w:w="1084" w:type="dxa"/>
          </w:tcPr>
          <w:p w14:paraId="5721B445" w14:textId="77777777" w:rsidR="00402E6A" w:rsidRPr="00841876" w:rsidRDefault="00402E6A" w:rsidP="00402E6A">
            <w:pPr>
              <w:pStyle w:val="Tabulka"/>
            </w:pPr>
          </w:p>
        </w:tc>
      </w:tr>
      <w:tr w:rsidR="00402E6A" w:rsidRPr="00841876" w14:paraId="705A56E7" w14:textId="77777777" w:rsidTr="004B2ED0">
        <w:trPr>
          <w:gridAfter w:val="1"/>
          <w:wAfter w:w="121" w:type="dxa"/>
        </w:trPr>
        <w:tc>
          <w:tcPr>
            <w:tcW w:w="930" w:type="dxa"/>
          </w:tcPr>
          <w:p w14:paraId="7E15D76B" w14:textId="77777777" w:rsidR="00402E6A" w:rsidRPr="00402E6A" w:rsidRDefault="00402E6A" w:rsidP="00402E6A">
            <w:pPr>
              <w:pStyle w:val="Tabulka"/>
            </w:pPr>
            <w:r w:rsidRPr="00402E6A">
              <w:t>15</w:t>
            </w:r>
          </w:p>
        </w:tc>
        <w:tc>
          <w:tcPr>
            <w:tcW w:w="3323" w:type="dxa"/>
          </w:tcPr>
          <w:p w14:paraId="26F62FD7" w14:textId="42EBA842" w:rsidR="00402E6A" w:rsidRPr="00402E6A" w:rsidRDefault="00402E6A" w:rsidP="00402E6A">
            <w:pPr>
              <w:pStyle w:val="Tabulka"/>
            </w:pPr>
            <w:r w:rsidRPr="00402E6A">
              <w:rPr>
                <w:rFonts w:asciiTheme="minorHAnsi" w:hAnsiTheme="minorHAnsi"/>
              </w:rPr>
              <w:t>Biologický průzkum</w:t>
            </w:r>
          </w:p>
        </w:tc>
        <w:tc>
          <w:tcPr>
            <w:tcW w:w="981" w:type="dxa"/>
          </w:tcPr>
          <w:p w14:paraId="4D960A45" w14:textId="2EC58908" w:rsidR="00402E6A" w:rsidRPr="00402E6A" w:rsidRDefault="00402E6A" w:rsidP="00402E6A">
            <w:pPr>
              <w:pStyle w:val="Tabulka"/>
            </w:pPr>
            <w:proofErr w:type="spellStart"/>
            <w:r w:rsidRPr="00402E6A">
              <w:rPr>
                <w:rFonts w:asciiTheme="minorHAnsi" w:hAnsiTheme="minorHAnsi"/>
              </w:rPr>
              <w:t>kpl</w:t>
            </w:r>
            <w:proofErr w:type="spellEnd"/>
          </w:p>
        </w:tc>
        <w:tc>
          <w:tcPr>
            <w:tcW w:w="1003" w:type="dxa"/>
            <w:gridSpan w:val="2"/>
          </w:tcPr>
          <w:p w14:paraId="1014D7A1" w14:textId="77777777" w:rsidR="00402E6A" w:rsidRPr="00841876" w:rsidRDefault="00402E6A" w:rsidP="00402E6A">
            <w:pPr>
              <w:pStyle w:val="Tabulka"/>
            </w:pPr>
          </w:p>
        </w:tc>
        <w:tc>
          <w:tcPr>
            <w:tcW w:w="1276" w:type="dxa"/>
          </w:tcPr>
          <w:p w14:paraId="0AA0F7CF" w14:textId="77777777" w:rsidR="00402E6A" w:rsidRPr="00841876" w:rsidRDefault="00402E6A" w:rsidP="00402E6A">
            <w:pPr>
              <w:pStyle w:val="Tabulka"/>
            </w:pPr>
          </w:p>
        </w:tc>
        <w:tc>
          <w:tcPr>
            <w:tcW w:w="1084" w:type="dxa"/>
          </w:tcPr>
          <w:p w14:paraId="5C4F7C24" w14:textId="77777777" w:rsidR="00402E6A" w:rsidRPr="00841876" w:rsidRDefault="00402E6A" w:rsidP="00402E6A">
            <w:pPr>
              <w:pStyle w:val="Tabulka"/>
            </w:pPr>
          </w:p>
        </w:tc>
      </w:tr>
      <w:tr w:rsidR="00130470" w:rsidRPr="00841876" w14:paraId="018F7132" w14:textId="77777777" w:rsidTr="004B2ED0">
        <w:trPr>
          <w:gridAfter w:val="1"/>
          <w:wAfter w:w="121" w:type="dxa"/>
        </w:trPr>
        <w:tc>
          <w:tcPr>
            <w:tcW w:w="930" w:type="dxa"/>
          </w:tcPr>
          <w:p w14:paraId="54C4D65A" w14:textId="77777777" w:rsidR="00130470" w:rsidRPr="00402E6A" w:rsidRDefault="00130470" w:rsidP="00B56004">
            <w:pPr>
              <w:pStyle w:val="Tabulka"/>
            </w:pPr>
            <w:r w:rsidRPr="00402E6A">
              <w:t>16</w:t>
            </w:r>
          </w:p>
        </w:tc>
        <w:tc>
          <w:tcPr>
            <w:tcW w:w="3323" w:type="dxa"/>
          </w:tcPr>
          <w:p w14:paraId="1E600D0B" w14:textId="4DB88EE7" w:rsidR="00130470" w:rsidRPr="00402E6A" w:rsidRDefault="00130470" w:rsidP="00B56004">
            <w:pPr>
              <w:pStyle w:val="Tabulka"/>
            </w:pPr>
            <w:r w:rsidRPr="00402E6A">
              <w:t xml:space="preserve">Zajištění vydání osvědčení o shodě </w:t>
            </w:r>
            <w:r w:rsidR="007C38C6" w:rsidRPr="00402E6A">
              <w:t>oznámeným subjektem</w:t>
            </w:r>
            <w:r w:rsidRPr="00402E6A">
              <w:t xml:space="preserve"> v přípravě</w:t>
            </w:r>
          </w:p>
        </w:tc>
        <w:tc>
          <w:tcPr>
            <w:tcW w:w="981" w:type="dxa"/>
          </w:tcPr>
          <w:p w14:paraId="65E12A5F" w14:textId="77777777" w:rsidR="00130470" w:rsidRPr="00402E6A" w:rsidRDefault="00130470" w:rsidP="00B56004">
            <w:pPr>
              <w:pStyle w:val="Tabulka"/>
            </w:pPr>
            <w:r w:rsidRPr="00402E6A">
              <w:t>hod</w:t>
            </w:r>
          </w:p>
        </w:tc>
        <w:tc>
          <w:tcPr>
            <w:tcW w:w="1003" w:type="dxa"/>
            <w:gridSpan w:val="2"/>
          </w:tcPr>
          <w:p w14:paraId="0A237461" w14:textId="77777777" w:rsidR="00130470" w:rsidRPr="00841876" w:rsidRDefault="00130470" w:rsidP="00B56004">
            <w:pPr>
              <w:pStyle w:val="Tabulka"/>
            </w:pPr>
          </w:p>
        </w:tc>
        <w:tc>
          <w:tcPr>
            <w:tcW w:w="1276" w:type="dxa"/>
          </w:tcPr>
          <w:p w14:paraId="0D345601" w14:textId="77777777" w:rsidR="00130470" w:rsidRPr="00841876" w:rsidRDefault="00130470" w:rsidP="00B56004">
            <w:pPr>
              <w:pStyle w:val="Tabulka"/>
            </w:pPr>
          </w:p>
        </w:tc>
        <w:tc>
          <w:tcPr>
            <w:tcW w:w="1084" w:type="dxa"/>
          </w:tcPr>
          <w:p w14:paraId="2BD410A6" w14:textId="77777777" w:rsidR="00130470" w:rsidRPr="00841876" w:rsidRDefault="00130470" w:rsidP="00B56004">
            <w:pPr>
              <w:pStyle w:val="Tabulka"/>
            </w:pPr>
          </w:p>
        </w:tc>
      </w:tr>
      <w:tr w:rsidR="00130470" w:rsidRPr="00841876" w14:paraId="1F358CE0" w14:textId="77777777" w:rsidTr="004B2ED0">
        <w:trPr>
          <w:gridAfter w:val="1"/>
          <w:wAfter w:w="121" w:type="dxa"/>
        </w:trPr>
        <w:tc>
          <w:tcPr>
            <w:tcW w:w="930" w:type="dxa"/>
          </w:tcPr>
          <w:p w14:paraId="76F64A2D" w14:textId="77777777" w:rsidR="00130470" w:rsidRPr="00402E6A" w:rsidRDefault="00130470" w:rsidP="00B56004">
            <w:pPr>
              <w:pStyle w:val="Tabulka"/>
            </w:pPr>
            <w:r w:rsidRPr="00402E6A">
              <w:t>17</w:t>
            </w:r>
          </w:p>
        </w:tc>
        <w:tc>
          <w:tcPr>
            <w:tcW w:w="3323" w:type="dxa"/>
          </w:tcPr>
          <w:p w14:paraId="61889755" w14:textId="77777777" w:rsidR="00130470" w:rsidRPr="00402E6A" w:rsidRDefault="00130470" w:rsidP="00B56004">
            <w:pPr>
              <w:pStyle w:val="Tabulka"/>
            </w:pPr>
            <w:r w:rsidRPr="00402E6A">
              <w:t>Koordinátor BOZP v přípravě</w:t>
            </w:r>
          </w:p>
        </w:tc>
        <w:tc>
          <w:tcPr>
            <w:tcW w:w="981" w:type="dxa"/>
          </w:tcPr>
          <w:p w14:paraId="50228E57" w14:textId="77777777" w:rsidR="00130470" w:rsidRPr="00402E6A" w:rsidRDefault="00130470" w:rsidP="00B56004">
            <w:pPr>
              <w:pStyle w:val="Tabulka"/>
            </w:pPr>
            <w:r w:rsidRPr="00402E6A">
              <w:t>hod</w:t>
            </w:r>
          </w:p>
        </w:tc>
        <w:tc>
          <w:tcPr>
            <w:tcW w:w="1003" w:type="dxa"/>
            <w:gridSpan w:val="2"/>
          </w:tcPr>
          <w:p w14:paraId="58BB801D" w14:textId="77777777" w:rsidR="00130470" w:rsidRPr="00841876" w:rsidRDefault="00130470" w:rsidP="00B56004">
            <w:pPr>
              <w:pStyle w:val="Tabulka"/>
            </w:pPr>
          </w:p>
        </w:tc>
        <w:tc>
          <w:tcPr>
            <w:tcW w:w="1276" w:type="dxa"/>
          </w:tcPr>
          <w:p w14:paraId="2C2EB094" w14:textId="77777777" w:rsidR="00130470" w:rsidRPr="00841876" w:rsidRDefault="00130470" w:rsidP="00B56004">
            <w:pPr>
              <w:pStyle w:val="Tabulka"/>
            </w:pPr>
          </w:p>
        </w:tc>
        <w:tc>
          <w:tcPr>
            <w:tcW w:w="1084" w:type="dxa"/>
          </w:tcPr>
          <w:p w14:paraId="1638E1A7" w14:textId="77777777" w:rsidR="00130470" w:rsidRPr="00841876" w:rsidRDefault="00130470" w:rsidP="00B56004">
            <w:pPr>
              <w:pStyle w:val="Tabulka"/>
            </w:pPr>
          </w:p>
        </w:tc>
      </w:tr>
      <w:tr w:rsidR="00130470" w:rsidRPr="00841876" w14:paraId="70594223" w14:textId="77777777" w:rsidTr="004B2ED0">
        <w:trPr>
          <w:gridAfter w:val="1"/>
          <w:wAfter w:w="121" w:type="dxa"/>
        </w:trPr>
        <w:tc>
          <w:tcPr>
            <w:tcW w:w="930" w:type="dxa"/>
          </w:tcPr>
          <w:p w14:paraId="646A329B" w14:textId="77777777" w:rsidR="00130470" w:rsidRPr="00402E6A" w:rsidRDefault="00130470" w:rsidP="00B56004">
            <w:pPr>
              <w:pStyle w:val="Tabulka"/>
            </w:pPr>
            <w:r w:rsidRPr="00402E6A">
              <w:t>18</w:t>
            </w:r>
          </w:p>
        </w:tc>
        <w:tc>
          <w:tcPr>
            <w:tcW w:w="3323" w:type="dxa"/>
          </w:tcPr>
          <w:p w14:paraId="59245E37" w14:textId="29F89FE1" w:rsidR="00130470" w:rsidRPr="00402E6A" w:rsidRDefault="00130470" w:rsidP="00B56004">
            <w:pPr>
              <w:pStyle w:val="Tabulka"/>
            </w:pPr>
            <w:r w:rsidRPr="00402E6A">
              <w:t>Zajištění technických podkladů pro vypracování zadávací dokumentace na výběr zhotovitele stavby dle požadavku VTP a ZTP</w:t>
            </w:r>
            <w:r w:rsidR="00402E6A" w:rsidRPr="00402E6A">
              <w:t xml:space="preserve">; </w:t>
            </w:r>
            <w:r w:rsidR="00402E6A" w:rsidRPr="00402E6A">
              <w:rPr>
                <w:rFonts w:asciiTheme="minorHAnsi" w:hAnsiTheme="minorHAnsi"/>
              </w:rPr>
              <w:t>vč. Zpracování požadavků na výkon a funkci</w:t>
            </w:r>
          </w:p>
        </w:tc>
        <w:tc>
          <w:tcPr>
            <w:tcW w:w="981" w:type="dxa"/>
          </w:tcPr>
          <w:p w14:paraId="633F5220" w14:textId="77777777" w:rsidR="00130470" w:rsidRPr="00402E6A" w:rsidRDefault="00130470" w:rsidP="00B56004">
            <w:pPr>
              <w:pStyle w:val="Tabulka"/>
            </w:pPr>
            <w:r w:rsidRPr="00402E6A">
              <w:t>hod</w:t>
            </w:r>
          </w:p>
        </w:tc>
        <w:tc>
          <w:tcPr>
            <w:tcW w:w="1003" w:type="dxa"/>
            <w:gridSpan w:val="2"/>
          </w:tcPr>
          <w:p w14:paraId="0F3E6FEB" w14:textId="77777777" w:rsidR="00130470" w:rsidRPr="00841876" w:rsidRDefault="00130470" w:rsidP="00B56004">
            <w:pPr>
              <w:pStyle w:val="Tabulka"/>
            </w:pPr>
          </w:p>
        </w:tc>
        <w:tc>
          <w:tcPr>
            <w:tcW w:w="1276" w:type="dxa"/>
          </w:tcPr>
          <w:p w14:paraId="69583920" w14:textId="77777777" w:rsidR="00130470" w:rsidRPr="00841876" w:rsidRDefault="00130470" w:rsidP="00B56004">
            <w:pPr>
              <w:pStyle w:val="Tabulka"/>
            </w:pPr>
          </w:p>
        </w:tc>
        <w:tc>
          <w:tcPr>
            <w:tcW w:w="1084" w:type="dxa"/>
          </w:tcPr>
          <w:p w14:paraId="789467A6" w14:textId="77777777" w:rsidR="00130470" w:rsidRPr="00841876" w:rsidRDefault="00130470" w:rsidP="00B56004">
            <w:pPr>
              <w:pStyle w:val="Tabulka"/>
            </w:pPr>
          </w:p>
        </w:tc>
      </w:tr>
      <w:tr w:rsidR="00130470" w:rsidRPr="00841876" w14:paraId="01788AE0" w14:textId="77777777" w:rsidTr="004B2ED0">
        <w:trPr>
          <w:gridAfter w:val="1"/>
          <w:wAfter w:w="121" w:type="dxa"/>
        </w:trPr>
        <w:tc>
          <w:tcPr>
            <w:tcW w:w="930" w:type="dxa"/>
          </w:tcPr>
          <w:p w14:paraId="1131DD42" w14:textId="77777777" w:rsidR="00130470" w:rsidRPr="00402E6A" w:rsidRDefault="00130470" w:rsidP="00B56004">
            <w:pPr>
              <w:pStyle w:val="Tabulka"/>
            </w:pPr>
            <w:r w:rsidRPr="00402E6A">
              <w:t>20</w:t>
            </w:r>
          </w:p>
        </w:tc>
        <w:tc>
          <w:tcPr>
            <w:tcW w:w="3323" w:type="dxa"/>
          </w:tcPr>
          <w:p w14:paraId="4101F522" w14:textId="06B25748" w:rsidR="00130470" w:rsidRPr="00402E6A" w:rsidRDefault="00130470" w:rsidP="00B56004">
            <w:pPr>
              <w:pStyle w:val="Tabulka"/>
              <w:rPr>
                <w:rFonts w:eastAsia="Verdana" w:cs="Times New Roman"/>
              </w:rPr>
            </w:pPr>
            <w:r w:rsidRPr="00402E6A">
              <w:rPr>
                <w:rFonts w:eastAsia="Times New Roman" w:cs="Times New Roman"/>
              </w:rPr>
              <w:t>Propagace</w:t>
            </w:r>
          </w:p>
        </w:tc>
        <w:tc>
          <w:tcPr>
            <w:tcW w:w="981" w:type="dxa"/>
          </w:tcPr>
          <w:p w14:paraId="0325F01F" w14:textId="77777777" w:rsidR="00130470" w:rsidRPr="00402E6A" w:rsidRDefault="00130470" w:rsidP="00B56004">
            <w:pPr>
              <w:pStyle w:val="Tabulka"/>
              <w:rPr>
                <w:rFonts w:eastAsia="Verdana" w:cs="Times New Roman"/>
              </w:rPr>
            </w:pPr>
            <w:r w:rsidRPr="00402E6A">
              <w:rPr>
                <w:rFonts w:eastAsia="Verdana" w:cs="Times New Roman"/>
              </w:rPr>
              <w:t>hod</w:t>
            </w:r>
          </w:p>
        </w:tc>
        <w:tc>
          <w:tcPr>
            <w:tcW w:w="1003" w:type="dxa"/>
            <w:gridSpan w:val="2"/>
          </w:tcPr>
          <w:p w14:paraId="617995C6" w14:textId="77777777" w:rsidR="00130470" w:rsidRPr="003E6596" w:rsidRDefault="00130470" w:rsidP="00B56004">
            <w:pPr>
              <w:pStyle w:val="Tabulka"/>
            </w:pPr>
          </w:p>
        </w:tc>
        <w:tc>
          <w:tcPr>
            <w:tcW w:w="1276" w:type="dxa"/>
          </w:tcPr>
          <w:p w14:paraId="1073B5D6" w14:textId="77777777" w:rsidR="00130470" w:rsidRPr="003E6596" w:rsidRDefault="00130470" w:rsidP="00B56004">
            <w:pPr>
              <w:pStyle w:val="Tabulka"/>
            </w:pPr>
          </w:p>
        </w:tc>
        <w:tc>
          <w:tcPr>
            <w:tcW w:w="1084" w:type="dxa"/>
          </w:tcPr>
          <w:p w14:paraId="4213823F" w14:textId="77777777" w:rsidR="00130470" w:rsidRPr="00841876" w:rsidRDefault="00130470" w:rsidP="00B56004">
            <w:pPr>
              <w:pStyle w:val="Tabulka"/>
            </w:pPr>
          </w:p>
        </w:tc>
      </w:tr>
      <w:tr w:rsidR="004B2ED0" w:rsidRPr="00841876" w14:paraId="0CE8723A" w14:textId="77777777" w:rsidTr="004B2ED0">
        <w:trPr>
          <w:gridAfter w:val="1"/>
          <w:wAfter w:w="121" w:type="dxa"/>
        </w:trPr>
        <w:tc>
          <w:tcPr>
            <w:tcW w:w="930" w:type="dxa"/>
          </w:tcPr>
          <w:p w14:paraId="4B0E2688" w14:textId="3C5E3981" w:rsidR="004B2ED0" w:rsidRPr="00402E6A" w:rsidRDefault="004B2ED0" w:rsidP="00B56004">
            <w:pPr>
              <w:pStyle w:val="Tabulka"/>
            </w:pPr>
            <w:bookmarkStart w:id="26" w:name="_Hlk157075831"/>
            <w:r w:rsidRPr="00402E6A">
              <w:t>21</w:t>
            </w:r>
          </w:p>
        </w:tc>
        <w:tc>
          <w:tcPr>
            <w:tcW w:w="3323" w:type="dxa"/>
          </w:tcPr>
          <w:p w14:paraId="78E9171B" w14:textId="58D9985C" w:rsidR="004B2ED0" w:rsidRPr="00402E6A" w:rsidRDefault="004B2ED0" w:rsidP="00B56004">
            <w:pPr>
              <w:pStyle w:val="Tabulka"/>
              <w:rPr>
                <w:rFonts w:eastAsia="Times New Roman" w:cs="Times New Roman"/>
              </w:rPr>
            </w:pPr>
            <w:r w:rsidRPr="00402E6A">
              <w:rPr>
                <w:rFonts w:eastAsia="Times New Roman" w:cs="Times New Roman"/>
              </w:rPr>
              <w:t>Vizualizace</w:t>
            </w:r>
          </w:p>
        </w:tc>
        <w:tc>
          <w:tcPr>
            <w:tcW w:w="981" w:type="dxa"/>
          </w:tcPr>
          <w:p w14:paraId="21284FA3" w14:textId="4EE35342" w:rsidR="004B2ED0" w:rsidRPr="00402E6A" w:rsidRDefault="004B2ED0" w:rsidP="004B2ED0">
            <w:pPr>
              <w:pStyle w:val="Tabulka"/>
              <w:ind w:left="-165"/>
              <w:rPr>
                <w:rFonts w:eastAsia="Verdana" w:cs="Times New Roman"/>
              </w:rPr>
            </w:pPr>
            <w:r w:rsidRPr="00402E6A">
              <w:rPr>
                <w:rFonts w:eastAsia="Verdana" w:cs="Times New Roman"/>
              </w:rPr>
              <w:t xml:space="preserve">   ks</w:t>
            </w:r>
          </w:p>
        </w:tc>
        <w:tc>
          <w:tcPr>
            <w:tcW w:w="1003" w:type="dxa"/>
            <w:gridSpan w:val="2"/>
          </w:tcPr>
          <w:p w14:paraId="2283D830" w14:textId="77777777" w:rsidR="004B2ED0" w:rsidRPr="003E6596" w:rsidRDefault="004B2ED0" w:rsidP="00B56004">
            <w:pPr>
              <w:pStyle w:val="Tabulka"/>
            </w:pPr>
          </w:p>
        </w:tc>
        <w:tc>
          <w:tcPr>
            <w:tcW w:w="1276" w:type="dxa"/>
          </w:tcPr>
          <w:p w14:paraId="37097737" w14:textId="77777777" w:rsidR="004B2ED0" w:rsidRPr="003E6596" w:rsidRDefault="004B2ED0" w:rsidP="00B56004">
            <w:pPr>
              <w:pStyle w:val="Tabulka"/>
            </w:pPr>
          </w:p>
        </w:tc>
        <w:tc>
          <w:tcPr>
            <w:tcW w:w="1084" w:type="dxa"/>
          </w:tcPr>
          <w:p w14:paraId="012F414A" w14:textId="77777777" w:rsidR="004B2ED0" w:rsidRPr="00841876" w:rsidRDefault="004B2ED0" w:rsidP="00B56004">
            <w:pPr>
              <w:pStyle w:val="Tabulka"/>
            </w:pPr>
          </w:p>
        </w:tc>
      </w:tr>
      <w:tr w:rsidR="003E6596" w:rsidRPr="00110376" w14:paraId="421E8EA2" w14:textId="77777777" w:rsidTr="004B2ED0">
        <w:tc>
          <w:tcPr>
            <w:tcW w:w="930" w:type="dxa"/>
          </w:tcPr>
          <w:p w14:paraId="4E3F0AA5" w14:textId="68D53AD0" w:rsidR="003E6596" w:rsidRPr="00402E6A" w:rsidRDefault="003E6596" w:rsidP="00E14DD5">
            <w:pPr>
              <w:pStyle w:val="Tabulka-8"/>
              <w:rPr>
                <w:sz w:val="18"/>
              </w:rPr>
            </w:pPr>
            <w:r w:rsidRPr="00402E6A">
              <w:rPr>
                <w:sz w:val="18"/>
              </w:rPr>
              <w:t>2</w:t>
            </w:r>
            <w:r w:rsidR="004B2ED0" w:rsidRPr="00402E6A">
              <w:rPr>
                <w:sz w:val="18"/>
              </w:rPr>
              <w:t>2</w:t>
            </w:r>
          </w:p>
        </w:tc>
        <w:tc>
          <w:tcPr>
            <w:tcW w:w="3323" w:type="dxa"/>
          </w:tcPr>
          <w:p w14:paraId="63883C86" w14:textId="77777777" w:rsidR="003E6596" w:rsidRPr="00402E6A" w:rsidRDefault="003E6596" w:rsidP="00E14DD5">
            <w:pPr>
              <w:pStyle w:val="Tabulka-8"/>
              <w:rPr>
                <w:sz w:val="18"/>
              </w:rPr>
            </w:pPr>
            <w:r w:rsidRPr="00402E6A">
              <w:rPr>
                <w:sz w:val="18"/>
              </w:rPr>
              <w:t xml:space="preserve">Inženýrská činnost zajišťující komplexní veřejnoprávní projednání a zajištění všech potřebných podkladů a certifikátů </w:t>
            </w:r>
          </w:p>
        </w:tc>
        <w:tc>
          <w:tcPr>
            <w:tcW w:w="992" w:type="dxa"/>
            <w:gridSpan w:val="2"/>
          </w:tcPr>
          <w:p w14:paraId="7C86BFAF" w14:textId="77777777" w:rsidR="003E6596" w:rsidRPr="00402E6A" w:rsidRDefault="003E6596" w:rsidP="00E14DD5">
            <w:pPr>
              <w:pStyle w:val="Tabulka-8"/>
              <w:rPr>
                <w:sz w:val="18"/>
              </w:rPr>
            </w:pPr>
            <w:r w:rsidRPr="00402E6A">
              <w:rPr>
                <w:sz w:val="18"/>
              </w:rPr>
              <w:t>hod</w:t>
            </w:r>
          </w:p>
        </w:tc>
        <w:tc>
          <w:tcPr>
            <w:tcW w:w="992" w:type="dxa"/>
          </w:tcPr>
          <w:p w14:paraId="5874A910" w14:textId="77777777" w:rsidR="003E6596" w:rsidRPr="003E6596" w:rsidRDefault="003E6596" w:rsidP="00E14DD5">
            <w:pPr>
              <w:pStyle w:val="Tabulka-8"/>
              <w:rPr>
                <w:sz w:val="18"/>
              </w:rPr>
            </w:pPr>
          </w:p>
        </w:tc>
        <w:tc>
          <w:tcPr>
            <w:tcW w:w="1276" w:type="dxa"/>
          </w:tcPr>
          <w:p w14:paraId="0E86BAD5" w14:textId="77777777" w:rsidR="003E6596" w:rsidRPr="003E6596" w:rsidRDefault="003E6596" w:rsidP="00E14DD5">
            <w:pPr>
              <w:pStyle w:val="Tabulka-8"/>
              <w:rPr>
                <w:sz w:val="18"/>
              </w:rPr>
            </w:pPr>
          </w:p>
        </w:tc>
        <w:tc>
          <w:tcPr>
            <w:tcW w:w="1205" w:type="dxa"/>
            <w:gridSpan w:val="2"/>
          </w:tcPr>
          <w:p w14:paraId="61BA460F" w14:textId="77777777" w:rsidR="003E6596" w:rsidRPr="00110376" w:rsidRDefault="003E6596" w:rsidP="00C641FF">
            <w:pPr>
              <w:pStyle w:val="Tabulka-8"/>
              <w:ind w:hanging="226"/>
            </w:pPr>
          </w:p>
        </w:tc>
      </w:tr>
      <w:bookmarkEnd w:id="26"/>
      <w:tr w:rsidR="004B2ED0" w:rsidRPr="00841876" w14:paraId="30F8DF5D" w14:textId="77777777" w:rsidTr="004B2ED0">
        <w:trPr>
          <w:gridAfter w:val="1"/>
          <w:wAfter w:w="121" w:type="dxa"/>
        </w:trPr>
        <w:tc>
          <w:tcPr>
            <w:tcW w:w="7513" w:type="dxa"/>
            <w:gridSpan w:val="6"/>
          </w:tcPr>
          <w:p w14:paraId="08745AA4" w14:textId="77777777" w:rsidR="004B2ED0" w:rsidRPr="00B50DDC" w:rsidRDefault="004B2ED0" w:rsidP="004B2ED0">
            <w:pPr>
              <w:pStyle w:val="Tabulka"/>
              <w:rPr>
                <w:b/>
              </w:rPr>
            </w:pPr>
            <w:r w:rsidRPr="00B50DDC">
              <w:rPr>
                <w:b/>
              </w:rPr>
              <w:t>Celkem za dodatečné služby:</w:t>
            </w:r>
          </w:p>
        </w:tc>
        <w:tc>
          <w:tcPr>
            <w:tcW w:w="1084" w:type="dxa"/>
          </w:tcPr>
          <w:p w14:paraId="72C5FFF2" w14:textId="77777777" w:rsidR="004B2ED0" w:rsidRPr="00841876" w:rsidRDefault="004B2ED0" w:rsidP="004B2ED0">
            <w:pPr>
              <w:pStyle w:val="Tabulka"/>
              <w:rPr>
                <w:b/>
              </w:rPr>
            </w:pPr>
          </w:p>
        </w:tc>
      </w:tr>
    </w:tbl>
    <w:p w14:paraId="569DB8FE" w14:textId="77777777" w:rsidR="00760192" w:rsidRDefault="00760192" w:rsidP="00236DCC">
      <w:pPr>
        <w:pStyle w:val="Textbezodsazen"/>
      </w:pPr>
    </w:p>
    <w:p w14:paraId="7BCEC9AD" w14:textId="77777777" w:rsidR="008A4D1B" w:rsidRPr="00B50DDC" w:rsidRDefault="008A4D1B" w:rsidP="00236DCC">
      <w:pPr>
        <w:pStyle w:val="Textbezodsazen"/>
        <w:rPr>
          <w:sz w:val="16"/>
          <w:szCs w:val="16"/>
        </w:rPr>
      </w:pPr>
      <w:r w:rsidRPr="00B50DDC">
        <w:rPr>
          <w:sz w:val="16"/>
          <w:szCs w:val="16"/>
        </w:rPr>
        <w:t xml:space="preserve">*) nevyplněné údaje </w:t>
      </w:r>
      <w:r w:rsidRPr="00B50DDC">
        <w:rPr>
          <w:sz w:val="16"/>
          <w:szCs w:val="16"/>
          <w:highlight w:val="yellow"/>
        </w:rPr>
        <w:t>VLOŽÍ ZHOTOVITEL</w:t>
      </w:r>
    </w:p>
    <w:p w14:paraId="4D61C1D1" w14:textId="23A0E7B1" w:rsidR="00400E31" w:rsidRDefault="008A4D1B" w:rsidP="00400E31">
      <w:pPr>
        <w:pStyle w:val="Nadpisbezsl1-2"/>
        <w:outlineLvl w:val="2"/>
      </w:pPr>
      <w:r w:rsidRPr="00B50DDC">
        <w:rPr>
          <w:sz w:val="16"/>
          <w:szCs w:val="16"/>
        </w:rPr>
        <w:t>Všechny ceny jsou uvedené v Kč bez DPH.</w:t>
      </w:r>
      <w:r w:rsidR="00400E31">
        <w:t>3.</w:t>
      </w:r>
      <w:r w:rsidR="00400E31">
        <w:tab/>
        <w:t xml:space="preserve">Cena za výkon Dozoru projektanta </w:t>
      </w:r>
    </w:p>
    <w:tbl>
      <w:tblPr>
        <w:tblStyle w:val="TabulkaS-zhlav"/>
        <w:tblW w:w="8730" w:type="dxa"/>
        <w:tblLayout w:type="fixed"/>
        <w:tblLook w:val="04A0" w:firstRow="1" w:lastRow="0" w:firstColumn="1" w:lastColumn="0" w:noHBand="0" w:noVBand="1"/>
      </w:tblPr>
      <w:tblGrid>
        <w:gridCol w:w="992"/>
        <w:gridCol w:w="3259"/>
        <w:gridCol w:w="1134"/>
        <w:gridCol w:w="992"/>
        <w:gridCol w:w="1276"/>
        <w:gridCol w:w="1077"/>
      </w:tblGrid>
      <w:tr w:rsidR="00400E31" w14:paraId="0C3E1C6D" w14:textId="77777777" w:rsidTr="00400E31">
        <w:trPr>
          <w:cnfStyle w:val="100000000000" w:firstRow="1" w:lastRow="0" w:firstColumn="0" w:lastColumn="0" w:oddVBand="0" w:evenVBand="0" w:oddHBand="0" w:evenHBand="0" w:firstRowFirstColumn="0" w:firstRowLastColumn="0" w:lastRowFirstColumn="0" w:lastRowLastColumn="0"/>
        </w:trPr>
        <w:tc>
          <w:tcPr>
            <w:tcW w:w="993" w:type="dxa"/>
            <w:tcBorders>
              <w:top w:val="single" w:sz="4" w:space="0" w:color="auto"/>
              <w:left w:val="nil"/>
              <w:bottom w:val="single" w:sz="4" w:space="0" w:color="auto"/>
              <w:right w:val="single" w:sz="4" w:space="0" w:color="auto"/>
            </w:tcBorders>
            <w:hideMark/>
          </w:tcPr>
          <w:p w14:paraId="3A553D87" w14:textId="77777777" w:rsidR="00400E31" w:rsidRDefault="00400E31">
            <w:pPr>
              <w:pStyle w:val="Textbezodsazen"/>
              <w:jc w:val="center"/>
              <w:rPr>
                <w:rStyle w:val="Tun"/>
                <w:b/>
                <w:sz w:val="16"/>
                <w:szCs w:val="16"/>
              </w:rPr>
            </w:pPr>
            <w:r>
              <w:rPr>
                <w:rStyle w:val="Tun"/>
                <w:sz w:val="16"/>
                <w:szCs w:val="16"/>
              </w:rPr>
              <w:t>Položka</w:t>
            </w:r>
          </w:p>
        </w:tc>
        <w:tc>
          <w:tcPr>
            <w:tcW w:w="3260" w:type="dxa"/>
            <w:tcBorders>
              <w:top w:val="single" w:sz="4" w:space="0" w:color="auto"/>
              <w:left w:val="single" w:sz="4" w:space="0" w:color="auto"/>
              <w:bottom w:val="single" w:sz="4" w:space="0" w:color="auto"/>
              <w:right w:val="single" w:sz="4" w:space="0" w:color="auto"/>
            </w:tcBorders>
            <w:hideMark/>
          </w:tcPr>
          <w:p w14:paraId="73262C45" w14:textId="77777777" w:rsidR="00400E31" w:rsidRDefault="00400E31">
            <w:pPr>
              <w:pStyle w:val="Textbezodsazen"/>
              <w:jc w:val="left"/>
              <w:rPr>
                <w:rStyle w:val="Tun"/>
                <w:b/>
                <w:sz w:val="16"/>
                <w:szCs w:val="16"/>
              </w:rPr>
            </w:pPr>
            <w:r>
              <w:rPr>
                <w:rStyle w:val="Tun"/>
                <w:sz w:val="16"/>
                <w:szCs w:val="16"/>
              </w:rPr>
              <w:t>Popis</w:t>
            </w:r>
          </w:p>
        </w:tc>
        <w:tc>
          <w:tcPr>
            <w:tcW w:w="1134" w:type="dxa"/>
            <w:tcBorders>
              <w:top w:val="single" w:sz="4" w:space="0" w:color="auto"/>
              <w:left w:val="single" w:sz="4" w:space="0" w:color="auto"/>
              <w:bottom w:val="single" w:sz="4" w:space="0" w:color="auto"/>
              <w:right w:val="single" w:sz="4" w:space="0" w:color="auto"/>
            </w:tcBorders>
            <w:hideMark/>
          </w:tcPr>
          <w:p w14:paraId="1A7D572B" w14:textId="77777777" w:rsidR="00400E31" w:rsidRDefault="00400E31">
            <w:pPr>
              <w:pStyle w:val="Textbezodsazen"/>
              <w:jc w:val="center"/>
              <w:rPr>
                <w:rStyle w:val="Tun"/>
                <w:b/>
                <w:sz w:val="16"/>
                <w:szCs w:val="16"/>
              </w:rPr>
            </w:pPr>
            <w:r>
              <w:rPr>
                <w:rStyle w:val="Tun"/>
                <w:sz w:val="16"/>
                <w:szCs w:val="16"/>
              </w:rPr>
              <w:t>Měrná jednotka</w:t>
            </w:r>
          </w:p>
        </w:tc>
        <w:tc>
          <w:tcPr>
            <w:tcW w:w="992" w:type="dxa"/>
            <w:tcBorders>
              <w:top w:val="single" w:sz="4" w:space="0" w:color="auto"/>
              <w:left w:val="single" w:sz="4" w:space="0" w:color="auto"/>
              <w:bottom w:val="single" w:sz="4" w:space="0" w:color="auto"/>
              <w:right w:val="single" w:sz="4" w:space="0" w:color="auto"/>
            </w:tcBorders>
            <w:hideMark/>
          </w:tcPr>
          <w:p w14:paraId="5585C916" w14:textId="77777777" w:rsidR="00400E31" w:rsidRDefault="00400E31">
            <w:pPr>
              <w:pStyle w:val="Textbezodsazen"/>
              <w:jc w:val="center"/>
              <w:rPr>
                <w:rStyle w:val="Tun"/>
                <w:b/>
                <w:sz w:val="16"/>
                <w:szCs w:val="16"/>
              </w:rPr>
            </w:pPr>
            <w:r>
              <w:rPr>
                <w:rStyle w:val="Tun"/>
                <w:sz w:val="16"/>
                <w:szCs w:val="16"/>
              </w:rPr>
              <w:t>Množství *)</w:t>
            </w:r>
          </w:p>
        </w:tc>
        <w:tc>
          <w:tcPr>
            <w:tcW w:w="1276" w:type="dxa"/>
            <w:tcBorders>
              <w:top w:val="single" w:sz="4" w:space="0" w:color="auto"/>
              <w:left w:val="single" w:sz="4" w:space="0" w:color="auto"/>
              <w:bottom w:val="single" w:sz="4" w:space="0" w:color="auto"/>
              <w:right w:val="single" w:sz="4" w:space="0" w:color="auto"/>
            </w:tcBorders>
            <w:hideMark/>
          </w:tcPr>
          <w:p w14:paraId="0880413D" w14:textId="77777777" w:rsidR="00400E31" w:rsidRDefault="00400E31">
            <w:pPr>
              <w:pStyle w:val="Textbezodsazen"/>
              <w:jc w:val="center"/>
              <w:rPr>
                <w:rStyle w:val="Tun"/>
                <w:b/>
                <w:sz w:val="16"/>
                <w:szCs w:val="16"/>
              </w:rPr>
            </w:pPr>
            <w:r>
              <w:rPr>
                <w:rStyle w:val="Tun"/>
                <w:sz w:val="16"/>
                <w:szCs w:val="16"/>
              </w:rPr>
              <w:t>Jednotková cena *)</w:t>
            </w:r>
          </w:p>
        </w:tc>
        <w:tc>
          <w:tcPr>
            <w:tcW w:w="1077" w:type="dxa"/>
            <w:tcBorders>
              <w:top w:val="single" w:sz="4" w:space="0" w:color="auto"/>
              <w:left w:val="single" w:sz="4" w:space="0" w:color="auto"/>
              <w:bottom w:val="single" w:sz="4" w:space="0" w:color="auto"/>
              <w:right w:val="nil"/>
            </w:tcBorders>
            <w:hideMark/>
          </w:tcPr>
          <w:p w14:paraId="3B537862" w14:textId="77777777" w:rsidR="00400E31" w:rsidRDefault="00400E31">
            <w:pPr>
              <w:pStyle w:val="Textbezodsazen"/>
              <w:jc w:val="center"/>
              <w:rPr>
                <w:rStyle w:val="Tun"/>
                <w:b/>
                <w:sz w:val="16"/>
                <w:szCs w:val="16"/>
              </w:rPr>
            </w:pPr>
            <w:r>
              <w:rPr>
                <w:rStyle w:val="Tun"/>
                <w:sz w:val="16"/>
                <w:szCs w:val="16"/>
              </w:rPr>
              <w:t>Cena celkem *)</w:t>
            </w:r>
          </w:p>
        </w:tc>
      </w:tr>
      <w:tr w:rsidR="00400E31" w14:paraId="33C088D4" w14:textId="77777777" w:rsidTr="00400E31">
        <w:tc>
          <w:tcPr>
            <w:tcW w:w="993" w:type="dxa"/>
            <w:tcBorders>
              <w:top w:val="single" w:sz="4" w:space="0" w:color="auto"/>
              <w:left w:val="nil"/>
              <w:bottom w:val="nil"/>
              <w:right w:val="single" w:sz="4" w:space="0" w:color="auto"/>
            </w:tcBorders>
            <w:hideMark/>
          </w:tcPr>
          <w:p w14:paraId="45D52663" w14:textId="6CB28B00" w:rsidR="00400E31" w:rsidRDefault="00AF3A20">
            <w:pPr>
              <w:spacing w:after="40" w:line="240" w:lineRule="auto"/>
              <w:rPr>
                <w:szCs w:val="18"/>
              </w:rPr>
            </w:pPr>
            <w:r>
              <w:rPr>
                <w:sz w:val="16"/>
                <w:szCs w:val="18"/>
              </w:rPr>
              <w:lastRenderedPageBreak/>
              <w:t>2</w:t>
            </w:r>
            <w:r w:rsidR="00FE3A6B">
              <w:rPr>
                <w:sz w:val="16"/>
                <w:szCs w:val="18"/>
              </w:rPr>
              <w:t>3</w:t>
            </w:r>
          </w:p>
        </w:tc>
        <w:tc>
          <w:tcPr>
            <w:tcW w:w="3260" w:type="dxa"/>
            <w:tcBorders>
              <w:top w:val="single" w:sz="4" w:space="0" w:color="auto"/>
              <w:left w:val="single" w:sz="4" w:space="0" w:color="auto"/>
              <w:bottom w:val="nil"/>
              <w:right w:val="single" w:sz="4" w:space="0" w:color="auto"/>
            </w:tcBorders>
            <w:hideMark/>
          </w:tcPr>
          <w:p w14:paraId="1D2E84ED" w14:textId="541F6282" w:rsidR="00400E31" w:rsidRDefault="00400E31">
            <w:pPr>
              <w:spacing w:after="40" w:line="240" w:lineRule="auto"/>
              <w:rPr>
                <w:sz w:val="16"/>
                <w:szCs w:val="18"/>
              </w:rPr>
            </w:pPr>
            <w:r>
              <w:rPr>
                <w:sz w:val="16"/>
                <w:szCs w:val="18"/>
              </w:rPr>
              <w:t>rozsah činnosti při výkonu Dozoru projektanta při zhotovení PDPS dle ZTP</w:t>
            </w:r>
            <w:r w:rsidR="00645E2C">
              <w:rPr>
                <w:sz w:val="16"/>
                <w:szCs w:val="18"/>
              </w:rPr>
              <w:t xml:space="preserve"> či VTP</w:t>
            </w:r>
          </w:p>
        </w:tc>
        <w:tc>
          <w:tcPr>
            <w:tcW w:w="1134" w:type="dxa"/>
            <w:tcBorders>
              <w:top w:val="single" w:sz="4" w:space="0" w:color="auto"/>
              <w:left w:val="single" w:sz="4" w:space="0" w:color="auto"/>
              <w:bottom w:val="nil"/>
              <w:right w:val="single" w:sz="4" w:space="0" w:color="auto"/>
            </w:tcBorders>
            <w:hideMark/>
          </w:tcPr>
          <w:p w14:paraId="1CAE2D39" w14:textId="77777777" w:rsidR="00400E31" w:rsidRDefault="00400E31">
            <w:pPr>
              <w:pStyle w:val="Tabulka"/>
              <w:jc w:val="center"/>
              <w:rPr>
                <w:rFonts w:asciiTheme="minorHAnsi" w:eastAsia="Verdana" w:hAnsiTheme="minorHAnsi" w:cs="Times New Roman"/>
                <w:sz w:val="16"/>
                <w:szCs w:val="16"/>
              </w:rPr>
            </w:pPr>
            <w:r>
              <w:rPr>
                <w:rFonts w:asciiTheme="minorHAnsi" w:eastAsia="Verdana" w:hAnsiTheme="minorHAnsi" w:cs="Times New Roman"/>
                <w:sz w:val="16"/>
                <w:szCs w:val="16"/>
              </w:rPr>
              <w:t>hod</w:t>
            </w:r>
          </w:p>
        </w:tc>
        <w:tc>
          <w:tcPr>
            <w:tcW w:w="992" w:type="dxa"/>
            <w:tcBorders>
              <w:top w:val="single" w:sz="4" w:space="0" w:color="auto"/>
              <w:left w:val="single" w:sz="4" w:space="0" w:color="auto"/>
              <w:bottom w:val="nil"/>
              <w:right w:val="single" w:sz="4" w:space="0" w:color="auto"/>
            </w:tcBorders>
          </w:tcPr>
          <w:p w14:paraId="6109B53A" w14:textId="77777777" w:rsidR="00400E31" w:rsidRDefault="00400E31">
            <w:pPr>
              <w:pStyle w:val="Textbezodsazen"/>
              <w:jc w:val="center"/>
            </w:pPr>
          </w:p>
        </w:tc>
        <w:tc>
          <w:tcPr>
            <w:tcW w:w="1276" w:type="dxa"/>
            <w:tcBorders>
              <w:top w:val="single" w:sz="4" w:space="0" w:color="auto"/>
              <w:left w:val="single" w:sz="4" w:space="0" w:color="auto"/>
              <w:bottom w:val="nil"/>
              <w:right w:val="single" w:sz="4" w:space="0" w:color="auto"/>
            </w:tcBorders>
          </w:tcPr>
          <w:p w14:paraId="4C7A63E3" w14:textId="77777777" w:rsidR="00400E31" w:rsidRDefault="00400E31">
            <w:pPr>
              <w:pStyle w:val="Textbezodsazen"/>
              <w:jc w:val="center"/>
            </w:pPr>
          </w:p>
        </w:tc>
        <w:tc>
          <w:tcPr>
            <w:tcW w:w="1077" w:type="dxa"/>
            <w:tcBorders>
              <w:top w:val="single" w:sz="4" w:space="0" w:color="auto"/>
              <w:left w:val="single" w:sz="4" w:space="0" w:color="auto"/>
              <w:bottom w:val="nil"/>
              <w:right w:val="nil"/>
            </w:tcBorders>
          </w:tcPr>
          <w:p w14:paraId="0E56D1EF" w14:textId="77777777" w:rsidR="00400E31" w:rsidRDefault="00400E31">
            <w:pPr>
              <w:pStyle w:val="Textbezodsazen"/>
              <w:jc w:val="center"/>
            </w:pPr>
          </w:p>
        </w:tc>
      </w:tr>
    </w:tbl>
    <w:p w14:paraId="7C4E0008" w14:textId="77777777" w:rsidR="00400E31" w:rsidRDefault="00400E31" w:rsidP="00400E31">
      <w:pPr>
        <w:pStyle w:val="Textbezodsazen"/>
      </w:pPr>
    </w:p>
    <w:p w14:paraId="57643CFF" w14:textId="77777777" w:rsidR="00400E31" w:rsidRDefault="00400E31" w:rsidP="00400E31">
      <w:pPr>
        <w:pStyle w:val="Textbezodsazen"/>
      </w:pPr>
      <w:r>
        <w:t xml:space="preserve">*) nevyplněné údaje </w:t>
      </w:r>
      <w:r>
        <w:rPr>
          <w:highlight w:val="yellow"/>
        </w:rPr>
        <w:t>VLOŽÍ ZHOTOVITEL</w:t>
      </w:r>
    </w:p>
    <w:p w14:paraId="3B84F9D9" w14:textId="77777777" w:rsidR="00400E31" w:rsidRDefault="00400E31" w:rsidP="00400E31">
      <w:pPr>
        <w:pStyle w:val="Textbezodsazen"/>
      </w:pPr>
      <w:r>
        <w:t>Všechny ceny jsou uvedené v Kč bez DPH.</w:t>
      </w:r>
    </w:p>
    <w:p w14:paraId="7771D34B" w14:textId="77777777" w:rsidR="00400E31" w:rsidRDefault="00400E31" w:rsidP="00400E31">
      <w:pPr>
        <w:pStyle w:val="Textbezodsazen"/>
      </w:pPr>
    </w:p>
    <w:p w14:paraId="3A632C79" w14:textId="4A0277CD" w:rsidR="003F5C24" w:rsidRDefault="003F5C24" w:rsidP="003F5C24">
      <w:pPr>
        <w:pStyle w:val="Textbezodsazen"/>
      </w:pPr>
      <w:r>
        <w:t xml:space="preserve">Uvedená cena za výkon Dozoru projektanta zahrnuje veškeré náklady na výkon Dozoru projektanta po celou předpokládanou dobu při zhotovení PDPS (předpoklad </w:t>
      </w:r>
      <w:r w:rsidR="006351B5">
        <w:t>24</w:t>
      </w:r>
      <w:r>
        <w:t xml:space="preserve"> měsíců) v celkovém počtu "[</w:t>
      </w:r>
      <w:r w:rsidRPr="00236DCC">
        <w:rPr>
          <w:highlight w:val="yellow"/>
        </w:rPr>
        <w:t>VLOŽÍ ZHOTOVITEL</w:t>
      </w:r>
      <w:r>
        <w:t xml:space="preserve">]" hodin. Uvedená cena za výkon Dozoru projektanta odpovídá pracnosti a rozsahu zhotovení PDPS a zahrnuje veškeré náklady na činnosti související s výkonem Dozoru projektu včetně </w:t>
      </w:r>
      <w:r w:rsidR="00681B49">
        <w:t xml:space="preserve">případných </w:t>
      </w:r>
      <w:r>
        <w:t>cestovních výloh, v předpokládané době zhotovení PDPS.</w:t>
      </w:r>
    </w:p>
    <w:p w14:paraId="5D00028C" w14:textId="6EE52599" w:rsidR="00236DCC" w:rsidRDefault="00400E31" w:rsidP="009227F1">
      <w:pPr>
        <w:pStyle w:val="Nadpisbezsl1-2"/>
      </w:pPr>
      <w:r>
        <w:t>4</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2E7A41"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646E8DA6" w14:textId="77777777" w:rsidR="00236DCC" w:rsidRPr="0017282C" w:rsidRDefault="00236DCC" w:rsidP="00517090">
            <w:pPr>
              <w:pStyle w:val="Tabulka"/>
              <w:rPr>
                <w:rStyle w:val="Tun"/>
                <w:b/>
              </w:rPr>
            </w:pPr>
            <w:r w:rsidRPr="0017282C">
              <w:rPr>
                <w:rStyle w:val="Tun"/>
                <w:b/>
              </w:rPr>
              <w:t>Cena Díla (bez DPH)</w:t>
            </w:r>
          </w:p>
        </w:tc>
        <w:tc>
          <w:tcPr>
            <w:tcW w:w="2683" w:type="dxa"/>
          </w:tcPr>
          <w:p w14:paraId="003CFC84" w14:textId="77777777" w:rsidR="00236DCC" w:rsidRPr="0017282C" w:rsidRDefault="00236DCC" w:rsidP="00517090">
            <w:pPr>
              <w:pStyle w:val="Tabulka"/>
              <w:rPr>
                <w:rStyle w:val="Tun"/>
                <w:b/>
              </w:rPr>
            </w:pPr>
            <w:r w:rsidRPr="0017282C">
              <w:rPr>
                <w:rStyle w:val="Tun"/>
                <w:b/>
              </w:rPr>
              <w:t>Výše DPH</w:t>
            </w:r>
          </w:p>
        </w:tc>
        <w:tc>
          <w:tcPr>
            <w:tcW w:w="2684" w:type="dxa"/>
          </w:tcPr>
          <w:p w14:paraId="3EAFF3F3" w14:textId="77777777" w:rsidR="00236DCC" w:rsidRPr="0017282C" w:rsidRDefault="00236DCC" w:rsidP="00517090">
            <w:pPr>
              <w:pStyle w:val="Tabulka"/>
              <w:rPr>
                <w:rStyle w:val="Tun"/>
                <w:b/>
              </w:rPr>
            </w:pPr>
            <w:r w:rsidRPr="0017282C">
              <w:rPr>
                <w:rStyle w:val="Tun"/>
                <w:b/>
              </w:rPr>
              <w:t>Cena Díla (s DPH)</w:t>
            </w:r>
          </w:p>
        </w:tc>
      </w:tr>
      <w:tr w:rsidR="00236DCC" w:rsidRPr="00236DCC" w14:paraId="06323AFE" w14:textId="77777777" w:rsidTr="009227F1">
        <w:tc>
          <w:tcPr>
            <w:tcW w:w="2683" w:type="dxa"/>
          </w:tcPr>
          <w:p w14:paraId="35151B0E" w14:textId="77777777" w:rsidR="00236DCC" w:rsidRPr="00236DCC" w:rsidRDefault="00236DCC" w:rsidP="00517090">
            <w:pPr>
              <w:pStyle w:val="Tabulka"/>
            </w:pPr>
            <w:r w:rsidRPr="00236DCC">
              <w:t>"[</w:t>
            </w:r>
            <w:r w:rsidRPr="00236DCC">
              <w:rPr>
                <w:highlight w:val="yellow"/>
              </w:rPr>
              <w:t>VLOŽÍ ZHOTOVITEL</w:t>
            </w:r>
            <w:r w:rsidRPr="00236DCC">
              <w:t>]</w:t>
            </w:r>
            <w:r w:rsidRPr="00C321B7">
              <w:t>"</w:t>
            </w:r>
            <w:r w:rsidRPr="00236DCC">
              <w:t xml:space="preserve"> Kč</w:t>
            </w:r>
          </w:p>
        </w:tc>
        <w:tc>
          <w:tcPr>
            <w:tcW w:w="2683" w:type="dxa"/>
          </w:tcPr>
          <w:p w14:paraId="05BBC347"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F3F3072"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3D1320D4" w14:textId="77777777" w:rsidTr="009227F1">
        <w:tc>
          <w:tcPr>
            <w:tcW w:w="8050" w:type="dxa"/>
            <w:gridSpan w:val="3"/>
          </w:tcPr>
          <w:p w14:paraId="500DD0E1" w14:textId="77777777" w:rsidR="00236DCC" w:rsidRPr="00236DCC" w:rsidRDefault="00236DCC" w:rsidP="00517090">
            <w:pPr>
              <w:pStyle w:val="Tabulka"/>
            </w:pPr>
            <w:r w:rsidRPr="00236DCC">
              <w:t xml:space="preserve">z toho: </w:t>
            </w:r>
          </w:p>
        </w:tc>
      </w:tr>
      <w:tr w:rsidR="00236DCC" w:rsidRPr="00236DCC" w14:paraId="0C500B2C" w14:textId="77777777" w:rsidTr="009227F1">
        <w:tc>
          <w:tcPr>
            <w:tcW w:w="8050" w:type="dxa"/>
            <w:gridSpan w:val="3"/>
          </w:tcPr>
          <w:p w14:paraId="21DF3DBC" w14:textId="4D9C9AF0" w:rsidR="00236DCC" w:rsidRPr="00236DCC" w:rsidRDefault="00236DCC" w:rsidP="00517090">
            <w:pPr>
              <w:pStyle w:val="Tabulka"/>
            </w:pPr>
            <w:r w:rsidRPr="00236DCC">
              <w:t xml:space="preserve">Cena za zpracování </w:t>
            </w:r>
            <w:r w:rsidR="003E6596" w:rsidRPr="000873D2">
              <w:t xml:space="preserve">ZP </w:t>
            </w:r>
            <w:r w:rsidR="00840C3D" w:rsidRPr="000873D2">
              <w:t>s</w:t>
            </w:r>
            <w:r w:rsidR="003E6596" w:rsidRPr="000873D2">
              <w:t xml:space="preserve"> DD</w:t>
            </w:r>
            <w:r w:rsidR="00B06D17" w:rsidRPr="000873D2">
              <w:t>:</w:t>
            </w:r>
            <w:r w:rsidRPr="00236DCC">
              <w:t xml:space="preserve"> </w:t>
            </w:r>
          </w:p>
        </w:tc>
      </w:tr>
      <w:tr w:rsidR="00236DCC" w:rsidRPr="00236DCC" w14:paraId="4110EE06" w14:textId="77777777" w:rsidTr="009227F1">
        <w:tc>
          <w:tcPr>
            <w:tcW w:w="2683" w:type="dxa"/>
          </w:tcPr>
          <w:p w14:paraId="75C9617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9ACDAD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7541E0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238718BB" w14:textId="77777777" w:rsidTr="009227F1">
        <w:tc>
          <w:tcPr>
            <w:tcW w:w="8050" w:type="dxa"/>
            <w:gridSpan w:val="3"/>
          </w:tcPr>
          <w:p w14:paraId="41884335" w14:textId="6BCEE9A5" w:rsidR="00236DCC" w:rsidRPr="00236DCC" w:rsidRDefault="00236DCC" w:rsidP="00517090">
            <w:pPr>
              <w:pStyle w:val="Tabulka"/>
            </w:pPr>
            <w:r w:rsidRPr="00236DCC">
              <w:t xml:space="preserve">Cena za </w:t>
            </w:r>
            <w:r w:rsidR="003E6596">
              <w:t xml:space="preserve">zpracování </w:t>
            </w:r>
            <w:r w:rsidR="009521A1">
              <w:t>DPS</w:t>
            </w:r>
            <w:r w:rsidR="00B06D17">
              <w:t>:</w:t>
            </w:r>
          </w:p>
        </w:tc>
      </w:tr>
      <w:tr w:rsidR="00236DCC" w:rsidRPr="00236DCC" w14:paraId="52D5A32B" w14:textId="77777777" w:rsidTr="009227F1">
        <w:tc>
          <w:tcPr>
            <w:tcW w:w="2683" w:type="dxa"/>
          </w:tcPr>
          <w:p w14:paraId="10CC748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0EA0556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7F87CB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517EEC" w:rsidRPr="00236DCC" w14:paraId="705CFB6E" w14:textId="77777777" w:rsidTr="00AF3A20">
        <w:tc>
          <w:tcPr>
            <w:tcW w:w="8050" w:type="dxa"/>
            <w:gridSpan w:val="3"/>
          </w:tcPr>
          <w:tbl>
            <w:tblPr>
              <w:tblStyle w:val="TabulkaS-zhlav"/>
              <w:tblW w:w="0" w:type="auto"/>
              <w:tblLook w:val="04A0" w:firstRow="1" w:lastRow="0" w:firstColumn="1" w:lastColumn="0" w:noHBand="0" w:noVBand="1"/>
            </w:tblPr>
            <w:tblGrid>
              <w:gridCol w:w="2627"/>
              <w:gridCol w:w="2626"/>
              <w:gridCol w:w="2627"/>
            </w:tblGrid>
            <w:tr w:rsidR="00517EEC" w:rsidRPr="00236DCC" w14:paraId="55C4FA1F" w14:textId="77777777" w:rsidTr="00AF3A20">
              <w:trPr>
                <w:cnfStyle w:val="100000000000" w:firstRow="1" w:lastRow="0" w:firstColumn="0" w:lastColumn="0" w:oddVBand="0" w:evenVBand="0" w:oddHBand="0" w:evenHBand="0" w:firstRowFirstColumn="0" w:firstRowLastColumn="0" w:lastRowFirstColumn="0" w:lastRowLastColumn="0"/>
              </w:trPr>
              <w:tc>
                <w:tcPr>
                  <w:tcW w:w="8050" w:type="dxa"/>
                  <w:gridSpan w:val="3"/>
                </w:tcPr>
                <w:p w14:paraId="504081EB" w14:textId="5A5E1B7A" w:rsidR="00517EEC" w:rsidRPr="00722CE2" w:rsidRDefault="00517EEC" w:rsidP="00517EEC">
                  <w:pPr>
                    <w:pStyle w:val="Tabulka"/>
                    <w:rPr>
                      <w:b w:val="0"/>
                    </w:rPr>
                  </w:pPr>
                  <w:r w:rsidRPr="00722CE2">
                    <w:rPr>
                      <w:b w:val="0"/>
                    </w:rPr>
                    <w:t xml:space="preserve">Spolu Cena za zpracování </w:t>
                  </w:r>
                  <w:r w:rsidRPr="000873D2">
                    <w:rPr>
                      <w:b w:val="0"/>
                    </w:rPr>
                    <w:t xml:space="preserve">ZP </w:t>
                  </w:r>
                  <w:r w:rsidRPr="00F841DB">
                    <w:t>s DD</w:t>
                  </w:r>
                  <w:r w:rsidRPr="000873D2">
                    <w:rPr>
                      <w:b w:val="0"/>
                    </w:rPr>
                    <w:t xml:space="preserve">, </w:t>
                  </w:r>
                  <w:r w:rsidR="009521A1" w:rsidRPr="000873D2">
                    <w:rPr>
                      <w:b w:val="0"/>
                    </w:rPr>
                    <w:t>DPS</w:t>
                  </w:r>
                  <w:r w:rsidRPr="004471E8">
                    <w:rPr>
                      <w:b w:val="0"/>
                    </w:rPr>
                    <w:t>:</w:t>
                  </w:r>
                  <w:r w:rsidRPr="00722CE2">
                    <w:rPr>
                      <w:b w:val="0"/>
                    </w:rPr>
                    <w:t xml:space="preserve"> </w:t>
                  </w:r>
                </w:p>
              </w:tc>
            </w:tr>
            <w:tr w:rsidR="00517EEC" w:rsidRPr="00236DCC" w14:paraId="719851EA" w14:textId="77777777" w:rsidTr="00AF3A20">
              <w:tc>
                <w:tcPr>
                  <w:tcW w:w="2683" w:type="dxa"/>
                </w:tcPr>
                <w:p w14:paraId="00BC6ABB" w14:textId="77777777" w:rsidR="00517EEC" w:rsidRPr="00236DCC" w:rsidRDefault="00517EEC" w:rsidP="00517EEC">
                  <w:pPr>
                    <w:pStyle w:val="Tabulka"/>
                  </w:pPr>
                  <w:r w:rsidRPr="00236DCC">
                    <w:t>"[</w:t>
                  </w:r>
                  <w:r w:rsidRPr="00236DCC">
                    <w:rPr>
                      <w:highlight w:val="yellow"/>
                    </w:rPr>
                    <w:t>VLOŽÍ ZHOTOVITEL</w:t>
                  </w:r>
                  <w:r w:rsidRPr="00236DCC">
                    <w:t>]" Kč</w:t>
                  </w:r>
                </w:p>
              </w:tc>
              <w:tc>
                <w:tcPr>
                  <w:tcW w:w="2683" w:type="dxa"/>
                </w:tcPr>
                <w:p w14:paraId="575737E3" w14:textId="77777777" w:rsidR="00517EEC" w:rsidRPr="00236DCC" w:rsidRDefault="00517EEC" w:rsidP="00517EEC">
                  <w:pPr>
                    <w:pStyle w:val="Tabulka"/>
                  </w:pPr>
                  <w:r w:rsidRPr="00236DCC">
                    <w:t>"[</w:t>
                  </w:r>
                  <w:r w:rsidRPr="00236DCC">
                    <w:rPr>
                      <w:highlight w:val="yellow"/>
                    </w:rPr>
                    <w:t>VLOŽÍ ZHOTOVITEL</w:t>
                  </w:r>
                  <w:r w:rsidRPr="00236DCC">
                    <w:t>]" Kč</w:t>
                  </w:r>
                </w:p>
              </w:tc>
              <w:tc>
                <w:tcPr>
                  <w:tcW w:w="2684" w:type="dxa"/>
                </w:tcPr>
                <w:p w14:paraId="4807E2E5" w14:textId="77777777" w:rsidR="00517EEC" w:rsidRPr="00236DCC" w:rsidRDefault="00517EEC" w:rsidP="00517EEC">
                  <w:pPr>
                    <w:pStyle w:val="Tabulka"/>
                  </w:pPr>
                  <w:r w:rsidRPr="00236DCC">
                    <w:t>"[</w:t>
                  </w:r>
                  <w:r w:rsidRPr="00236DCC">
                    <w:rPr>
                      <w:highlight w:val="yellow"/>
                    </w:rPr>
                    <w:t>VLOŽÍ ZHOTOVITEL</w:t>
                  </w:r>
                  <w:r w:rsidRPr="00236DCC">
                    <w:t>]" Kč</w:t>
                  </w:r>
                </w:p>
              </w:tc>
            </w:tr>
          </w:tbl>
          <w:p w14:paraId="37CA8BAB" w14:textId="7B8B7F55" w:rsidR="00517EEC" w:rsidRPr="00236DCC" w:rsidRDefault="00517EEC" w:rsidP="00517EEC">
            <w:pPr>
              <w:pStyle w:val="Tabulka"/>
            </w:pPr>
            <w:r w:rsidRPr="00236DCC">
              <w:t xml:space="preserve">Cena za výkon </w:t>
            </w:r>
            <w:r>
              <w:t>D</w:t>
            </w:r>
            <w:r w:rsidRPr="00236DCC">
              <w:t>ozoru</w:t>
            </w:r>
            <w:r>
              <w:t xml:space="preserve"> projektanta:</w:t>
            </w:r>
          </w:p>
        </w:tc>
      </w:tr>
      <w:tr w:rsidR="00517EEC" w:rsidRPr="00236DCC" w14:paraId="3728B6C1" w14:textId="77777777" w:rsidTr="009227F1">
        <w:tc>
          <w:tcPr>
            <w:tcW w:w="2683" w:type="dxa"/>
          </w:tcPr>
          <w:p w14:paraId="3A26A2C6" w14:textId="31A0CD80" w:rsidR="00517EEC" w:rsidRPr="00236DCC" w:rsidRDefault="00517EEC" w:rsidP="00517EEC">
            <w:pPr>
              <w:pStyle w:val="Tabulka"/>
            </w:pPr>
            <w:r w:rsidRPr="00236DCC">
              <w:t>"[</w:t>
            </w:r>
            <w:r w:rsidRPr="00236DCC">
              <w:rPr>
                <w:highlight w:val="yellow"/>
              </w:rPr>
              <w:t>VLOŽÍ ZHOTOVITEL</w:t>
            </w:r>
            <w:r w:rsidRPr="00236DCC">
              <w:t>]" Kč</w:t>
            </w:r>
          </w:p>
        </w:tc>
        <w:tc>
          <w:tcPr>
            <w:tcW w:w="2683" w:type="dxa"/>
          </w:tcPr>
          <w:p w14:paraId="773F4A7C" w14:textId="00F87774" w:rsidR="00517EEC" w:rsidRPr="00236DCC" w:rsidRDefault="00517EEC" w:rsidP="00517EEC">
            <w:pPr>
              <w:pStyle w:val="Tabulka"/>
            </w:pPr>
            <w:r w:rsidRPr="00236DCC">
              <w:t>"[</w:t>
            </w:r>
            <w:r w:rsidRPr="00236DCC">
              <w:rPr>
                <w:highlight w:val="yellow"/>
              </w:rPr>
              <w:t>VLOŽÍ ZHOTOVITEL</w:t>
            </w:r>
            <w:r w:rsidRPr="00236DCC">
              <w:t>]" Kč</w:t>
            </w:r>
          </w:p>
        </w:tc>
        <w:tc>
          <w:tcPr>
            <w:tcW w:w="2684" w:type="dxa"/>
          </w:tcPr>
          <w:p w14:paraId="52197EF7" w14:textId="570B4959" w:rsidR="00517EEC" w:rsidRPr="00236DCC" w:rsidRDefault="00517EEC" w:rsidP="00517EEC">
            <w:pPr>
              <w:pStyle w:val="Tabulka"/>
            </w:pPr>
            <w:r w:rsidRPr="00236DCC">
              <w:t>"[</w:t>
            </w:r>
            <w:r w:rsidRPr="00236DCC">
              <w:rPr>
                <w:highlight w:val="yellow"/>
              </w:rPr>
              <w:t>VLOŽÍ ZHOTOVITEL</w:t>
            </w:r>
            <w:r w:rsidRPr="00236DCC">
              <w:t>]" Kč</w:t>
            </w:r>
          </w:p>
        </w:tc>
      </w:tr>
    </w:tbl>
    <w:p w14:paraId="68E179EB" w14:textId="77777777" w:rsidR="00236DCC" w:rsidRDefault="00236DCC" w:rsidP="00236DCC">
      <w:pPr>
        <w:pStyle w:val="Textbezodsazen"/>
      </w:pPr>
    </w:p>
    <w:p w14:paraId="5CAB7EC8" w14:textId="35A222CF" w:rsidR="00C321B7" w:rsidRPr="00236DCC" w:rsidRDefault="00236DCC" w:rsidP="00C321B7">
      <w:pPr>
        <w:pStyle w:val="Nadpisbezsl1-2"/>
        <w:rPr>
          <w:rStyle w:val="Tun-ZRUIT"/>
        </w:rPr>
      </w:pPr>
      <w:r w:rsidRPr="00236DCC">
        <w:rPr>
          <w:rStyle w:val="Tun-ZRUIT"/>
        </w:rPr>
        <w:t xml:space="preserve">Rozpis jednotlivých položek Ceny Díla podle členění na Dílčí etapy zpracování </w:t>
      </w:r>
      <w:r w:rsidR="007940A0" w:rsidRPr="000873D2">
        <w:rPr>
          <w:rStyle w:val="Tun-ZRUIT"/>
        </w:rPr>
        <w:t xml:space="preserve">ZP s DD, </w:t>
      </w:r>
      <w:r w:rsidR="009521A1" w:rsidRPr="000873D2">
        <w:rPr>
          <w:rStyle w:val="Tun-ZRUIT"/>
        </w:rPr>
        <w:t xml:space="preserve">DPS </w:t>
      </w:r>
      <w:r w:rsidR="007940A0" w:rsidRPr="000873D2">
        <w:rPr>
          <w:rStyle w:val="Tun-ZRUIT"/>
        </w:rPr>
        <w:t>a</w:t>
      </w:r>
      <w:r w:rsidR="007940A0">
        <w:rPr>
          <w:rStyle w:val="Tun-ZRUIT"/>
        </w:rPr>
        <w:t xml:space="preserve"> výkon Dozoru projektanta</w:t>
      </w:r>
      <w:r w:rsidRPr="00236DCC">
        <w:rPr>
          <w:rStyle w:val="Tun-ZRUIT"/>
        </w:rPr>
        <w:t>:</w:t>
      </w:r>
      <w:bookmarkStart w:id="27" w:name="_Hlk157153816"/>
      <w:r w:rsidR="00C321B7" w:rsidRPr="00C321B7">
        <w:rPr>
          <w:rStyle w:val="Tun"/>
          <w:b/>
          <w:i/>
          <w:color w:val="00B050"/>
          <w:sz w:val="16"/>
          <w:szCs w:val="16"/>
        </w:rPr>
        <w:t xml:space="preserve"> </w:t>
      </w:r>
    </w:p>
    <w:tbl>
      <w:tblPr>
        <w:tblStyle w:val="TabulkaS-zhlav"/>
        <w:tblW w:w="8868" w:type="dxa"/>
        <w:tblLook w:val="04A0" w:firstRow="1" w:lastRow="0" w:firstColumn="1" w:lastColumn="0" w:noHBand="0" w:noVBand="1"/>
      </w:tblPr>
      <w:tblGrid>
        <w:gridCol w:w="2914"/>
        <w:gridCol w:w="2977"/>
        <w:gridCol w:w="2977"/>
      </w:tblGrid>
      <w:tr w:rsidR="00B72613" w:rsidRPr="0017282C" w14:paraId="769A98E9"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27"/>
          <w:p w14:paraId="34E3F1FD"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27C740CB"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220D62F8" w14:textId="77777777" w:rsidR="00B72613" w:rsidRPr="0017282C" w:rsidRDefault="00B72613" w:rsidP="00517090">
            <w:pPr>
              <w:pStyle w:val="Tabulka"/>
              <w:rPr>
                <w:rStyle w:val="Tun"/>
                <w:b/>
              </w:rPr>
            </w:pPr>
            <w:r w:rsidRPr="0017282C">
              <w:rPr>
                <w:rStyle w:val="Tun"/>
                <w:b/>
              </w:rPr>
              <w:t>Cena položky (s DPH)</w:t>
            </w:r>
          </w:p>
        </w:tc>
      </w:tr>
      <w:tr w:rsidR="00B72613" w:rsidRPr="00B72613" w14:paraId="79A873FC" w14:textId="77777777" w:rsidTr="009227F1">
        <w:tc>
          <w:tcPr>
            <w:tcW w:w="2914" w:type="dxa"/>
          </w:tcPr>
          <w:p w14:paraId="23E9142A" w14:textId="77777777" w:rsidR="00B72613" w:rsidRPr="004C7A2A" w:rsidRDefault="00B72613" w:rsidP="00517090">
            <w:pPr>
              <w:pStyle w:val="Tabulka"/>
              <w:rPr>
                <w:rStyle w:val="Tun"/>
              </w:rPr>
            </w:pPr>
            <w:r w:rsidRPr="004C7A2A">
              <w:rPr>
                <w:rStyle w:val="Tun"/>
              </w:rPr>
              <w:t>1. Dílčí etapa</w:t>
            </w:r>
          </w:p>
        </w:tc>
        <w:tc>
          <w:tcPr>
            <w:tcW w:w="2977" w:type="dxa"/>
          </w:tcPr>
          <w:p w14:paraId="3FB749ED" w14:textId="6034352F"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r w:rsidR="009D7998">
              <w:rPr>
                <w:rStyle w:val="Tun"/>
                <w:highlight w:val="yellow"/>
              </w:rPr>
              <w:br/>
            </w:r>
            <w:r w:rsidR="003E6596" w:rsidRPr="009D7998">
              <w:rPr>
                <w:rStyle w:val="Tun"/>
              </w:rPr>
              <w:t>(</w:t>
            </w:r>
            <w:r w:rsidR="000A1B01">
              <w:rPr>
                <w:rStyle w:val="Tun"/>
              </w:rPr>
              <w:t>5</w:t>
            </w:r>
            <w:r w:rsidR="009D7998" w:rsidRPr="009D7998">
              <w:rPr>
                <w:rStyle w:val="Tun"/>
              </w:rPr>
              <w:t>% ceny ZP s DD, DPS</w:t>
            </w:r>
            <w:r w:rsidR="003E6596" w:rsidRPr="009D7998">
              <w:rPr>
                <w:rStyle w:val="Tun"/>
              </w:rPr>
              <w:t>)</w:t>
            </w:r>
          </w:p>
        </w:tc>
        <w:tc>
          <w:tcPr>
            <w:tcW w:w="2977" w:type="dxa"/>
          </w:tcPr>
          <w:p w14:paraId="759BEB8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FF81586" w14:textId="77777777" w:rsidTr="009227F1">
        <w:tc>
          <w:tcPr>
            <w:tcW w:w="2914" w:type="dxa"/>
          </w:tcPr>
          <w:p w14:paraId="4E767CD0" w14:textId="77777777" w:rsidR="00B72613" w:rsidRPr="004C7A2A" w:rsidRDefault="00B72613" w:rsidP="00517090">
            <w:pPr>
              <w:pStyle w:val="Tabulka"/>
              <w:rPr>
                <w:rStyle w:val="Tun"/>
              </w:rPr>
            </w:pPr>
            <w:r w:rsidRPr="004C7A2A">
              <w:rPr>
                <w:rStyle w:val="Tun"/>
              </w:rPr>
              <w:t>2. Dílčí etapa</w:t>
            </w:r>
          </w:p>
        </w:tc>
        <w:tc>
          <w:tcPr>
            <w:tcW w:w="2977" w:type="dxa"/>
          </w:tcPr>
          <w:p w14:paraId="329F118D" w14:textId="1691B231" w:rsidR="00B72613" w:rsidRPr="00B06D17" w:rsidRDefault="00B72613" w:rsidP="00517090">
            <w:pPr>
              <w:pStyle w:val="Tabulka"/>
              <w:rPr>
                <w:rStyle w:val="Tun"/>
                <w:highlight w:val="yellow"/>
              </w:rPr>
            </w:pPr>
            <w:r w:rsidRPr="00B06D17">
              <w:rPr>
                <w:rStyle w:val="Tun"/>
                <w:highlight w:val="yellow"/>
              </w:rPr>
              <w:t>[....] Kč</w:t>
            </w:r>
            <w:r w:rsidR="00F45C5E">
              <w:rPr>
                <w:rStyle w:val="Tun"/>
                <w:highlight w:val="yellow"/>
              </w:rPr>
              <w:t xml:space="preserve"> </w:t>
            </w:r>
            <w:r w:rsidR="00F45C5E" w:rsidRPr="009D7998">
              <w:rPr>
                <w:rStyle w:val="Tun"/>
              </w:rPr>
              <w:t>(</w:t>
            </w:r>
            <w:r w:rsidR="00F45C5E">
              <w:rPr>
                <w:rStyle w:val="Tun"/>
              </w:rPr>
              <w:t>10</w:t>
            </w:r>
            <w:r w:rsidR="00F45C5E" w:rsidRPr="009D7998">
              <w:rPr>
                <w:rStyle w:val="Tun"/>
              </w:rPr>
              <w:t>% ceny ZP s DD, DPS)</w:t>
            </w:r>
          </w:p>
        </w:tc>
        <w:tc>
          <w:tcPr>
            <w:tcW w:w="2977" w:type="dxa"/>
          </w:tcPr>
          <w:p w14:paraId="1B712DD5" w14:textId="366637D9"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r>
      <w:tr w:rsidR="00B72613" w:rsidRPr="00B72613" w14:paraId="702BEB9C" w14:textId="77777777" w:rsidTr="009227F1">
        <w:tc>
          <w:tcPr>
            <w:tcW w:w="2914" w:type="dxa"/>
          </w:tcPr>
          <w:p w14:paraId="4B5EAB04" w14:textId="77777777" w:rsidR="00B72613" w:rsidRPr="004C7A2A" w:rsidRDefault="00B72613" w:rsidP="00517090">
            <w:pPr>
              <w:pStyle w:val="Tabulka"/>
              <w:rPr>
                <w:rStyle w:val="Tun"/>
              </w:rPr>
            </w:pPr>
            <w:r w:rsidRPr="004C7A2A">
              <w:rPr>
                <w:rStyle w:val="Tun"/>
              </w:rPr>
              <w:t>3. Dílčí etapa</w:t>
            </w:r>
          </w:p>
        </w:tc>
        <w:tc>
          <w:tcPr>
            <w:tcW w:w="2977" w:type="dxa"/>
          </w:tcPr>
          <w:p w14:paraId="09D3A387" w14:textId="215462C2"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r w:rsidR="00F45C5E" w:rsidRPr="009D7998">
              <w:rPr>
                <w:rStyle w:val="Tun"/>
              </w:rPr>
              <w:t>(</w:t>
            </w:r>
            <w:r w:rsidR="00F45C5E">
              <w:rPr>
                <w:rStyle w:val="Tun"/>
              </w:rPr>
              <w:t>5</w:t>
            </w:r>
            <w:r w:rsidR="00F45C5E" w:rsidRPr="009D7998">
              <w:rPr>
                <w:rStyle w:val="Tun"/>
              </w:rPr>
              <w:t>% ceny ZP s DD, DPS)</w:t>
            </w:r>
          </w:p>
        </w:tc>
        <w:tc>
          <w:tcPr>
            <w:tcW w:w="2977" w:type="dxa"/>
          </w:tcPr>
          <w:p w14:paraId="17353B2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3E81B8E0" w14:textId="77777777" w:rsidTr="009227F1">
        <w:tc>
          <w:tcPr>
            <w:tcW w:w="2914" w:type="dxa"/>
          </w:tcPr>
          <w:p w14:paraId="5FFABDB3" w14:textId="77777777" w:rsidR="00B72613" w:rsidRPr="004C7A2A" w:rsidRDefault="00B72613" w:rsidP="00517090">
            <w:pPr>
              <w:pStyle w:val="Tabulka"/>
              <w:rPr>
                <w:rStyle w:val="Tun"/>
              </w:rPr>
            </w:pPr>
            <w:r w:rsidRPr="004C7A2A">
              <w:rPr>
                <w:rStyle w:val="Tun"/>
              </w:rPr>
              <w:t>4. Dílčí etapa</w:t>
            </w:r>
          </w:p>
        </w:tc>
        <w:tc>
          <w:tcPr>
            <w:tcW w:w="2977" w:type="dxa"/>
          </w:tcPr>
          <w:p w14:paraId="314C69F3" w14:textId="66C1E046"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r w:rsidR="00361D7F" w:rsidRPr="009D7998">
              <w:rPr>
                <w:rStyle w:val="Tun"/>
              </w:rPr>
              <w:t>(</w:t>
            </w:r>
            <w:r w:rsidR="00361D7F">
              <w:rPr>
                <w:rStyle w:val="Tun"/>
              </w:rPr>
              <w:t>5</w:t>
            </w:r>
            <w:r w:rsidR="00361D7F" w:rsidRPr="009D7998">
              <w:rPr>
                <w:rStyle w:val="Tun"/>
              </w:rPr>
              <w:t>% ceny ZP s DD, DPS)</w:t>
            </w:r>
          </w:p>
        </w:tc>
        <w:tc>
          <w:tcPr>
            <w:tcW w:w="2977" w:type="dxa"/>
          </w:tcPr>
          <w:p w14:paraId="5B8954A9"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601AF452" w14:textId="77777777" w:rsidTr="009227F1">
        <w:tc>
          <w:tcPr>
            <w:tcW w:w="2914" w:type="dxa"/>
          </w:tcPr>
          <w:p w14:paraId="119E4F48" w14:textId="77777777" w:rsidR="00B72613" w:rsidRPr="004C7A2A" w:rsidRDefault="00B72613" w:rsidP="00517090">
            <w:pPr>
              <w:pStyle w:val="Tabulka"/>
              <w:rPr>
                <w:rStyle w:val="Tun"/>
              </w:rPr>
            </w:pPr>
            <w:r w:rsidRPr="004C7A2A">
              <w:rPr>
                <w:rStyle w:val="Tun"/>
              </w:rPr>
              <w:t>5. Dílčí etapa</w:t>
            </w:r>
          </w:p>
        </w:tc>
        <w:tc>
          <w:tcPr>
            <w:tcW w:w="2977" w:type="dxa"/>
          </w:tcPr>
          <w:p w14:paraId="015431D6" w14:textId="2464E4FF"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r w:rsidR="003E6596" w:rsidRPr="00834E86">
              <w:rPr>
                <w:rStyle w:val="Tun"/>
              </w:rPr>
              <w:t>(</w:t>
            </w:r>
            <w:r w:rsidR="006729CB" w:rsidRPr="00834E86">
              <w:rPr>
                <w:rStyle w:val="Tun"/>
              </w:rPr>
              <w:t>bez</w:t>
            </w:r>
            <w:r w:rsidR="003E6596" w:rsidRPr="00834E86">
              <w:rPr>
                <w:rStyle w:val="Tun"/>
              </w:rPr>
              <w:t xml:space="preserve"> fakturace)</w:t>
            </w:r>
          </w:p>
        </w:tc>
        <w:tc>
          <w:tcPr>
            <w:tcW w:w="2977" w:type="dxa"/>
          </w:tcPr>
          <w:p w14:paraId="16088675" w14:textId="6180ADF1" w:rsidR="00B72613" w:rsidRPr="00B06D17" w:rsidRDefault="00B72613" w:rsidP="00517090">
            <w:pPr>
              <w:pStyle w:val="Tabulka"/>
              <w:rPr>
                <w:rStyle w:val="Tun"/>
                <w:highlight w:val="yellow"/>
              </w:rPr>
            </w:pPr>
            <w:r w:rsidRPr="00B06D17">
              <w:rPr>
                <w:rStyle w:val="Tun"/>
                <w:highlight w:val="yellow"/>
              </w:rPr>
              <w:t>[....] Kč</w:t>
            </w:r>
            <w:r w:rsidR="00E14DD5">
              <w:rPr>
                <w:rStyle w:val="Tun"/>
                <w:highlight w:val="yellow"/>
              </w:rPr>
              <w:t xml:space="preserve"> </w:t>
            </w:r>
            <w:r w:rsidR="00E14DD5" w:rsidRPr="00834E86">
              <w:rPr>
                <w:rStyle w:val="Tun"/>
              </w:rPr>
              <w:t>(bez fakturace)</w:t>
            </w:r>
          </w:p>
        </w:tc>
      </w:tr>
      <w:tr w:rsidR="00B72613" w:rsidRPr="00B72613" w14:paraId="45244CB7" w14:textId="77777777" w:rsidTr="009227F1">
        <w:tc>
          <w:tcPr>
            <w:tcW w:w="2914" w:type="dxa"/>
          </w:tcPr>
          <w:p w14:paraId="051BCD84" w14:textId="5D5A3E0C" w:rsidR="00B72613" w:rsidRPr="004C7A2A" w:rsidRDefault="00B72613" w:rsidP="00517090">
            <w:pPr>
              <w:pStyle w:val="Tabulka"/>
              <w:rPr>
                <w:rStyle w:val="Tun"/>
              </w:rPr>
            </w:pPr>
            <w:r w:rsidRPr="004C7A2A">
              <w:rPr>
                <w:rStyle w:val="Tun"/>
              </w:rPr>
              <w:t xml:space="preserve">6. Dílčí etapa </w:t>
            </w:r>
          </w:p>
        </w:tc>
        <w:tc>
          <w:tcPr>
            <w:tcW w:w="2977" w:type="dxa"/>
          </w:tcPr>
          <w:p w14:paraId="16A7E2F9" w14:textId="12F81E9C"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r w:rsidR="003E6596" w:rsidRPr="00AA5367">
              <w:rPr>
                <w:rStyle w:val="Tun"/>
              </w:rPr>
              <w:t>(</w:t>
            </w:r>
            <w:r w:rsidR="00AA5367" w:rsidRPr="00AA5367">
              <w:rPr>
                <w:rStyle w:val="Tun"/>
              </w:rPr>
              <w:t>bez</w:t>
            </w:r>
            <w:r w:rsidR="003F5C24" w:rsidRPr="00AA5367">
              <w:rPr>
                <w:rStyle w:val="Tun"/>
              </w:rPr>
              <w:t xml:space="preserve"> </w:t>
            </w:r>
            <w:r w:rsidR="003E6596" w:rsidRPr="00AA5367">
              <w:rPr>
                <w:rStyle w:val="Tun"/>
              </w:rPr>
              <w:t>fakturace)</w:t>
            </w:r>
          </w:p>
        </w:tc>
        <w:tc>
          <w:tcPr>
            <w:tcW w:w="2977" w:type="dxa"/>
          </w:tcPr>
          <w:p w14:paraId="41BB2FC4" w14:textId="08270FBF" w:rsidR="00B72613" w:rsidRPr="00B06D17" w:rsidRDefault="00B72613" w:rsidP="00517090">
            <w:pPr>
              <w:pStyle w:val="Tabulka"/>
              <w:rPr>
                <w:rStyle w:val="Tun"/>
                <w:highlight w:val="yellow"/>
              </w:rPr>
            </w:pPr>
            <w:r w:rsidRPr="00B06D17">
              <w:rPr>
                <w:rStyle w:val="Tun"/>
                <w:highlight w:val="yellow"/>
              </w:rPr>
              <w:t>[....] Kč</w:t>
            </w:r>
            <w:r w:rsidR="00834E86">
              <w:rPr>
                <w:rStyle w:val="Tun"/>
                <w:highlight w:val="yellow"/>
              </w:rPr>
              <w:t xml:space="preserve"> </w:t>
            </w:r>
            <w:r w:rsidR="00834E86" w:rsidRPr="00834E86">
              <w:rPr>
                <w:rStyle w:val="Tun"/>
              </w:rPr>
              <w:t>(bez fakturace)</w:t>
            </w:r>
          </w:p>
        </w:tc>
      </w:tr>
      <w:tr w:rsidR="00EE0B17" w:rsidRPr="00B72613" w14:paraId="7EFF1948" w14:textId="77777777" w:rsidTr="009227F1">
        <w:tc>
          <w:tcPr>
            <w:tcW w:w="2914" w:type="dxa"/>
          </w:tcPr>
          <w:p w14:paraId="560EEA77" w14:textId="137E572D" w:rsidR="00EE0B17" w:rsidRPr="004C7A2A" w:rsidRDefault="00EE0B17" w:rsidP="00EE0B17">
            <w:pPr>
              <w:pStyle w:val="Tabulka"/>
              <w:rPr>
                <w:rStyle w:val="Tun"/>
              </w:rPr>
            </w:pPr>
            <w:r w:rsidRPr="004C7A2A">
              <w:rPr>
                <w:rStyle w:val="Tun"/>
              </w:rPr>
              <w:t>7. Dílčí etapa</w:t>
            </w:r>
          </w:p>
        </w:tc>
        <w:tc>
          <w:tcPr>
            <w:tcW w:w="2977" w:type="dxa"/>
          </w:tcPr>
          <w:p w14:paraId="1545C621" w14:textId="24578157" w:rsidR="00EE0B17" w:rsidRPr="00B06D17" w:rsidRDefault="00EE0B17" w:rsidP="00EE0B17">
            <w:pPr>
              <w:pStyle w:val="Tabulka"/>
              <w:rPr>
                <w:rStyle w:val="Tun"/>
                <w:highlight w:val="yellow"/>
              </w:rPr>
            </w:pPr>
            <w:r w:rsidRPr="00B06D17">
              <w:rPr>
                <w:rStyle w:val="Tun"/>
                <w:highlight w:val="yellow"/>
              </w:rPr>
              <w:t>[....] Kč</w:t>
            </w:r>
            <w:r>
              <w:rPr>
                <w:rStyle w:val="Tun"/>
                <w:highlight w:val="yellow"/>
              </w:rPr>
              <w:br/>
            </w:r>
            <w:r w:rsidRPr="009D7998">
              <w:rPr>
                <w:rStyle w:val="Tun"/>
              </w:rPr>
              <w:t>(</w:t>
            </w:r>
            <w:r>
              <w:rPr>
                <w:rStyle w:val="Tun"/>
              </w:rPr>
              <w:t>3</w:t>
            </w:r>
            <w:r w:rsidR="00AE14AC">
              <w:rPr>
                <w:rStyle w:val="Tun"/>
              </w:rPr>
              <w:t>5</w:t>
            </w:r>
            <w:r w:rsidRPr="009D7998">
              <w:rPr>
                <w:rStyle w:val="Tun"/>
              </w:rPr>
              <w:t>% ceny ZP s DD, DPS)</w:t>
            </w:r>
          </w:p>
        </w:tc>
        <w:tc>
          <w:tcPr>
            <w:tcW w:w="2977" w:type="dxa"/>
          </w:tcPr>
          <w:p w14:paraId="30CE8CDF" w14:textId="0C62F4F5" w:rsidR="00EE0B17" w:rsidRPr="00B06D17" w:rsidRDefault="00EE0B17" w:rsidP="00EE0B17">
            <w:pPr>
              <w:pStyle w:val="Tabulka"/>
              <w:rPr>
                <w:rStyle w:val="Tun"/>
                <w:highlight w:val="yellow"/>
              </w:rPr>
            </w:pPr>
            <w:r w:rsidRPr="00B06D17">
              <w:rPr>
                <w:rStyle w:val="Tun"/>
                <w:highlight w:val="yellow"/>
              </w:rPr>
              <w:t>[....] Kč</w:t>
            </w:r>
          </w:p>
        </w:tc>
      </w:tr>
      <w:tr w:rsidR="00EE0B17" w:rsidRPr="00B72613" w14:paraId="1CD09D0F" w14:textId="77777777" w:rsidTr="009227F1">
        <w:tc>
          <w:tcPr>
            <w:tcW w:w="2914" w:type="dxa"/>
          </w:tcPr>
          <w:p w14:paraId="65E07968" w14:textId="70E32360" w:rsidR="00EE0B17" w:rsidRPr="004C7A2A" w:rsidRDefault="00EE0B17" w:rsidP="00EE0B17">
            <w:pPr>
              <w:pStyle w:val="Tabulka"/>
              <w:rPr>
                <w:rStyle w:val="Tun"/>
              </w:rPr>
            </w:pPr>
            <w:r w:rsidRPr="004C7A2A">
              <w:rPr>
                <w:rStyle w:val="Tun"/>
              </w:rPr>
              <w:t>8. Dílčí etapa</w:t>
            </w:r>
          </w:p>
        </w:tc>
        <w:tc>
          <w:tcPr>
            <w:tcW w:w="2977" w:type="dxa"/>
          </w:tcPr>
          <w:p w14:paraId="6F9E6CB6" w14:textId="285C2280" w:rsidR="00EE0B17" w:rsidRPr="00B06D17" w:rsidRDefault="00EE0B17" w:rsidP="00EE0B17">
            <w:pPr>
              <w:pStyle w:val="Tabulka"/>
              <w:rPr>
                <w:rStyle w:val="Tun"/>
                <w:highlight w:val="yellow"/>
              </w:rPr>
            </w:pPr>
            <w:r w:rsidRPr="00B06D17">
              <w:rPr>
                <w:rStyle w:val="Tun"/>
                <w:highlight w:val="yellow"/>
              </w:rPr>
              <w:t>[....] Kč</w:t>
            </w:r>
            <w:r>
              <w:rPr>
                <w:rStyle w:val="Tun"/>
                <w:highlight w:val="yellow"/>
              </w:rPr>
              <w:br/>
            </w:r>
            <w:r w:rsidRPr="009D7998">
              <w:rPr>
                <w:rStyle w:val="Tun"/>
              </w:rPr>
              <w:t>(</w:t>
            </w:r>
            <w:r>
              <w:rPr>
                <w:rStyle w:val="Tun"/>
              </w:rPr>
              <w:t>5</w:t>
            </w:r>
            <w:r w:rsidRPr="009D7998">
              <w:rPr>
                <w:rStyle w:val="Tun"/>
              </w:rPr>
              <w:t>% ceny ZP s DD, DPS)</w:t>
            </w:r>
          </w:p>
        </w:tc>
        <w:tc>
          <w:tcPr>
            <w:tcW w:w="2977" w:type="dxa"/>
          </w:tcPr>
          <w:p w14:paraId="2BBD6B78" w14:textId="26D2E9C4" w:rsidR="00EE0B17" w:rsidRPr="00B06D17" w:rsidRDefault="00EE0B17" w:rsidP="00EE0B17">
            <w:pPr>
              <w:pStyle w:val="Tabulka"/>
              <w:rPr>
                <w:rStyle w:val="Tun"/>
                <w:highlight w:val="yellow"/>
              </w:rPr>
            </w:pPr>
            <w:r w:rsidRPr="00B06D17">
              <w:rPr>
                <w:rStyle w:val="Tun"/>
                <w:highlight w:val="yellow"/>
              </w:rPr>
              <w:t>[....] Kč</w:t>
            </w:r>
          </w:p>
        </w:tc>
      </w:tr>
      <w:tr w:rsidR="00EE0B17" w:rsidRPr="00B72613" w14:paraId="436EB1D9" w14:textId="77777777" w:rsidTr="009227F1">
        <w:tc>
          <w:tcPr>
            <w:tcW w:w="2914" w:type="dxa"/>
          </w:tcPr>
          <w:p w14:paraId="06AEB7B8" w14:textId="54D10565" w:rsidR="00EE0B17" w:rsidRPr="004C7A2A" w:rsidRDefault="00EE0B17" w:rsidP="00EE0B17">
            <w:pPr>
              <w:pStyle w:val="Tabulka"/>
              <w:rPr>
                <w:rStyle w:val="Tun"/>
              </w:rPr>
            </w:pPr>
            <w:r w:rsidRPr="004C7A2A">
              <w:rPr>
                <w:rStyle w:val="Tun"/>
              </w:rPr>
              <w:lastRenderedPageBreak/>
              <w:t>9. Dílčí etapa</w:t>
            </w:r>
          </w:p>
        </w:tc>
        <w:tc>
          <w:tcPr>
            <w:tcW w:w="2977" w:type="dxa"/>
          </w:tcPr>
          <w:p w14:paraId="77CAC5D0" w14:textId="3E5DE833" w:rsidR="00EE0B17" w:rsidRPr="00B06D17" w:rsidRDefault="00EE0B17" w:rsidP="00EE0B17">
            <w:pPr>
              <w:pStyle w:val="Tabulka"/>
              <w:rPr>
                <w:rStyle w:val="Tun"/>
                <w:highlight w:val="yellow"/>
              </w:rPr>
            </w:pPr>
            <w:r w:rsidRPr="00B06D17">
              <w:rPr>
                <w:rStyle w:val="Tun"/>
                <w:highlight w:val="yellow"/>
              </w:rPr>
              <w:t>[....] Kč</w:t>
            </w:r>
            <w:r>
              <w:rPr>
                <w:rStyle w:val="Tun"/>
                <w:highlight w:val="yellow"/>
              </w:rPr>
              <w:br/>
            </w:r>
            <w:r w:rsidRPr="009D7998">
              <w:rPr>
                <w:rStyle w:val="Tun"/>
              </w:rPr>
              <w:t>(</w:t>
            </w:r>
            <w:r w:rsidR="00AE14AC">
              <w:rPr>
                <w:rStyle w:val="Tun"/>
              </w:rPr>
              <w:t>30</w:t>
            </w:r>
            <w:r w:rsidRPr="009D7998">
              <w:rPr>
                <w:rStyle w:val="Tun"/>
              </w:rPr>
              <w:t>% ceny ZP s DD, DPS)</w:t>
            </w:r>
          </w:p>
        </w:tc>
        <w:tc>
          <w:tcPr>
            <w:tcW w:w="2977" w:type="dxa"/>
          </w:tcPr>
          <w:p w14:paraId="3913B0B4" w14:textId="137BCAEF" w:rsidR="00EE0B17" w:rsidRPr="00B06D17" w:rsidRDefault="00EE0B17" w:rsidP="00EE0B17">
            <w:pPr>
              <w:pStyle w:val="Tabulka"/>
              <w:rPr>
                <w:rStyle w:val="Tun"/>
                <w:highlight w:val="yellow"/>
              </w:rPr>
            </w:pPr>
            <w:r w:rsidRPr="00B06D17">
              <w:rPr>
                <w:rStyle w:val="Tun"/>
                <w:highlight w:val="yellow"/>
              </w:rPr>
              <w:t>[....] Kč</w:t>
            </w:r>
          </w:p>
        </w:tc>
      </w:tr>
      <w:tr w:rsidR="00EE0B17" w:rsidRPr="00B72613" w14:paraId="37192A9F" w14:textId="77777777" w:rsidTr="009227F1">
        <w:tc>
          <w:tcPr>
            <w:tcW w:w="2914" w:type="dxa"/>
          </w:tcPr>
          <w:p w14:paraId="44E868BD" w14:textId="71C8E6B4" w:rsidR="00EE0B17" w:rsidRPr="004C7A2A" w:rsidRDefault="00EE0B17" w:rsidP="00EE0B17">
            <w:pPr>
              <w:pStyle w:val="Tabulka"/>
              <w:rPr>
                <w:rStyle w:val="Tun"/>
              </w:rPr>
            </w:pPr>
            <w:r w:rsidRPr="004C7A2A">
              <w:rPr>
                <w:rStyle w:val="Tun"/>
              </w:rPr>
              <w:t>10. Dílčí etapa</w:t>
            </w:r>
          </w:p>
        </w:tc>
        <w:tc>
          <w:tcPr>
            <w:tcW w:w="2977" w:type="dxa"/>
          </w:tcPr>
          <w:p w14:paraId="2306F0E8" w14:textId="414F03D0" w:rsidR="00EE0B17" w:rsidRPr="00B06D17" w:rsidRDefault="00EE0B17" w:rsidP="00EE0B17">
            <w:pPr>
              <w:pStyle w:val="Tabulka"/>
              <w:rPr>
                <w:rStyle w:val="Tun"/>
                <w:highlight w:val="yellow"/>
              </w:rPr>
            </w:pPr>
            <w:r w:rsidRPr="00B06D17">
              <w:rPr>
                <w:rStyle w:val="Tun"/>
                <w:highlight w:val="yellow"/>
              </w:rPr>
              <w:t>[....] Kč</w:t>
            </w:r>
            <w:r>
              <w:rPr>
                <w:rStyle w:val="Tun"/>
                <w:highlight w:val="yellow"/>
              </w:rPr>
              <w:t xml:space="preserve"> </w:t>
            </w:r>
            <w:r>
              <w:rPr>
                <w:rStyle w:val="Tun"/>
              </w:rPr>
              <w:br/>
            </w:r>
            <w:r w:rsidRPr="009D7998">
              <w:rPr>
                <w:rStyle w:val="Tun"/>
              </w:rPr>
              <w:t>(</w:t>
            </w:r>
            <w:r>
              <w:rPr>
                <w:rStyle w:val="Tun"/>
              </w:rPr>
              <w:t>5</w:t>
            </w:r>
            <w:r w:rsidRPr="009D7998">
              <w:rPr>
                <w:rStyle w:val="Tun"/>
              </w:rPr>
              <w:t>% ceny ZP s DD, DPS)</w:t>
            </w:r>
          </w:p>
        </w:tc>
        <w:tc>
          <w:tcPr>
            <w:tcW w:w="2977" w:type="dxa"/>
          </w:tcPr>
          <w:p w14:paraId="5C54AA61" w14:textId="53785ADC" w:rsidR="00EE0B17" w:rsidRPr="00B06D17" w:rsidRDefault="00EE0B17" w:rsidP="00EE0B17">
            <w:pPr>
              <w:pStyle w:val="Tabulka"/>
              <w:rPr>
                <w:rStyle w:val="Tun"/>
                <w:highlight w:val="yellow"/>
              </w:rPr>
            </w:pPr>
            <w:r w:rsidRPr="00B06D17">
              <w:rPr>
                <w:rStyle w:val="Tun"/>
                <w:highlight w:val="yellow"/>
              </w:rPr>
              <w:t>[....] Kč</w:t>
            </w:r>
          </w:p>
        </w:tc>
      </w:tr>
      <w:tr w:rsidR="00EE0B17" w:rsidRPr="00B72613" w14:paraId="349C0E6D" w14:textId="77777777" w:rsidTr="009227F1">
        <w:tc>
          <w:tcPr>
            <w:tcW w:w="2914" w:type="dxa"/>
          </w:tcPr>
          <w:p w14:paraId="32B2DA5E" w14:textId="29DBA018" w:rsidR="00EE0B17" w:rsidRPr="004C7A2A" w:rsidRDefault="00EE0B17" w:rsidP="00EE0B17">
            <w:pPr>
              <w:pStyle w:val="Tabulka"/>
              <w:rPr>
                <w:rStyle w:val="Tun"/>
              </w:rPr>
            </w:pPr>
            <w:r w:rsidRPr="004C7A2A">
              <w:rPr>
                <w:rStyle w:val="Tun"/>
              </w:rPr>
              <w:t>11. Dílčí etapa</w:t>
            </w:r>
          </w:p>
        </w:tc>
        <w:tc>
          <w:tcPr>
            <w:tcW w:w="2977" w:type="dxa"/>
          </w:tcPr>
          <w:p w14:paraId="127024EA" w14:textId="24B66C14" w:rsidR="00EE0B17" w:rsidRPr="00B06D17" w:rsidRDefault="00EE0B17" w:rsidP="00EE0B17">
            <w:pPr>
              <w:pStyle w:val="Tabulka"/>
              <w:rPr>
                <w:rStyle w:val="Tun"/>
                <w:highlight w:val="yellow"/>
              </w:rPr>
            </w:pPr>
            <w:r w:rsidRPr="00B06D17">
              <w:rPr>
                <w:rStyle w:val="Tun"/>
                <w:highlight w:val="yellow"/>
              </w:rPr>
              <w:t>[....] Kč</w:t>
            </w:r>
            <w:r>
              <w:rPr>
                <w:rStyle w:val="Tun"/>
                <w:highlight w:val="yellow"/>
              </w:rPr>
              <w:t xml:space="preserve"> (fakturace Ceny výkonu Dozoru projektanta)</w:t>
            </w:r>
          </w:p>
        </w:tc>
        <w:tc>
          <w:tcPr>
            <w:tcW w:w="2977" w:type="dxa"/>
          </w:tcPr>
          <w:p w14:paraId="7344E1EC" w14:textId="79932159" w:rsidR="00EE0B17" w:rsidRPr="00B06D17" w:rsidRDefault="00EE0B17" w:rsidP="00EE0B17">
            <w:pPr>
              <w:pStyle w:val="Tabulka"/>
              <w:rPr>
                <w:rStyle w:val="Tun"/>
                <w:highlight w:val="yellow"/>
              </w:rPr>
            </w:pPr>
            <w:r w:rsidRPr="00B06D17">
              <w:rPr>
                <w:rStyle w:val="Tun"/>
                <w:highlight w:val="yellow"/>
              </w:rPr>
              <w:t>[....] Kč</w:t>
            </w:r>
          </w:p>
        </w:tc>
      </w:tr>
      <w:tr w:rsidR="00EE0B17" w:rsidRPr="00B72613" w14:paraId="781662FF" w14:textId="77777777" w:rsidTr="009227F1">
        <w:tc>
          <w:tcPr>
            <w:tcW w:w="2914" w:type="dxa"/>
          </w:tcPr>
          <w:p w14:paraId="1C9FF282" w14:textId="77777777" w:rsidR="00EE0B17" w:rsidRPr="00B72613" w:rsidRDefault="00EE0B17" w:rsidP="00EE0B17">
            <w:pPr>
              <w:pStyle w:val="Tabulka"/>
              <w:rPr>
                <w:rStyle w:val="Tun"/>
              </w:rPr>
            </w:pPr>
            <w:r w:rsidRPr="00B72613">
              <w:rPr>
                <w:rStyle w:val="Tun"/>
              </w:rPr>
              <w:t>Celkem:</w:t>
            </w:r>
          </w:p>
        </w:tc>
        <w:tc>
          <w:tcPr>
            <w:tcW w:w="2977" w:type="dxa"/>
          </w:tcPr>
          <w:p w14:paraId="3F271987" w14:textId="77777777" w:rsidR="00EE0B17" w:rsidRPr="00B72613" w:rsidRDefault="00EE0B17" w:rsidP="00EE0B17">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A0B21A3" w14:textId="77777777" w:rsidR="00EE0B17" w:rsidRPr="00B72613" w:rsidRDefault="00EE0B17" w:rsidP="00EE0B17">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18655D6B"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3BD7E88" w14:textId="77777777" w:rsidR="00B72613" w:rsidRDefault="00B72613" w:rsidP="00B72613">
      <w:pPr>
        <w:pStyle w:val="Nadpisbezsl1-1"/>
      </w:pPr>
      <w:r>
        <w:lastRenderedPageBreak/>
        <w:t>Příloha č. 5</w:t>
      </w:r>
    </w:p>
    <w:p w14:paraId="4550F893" w14:textId="0E670B48" w:rsidR="00C321B7" w:rsidRPr="00236DCC" w:rsidRDefault="00B72613" w:rsidP="00B01693">
      <w:pPr>
        <w:pStyle w:val="Nadpisbezsl1-2"/>
        <w:outlineLvl w:val="1"/>
        <w:rPr>
          <w:rStyle w:val="Tun-ZRUIT"/>
          <w:caps/>
          <w:sz w:val="22"/>
          <w:szCs w:val="18"/>
        </w:rPr>
      </w:pPr>
      <w:r>
        <w:t>Harmonogram plnění</w:t>
      </w:r>
      <w:r w:rsidR="00C321B7" w:rsidRPr="00C321B7">
        <w:rPr>
          <w:rStyle w:val="Tun"/>
          <w:b/>
          <w:i/>
          <w:color w:val="00B050"/>
          <w:sz w:val="16"/>
          <w:szCs w:val="16"/>
        </w:rPr>
        <w:t xml:space="preserve"> </w:t>
      </w:r>
    </w:p>
    <w:tbl>
      <w:tblPr>
        <w:tblStyle w:val="TabulkaS-zhlav"/>
        <w:tblW w:w="0" w:type="auto"/>
        <w:tblLook w:val="04A0" w:firstRow="1" w:lastRow="0" w:firstColumn="1" w:lastColumn="0" w:noHBand="0" w:noVBand="1"/>
      </w:tblPr>
      <w:tblGrid>
        <w:gridCol w:w="2772"/>
        <w:gridCol w:w="4019"/>
        <w:gridCol w:w="3506"/>
        <w:gridCol w:w="3365"/>
      </w:tblGrid>
      <w:tr w:rsidR="00B72613" w:rsidRPr="0017282C" w14:paraId="788A0FE1" w14:textId="77777777" w:rsidTr="00E14DD5">
        <w:trPr>
          <w:cnfStyle w:val="100000000000" w:firstRow="1" w:lastRow="0" w:firstColumn="0" w:lastColumn="0" w:oddVBand="0" w:evenVBand="0" w:oddHBand="0" w:evenHBand="0" w:firstRowFirstColumn="0" w:firstRowLastColumn="0" w:lastRowFirstColumn="0" w:lastRowLastColumn="0"/>
        </w:trPr>
        <w:tc>
          <w:tcPr>
            <w:tcW w:w="2772" w:type="dxa"/>
          </w:tcPr>
          <w:p w14:paraId="387450B4" w14:textId="77777777" w:rsidR="00B72613" w:rsidRPr="0017282C" w:rsidRDefault="00B72613" w:rsidP="009626C4">
            <w:pPr>
              <w:pStyle w:val="Tabulka"/>
              <w:rPr>
                <w:rStyle w:val="Tun"/>
                <w:b/>
              </w:rPr>
            </w:pPr>
            <w:r w:rsidRPr="0017282C">
              <w:rPr>
                <w:rStyle w:val="Tun"/>
                <w:b/>
              </w:rPr>
              <w:t>Část Díla</w:t>
            </w:r>
          </w:p>
        </w:tc>
        <w:tc>
          <w:tcPr>
            <w:tcW w:w="4019" w:type="dxa"/>
          </w:tcPr>
          <w:p w14:paraId="6148DBE3" w14:textId="77777777" w:rsidR="00B72613" w:rsidRPr="0017282C" w:rsidRDefault="00B72613" w:rsidP="009626C4">
            <w:pPr>
              <w:pStyle w:val="Tabulka"/>
              <w:rPr>
                <w:rStyle w:val="Tun"/>
                <w:b/>
              </w:rPr>
            </w:pPr>
            <w:r w:rsidRPr="0017282C">
              <w:rPr>
                <w:rStyle w:val="Tun"/>
                <w:b/>
              </w:rPr>
              <w:t>Doba plnění</w:t>
            </w:r>
          </w:p>
        </w:tc>
        <w:tc>
          <w:tcPr>
            <w:tcW w:w="3506" w:type="dxa"/>
          </w:tcPr>
          <w:p w14:paraId="43286CC8"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5" w:type="dxa"/>
          </w:tcPr>
          <w:p w14:paraId="00E1FBEB"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6CC30BC5" w14:textId="77777777" w:rsidTr="00E14DD5">
        <w:tc>
          <w:tcPr>
            <w:tcW w:w="2772" w:type="dxa"/>
          </w:tcPr>
          <w:p w14:paraId="63901CB4" w14:textId="77777777" w:rsidR="00B72613" w:rsidRPr="00B72613" w:rsidRDefault="00B72613" w:rsidP="00B72613">
            <w:pPr>
              <w:pStyle w:val="Textbezodsazen"/>
              <w:rPr>
                <w:rStyle w:val="Tun"/>
              </w:rPr>
            </w:pPr>
            <w:r w:rsidRPr="00B72613">
              <w:rPr>
                <w:rStyle w:val="Tun"/>
              </w:rPr>
              <w:t>Termín zahájení prací</w:t>
            </w:r>
          </w:p>
        </w:tc>
        <w:tc>
          <w:tcPr>
            <w:tcW w:w="4019" w:type="dxa"/>
          </w:tcPr>
          <w:p w14:paraId="2AAA1569" w14:textId="77777777" w:rsidR="00B72613" w:rsidRPr="00B72613" w:rsidRDefault="00B72613" w:rsidP="00B72613">
            <w:pPr>
              <w:pStyle w:val="Textbezodsazen"/>
              <w:jc w:val="left"/>
            </w:pPr>
            <w:r w:rsidRPr="00B72613">
              <w:t>ihned po nabytí účinnosti Smlouvy</w:t>
            </w:r>
          </w:p>
        </w:tc>
        <w:tc>
          <w:tcPr>
            <w:tcW w:w="3506" w:type="dxa"/>
          </w:tcPr>
          <w:p w14:paraId="5A0425D3" w14:textId="77777777" w:rsidR="00B72613" w:rsidRPr="00B72613" w:rsidRDefault="00B72613" w:rsidP="00B72613">
            <w:pPr>
              <w:pStyle w:val="Textbezodsazen"/>
              <w:jc w:val="left"/>
            </w:pPr>
            <w:r w:rsidRPr="00B72613">
              <w:t>-</w:t>
            </w:r>
          </w:p>
        </w:tc>
        <w:tc>
          <w:tcPr>
            <w:tcW w:w="3365" w:type="dxa"/>
          </w:tcPr>
          <w:p w14:paraId="6C2BF0D5" w14:textId="77777777" w:rsidR="00B72613" w:rsidRPr="00B72613" w:rsidRDefault="00B72613" w:rsidP="00B72613">
            <w:pPr>
              <w:pStyle w:val="Textbezodsazen"/>
              <w:jc w:val="left"/>
            </w:pPr>
            <w:r w:rsidRPr="00B72613">
              <w:t>-</w:t>
            </w:r>
          </w:p>
        </w:tc>
      </w:tr>
      <w:tr w:rsidR="00581AA9" w:rsidRPr="00B72613" w14:paraId="418714E4" w14:textId="77777777" w:rsidTr="00E14DD5">
        <w:tc>
          <w:tcPr>
            <w:tcW w:w="2772" w:type="dxa"/>
          </w:tcPr>
          <w:p w14:paraId="11A77017" w14:textId="77777777" w:rsidR="00581AA9" w:rsidRPr="000A4B02" w:rsidRDefault="00581AA9" w:rsidP="00581AA9">
            <w:pPr>
              <w:pStyle w:val="Textbezodsazen"/>
              <w:rPr>
                <w:rStyle w:val="Tun"/>
              </w:rPr>
            </w:pPr>
            <w:r w:rsidRPr="000A4B02">
              <w:rPr>
                <w:rStyle w:val="Tun"/>
              </w:rPr>
              <w:t>1. Dílčí etapa</w:t>
            </w:r>
          </w:p>
        </w:tc>
        <w:tc>
          <w:tcPr>
            <w:tcW w:w="4019" w:type="dxa"/>
          </w:tcPr>
          <w:p w14:paraId="565AC42D" w14:textId="287244AB" w:rsidR="00581AA9" w:rsidRPr="000A4B02" w:rsidRDefault="00581AA9" w:rsidP="00581AA9">
            <w:pPr>
              <w:pStyle w:val="Textbezodsazen"/>
              <w:jc w:val="left"/>
            </w:pPr>
            <w:r w:rsidRPr="000A4B02">
              <w:rPr>
                <w:b/>
              </w:rPr>
              <w:t xml:space="preserve">do </w:t>
            </w:r>
            <w:r w:rsidR="00970279">
              <w:rPr>
                <w:b/>
              </w:rPr>
              <w:t>6</w:t>
            </w:r>
            <w:r w:rsidRPr="000A4B02">
              <w:rPr>
                <w:b/>
              </w:rPr>
              <w:t xml:space="preserve"> měsíců </w:t>
            </w:r>
            <w:r w:rsidRPr="000A4B02">
              <w:t xml:space="preserve">od nabytí účinnosti Smlouvy </w:t>
            </w:r>
          </w:p>
          <w:p w14:paraId="5F83EF01" w14:textId="320DCC13" w:rsidR="00581AA9" w:rsidRPr="000A4B02" w:rsidRDefault="00581AA9" w:rsidP="00581AA9">
            <w:pPr>
              <w:pStyle w:val="Textbezodsazen"/>
              <w:jc w:val="left"/>
            </w:pPr>
          </w:p>
        </w:tc>
        <w:tc>
          <w:tcPr>
            <w:tcW w:w="3506" w:type="dxa"/>
          </w:tcPr>
          <w:p w14:paraId="66BCD378" w14:textId="77777777" w:rsidR="00581AA9" w:rsidRPr="000A4B02" w:rsidRDefault="00581AA9" w:rsidP="00581AA9">
            <w:pPr>
              <w:pStyle w:val="Textbezodsazen"/>
              <w:jc w:val="left"/>
            </w:pPr>
            <w:r w:rsidRPr="000A4B02">
              <w:t>Návrh technického řešení ZP vč. DD a EH k projednání na profesní poradě,</w:t>
            </w:r>
          </w:p>
          <w:p w14:paraId="6374F298" w14:textId="750988B8" w:rsidR="00581AA9" w:rsidRPr="000A4B02" w:rsidRDefault="00581AA9" w:rsidP="00581AA9">
            <w:pPr>
              <w:pStyle w:val="Textbezodsazen"/>
              <w:jc w:val="left"/>
            </w:pPr>
            <w:r w:rsidRPr="000A4B02">
              <w:t>Žádost o vyjádření příslušného Krajského úřadu, zda záměr podléhá posuzování vlivů na životní prostředí – EIA, stanovisko dle § 45i ZOPK – soustava NATURA 2000</w:t>
            </w:r>
          </w:p>
        </w:tc>
        <w:tc>
          <w:tcPr>
            <w:tcW w:w="3365" w:type="dxa"/>
          </w:tcPr>
          <w:p w14:paraId="6212093E" w14:textId="77777777" w:rsidR="00581AA9" w:rsidRDefault="00581AA9" w:rsidP="00581AA9">
            <w:pPr>
              <w:pStyle w:val="Textbezodsazen"/>
              <w:jc w:val="left"/>
            </w:pPr>
            <w:r w:rsidRPr="00487F43">
              <w:t>Předávací protokol (pro Část Díla) k 1. dílčí etapě podepsaný zástupcem Objednatele</w:t>
            </w:r>
            <w:r>
              <w:t>,</w:t>
            </w:r>
          </w:p>
          <w:p w14:paraId="188BAD61" w14:textId="09CEEACA" w:rsidR="00581AA9" w:rsidRPr="00B06D17" w:rsidRDefault="00581AA9" w:rsidP="00581AA9">
            <w:pPr>
              <w:pStyle w:val="Textbezodsazen"/>
              <w:jc w:val="left"/>
              <w:rPr>
                <w:highlight w:val="green"/>
              </w:rPr>
            </w:pPr>
          </w:p>
        </w:tc>
      </w:tr>
      <w:tr w:rsidR="006860ED" w:rsidRPr="00B72613" w14:paraId="34E76762" w14:textId="77777777" w:rsidTr="00E14DD5">
        <w:tc>
          <w:tcPr>
            <w:tcW w:w="2772" w:type="dxa"/>
          </w:tcPr>
          <w:p w14:paraId="76394092" w14:textId="77777777" w:rsidR="006860ED" w:rsidRPr="000A4B02" w:rsidRDefault="006860ED" w:rsidP="006860ED">
            <w:pPr>
              <w:pStyle w:val="Textbezodsazen"/>
              <w:rPr>
                <w:rStyle w:val="Tun"/>
              </w:rPr>
            </w:pPr>
            <w:r w:rsidRPr="000A4B02">
              <w:rPr>
                <w:rStyle w:val="Tun"/>
              </w:rPr>
              <w:t>2. Dílčí etapa</w:t>
            </w:r>
          </w:p>
        </w:tc>
        <w:tc>
          <w:tcPr>
            <w:tcW w:w="4019" w:type="dxa"/>
          </w:tcPr>
          <w:p w14:paraId="0389E63C" w14:textId="34B8D09F" w:rsidR="006860ED" w:rsidRPr="000A4B02" w:rsidRDefault="006860ED" w:rsidP="006860ED">
            <w:pPr>
              <w:pStyle w:val="Textbezodsazen"/>
              <w:jc w:val="left"/>
            </w:pPr>
            <w:r w:rsidRPr="000A4B02">
              <w:rPr>
                <w:b/>
              </w:rPr>
              <w:t xml:space="preserve">do </w:t>
            </w:r>
            <w:r w:rsidR="00970279">
              <w:rPr>
                <w:b/>
              </w:rPr>
              <w:t>8</w:t>
            </w:r>
            <w:r w:rsidRPr="000A4B02">
              <w:rPr>
                <w:b/>
              </w:rPr>
              <w:t xml:space="preserve"> měsíců</w:t>
            </w:r>
            <w:r w:rsidRPr="000A4B02">
              <w:t xml:space="preserve"> od nabytí účinnosti Smlouvy </w:t>
            </w:r>
          </w:p>
          <w:p w14:paraId="0D6F27C3" w14:textId="7D06A8E2" w:rsidR="006860ED" w:rsidRPr="000A4B02" w:rsidRDefault="006860ED" w:rsidP="006860ED">
            <w:pPr>
              <w:pStyle w:val="Textbezodsazen"/>
              <w:jc w:val="left"/>
            </w:pPr>
          </w:p>
        </w:tc>
        <w:tc>
          <w:tcPr>
            <w:tcW w:w="3506" w:type="dxa"/>
          </w:tcPr>
          <w:p w14:paraId="7C552E17" w14:textId="58134BF7" w:rsidR="006860ED" w:rsidRPr="000A4B02" w:rsidRDefault="006860ED" w:rsidP="006860ED">
            <w:pPr>
              <w:pStyle w:val="Textbezodsazen"/>
              <w:jc w:val="left"/>
            </w:pPr>
            <w:r w:rsidRPr="000A4B02">
              <w:t>Předložení ZP a Projektu IGP k připomínkám, odevzdání čistopisu DD</w:t>
            </w:r>
          </w:p>
        </w:tc>
        <w:tc>
          <w:tcPr>
            <w:tcW w:w="3365" w:type="dxa"/>
          </w:tcPr>
          <w:p w14:paraId="6AD628C8" w14:textId="404A7F6A" w:rsidR="006860ED" w:rsidRPr="00B06D17" w:rsidRDefault="006860ED" w:rsidP="006860ED">
            <w:pPr>
              <w:pStyle w:val="Textbezodsazen"/>
              <w:jc w:val="left"/>
              <w:rPr>
                <w:highlight w:val="green"/>
              </w:rPr>
            </w:pPr>
            <w:r w:rsidRPr="00487F43">
              <w:t>Předávací protokol (pro Část Díla) k 2.dílčí etapě podepsaný zástupcem Objednatele</w:t>
            </w:r>
          </w:p>
        </w:tc>
      </w:tr>
      <w:tr w:rsidR="006860ED" w:rsidRPr="00B72613" w14:paraId="2AA7CBDB" w14:textId="77777777" w:rsidTr="00E14DD5">
        <w:tc>
          <w:tcPr>
            <w:tcW w:w="2772" w:type="dxa"/>
          </w:tcPr>
          <w:p w14:paraId="2C75F5A4" w14:textId="77777777" w:rsidR="006860ED" w:rsidRPr="000A4B02" w:rsidRDefault="006860ED" w:rsidP="006860ED">
            <w:pPr>
              <w:pStyle w:val="Textbezodsazen"/>
              <w:rPr>
                <w:rStyle w:val="Tun"/>
              </w:rPr>
            </w:pPr>
            <w:r w:rsidRPr="000A4B02">
              <w:rPr>
                <w:rStyle w:val="Tun"/>
              </w:rPr>
              <w:t>3. Dílčí etapa</w:t>
            </w:r>
          </w:p>
        </w:tc>
        <w:tc>
          <w:tcPr>
            <w:tcW w:w="4019" w:type="dxa"/>
          </w:tcPr>
          <w:p w14:paraId="445D62A7" w14:textId="7A2A3C82" w:rsidR="006860ED" w:rsidRPr="000A4B02" w:rsidRDefault="006860ED" w:rsidP="006860ED">
            <w:pPr>
              <w:pStyle w:val="Textbezodsazen"/>
              <w:jc w:val="left"/>
            </w:pPr>
            <w:r w:rsidRPr="000A4B02">
              <w:rPr>
                <w:b/>
              </w:rPr>
              <w:t xml:space="preserve">do </w:t>
            </w:r>
            <w:r w:rsidR="00970279">
              <w:rPr>
                <w:b/>
              </w:rPr>
              <w:t>10</w:t>
            </w:r>
            <w:r w:rsidRPr="000A4B02">
              <w:rPr>
                <w:b/>
              </w:rPr>
              <w:t xml:space="preserve"> měsíců</w:t>
            </w:r>
            <w:r w:rsidRPr="000A4B02">
              <w:t xml:space="preserve"> od nabytí účinnosti Smlouvy</w:t>
            </w:r>
          </w:p>
        </w:tc>
        <w:tc>
          <w:tcPr>
            <w:tcW w:w="3506" w:type="dxa"/>
          </w:tcPr>
          <w:p w14:paraId="4D9E84D9" w14:textId="3F546DE0" w:rsidR="006860ED" w:rsidRPr="000A4B02" w:rsidRDefault="006860ED" w:rsidP="006860ED">
            <w:pPr>
              <w:pStyle w:val="Textbezodsazen"/>
            </w:pPr>
            <w:r w:rsidRPr="000A4B02">
              <w:t>Předložení čistopisu ZP včetně potřebných příloh Pravidel MD ke schválení objednateli a předložení čistopisu Projektu IGP</w:t>
            </w:r>
          </w:p>
        </w:tc>
        <w:tc>
          <w:tcPr>
            <w:tcW w:w="3365" w:type="dxa"/>
          </w:tcPr>
          <w:p w14:paraId="555B4D0D" w14:textId="3C634883" w:rsidR="006860ED" w:rsidRPr="00B06D17" w:rsidRDefault="006860ED" w:rsidP="006860ED">
            <w:pPr>
              <w:pStyle w:val="Textbezodsazen"/>
              <w:jc w:val="left"/>
              <w:rPr>
                <w:highlight w:val="green"/>
              </w:rPr>
            </w:pPr>
            <w:r w:rsidRPr="00487F43">
              <w:t>Předávací protokol (pro Část Díla) k 3.dílčí etapě podepsaný zástupcem Objednatele</w:t>
            </w:r>
          </w:p>
        </w:tc>
      </w:tr>
      <w:tr w:rsidR="000A4B02" w:rsidRPr="00B72613" w14:paraId="2CA407C2" w14:textId="77777777" w:rsidTr="00E14DD5">
        <w:tc>
          <w:tcPr>
            <w:tcW w:w="2772" w:type="dxa"/>
          </w:tcPr>
          <w:p w14:paraId="02446C20" w14:textId="77777777" w:rsidR="000A4B02" w:rsidRPr="000A4B02" w:rsidRDefault="000A4B02" w:rsidP="000A4B02">
            <w:pPr>
              <w:pStyle w:val="Textbezodsazen"/>
              <w:rPr>
                <w:rStyle w:val="Tun"/>
              </w:rPr>
            </w:pPr>
            <w:r w:rsidRPr="000A4B02">
              <w:rPr>
                <w:rStyle w:val="Tun"/>
              </w:rPr>
              <w:t>4. Dílčí etapa</w:t>
            </w:r>
          </w:p>
        </w:tc>
        <w:tc>
          <w:tcPr>
            <w:tcW w:w="4019" w:type="dxa"/>
          </w:tcPr>
          <w:p w14:paraId="15F4B9C1" w14:textId="349F070C" w:rsidR="000A4B02" w:rsidRPr="000A4B02" w:rsidRDefault="000A4B02" w:rsidP="000A4B02">
            <w:pPr>
              <w:pStyle w:val="Textbezodsazen"/>
              <w:jc w:val="left"/>
            </w:pPr>
            <w:r w:rsidRPr="000A4B02">
              <w:rPr>
                <w:b/>
              </w:rPr>
              <w:t xml:space="preserve">do </w:t>
            </w:r>
            <w:r w:rsidR="00970279">
              <w:rPr>
                <w:b/>
              </w:rPr>
              <w:t>11</w:t>
            </w:r>
            <w:r w:rsidRPr="000A4B02">
              <w:rPr>
                <w:b/>
              </w:rPr>
              <w:t xml:space="preserve"> měsíců</w:t>
            </w:r>
            <w:r w:rsidRPr="000A4B02">
              <w:t xml:space="preserve"> od nabytí účinnosti Smlouvy</w:t>
            </w:r>
          </w:p>
        </w:tc>
        <w:tc>
          <w:tcPr>
            <w:tcW w:w="3506" w:type="dxa"/>
          </w:tcPr>
          <w:p w14:paraId="6886E872" w14:textId="129619DE" w:rsidR="000A4B02" w:rsidRPr="000A4B02" w:rsidRDefault="000A4B02" w:rsidP="000A4B02">
            <w:pPr>
              <w:pStyle w:val="Textbezodsazen"/>
              <w:jc w:val="left"/>
            </w:pPr>
            <w:r w:rsidRPr="000A4B02">
              <w:t>Předložení čistopisu ZP včetně potřebných příloh Pravidel MD ke schválení v CK MD se zapracovanými připomínkami</w:t>
            </w:r>
          </w:p>
        </w:tc>
        <w:tc>
          <w:tcPr>
            <w:tcW w:w="3365" w:type="dxa"/>
          </w:tcPr>
          <w:p w14:paraId="1A904B43" w14:textId="5F72B8CF" w:rsidR="000A4B02" w:rsidRPr="00B06D17" w:rsidRDefault="000A4B02" w:rsidP="000A4B02">
            <w:pPr>
              <w:pStyle w:val="Textbezodsazen"/>
              <w:jc w:val="left"/>
              <w:rPr>
                <w:highlight w:val="green"/>
              </w:rPr>
            </w:pPr>
            <w:r w:rsidRPr="00487F43">
              <w:t>Předávací protokol (pro Část Díla) k 4.dílčí etapě podepsaný zástupcem Objednatele</w:t>
            </w:r>
          </w:p>
        </w:tc>
      </w:tr>
      <w:tr w:rsidR="000A4B02" w:rsidRPr="00B72613" w14:paraId="5036A6D5" w14:textId="77777777" w:rsidTr="00E14DD5">
        <w:tc>
          <w:tcPr>
            <w:tcW w:w="2772" w:type="dxa"/>
          </w:tcPr>
          <w:p w14:paraId="2BCA5CB8" w14:textId="77777777" w:rsidR="000A4B02" w:rsidRPr="000A4B02" w:rsidRDefault="000A4B02" w:rsidP="000A4B02">
            <w:pPr>
              <w:pStyle w:val="Textbezodsazen"/>
              <w:rPr>
                <w:rStyle w:val="Tun"/>
              </w:rPr>
            </w:pPr>
            <w:r w:rsidRPr="000A4B02">
              <w:rPr>
                <w:rStyle w:val="Tun"/>
              </w:rPr>
              <w:t>5. Dílčí etapa</w:t>
            </w:r>
          </w:p>
        </w:tc>
        <w:tc>
          <w:tcPr>
            <w:tcW w:w="4019" w:type="dxa"/>
          </w:tcPr>
          <w:p w14:paraId="66BE00E3" w14:textId="77777777" w:rsidR="000A4B02" w:rsidRPr="000A4B02" w:rsidRDefault="000A4B02" w:rsidP="000A4B02">
            <w:pPr>
              <w:pStyle w:val="Textbezodsazen"/>
            </w:pPr>
            <w:r w:rsidRPr="000A4B02">
              <w:rPr>
                <w:b/>
              </w:rPr>
              <w:t>od 4. Dílčí etapy</w:t>
            </w:r>
            <w:r w:rsidRPr="000A4B02">
              <w:t xml:space="preserve"> do doby schválení ZP na Centrální komisi Ministerstva dopravy (CK MD)</w:t>
            </w:r>
            <w:r w:rsidRPr="000A4B02" w:rsidDel="001B1CAF">
              <w:t xml:space="preserve"> </w:t>
            </w:r>
          </w:p>
          <w:p w14:paraId="0D53BE03" w14:textId="3329D430" w:rsidR="000A4B02" w:rsidRPr="000A4B02" w:rsidRDefault="000A4B02" w:rsidP="000A4B02">
            <w:pPr>
              <w:pStyle w:val="Textbezodsazen"/>
              <w:jc w:val="left"/>
            </w:pPr>
          </w:p>
        </w:tc>
        <w:tc>
          <w:tcPr>
            <w:tcW w:w="3506" w:type="dxa"/>
          </w:tcPr>
          <w:p w14:paraId="60AD3149" w14:textId="667F8B9C" w:rsidR="000A4B02" w:rsidRPr="000A4B02" w:rsidRDefault="000A4B02" w:rsidP="000A4B02">
            <w:pPr>
              <w:pStyle w:val="Textbezodsazen"/>
              <w:jc w:val="left"/>
            </w:pPr>
            <w:r w:rsidRPr="000A4B02">
              <w:t>Součinnost zhotovitele a Objednatelem při projednání ZP na CK MD a vypořádání připomínek CK MD k ZP</w:t>
            </w:r>
          </w:p>
        </w:tc>
        <w:tc>
          <w:tcPr>
            <w:tcW w:w="3365" w:type="dxa"/>
          </w:tcPr>
          <w:p w14:paraId="6F48A033" w14:textId="3562D1D1" w:rsidR="000A4B02" w:rsidRPr="00E14DD5" w:rsidRDefault="000A4B02" w:rsidP="000A4B02">
            <w:pPr>
              <w:pStyle w:val="Textbezodsazen"/>
              <w:jc w:val="left"/>
              <w:rPr>
                <w:highlight w:val="green"/>
              </w:rPr>
            </w:pPr>
            <w:r w:rsidRPr="00F74C9E">
              <w:t>Schválení ZP na CK MD; Předávací protokol podepsaný Objednatelem (pro Část díla)</w:t>
            </w:r>
          </w:p>
        </w:tc>
      </w:tr>
      <w:tr w:rsidR="000A4B02" w:rsidRPr="00070820" w14:paraId="33412275" w14:textId="77777777" w:rsidTr="00E14DD5">
        <w:tc>
          <w:tcPr>
            <w:tcW w:w="2772" w:type="dxa"/>
          </w:tcPr>
          <w:p w14:paraId="5BAB1F35" w14:textId="3C8E4E9A" w:rsidR="000A4B02" w:rsidRPr="000A4B02" w:rsidRDefault="000A4B02" w:rsidP="000A4B02">
            <w:pPr>
              <w:pStyle w:val="Textbezodsazen"/>
              <w:rPr>
                <w:rStyle w:val="Tun"/>
              </w:rPr>
            </w:pPr>
            <w:r w:rsidRPr="000A4B02">
              <w:rPr>
                <w:rStyle w:val="Tun"/>
              </w:rPr>
              <w:lastRenderedPageBreak/>
              <w:t>6. Dílčí etapa</w:t>
            </w:r>
          </w:p>
        </w:tc>
        <w:tc>
          <w:tcPr>
            <w:tcW w:w="4019" w:type="dxa"/>
          </w:tcPr>
          <w:p w14:paraId="1ECB8EC4" w14:textId="4EFD84AE" w:rsidR="000A4B02" w:rsidRPr="000A4B02" w:rsidRDefault="000A4B02" w:rsidP="000A4B02">
            <w:pPr>
              <w:tabs>
                <w:tab w:val="num" w:pos="0"/>
                <w:tab w:val="num" w:pos="737"/>
              </w:tabs>
              <w:spacing w:after="120" w:line="280" w:lineRule="exact"/>
              <w:rPr>
                <w:rFonts w:eastAsia="Times New Roman" w:cs="Times New Roman"/>
                <w:b/>
                <w:sz w:val="18"/>
                <w:szCs w:val="18"/>
              </w:rPr>
            </w:pPr>
            <w:r w:rsidRPr="000A4B02">
              <w:rPr>
                <w:rFonts w:eastAsia="Times New Roman" w:cs="Times New Roman"/>
                <w:b/>
                <w:sz w:val="18"/>
                <w:szCs w:val="18"/>
              </w:rPr>
              <w:t xml:space="preserve">Do 4 měsíců </w:t>
            </w:r>
            <w:r w:rsidRPr="000A4B02">
              <w:rPr>
                <w:rFonts w:eastAsia="Times New Roman" w:cs="Times New Roman"/>
                <w:sz w:val="18"/>
                <w:szCs w:val="18"/>
              </w:rPr>
              <w:t xml:space="preserve">od </w:t>
            </w:r>
            <w:r w:rsidR="007849BF">
              <w:rPr>
                <w:rFonts w:eastAsia="Times New Roman" w:cs="Times New Roman"/>
                <w:sz w:val="18"/>
                <w:szCs w:val="18"/>
              </w:rPr>
              <w:t>pokynu objednatele</w:t>
            </w:r>
          </w:p>
          <w:p w14:paraId="4ED90853" w14:textId="34E70C31" w:rsidR="000A4B02" w:rsidRPr="000A4B02" w:rsidRDefault="000A4B02" w:rsidP="000A4B02">
            <w:pPr>
              <w:pStyle w:val="Textbezodsazen"/>
              <w:jc w:val="left"/>
            </w:pPr>
          </w:p>
        </w:tc>
        <w:tc>
          <w:tcPr>
            <w:tcW w:w="3506" w:type="dxa"/>
          </w:tcPr>
          <w:p w14:paraId="22B50B00" w14:textId="77777777" w:rsidR="000A4B02" w:rsidRPr="000A4B02" w:rsidRDefault="000A4B02" w:rsidP="000A4B02">
            <w:pPr>
              <w:pStyle w:val="Textbezodsazen"/>
              <w:jc w:val="left"/>
              <w:rPr>
                <w:rFonts w:eastAsia="Times New Roman" w:cs="Arial"/>
              </w:rPr>
            </w:pPr>
            <w:r w:rsidRPr="000A4B02">
              <w:rPr>
                <w:rFonts w:eastAsia="Times New Roman" w:cs="Arial"/>
              </w:rPr>
              <w:t>Zahájení zjišťovacího řízení EIA</w:t>
            </w:r>
          </w:p>
          <w:p w14:paraId="77212A58" w14:textId="0230BC50" w:rsidR="000A4B02" w:rsidRPr="000A4B02" w:rsidRDefault="000A4B02" w:rsidP="000A4B02">
            <w:pPr>
              <w:pStyle w:val="Textbezodsazen"/>
              <w:jc w:val="left"/>
            </w:pPr>
          </w:p>
        </w:tc>
        <w:tc>
          <w:tcPr>
            <w:tcW w:w="3365" w:type="dxa"/>
          </w:tcPr>
          <w:p w14:paraId="4E627C23" w14:textId="746CA320" w:rsidR="000A4B02" w:rsidRPr="00070820" w:rsidRDefault="000A4B02" w:rsidP="000A4B02">
            <w:pPr>
              <w:pStyle w:val="Textbezodsazen"/>
              <w:jc w:val="left"/>
              <w:rPr>
                <w:highlight w:val="green"/>
              </w:rPr>
            </w:pPr>
            <w:r w:rsidRPr="00F34972">
              <w:t>Předávací protokol (pro Část Díla) podepsaný zástupcem Objednatele</w:t>
            </w:r>
          </w:p>
        </w:tc>
      </w:tr>
      <w:tr w:rsidR="00AA5367" w:rsidRPr="00070820" w14:paraId="2753A7F5" w14:textId="77777777" w:rsidTr="00E14DD5">
        <w:tc>
          <w:tcPr>
            <w:tcW w:w="2772" w:type="dxa"/>
          </w:tcPr>
          <w:p w14:paraId="24739901" w14:textId="36F23D82" w:rsidR="00AA5367" w:rsidRPr="000A4B02" w:rsidRDefault="00AA5367" w:rsidP="00AA5367">
            <w:pPr>
              <w:pStyle w:val="Textbezodsazen"/>
              <w:rPr>
                <w:rStyle w:val="Tun"/>
              </w:rPr>
            </w:pPr>
            <w:r w:rsidRPr="000A4B02">
              <w:rPr>
                <w:rStyle w:val="Tun"/>
              </w:rPr>
              <w:t>7.Dílčí etapa</w:t>
            </w:r>
          </w:p>
        </w:tc>
        <w:tc>
          <w:tcPr>
            <w:tcW w:w="4019" w:type="dxa"/>
          </w:tcPr>
          <w:p w14:paraId="01C17BCE" w14:textId="7028DB43" w:rsidR="00AA5367" w:rsidRPr="000A4B02" w:rsidRDefault="00AA5367" w:rsidP="00AA5367">
            <w:pPr>
              <w:tabs>
                <w:tab w:val="num" w:pos="0"/>
                <w:tab w:val="num" w:pos="737"/>
              </w:tabs>
              <w:spacing w:after="120" w:line="280" w:lineRule="exact"/>
              <w:rPr>
                <w:rFonts w:eastAsia="Times New Roman" w:cs="Times New Roman"/>
                <w:b/>
                <w:sz w:val="18"/>
                <w:szCs w:val="18"/>
              </w:rPr>
            </w:pPr>
            <w:r w:rsidRPr="00487F43">
              <w:rPr>
                <w:rFonts w:eastAsia="Times New Roman" w:cs="Times New Roman"/>
                <w:b/>
                <w:sz w:val="18"/>
                <w:szCs w:val="18"/>
              </w:rPr>
              <w:t xml:space="preserve">Do 7 měsíců </w:t>
            </w:r>
            <w:r w:rsidRPr="00487F43">
              <w:rPr>
                <w:rFonts w:eastAsia="Times New Roman" w:cs="Times New Roman"/>
                <w:sz w:val="18"/>
                <w:szCs w:val="18"/>
              </w:rPr>
              <w:t>od oznámení Objednatele o schválení ZP v CK MD</w:t>
            </w:r>
          </w:p>
        </w:tc>
        <w:tc>
          <w:tcPr>
            <w:tcW w:w="3506" w:type="dxa"/>
          </w:tcPr>
          <w:p w14:paraId="76B74967" w14:textId="4BE8B0D2" w:rsidR="00AA5367" w:rsidRPr="000A4B02" w:rsidRDefault="00AA5367" w:rsidP="00AA5367">
            <w:pPr>
              <w:pStyle w:val="Textbezodsazen"/>
              <w:rPr>
                <w:rFonts w:eastAsia="Times New Roman" w:cs="Arial"/>
              </w:rPr>
            </w:pPr>
            <w:r w:rsidRPr="00F34972">
              <w:rPr>
                <w:rFonts w:eastAsia="Times New Roman" w:cs="Arial"/>
              </w:rPr>
              <w:t>Návrh technického řešení D</w:t>
            </w:r>
            <w:r>
              <w:rPr>
                <w:rFonts w:eastAsia="Times New Roman" w:cs="Arial"/>
              </w:rPr>
              <w:t xml:space="preserve">PS </w:t>
            </w:r>
            <w:r w:rsidRPr="00F34972">
              <w:rPr>
                <w:rFonts w:eastAsia="Times New Roman" w:cs="Arial"/>
              </w:rPr>
              <w:t>k připomínkovému řízení</w:t>
            </w:r>
          </w:p>
        </w:tc>
        <w:tc>
          <w:tcPr>
            <w:tcW w:w="3365" w:type="dxa"/>
          </w:tcPr>
          <w:p w14:paraId="7087DDC4" w14:textId="50DE3209" w:rsidR="00AA5367" w:rsidRPr="00F34972" w:rsidRDefault="00AA5367" w:rsidP="00AA5367">
            <w:pPr>
              <w:pStyle w:val="Textbezodsazen"/>
              <w:jc w:val="left"/>
            </w:pPr>
            <w:r w:rsidRPr="00F34972">
              <w:t>Předávací protokol (pro Část Díla) podepsaný zástupcem Objednatele</w:t>
            </w:r>
          </w:p>
        </w:tc>
      </w:tr>
      <w:tr w:rsidR="00AA5367" w:rsidRPr="00070820" w14:paraId="3830344D" w14:textId="77777777" w:rsidTr="00E14DD5">
        <w:tc>
          <w:tcPr>
            <w:tcW w:w="2772" w:type="dxa"/>
          </w:tcPr>
          <w:p w14:paraId="29D5A1F2" w14:textId="062E838A" w:rsidR="00AA5367" w:rsidRPr="000A4B02" w:rsidRDefault="00AA5367" w:rsidP="00AA5367">
            <w:pPr>
              <w:pStyle w:val="Textbezodsazen"/>
              <w:rPr>
                <w:rStyle w:val="Tun"/>
              </w:rPr>
            </w:pPr>
            <w:r w:rsidRPr="000A4B02">
              <w:rPr>
                <w:rStyle w:val="Tun"/>
              </w:rPr>
              <w:t>8.Dílčí etapa</w:t>
            </w:r>
          </w:p>
        </w:tc>
        <w:tc>
          <w:tcPr>
            <w:tcW w:w="4019" w:type="dxa"/>
          </w:tcPr>
          <w:p w14:paraId="03B298E2" w14:textId="3C5A1C70" w:rsidR="00AA5367" w:rsidRPr="000A4B02" w:rsidRDefault="00AA5367" w:rsidP="00AA5367">
            <w:pPr>
              <w:tabs>
                <w:tab w:val="num" w:pos="0"/>
                <w:tab w:val="num" w:pos="737"/>
              </w:tabs>
              <w:spacing w:after="120" w:line="280" w:lineRule="exact"/>
              <w:rPr>
                <w:rFonts w:eastAsia="Times New Roman" w:cs="Times New Roman"/>
                <w:b/>
                <w:sz w:val="18"/>
                <w:szCs w:val="18"/>
              </w:rPr>
            </w:pPr>
            <w:r w:rsidRPr="000A4B02">
              <w:rPr>
                <w:rFonts w:eastAsia="Times New Roman" w:cs="Times New Roman"/>
                <w:b/>
                <w:sz w:val="18"/>
                <w:szCs w:val="18"/>
              </w:rPr>
              <w:t xml:space="preserve">Do 9 měsíců </w:t>
            </w:r>
            <w:r w:rsidRPr="000A4B02">
              <w:rPr>
                <w:rFonts w:eastAsia="Times New Roman" w:cs="Times New Roman"/>
                <w:sz w:val="18"/>
                <w:szCs w:val="18"/>
              </w:rPr>
              <w:t>od oznámení Objednatele o schválení ZP v CK MD</w:t>
            </w:r>
          </w:p>
        </w:tc>
        <w:tc>
          <w:tcPr>
            <w:tcW w:w="3506" w:type="dxa"/>
          </w:tcPr>
          <w:p w14:paraId="759FD304" w14:textId="1639F42F" w:rsidR="00AA5367" w:rsidRPr="000A4B02" w:rsidRDefault="00AA5367" w:rsidP="00AA5367">
            <w:pPr>
              <w:pStyle w:val="Textbezodsazen"/>
              <w:jc w:val="left"/>
              <w:rPr>
                <w:rFonts w:eastAsia="Times New Roman" w:cs="Arial"/>
              </w:rPr>
            </w:pPr>
            <w:r w:rsidRPr="000A4B02">
              <w:rPr>
                <w:rFonts w:eastAsia="Times New Roman" w:cs="Arial"/>
              </w:rPr>
              <w:t>Zapracování požadavků a podmínek vyplývajících z vyjádření obdržených v procesu EIA</w:t>
            </w:r>
          </w:p>
        </w:tc>
        <w:tc>
          <w:tcPr>
            <w:tcW w:w="3365" w:type="dxa"/>
          </w:tcPr>
          <w:p w14:paraId="0F6F3425" w14:textId="75855CA3" w:rsidR="00AA5367" w:rsidRPr="00070820" w:rsidRDefault="00AA5367" w:rsidP="00AA5367">
            <w:pPr>
              <w:pStyle w:val="Textbezodsazen"/>
              <w:jc w:val="left"/>
              <w:rPr>
                <w:highlight w:val="green"/>
              </w:rPr>
            </w:pPr>
            <w:r w:rsidRPr="00BA57DB">
              <w:t>Předávací protokol (pro Část Díla) podepsaný Objednatelem</w:t>
            </w:r>
          </w:p>
        </w:tc>
      </w:tr>
      <w:tr w:rsidR="00AA5367" w:rsidRPr="00070820" w14:paraId="182D3612" w14:textId="77777777" w:rsidTr="00E14DD5">
        <w:tc>
          <w:tcPr>
            <w:tcW w:w="2772" w:type="dxa"/>
          </w:tcPr>
          <w:p w14:paraId="44358252" w14:textId="4178FA68" w:rsidR="00AA5367" w:rsidRPr="000A4B02" w:rsidRDefault="00AA5367" w:rsidP="00AA5367">
            <w:pPr>
              <w:pStyle w:val="Textbezodsazen"/>
              <w:rPr>
                <w:rStyle w:val="Tun"/>
              </w:rPr>
            </w:pPr>
            <w:r w:rsidRPr="000A4B02">
              <w:rPr>
                <w:rStyle w:val="Tun"/>
              </w:rPr>
              <w:t>9.Dílčí etapa</w:t>
            </w:r>
          </w:p>
        </w:tc>
        <w:tc>
          <w:tcPr>
            <w:tcW w:w="4019" w:type="dxa"/>
          </w:tcPr>
          <w:p w14:paraId="7A71CA31" w14:textId="77777777" w:rsidR="00AA5367" w:rsidRPr="000A4B02" w:rsidRDefault="00AA5367" w:rsidP="00AA5367">
            <w:pPr>
              <w:pStyle w:val="Textbezodsazen"/>
            </w:pPr>
            <w:r w:rsidRPr="000A4B02">
              <w:rPr>
                <w:b/>
              </w:rPr>
              <w:t>do 11 měsíců</w:t>
            </w:r>
            <w:r w:rsidRPr="000A4B02">
              <w:t xml:space="preserve"> od oznámení Objednatele o schválení ZP v CK MD  </w:t>
            </w:r>
          </w:p>
          <w:p w14:paraId="53D55995" w14:textId="77777777" w:rsidR="00AA5367" w:rsidRPr="000A4B02" w:rsidRDefault="00AA5367" w:rsidP="00AA5367">
            <w:pPr>
              <w:tabs>
                <w:tab w:val="num" w:pos="0"/>
                <w:tab w:val="num" w:pos="737"/>
              </w:tabs>
              <w:spacing w:after="120" w:line="280" w:lineRule="exact"/>
              <w:rPr>
                <w:rFonts w:eastAsia="Times New Roman" w:cs="Times New Roman"/>
                <w:b/>
                <w:sz w:val="18"/>
                <w:szCs w:val="18"/>
              </w:rPr>
            </w:pPr>
          </w:p>
        </w:tc>
        <w:tc>
          <w:tcPr>
            <w:tcW w:w="3506" w:type="dxa"/>
          </w:tcPr>
          <w:p w14:paraId="3ADA8D9C" w14:textId="34856B51" w:rsidR="00AA5367" w:rsidRPr="000A4B02" w:rsidRDefault="00AA5367" w:rsidP="00AA5367">
            <w:pPr>
              <w:pStyle w:val="Textbezodsazen"/>
              <w:rPr>
                <w:rFonts w:eastAsia="Times New Roman" w:cs="Arial"/>
              </w:rPr>
            </w:pPr>
            <w:r w:rsidRPr="000A4B02">
              <w:rPr>
                <w:rStyle w:val="Tun"/>
                <w:b w:val="0"/>
              </w:rPr>
              <w:t>Předání DPS se zapracovanými připomínkami včetně Dokladové části. Podání žádosti o povolení záměru dle z. č.283/2121 Sb.</w:t>
            </w:r>
          </w:p>
        </w:tc>
        <w:tc>
          <w:tcPr>
            <w:tcW w:w="3365" w:type="dxa"/>
          </w:tcPr>
          <w:p w14:paraId="6D776366" w14:textId="2848A2DF" w:rsidR="00AA5367" w:rsidRPr="00BA57DB" w:rsidRDefault="00AA5367" w:rsidP="00AA5367">
            <w:pPr>
              <w:pStyle w:val="Textbezodsazen"/>
              <w:jc w:val="left"/>
            </w:pPr>
            <w:r w:rsidRPr="007C67E5">
              <w:t>Předávací protokol (pro Část Díla) podepsaný Objednatelem</w:t>
            </w:r>
          </w:p>
        </w:tc>
      </w:tr>
      <w:tr w:rsidR="00AA5367" w:rsidRPr="00070820" w14:paraId="574032B8" w14:textId="77777777" w:rsidTr="00E14DD5">
        <w:tc>
          <w:tcPr>
            <w:tcW w:w="2772" w:type="dxa"/>
          </w:tcPr>
          <w:p w14:paraId="4F2CE89B" w14:textId="592B473D" w:rsidR="00AA5367" w:rsidRPr="000A4B02" w:rsidRDefault="00AA5367" w:rsidP="00AA5367">
            <w:pPr>
              <w:pStyle w:val="Textbezodsazen"/>
              <w:rPr>
                <w:rStyle w:val="Tun"/>
              </w:rPr>
            </w:pPr>
            <w:r w:rsidRPr="000A4B02">
              <w:rPr>
                <w:rStyle w:val="Tun"/>
              </w:rPr>
              <w:t>10.Dílčí etapa</w:t>
            </w:r>
          </w:p>
        </w:tc>
        <w:tc>
          <w:tcPr>
            <w:tcW w:w="4019" w:type="dxa"/>
          </w:tcPr>
          <w:p w14:paraId="59D64AF1" w14:textId="67D90D78" w:rsidR="00AA5367" w:rsidRPr="000A4B02" w:rsidRDefault="00AA5367" w:rsidP="00AA5367">
            <w:pPr>
              <w:tabs>
                <w:tab w:val="num" w:pos="0"/>
                <w:tab w:val="num" w:pos="737"/>
              </w:tabs>
              <w:spacing w:after="120" w:line="280" w:lineRule="exact"/>
              <w:rPr>
                <w:sz w:val="18"/>
                <w:szCs w:val="18"/>
              </w:rPr>
            </w:pPr>
            <w:r w:rsidRPr="000A4B02">
              <w:rPr>
                <w:b/>
                <w:sz w:val="18"/>
                <w:szCs w:val="18"/>
              </w:rPr>
              <w:t>Do 1 měsíce</w:t>
            </w:r>
            <w:r w:rsidRPr="000A4B02">
              <w:rPr>
                <w:sz w:val="18"/>
                <w:szCs w:val="18"/>
              </w:rPr>
              <w:t xml:space="preserve"> po nabytí právní moci Povolení záměru (</w:t>
            </w:r>
            <w:r w:rsidR="0027766D">
              <w:rPr>
                <w:sz w:val="18"/>
                <w:szCs w:val="18"/>
              </w:rPr>
              <w:t>Předpoklad 2</w:t>
            </w:r>
            <w:r w:rsidR="00BC762B">
              <w:rPr>
                <w:sz w:val="18"/>
                <w:szCs w:val="18"/>
              </w:rPr>
              <w:t>7</w:t>
            </w:r>
            <w:r w:rsidR="0027766D">
              <w:rPr>
                <w:sz w:val="18"/>
                <w:szCs w:val="18"/>
              </w:rPr>
              <w:t xml:space="preserve"> měsíců od nabytí účinnosti </w:t>
            </w:r>
            <w:proofErr w:type="spellStart"/>
            <w:r w:rsidR="0027766D">
              <w:rPr>
                <w:sz w:val="18"/>
                <w:szCs w:val="18"/>
              </w:rPr>
              <w:t>SoD</w:t>
            </w:r>
            <w:proofErr w:type="spellEnd"/>
            <w:r w:rsidR="0027766D">
              <w:rPr>
                <w:sz w:val="18"/>
                <w:szCs w:val="18"/>
              </w:rPr>
              <w:t>)</w:t>
            </w:r>
          </w:p>
          <w:p w14:paraId="08E46BD0" w14:textId="77777777" w:rsidR="00AA5367" w:rsidRPr="000A4B02" w:rsidRDefault="00AA5367" w:rsidP="00AA5367">
            <w:pPr>
              <w:pStyle w:val="Textbezodsazen"/>
              <w:rPr>
                <w:b/>
              </w:rPr>
            </w:pPr>
          </w:p>
        </w:tc>
        <w:tc>
          <w:tcPr>
            <w:tcW w:w="3506" w:type="dxa"/>
          </w:tcPr>
          <w:p w14:paraId="3E08B473" w14:textId="21072247" w:rsidR="00AA5367" w:rsidRPr="000A4B02" w:rsidRDefault="00AA5367" w:rsidP="00AA5367">
            <w:pPr>
              <w:pStyle w:val="Textbezodsazen"/>
              <w:rPr>
                <w:rStyle w:val="Tun"/>
                <w:b w:val="0"/>
              </w:rPr>
            </w:pPr>
            <w:r w:rsidRPr="000A4B02">
              <w:rPr>
                <w:rFonts w:eastAsia="Times New Roman" w:cs="Arial"/>
              </w:rPr>
              <w:t>Definitivní předání DPS s kompletní Dokladovou částí</w:t>
            </w:r>
          </w:p>
        </w:tc>
        <w:tc>
          <w:tcPr>
            <w:tcW w:w="3365" w:type="dxa"/>
          </w:tcPr>
          <w:p w14:paraId="36C1C85C" w14:textId="77777777" w:rsidR="00AA5367" w:rsidRPr="00CD72AF" w:rsidRDefault="00AA5367" w:rsidP="00AA5367">
            <w:pPr>
              <w:keepNext/>
              <w:suppressAutoHyphens/>
              <w:spacing w:after="0" w:line="280" w:lineRule="exact"/>
              <w:outlineLvl w:val="0"/>
              <w:rPr>
                <w:sz w:val="18"/>
                <w:szCs w:val="18"/>
              </w:rPr>
            </w:pPr>
            <w:r w:rsidRPr="00CD72AF">
              <w:rPr>
                <w:sz w:val="18"/>
                <w:szCs w:val="18"/>
              </w:rPr>
              <w:t>(Stavební/společné) Povolení záměru v právní moci, předané Objednateli.</w:t>
            </w:r>
          </w:p>
          <w:p w14:paraId="6EFF67DB" w14:textId="433045DE" w:rsidR="00AA5367" w:rsidRPr="007C67E5" w:rsidRDefault="00AA5367" w:rsidP="00AA5367">
            <w:pPr>
              <w:pStyle w:val="Textbezodsazen"/>
              <w:jc w:val="left"/>
            </w:pPr>
            <w:r w:rsidRPr="00CD72AF">
              <w:t>Protokol o provedení Díla podepsaný Objednatelem</w:t>
            </w:r>
          </w:p>
        </w:tc>
      </w:tr>
      <w:tr w:rsidR="00AA5367" w:rsidRPr="00070820" w14:paraId="6B2FE494" w14:textId="77777777" w:rsidTr="00F7126E">
        <w:tc>
          <w:tcPr>
            <w:tcW w:w="2772" w:type="dxa"/>
          </w:tcPr>
          <w:p w14:paraId="4D6E4595" w14:textId="662F80AC" w:rsidR="00AA5367" w:rsidRPr="000A4B02" w:rsidRDefault="00AA5367" w:rsidP="00AA5367">
            <w:pPr>
              <w:pStyle w:val="Textbezodsazen"/>
              <w:rPr>
                <w:rStyle w:val="Tun"/>
              </w:rPr>
            </w:pPr>
            <w:r>
              <w:rPr>
                <w:rStyle w:val="Tun"/>
              </w:rPr>
              <w:t>11.Dílčí etapa</w:t>
            </w:r>
          </w:p>
        </w:tc>
        <w:tc>
          <w:tcPr>
            <w:tcW w:w="4019" w:type="dxa"/>
          </w:tcPr>
          <w:p w14:paraId="6410C726" w14:textId="77777777" w:rsidR="00AA5367" w:rsidRPr="000A4B02" w:rsidRDefault="00AA5367" w:rsidP="00AA5367">
            <w:pPr>
              <w:pStyle w:val="Tabulka-9"/>
            </w:pPr>
            <w:r w:rsidRPr="000A4B02">
              <w:t xml:space="preserve">Předpoklad </w:t>
            </w:r>
            <w:r w:rsidRPr="000A4B02">
              <w:rPr>
                <w:b/>
              </w:rPr>
              <w:t>24</w:t>
            </w:r>
            <w:r w:rsidRPr="000A4B02">
              <w:t xml:space="preserve"> měsíců</w:t>
            </w:r>
          </w:p>
          <w:p w14:paraId="1A703275" w14:textId="72B4DECF" w:rsidR="00AA5367" w:rsidRPr="000A4B02" w:rsidRDefault="00AA5367" w:rsidP="00AA5367">
            <w:pPr>
              <w:tabs>
                <w:tab w:val="num" w:pos="0"/>
                <w:tab w:val="num" w:pos="737"/>
              </w:tabs>
              <w:spacing w:after="120" w:line="280" w:lineRule="exact"/>
              <w:rPr>
                <w:b/>
                <w:sz w:val="18"/>
                <w:szCs w:val="18"/>
              </w:rPr>
            </w:pPr>
            <w:proofErr w:type="gramStart"/>
            <w:r w:rsidRPr="000A4B02">
              <w:rPr>
                <w:b/>
                <w:sz w:val="18"/>
                <w:szCs w:val="18"/>
              </w:rPr>
              <w:t>2027 – 2029</w:t>
            </w:r>
            <w:proofErr w:type="gramEnd"/>
          </w:p>
        </w:tc>
        <w:tc>
          <w:tcPr>
            <w:tcW w:w="3506" w:type="dxa"/>
            <w:vAlign w:val="center"/>
          </w:tcPr>
          <w:p w14:paraId="5D4C775D" w14:textId="1FD49B85" w:rsidR="00AA5367" w:rsidRPr="000A4B02" w:rsidRDefault="00AA5367" w:rsidP="00AA5367">
            <w:pPr>
              <w:pStyle w:val="Textbezodsazen"/>
              <w:rPr>
                <w:rFonts w:eastAsia="Times New Roman" w:cs="Arial"/>
              </w:rPr>
            </w:pPr>
            <w:r w:rsidRPr="000A4B02">
              <w:t>Součinnost Dozoru projektanta při zpracování PDPS (účast při projednání a připomínkování Dokumentace)</w:t>
            </w:r>
          </w:p>
        </w:tc>
        <w:tc>
          <w:tcPr>
            <w:tcW w:w="3365" w:type="dxa"/>
            <w:vAlign w:val="center"/>
          </w:tcPr>
          <w:p w14:paraId="598C01DA" w14:textId="7AF53F9A" w:rsidR="00AA5367" w:rsidRPr="00CD72AF" w:rsidRDefault="00AA5367" w:rsidP="00AA5367">
            <w:pPr>
              <w:keepNext/>
              <w:suppressAutoHyphens/>
              <w:spacing w:after="0" w:line="280" w:lineRule="exact"/>
              <w:outlineLvl w:val="0"/>
              <w:rPr>
                <w:sz w:val="18"/>
                <w:szCs w:val="18"/>
              </w:rPr>
            </w:pPr>
            <w:r>
              <w:rPr>
                <w:sz w:val="18"/>
                <w:szCs w:val="18"/>
              </w:rPr>
              <w:t>Vydání stanoviska Dozoru projektanta při zhotovení PDPS k souladu s návrhem technického řešení DPS</w:t>
            </w:r>
          </w:p>
        </w:tc>
      </w:tr>
      <w:tr w:rsidR="00AA5367" w:rsidRPr="0044394C" w14:paraId="0425DC0F" w14:textId="77777777" w:rsidTr="00E14DD5">
        <w:trPr>
          <w:trHeight w:val="297"/>
        </w:trPr>
        <w:tc>
          <w:tcPr>
            <w:tcW w:w="2772" w:type="dxa"/>
          </w:tcPr>
          <w:p w14:paraId="0F768CD6" w14:textId="77777777" w:rsidR="00AA5367" w:rsidRPr="000A4B02" w:rsidRDefault="00AA5367" w:rsidP="00AA5367">
            <w:pPr>
              <w:autoSpaceDE w:val="0"/>
              <w:autoSpaceDN w:val="0"/>
              <w:spacing w:after="0" w:line="240" w:lineRule="auto"/>
              <w:rPr>
                <w:rFonts w:eastAsia="Times New Roman" w:cs="Times New Roman"/>
                <w:sz w:val="18"/>
                <w:szCs w:val="18"/>
                <w:lang w:eastAsia="cs-CZ"/>
              </w:rPr>
            </w:pPr>
            <w:r w:rsidRPr="000A4B02">
              <w:rPr>
                <w:rStyle w:val="Tun"/>
                <w:sz w:val="18"/>
                <w:szCs w:val="18"/>
              </w:rPr>
              <w:t>Termín dokončení Díla</w:t>
            </w:r>
          </w:p>
        </w:tc>
        <w:tc>
          <w:tcPr>
            <w:tcW w:w="4019" w:type="dxa"/>
          </w:tcPr>
          <w:p w14:paraId="5205AAF5" w14:textId="6502C2F1" w:rsidR="00AA5367" w:rsidRPr="000A4B02" w:rsidRDefault="00AA5367" w:rsidP="00AA5367">
            <w:pPr>
              <w:tabs>
                <w:tab w:val="num" w:pos="0"/>
                <w:tab w:val="num" w:pos="737"/>
              </w:tabs>
              <w:spacing w:after="120" w:line="280" w:lineRule="exact"/>
              <w:rPr>
                <w:rFonts w:eastAsia="Times New Roman" w:cs="Times New Roman"/>
                <w:b/>
                <w:sz w:val="18"/>
                <w:szCs w:val="18"/>
              </w:rPr>
            </w:pPr>
            <w:r w:rsidRPr="000A4B02">
              <w:rPr>
                <w:sz w:val="18"/>
                <w:szCs w:val="18"/>
              </w:rPr>
              <w:t>předpoklad do 2029 (v závislosti na zahájení 9. Dílčí etapy)</w:t>
            </w:r>
          </w:p>
        </w:tc>
        <w:tc>
          <w:tcPr>
            <w:tcW w:w="3506" w:type="dxa"/>
          </w:tcPr>
          <w:p w14:paraId="3E7C6234" w14:textId="77777777" w:rsidR="00AA5367" w:rsidRPr="000A4B02" w:rsidRDefault="00AA5367" w:rsidP="00AA5367">
            <w:pPr>
              <w:keepNext/>
              <w:suppressAutoHyphens/>
              <w:spacing w:after="0" w:line="280" w:lineRule="exact"/>
              <w:outlineLvl w:val="0"/>
              <w:rPr>
                <w:rFonts w:eastAsia="Times New Roman" w:cs="Arial"/>
                <w:sz w:val="18"/>
                <w:szCs w:val="18"/>
              </w:rPr>
            </w:pPr>
          </w:p>
        </w:tc>
        <w:tc>
          <w:tcPr>
            <w:tcW w:w="3365" w:type="dxa"/>
          </w:tcPr>
          <w:p w14:paraId="58E9A473" w14:textId="77777777" w:rsidR="00AA5367" w:rsidRPr="000F350C" w:rsidRDefault="00AA5367" w:rsidP="00AA5367">
            <w:pPr>
              <w:keepNext/>
              <w:suppressAutoHyphens/>
              <w:spacing w:after="0" w:line="280" w:lineRule="exact"/>
              <w:outlineLvl w:val="0"/>
              <w:rPr>
                <w:sz w:val="18"/>
                <w:szCs w:val="18"/>
              </w:rPr>
            </w:pPr>
            <w:r w:rsidRPr="000F350C">
              <w:rPr>
                <w:sz w:val="18"/>
                <w:szCs w:val="18"/>
              </w:rPr>
              <w:t xml:space="preserve">Předávací protokol (pro Část Díla-odevzdání PDPS) podepsaný Objednatelem </w:t>
            </w:r>
          </w:p>
          <w:p w14:paraId="44D03FA1" w14:textId="1656A98B" w:rsidR="00AA5367" w:rsidRPr="00E14DD5" w:rsidRDefault="00AA5367" w:rsidP="00AA5367">
            <w:pPr>
              <w:keepNext/>
              <w:suppressAutoHyphens/>
              <w:spacing w:after="0" w:line="240" w:lineRule="auto"/>
              <w:outlineLvl w:val="0"/>
              <w:rPr>
                <w:rFonts w:eastAsia="Times New Roman" w:cs="Arial"/>
                <w:sz w:val="18"/>
                <w:szCs w:val="18"/>
              </w:rPr>
            </w:pPr>
            <w:r w:rsidRPr="000F350C">
              <w:rPr>
                <w:sz w:val="18"/>
                <w:szCs w:val="18"/>
              </w:rPr>
              <w:t>Předložení výkazu poskytnutých služeb (o výkonu Dozoru projektanta)</w:t>
            </w:r>
          </w:p>
        </w:tc>
      </w:tr>
    </w:tbl>
    <w:p w14:paraId="64D3B0E1" w14:textId="77777777" w:rsidR="00B72613" w:rsidRDefault="00B72613" w:rsidP="00B72613">
      <w:pPr>
        <w:pStyle w:val="Textbezodsazen"/>
      </w:pPr>
    </w:p>
    <w:p w14:paraId="2835816E" w14:textId="77777777" w:rsidR="00B72613" w:rsidRDefault="00B72613" w:rsidP="00B72613">
      <w:pPr>
        <w:pStyle w:val="Textbezodsazen"/>
      </w:pPr>
    </w:p>
    <w:p w14:paraId="27B31CB3"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1D60BA4C" w14:textId="77777777" w:rsidR="00502690" w:rsidRPr="00B26902" w:rsidRDefault="00EC707C" w:rsidP="00B63F52">
      <w:pPr>
        <w:pStyle w:val="Nadpisbezsl1-1"/>
        <w:tabs>
          <w:tab w:val="left" w:pos="2679"/>
        </w:tabs>
      </w:pPr>
      <w:r>
        <w:lastRenderedPageBreak/>
        <w:t>Příloha č. 6</w:t>
      </w:r>
      <w:r w:rsidR="00B63F52">
        <w:tab/>
      </w:r>
    </w:p>
    <w:p w14:paraId="22D7C316" w14:textId="77777777" w:rsidR="00502690" w:rsidRPr="00B26902" w:rsidRDefault="00502690" w:rsidP="00B01693">
      <w:pPr>
        <w:pStyle w:val="Nadpisbezsl1-2"/>
        <w:outlineLvl w:val="1"/>
      </w:pPr>
      <w:r>
        <w:t>Oprávněné osoby</w:t>
      </w:r>
    </w:p>
    <w:p w14:paraId="4A63F5CA" w14:textId="77777777" w:rsidR="00EC707C" w:rsidRDefault="00EC707C" w:rsidP="00B01693">
      <w:pPr>
        <w:pStyle w:val="Nadpisbezsl1-2"/>
        <w:outlineLvl w:val="2"/>
      </w:pPr>
      <w:r>
        <w:t>Za objednatele</w:t>
      </w:r>
    </w:p>
    <w:p w14:paraId="77D9153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4C336C8"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5E0F6F63"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13120C7"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4D88FE7A" w14:textId="77777777" w:rsidTr="005923F7">
        <w:trPr>
          <w:trHeight w:val="170"/>
        </w:trPr>
        <w:tc>
          <w:tcPr>
            <w:tcW w:w="3056" w:type="dxa"/>
          </w:tcPr>
          <w:p w14:paraId="70194AE1" w14:textId="77777777" w:rsidR="00502690" w:rsidRPr="00F95FBD" w:rsidRDefault="002038D5" w:rsidP="002038D5">
            <w:pPr>
              <w:pStyle w:val="Tabulka"/>
            </w:pPr>
            <w:r w:rsidRPr="00F95FBD">
              <w:t>Adresa</w:t>
            </w:r>
          </w:p>
        </w:tc>
        <w:tc>
          <w:tcPr>
            <w:tcW w:w="5812" w:type="dxa"/>
          </w:tcPr>
          <w:p w14:paraId="155A8ABC"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0512B8D" w14:textId="77777777" w:rsidTr="005923F7">
        <w:trPr>
          <w:trHeight w:val="170"/>
        </w:trPr>
        <w:tc>
          <w:tcPr>
            <w:tcW w:w="3056" w:type="dxa"/>
          </w:tcPr>
          <w:p w14:paraId="1B97604B" w14:textId="77777777" w:rsidR="002038D5" w:rsidRPr="00F95FBD" w:rsidRDefault="002038D5" w:rsidP="002038D5">
            <w:pPr>
              <w:pStyle w:val="Tabulka"/>
            </w:pPr>
            <w:r w:rsidRPr="00F95FBD">
              <w:t>E-mail</w:t>
            </w:r>
          </w:p>
        </w:tc>
        <w:tc>
          <w:tcPr>
            <w:tcW w:w="5812" w:type="dxa"/>
          </w:tcPr>
          <w:p w14:paraId="1955EC26"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1BF20DCA" w14:textId="77777777" w:rsidTr="005923F7">
        <w:trPr>
          <w:trHeight w:val="170"/>
        </w:trPr>
        <w:tc>
          <w:tcPr>
            <w:tcW w:w="3056" w:type="dxa"/>
          </w:tcPr>
          <w:p w14:paraId="1500671D" w14:textId="77777777" w:rsidR="002038D5" w:rsidRPr="00F95FBD" w:rsidRDefault="002038D5" w:rsidP="002038D5">
            <w:pPr>
              <w:pStyle w:val="Tabulka"/>
            </w:pPr>
            <w:r w:rsidRPr="00F95FBD">
              <w:t>Telefon</w:t>
            </w:r>
          </w:p>
        </w:tc>
        <w:tc>
          <w:tcPr>
            <w:tcW w:w="5812" w:type="dxa"/>
          </w:tcPr>
          <w:p w14:paraId="4B80816D" w14:textId="77777777" w:rsidR="002038D5" w:rsidRPr="00FB4272" w:rsidRDefault="00C44853" w:rsidP="002038D5">
            <w:pPr>
              <w:pStyle w:val="Tabulka"/>
              <w:rPr>
                <w:highlight w:val="green"/>
              </w:rPr>
            </w:pPr>
            <w:r w:rsidRPr="00FB4272">
              <w:rPr>
                <w:highlight w:val="green"/>
              </w:rPr>
              <w:t>[VLOŽÍ OBJEDNATEL]</w:t>
            </w:r>
          </w:p>
        </w:tc>
      </w:tr>
    </w:tbl>
    <w:p w14:paraId="3007B408" w14:textId="77777777" w:rsidR="002038D5" w:rsidRPr="00F95FBD" w:rsidRDefault="002038D5" w:rsidP="00502690">
      <w:pPr>
        <w:pStyle w:val="Textbezodsazen"/>
      </w:pPr>
    </w:p>
    <w:p w14:paraId="329272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78E46D0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74C9D70"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140AAC8"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53E1F2B" w14:textId="77777777" w:rsidTr="005923F7">
        <w:tc>
          <w:tcPr>
            <w:tcW w:w="3056" w:type="dxa"/>
          </w:tcPr>
          <w:p w14:paraId="6E36C1F6" w14:textId="77777777" w:rsidR="002038D5" w:rsidRPr="00F95FBD" w:rsidRDefault="002038D5" w:rsidP="002038D5">
            <w:pPr>
              <w:pStyle w:val="Tabulka"/>
            </w:pPr>
            <w:r w:rsidRPr="00F95FBD">
              <w:t>Adresa</w:t>
            </w:r>
          </w:p>
        </w:tc>
        <w:tc>
          <w:tcPr>
            <w:tcW w:w="5812" w:type="dxa"/>
          </w:tcPr>
          <w:p w14:paraId="45BBEB49"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6FD4ED2" w14:textId="77777777" w:rsidTr="005923F7">
        <w:tc>
          <w:tcPr>
            <w:tcW w:w="3056" w:type="dxa"/>
          </w:tcPr>
          <w:p w14:paraId="4B3E91AF" w14:textId="77777777" w:rsidR="002038D5" w:rsidRPr="00F95FBD" w:rsidRDefault="002038D5" w:rsidP="002038D5">
            <w:pPr>
              <w:pStyle w:val="Tabulka"/>
            </w:pPr>
            <w:r w:rsidRPr="00F95FBD">
              <w:t>E-mail</w:t>
            </w:r>
          </w:p>
        </w:tc>
        <w:tc>
          <w:tcPr>
            <w:tcW w:w="5812" w:type="dxa"/>
          </w:tcPr>
          <w:p w14:paraId="3A67B0FB"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A45BD39" w14:textId="77777777" w:rsidTr="005923F7">
        <w:tc>
          <w:tcPr>
            <w:tcW w:w="3056" w:type="dxa"/>
          </w:tcPr>
          <w:p w14:paraId="2EC5ACA0" w14:textId="77777777" w:rsidR="002038D5" w:rsidRPr="00F95FBD" w:rsidRDefault="002038D5" w:rsidP="002038D5">
            <w:pPr>
              <w:pStyle w:val="Tabulka"/>
            </w:pPr>
            <w:r w:rsidRPr="00F95FBD">
              <w:t>Telefon</w:t>
            </w:r>
          </w:p>
        </w:tc>
        <w:tc>
          <w:tcPr>
            <w:tcW w:w="5812" w:type="dxa"/>
          </w:tcPr>
          <w:p w14:paraId="707C43E6" w14:textId="77777777" w:rsidR="002038D5" w:rsidRPr="00FB4272" w:rsidRDefault="00C44853" w:rsidP="002038D5">
            <w:pPr>
              <w:pStyle w:val="Tabulka"/>
              <w:rPr>
                <w:highlight w:val="green"/>
              </w:rPr>
            </w:pPr>
            <w:r w:rsidRPr="00FB4272">
              <w:rPr>
                <w:highlight w:val="green"/>
              </w:rPr>
              <w:t>[VLOŽÍ OBJEDNATEL]</w:t>
            </w:r>
          </w:p>
        </w:tc>
      </w:tr>
    </w:tbl>
    <w:p w14:paraId="1079187D" w14:textId="77777777" w:rsidR="002038D5" w:rsidRPr="00F95FBD" w:rsidRDefault="002038D5" w:rsidP="002038D5">
      <w:pPr>
        <w:pStyle w:val="Textbezodsazen"/>
      </w:pPr>
    </w:p>
    <w:p w14:paraId="10AD32A7" w14:textId="55312F9D" w:rsidR="002038D5" w:rsidRPr="00F95FBD" w:rsidRDefault="004E0117"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26D685D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F7CEFD5"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7099CF0"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0FFD1CAB" w14:textId="77777777" w:rsidTr="005923F7">
        <w:tc>
          <w:tcPr>
            <w:tcW w:w="3056" w:type="dxa"/>
          </w:tcPr>
          <w:p w14:paraId="0EDA77F5" w14:textId="77777777" w:rsidR="00C44853" w:rsidRPr="00F95FBD" w:rsidRDefault="00C44853" w:rsidP="005923F7">
            <w:pPr>
              <w:pStyle w:val="Tabulka"/>
            </w:pPr>
            <w:r w:rsidRPr="00F95FBD">
              <w:t>Adresa</w:t>
            </w:r>
          </w:p>
        </w:tc>
        <w:tc>
          <w:tcPr>
            <w:tcW w:w="5812" w:type="dxa"/>
          </w:tcPr>
          <w:p w14:paraId="6E38B177"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5D1B5416" w14:textId="77777777" w:rsidTr="005923F7">
        <w:tc>
          <w:tcPr>
            <w:tcW w:w="3056" w:type="dxa"/>
          </w:tcPr>
          <w:p w14:paraId="7C41781A" w14:textId="77777777" w:rsidR="00C44853" w:rsidRPr="00F95FBD" w:rsidRDefault="00C44853" w:rsidP="005923F7">
            <w:pPr>
              <w:pStyle w:val="Tabulka"/>
            </w:pPr>
            <w:r w:rsidRPr="00F95FBD">
              <w:t>E-mail</w:t>
            </w:r>
          </w:p>
        </w:tc>
        <w:tc>
          <w:tcPr>
            <w:tcW w:w="5812" w:type="dxa"/>
          </w:tcPr>
          <w:p w14:paraId="76A96F2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F9E5974" w14:textId="77777777" w:rsidTr="005923F7">
        <w:tc>
          <w:tcPr>
            <w:tcW w:w="3056" w:type="dxa"/>
          </w:tcPr>
          <w:p w14:paraId="7C75AD20" w14:textId="77777777" w:rsidR="00C44853" w:rsidRPr="00F95FBD" w:rsidRDefault="00C44853" w:rsidP="005923F7">
            <w:pPr>
              <w:pStyle w:val="Tabulka"/>
            </w:pPr>
            <w:r w:rsidRPr="00F95FBD">
              <w:t>Telefon</w:t>
            </w:r>
          </w:p>
        </w:tc>
        <w:tc>
          <w:tcPr>
            <w:tcW w:w="5812" w:type="dxa"/>
          </w:tcPr>
          <w:p w14:paraId="497F9C5C" w14:textId="77777777" w:rsidR="00C44853" w:rsidRPr="00FB4272" w:rsidRDefault="00C44853" w:rsidP="005923F7">
            <w:pPr>
              <w:pStyle w:val="Tabulka"/>
              <w:rPr>
                <w:highlight w:val="green"/>
              </w:rPr>
            </w:pPr>
            <w:r w:rsidRPr="00FB4272">
              <w:rPr>
                <w:highlight w:val="green"/>
              </w:rPr>
              <w:t>[VLOŽÍ OBJEDNATEL]</w:t>
            </w:r>
          </w:p>
        </w:tc>
      </w:tr>
    </w:tbl>
    <w:p w14:paraId="38DA7D6D" w14:textId="77777777" w:rsidR="002038D5" w:rsidRPr="00F95FBD" w:rsidRDefault="002038D5" w:rsidP="002038D5">
      <w:pPr>
        <w:pStyle w:val="Textbezodsazen"/>
      </w:pPr>
    </w:p>
    <w:p w14:paraId="310A809C"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5DFE1562"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7AF4BB7B"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19C96395"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236C8A58" w14:textId="77777777" w:rsidTr="00B96655">
        <w:tc>
          <w:tcPr>
            <w:tcW w:w="3030" w:type="dxa"/>
          </w:tcPr>
          <w:p w14:paraId="77872AAA" w14:textId="77777777" w:rsidR="00C44853" w:rsidRPr="00F95FBD" w:rsidRDefault="00C44853" w:rsidP="005923F7">
            <w:pPr>
              <w:pStyle w:val="Tabulka"/>
            </w:pPr>
            <w:r w:rsidRPr="00F95FBD">
              <w:t>Adresa</w:t>
            </w:r>
          </w:p>
        </w:tc>
        <w:tc>
          <w:tcPr>
            <w:tcW w:w="5759" w:type="dxa"/>
          </w:tcPr>
          <w:p w14:paraId="177CA256"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EF6548B" w14:textId="77777777" w:rsidTr="00B96655">
        <w:tc>
          <w:tcPr>
            <w:tcW w:w="3030" w:type="dxa"/>
          </w:tcPr>
          <w:p w14:paraId="1604284A" w14:textId="77777777" w:rsidR="00C44853" w:rsidRPr="00F95FBD" w:rsidRDefault="00C44853" w:rsidP="005923F7">
            <w:pPr>
              <w:pStyle w:val="Tabulka"/>
            </w:pPr>
            <w:r w:rsidRPr="00F95FBD">
              <w:t>E-mail</w:t>
            </w:r>
          </w:p>
        </w:tc>
        <w:tc>
          <w:tcPr>
            <w:tcW w:w="5759" w:type="dxa"/>
          </w:tcPr>
          <w:p w14:paraId="388A5BF3"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5A503F0A" w14:textId="77777777" w:rsidTr="00B96655">
        <w:tc>
          <w:tcPr>
            <w:tcW w:w="3030" w:type="dxa"/>
          </w:tcPr>
          <w:p w14:paraId="3B16151D" w14:textId="77777777" w:rsidR="00C44853" w:rsidRPr="00F95FBD" w:rsidRDefault="00C44853" w:rsidP="005923F7">
            <w:pPr>
              <w:pStyle w:val="Tabulka"/>
            </w:pPr>
            <w:r w:rsidRPr="00F95FBD">
              <w:t>Telefon</w:t>
            </w:r>
          </w:p>
        </w:tc>
        <w:tc>
          <w:tcPr>
            <w:tcW w:w="5759" w:type="dxa"/>
          </w:tcPr>
          <w:p w14:paraId="5934D15A" w14:textId="77777777" w:rsidR="000E2ED0" w:rsidRPr="00FB4272" w:rsidRDefault="00C44853" w:rsidP="005923F7">
            <w:pPr>
              <w:pStyle w:val="Tabulka"/>
              <w:rPr>
                <w:highlight w:val="green"/>
              </w:rPr>
            </w:pPr>
            <w:r w:rsidRPr="00FB4272">
              <w:rPr>
                <w:highlight w:val="green"/>
              </w:rPr>
              <w:t>[VLOŽÍ OBJEDNATEL]</w:t>
            </w:r>
          </w:p>
        </w:tc>
      </w:tr>
    </w:tbl>
    <w:p w14:paraId="538F3833" w14:textId="77777777" w:rsidR="005923F7" w:rsidRDefault="005923F7" w:rsidP="005923F7">
      <w:pPr>
        <w:pStyle w:val="Textbezodsazen"/>
      </w:pPr>
    </w:p>
    <w:p w14:paraId="386BE700"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2369687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E89C91D"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26F51668"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4F5BF9B7" w14:textId="77777777" w:rsidTr="005923F7">
        <w:tc>
          <w:tcPr>
            <w:tcW w:w="3056" w:type="dxa"/>
          </w:tcPr>
          <w:p w14:paraId="1DD8E75C"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25307743" w14:textId="77777777" w:rsidR="000E2ED0" w:rsidRPr="000C2B01" w:rsidRDefault="000E2ED0" w:rsidP="005923F7">
            <w:pPr>
              <w:pStyle w:val="Tabulka"/>
              <w:rPr>
                <w:highlight w:val="green"/>
              </w:rPr>
            </w:pPr>
            <w:r>
              <w:rPr>
                <w:highlight w:val="green"/>
              </w:rPr>
              <w:t>[VLOŽÍ OBJEDNATEL]</w:t>
            </w:r>
          </w:p>
        </w:tc>
      </w:tr>
      <w:tr w:rsidR="000E2ED0" w:rsidRPr="000C2B01" w14:paraId="4533221E" w14:textId="77777777" w:rsidTr="005923F7">
        <w:tc>
          <w:tcPr>
            <w:tcW w:w="3056" w:type="dxa"/>
          </w:tcPr>
          <w:p w14:paraId="1687BA0C" w14:textId="77777777" w:rsidR="000E2ED0" w:rsidRPr="000C2B01" w:rsidRDefault="000E2ED0" w:rsidP="00253CBA">
            <w:pPr>
              <w:pStyle w:val="Tabulka"/>
            </w:pPr>
            <w:r w:rsidRPr="000C2B01">
              <w:t>E-mail</w:t>
            </w:r>
          </w:p>
        </w:tc>
        <w:tc>
          <w:tcPr>
            <w:tcW w:w="5812" w:type="dxa"/>
          </w:tcPr>
          <w:p w14:paraId="6FF92CA8"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3B862683" w14:textId="77777777" w:rsidTr="005923F7">
        <w:tc>
          <w:tcPr>
            <w:tcW w:w="3056" w:type="dxa"/>
          </w:tcPr>
          <w:p w14:paraId="55B0A0C1" w14:textId="77777777" w:rsidR="000E2ED0" w:rsidRPr="000C2B01" w:rsidRDefault="000E2ED0" w:rsidP="00253CBA">
            <w:pPr>
              <w:pStyle w:val="Tabulka"/>
            </w:pPr>
            <w:r w:rsidRPr="000C2B01">
              <w:t>Telefon</w:t>
            </w:r>
          </w:p>
        </w:tc>
        <w:tc>
          <w:tcPr>
            <w:tcW w:w="5812" w:type="dxa"/>
          </w:tcPr>
          <w:p w14:paraId="7413ED5E" w14:textId="77777777" w:rsidR="000E2ED0" w:rsidRPr="000C2B01" w:rsidRDefault="000E2ED0" w:rsidP="00253CBA">
            <w:pPr>
              <w:pStyle w:val="Tabulka"/>
              <w:rPr>
                <w:highlight w:val="green"/>
              </w:rPr>
            </w:pPr>
            <w:r w:rsidRPr="000C2B01">
              <w:rPr>
                <w:highlight w:val="green"/>
              </w:rPr>
              <w:t>[VLOŽÍ OBJEDNATEL]</w:t>
            </w:r>
          </w:p>
        </w:tc>
      </w:tr>
    </w:tbl>
    <w:p w14:paraId="248030B4" w14:textId="77777777" w:rsidR="002038D5" w:rsidRDefault="002038D5" w:rsidP="002038D5">
      <w:pPr>
        <w:pStyle w:val="Textbezodsazen"/>
      </w:pPr>
    </w:p>
    <w:p w14:paraId="64D93D4F" w14:textId="77777777" w:rsidR="00EC707C" w:rsidRDefault="00EC707C" w:rsidP="00B01693">
      <w:pPr>
        <w:pStyle w:val="Nadpisbezsl1-2"/>
        <w:tabs>
          <w:tab w:val="left" w:pos="2292"/>
        </w:tabs>
        <w:outlineLvl w:val="2"/>
      </w:pPr>
      <w:r>
        <w:t>Za Zhotovitele</w:t>
      </w:r>
      <w:r>
        <w:tab/>
      </w:r>
    </w:p>
    <w:p w14:paraId="7D11EA52" w14:textId="7DF8372C" w:rsidR="00A747C5"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r w:rsidR="00645E2C">
        <w:rPr>
          <w:sz w:val="18"/>
          <w:szCs w:val="18"/>
        </w:rPr>
        <w:t>.</w:t>
      </w:r>
    </w:p>
    <w:p w14:paraId="335737D6" w14:textId="77777777" w:rsidR="00A747C5" w:rsidRDefault="00A747C5" w:rsidP="00EC707C">
      <w:pPr>
        <w:pStyle w:val="Textbezodsazen"/>
      </w:pPr>
    </w:p>
    <w:p w14:paraId="3405E3E3" w14:textId="77777777" w:rsidR="00A747C5" w:rsidRPr="00F95FBD" w:rsidRDefault="00A747C5" w:rsidP="00EC707C">
      <w:pPr>
        <w:pStyle w:val="Textbezodsazen"/>
      </w:pPr>
    </w:p>
    <w:p w14:paraId="6104387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F6D38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6B4C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882DD37"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9DFC167" w14:textId="77777777" w:rsidTr="005923F7">
        <w:tc>
          <w:tcPr>
            <w:tcW w:w="3056" w:type="dxa"/>
          </w:tcPr>
          <w:p w14:paraId="3C0C7051" w14:textId="77777777" w:rsidR="002038D5" w:rsidRPr="00F95FBD" w:rsidRDefault="002038D5" w:rsidP="002038D5">
            <w:pPr>
              <w:pStyle w:val="Tabulka"/>
            </w:pPr>
            <w:r w:rsidRPr="00F95FBD">
              <w:t>Adresa</w:t>
            </w:r>
          </w:p>
        </w:tc>
        <w:tc>
          <w:tcPr>
            <w:tcW w:w="5812" w:type="dxa"/>
          </w:tcPr>
          <w:p w14:paraId="443D973C" w14:textId="77777777" w:rsidR="002038D5" w:rsidRPr="00F95FBD" w:rsidRDefault="002038D5" w:rsidP="002038D5">
            <w:pPr>
              <w:pStyle w:val="Tabulka"/>
            </w:pPr>
            <w:r w:rsidRPr="00F95FBD">
              <w:rPr>
                <w:highlight w:val="yellow"/>
              </w:rPr>
              <w:t>[VLOŽÍ ZHOTOVITEL]</w:t>
            </w:r>
          </w:p>
        </w:tc>
      </w:tr>
      <w:tr w:rsidR="002038D5" w:rsidRPr="00F95FBD" w14:paraId="352DC8BB" w14:textId="77777777" w:rsidTr="005923F7">
        <w:tc>
          <w:tcPr>
            <w:tcW w:w="3056" w:type="dxa"/>
          </w:tcPr>
          <w:p w14:paraId="680B2F68" w14:textId="77777777" w:rsidR="002038D5" w:rsidRPr="00F95FBD" w:rsidRDefault="002038D5" w:rsidP="002038D5">
            <w:pPr>
              <w:pStyle w:val="Tabulka"/>
            </w:pPr>
            <w:r w:rsidRPr="00F95FBD">
              <w:t>E-mail</w:t>
            </w:r>
          </w:p>
        </w:tc>
        <w:tc>
          <w:tcPr>
            <w:tcW w:w="5812" w:type="dxa"/>
          </w:tcPr>
          <w:p w14:paraId="1026A251" w14:textId="77777777" w:rsidR="002038D5" w:rsidRPr="00F95FBD" w:rsidRDefault="002038D5" w:rsidP="002038D5">
            <w:pPr>
              <w:pStyle w:val="Tabulka"/>
            </w:pPr>
            <w:r w:rsidRPr="00F95FBD">
              <w:rPr>
                <w:highlight w:val="yellow"/>
              </w:rPr>
              <w:t>[VLOŽÍ ZHOTOVITEL]</w:t>
            </w:r>
          </w:p>
        </w:tc>
      </w:tr>
      <w:tr w:rsidR="002038D5" w:rsidRPr="00F95FBD" w14:paraId="4D76C897" w14:textId="77777777" w:rsidTr="005923F7">
        <w:tc>
          <w:tcPr>
            <w:tcW w:w="3056" w:type="dxa"/>
          </w:tcPr>
          <w:p w14:paraId="387A7677" w14:textId="77777777" w:rsidR="002038D5" w:rsidRPr="00F95FBD" w:rsidRDefault="002038D5" w:rsidP="002038D5">
            <w:pPr>
              <w:pStyle w:val="Tabulka"/>
            </w:pPr>
            <w:r w:rsidRPr="00F95FBD">
              <w:t>Telefon</w:t>
            </w:r>
          </w:p>
        </w:tc>
        <w:tc>
          <w:tcPr>
            <w:tcW w:w="5812" w:type="dxa"/>
          </w:tcPr>
          <w:p w14:paraId="4D1F867A" w14:textId="77777777" w:rsidR="002038D5" w:rsidRPr="00F95FBD" w:rsidRDefault="002038D5" w:rsidP="002038D5">
            <w:pPr>
              <w:pStyle w:val="Tabulka"/>
            </w:pPr>
            <w:r w:rsidRPr="00F95FBD">
              <w:rPr>
                <w:highlight w:val="yellow"/>
              </w:rPr>
              <w:t>[VLOŽÍ ZHOTOVITEL]</w:t>
            </w:r>
          </w:p>
        </w:tc>
      </w:tr>
    </w:tbl>
    <w:p w14:paraId="60FA33A0" w14:textId="77777777" w:rsidR="002038D5" w:rsidRPr="00F95FBD" w:rsidRDefault="002038D5" w:rsidP="002038D5">
      <w:pPr>
        <w:pStyle w:val="Textbezodsazen"/>
      </w:pPr>
    </w:p>
    <w:p w14:paraId="799B7B1B"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C1414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CEAFEC"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03FC6FB"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C95B2B" w14:textId="77777777" w:rsidTr="005923F7">
        <w:tc>
          <w:tcPr>
            <w:tcW w:w="3056" w:type="dxa"/>
          </w:tcPr>
          <w:p w14:paraId="75F2468A" w14:textId="77777777" w:rsidR="002038D5" w:rsidRPr="00F95FBD" w:rsidRDefault="002038D5" w:rsidP="00F762A8">
            <w:pPr>
              <w:pStyle w:val="Tabulka"/>
              <w:keepNext/>
            </w:pPr>
            <w:r w:rsidRPr="00F95FBD">
              <w:t>Adresa</w:t>
            </w:r>
          </w:p>
        </w:tc>
        <w:tc>
          <w:tcPr>
            <w:tcW w:w="5812" w:type="dxa"/>
          </w:tcPr>
          <w:p w14:paraId="6A890D1F" w14:textId="77777777" w:rsidR="002038D5" w:rsidRPr="00F95FBD" w:rsidRDefault="002038D5" w:rsidP="00F762A8">
            <w:pPr>
              <w:pStyle w:val="Tabulka"/>
              <w:keepNext/>
            </w:pPr>
            <w:r w:rsidRPr="00F95FBD">
              <w:rPr>
                <w:highlight w:val="yellow"/>
              </w:rPr>
              <w:t>[VLOŽÍ ZHOTOVITEL]</w:t>
            </w:r>
          </w:p>
        </w:tc>
      </w:tr>
      <w:tr w:rsidR="002038D5" w:rsidRPr="00F95FBD" w14:paraId="48E04301" w14:textId="77777777" w:rsidTr="005923F7">
        <w:tc>
          <w:tcPr>
            <w:tcW w:w="3056" w:type="dxa"/>
          </w:tcPr>
          <w:p w14:paraId="15BB5298" w14:textId="77777777" w:rsidR="002038D5" w:rsidRPr="00F95FBD" w:rsidRDefault="002038D5" w:rsidP="00F762A8">
            <w:pPr>
              <w:pStyle w:val="Tabulka"/>
              <w:keepNext/>
            </w:pPr>
            <w:r w:rsidRPr="00F95FBD">
              <w:t>E-mail</w:t>
            </w:r>
          </w:p>
        </w:tc>
        <w:tc>
          <w:tcPr>
            <w:tcW w:w="5812" w:type="dxa"/>
          </w:tcPr>
          <w:p w14:paraId="4E5C601E" w14:textId="77777777" w:rsidR="002038D5" w:rsidRPr="00F95FBD" w:rsidRDefault="002038D5" w:rsidP="00F762A8">
            <w:pPr>
              <w:pStyle w:val="Tabulka"/>
              <w:keepNext/>
            </w:pPr>
            <w:r w:rsidRPr="00F95FBD">
              <w:rPr>
                <w:highlight w:val="yellow"/>
              </w:rPr>
              <w:t>[VLOŽÍ ZHOTOVITEL]</w:t>
            </w:r>
          </w:p>
        </w:tc>
      </w:tr>
      <w:tr w:rsidR="002038D5" w:rsidRPr="00F95FBD" w14:paraId="527FEB12" w14:textId="77777777" w:rsidTr="005923F7">
        <w:tc>
          <w:tcPr>
            <w:tcW w:w="3056" w:type="dxa"/>
          </w:tcPr>
          <w:p w14:paraId="5E774A9D" w14:textId="77777777" w:rsidR="002038D5" w:rsidRPr="00F95FBD" w:rsidRDefault="002038D5" w:rsidP="00165977">
            <w:pPr>
              <w:pStyle w:val="Tabulka"/>
            </w:pPr>
            <w:r w:rsidRPr="00F95FBD">
              <w:t>Telefon</w:t>
            </w:r>
          </w:p>
        </w:tc>
        <w:tc>
          <w:tcPr>
            <w:tcW w:w="5812" w:type="dxa"/>
          </w:tcPr>
          <w:p w14:paraId="21764D4B" w14:textId="77777777" w:rsidR="002038D5" w:rsidRPr="00F95FBD" w:rsidRDefault="002038D5" w:rsidP="00165977">
            <w:pPr>
              <w:pStyle w:val="Tabulka"/>
            </w:pPr>
            <w:r w:rsidRPr="00F95FBD">
              <w:rPr>
                <w:highlight w:val="yellow"/>
              </w:rPr>
              <w:t>[VLOŽÍ ZHOTOVITEL]</w:t>
            </w:r>
          </w:p>
        </w:tc>
      </w:tr>
    </w:tbl>
    <w:p w14:paraId="1069ED8E" w14:textId="77777777" w:rsidR="002038D5" w:rsidRPr="00F95FBD" w:rsidRDefault="002038D5" w:rsidP="00165977">
      <w:pPr>
        <w:pStyle w:val="Tabulka"/>
      </w:pPr>
    </w:p>
    <w:p w14:paraId="4ACB1629" w14:textId="77777777" w:rsidR="002038D5" w:rsidRPr="0018771B" w:rsidRDefault="008E14BE" w:rsidP="00165977">
      <w:pPr>
        <w:pStyle w:val="Nadpistabulky"/>
        <w:rPr>
          <w:sz w:val="18"/>
          <w:szCs w:val="18"/>
        </w:rPr>
      </w:pPr>
      <w:bookmarkStart w:id="28"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959E5A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C1DF7D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4BAB26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FD65257" w14:textId="77777777" w:rsidTr="005923F7">
        <w:tc>
          <w:tcPr>
            <w:tcW w:w="3056" w:type="dxa"/>
          </w:tcPr>
          <w:p w14:paraId="28CC8DF7" w14:textId="77777777" w:rsidR="002038D5" w:rsidRPr="00F95FBD" w:rsidRDefault="002038D5" w:rsidP="00165977">
            <w:pPr>
              <w:pStyle w:val="Tabulka"/>
            </w:pPr>
            <w:r w:rsidRPr="00F95FBD">
              <w:t>Adresa</w:t>
            </w:r>
          </w:p>
        </w:tc>
        <w:tc>
          <w:tcPr>
            <w:tcW w:w="5812" w:type="dxa"/>
          </w:tcPr>
          <w:p w14:paraId="4A6F0316" w14:textId="77777777" w:rsidR="002038D5" w:rsidRPr="00F95FBD" w:rsidRDefault="002038D5" w:rsidP="00165977">
            <w:pPr>
              <w:pStyle w:val="Tabulka"/>
            </w:pPr>
            <w:r w:rsidRPr="00F95FBD">
              <w:rPr>
                <w:highlight w:val="yellow"/>
              </w:rPr>
              <w:t>[VLOŽÍ ZHOTOVITEL]</w:t>
            </w:r>
          </w:p>
        </w:tc>
      </w:tr>
      <w:tr w:rsidR="002038D5" w:rsidRPr="00F95FBD" w14:paraId="26FFBDF5" w14:textId="77777777" w:rsidTr="005923F7">
        <w:tc>
          <w:tcPr>
            <w:tcW w:w="3056" w:type="dxa"/>
          </w:tcPr>
          <w:p w14:paraId="7C2183EE" w14:textId="77777777" w:rsidR="002038D5" w:rsidRPr="00F95FBD" w:rsidRDefault="002038D5" w:rsidP="00165977">
            <w:pPr>
              <w:pStyle w:val="Tabulka"/>
            </w:pPr>
            <w:r w:rsidRPr="00F95FBD">
              <w:t>E-mail</w:t>
            </w:r>
          </w:p>
        </w:tc>
        <w:tc>
          <w:tcPr>
            <w:tcW w:w="5812" w:type="dxa"/>
          </w:tcPr>
          <w:p w14:paraId="2CCF47BC" w14:textId="77777777" w:rsidR="002038D5" w:rsidRPr="00F95FBD" w:rsidRDefault="002038D5" w:rsidP="00165977">
            <w:pPr>
              <w:pStyle w:val="Tabulka"/>
            </w:pPr>
            <w:r w:rsidRPr="00F95FBD">
              <w:rPr>
                <w:highlight w:val="yellow"/>
              </w:rPr>
              <w:t>[VLOŽÍ ZHOTOVITEL]</w:t>
            </w:r>
          </w:p>
        </w:tc>
      </w:tr>
      <w:tr w:rsidR="002038D5" w:rsidRPr="00F95FBD" w14:paraId="2C187561" w14:textId="77777777" w:rsidTr="005923F7">
        <w:tc>
          <w:tcPr>
            <w:tcW w:w="3056" w:type="dxa"/>
          </w:tcPr>
          <w:p w14:paraId="3C271E7F" w14:textId="77777777" w:rsidR="002038D5" w:rsidRPr="00F95FBD" w:rsidRDefault="002038D5" w:rsidP="00165977">
            <w:pPr>
              <w:pStyle w:val="Tabulka"/>
            </w:pPr>
            <w:r w:rsidRPr="00F95FBD">
              <w:t>Telefon</w:t>
            </w:r>
          </w:p>
        </w:tc>
        <w:tc>
          <w:tcPr>
            <w:tcW w:w="5812" w:type="dxa"/>
          </w:tcPr>
          <w:p w14:paraId="43C9B458" w14:textId="77777777" w:rsidR="002038D5" w:rsidRPr="00F95FBD" w:rsidRDefault="002038D5" w:rsidP="00165977">
            <w:pPr>
              <w:pStyle w:val="Tabulka"/>
            </w:pPr>
            <w:r w:rsidRPr="00F95FBD">
              <w:rPr>
                <w:highlight w:val="yellow"/>
              </w:rPr>
              <w:t>[VLOŽÍ ZHOTOVITEL]</w:t>
            </w:r>
          </w:p>
        </w:tc>
      </w:tr>
    </w:tbl>
    <w:p w14:paraId="415BC2CF" w14:textId="77777777" w:rsidR="002038D5" w:rsidRPr="00F95FBD" w:rsidRDefault="002038D5" w:rsidP="00165977">
      <w:pPr>
        <w:pStyle w:val="Tabulka"/>
      </w:pPr>
    </w:p>
    <w:bookmarkEnd w:id="28"/>
    <w:p w14:paraId="784D5E5B"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62AAE71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4B29BD1F"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B49360A" w14:textId="77777777" w:rsidR="00E06576" w:rsidRPr="0017282C" w:rsidRDefault="00E06576" w:rsidP="007A36FA">
            <w:pPr>
              <w:pStyle w:val="Tabulka"/>
            </w:pPr>
            <w:r w:rsidRPr="0017282C">
              <w:rPr>
                <w:highlight w:val="yellow"/>
              </w:rPr>
              <w:t>[VLOŽÍ ZHOTOVITEL]</w:t>
            </w:r>
          </w:p>
        </w:tc>
      </w:tr>
      <w:tr w:rsidR="00E06576" w:rsidRPr="00F95FBD" w14:paraId="274CFC8F" w14:textId="77777777" w:rsidTr="007A36FA">
        <w:tc>
          <w:tcPr>
            <w:tcW w:w="3056" w:type="dxa"/>
          </w:tcPr>
          <w:p w14:paraId="516F2AF3" w14:textId="77777777" w:rsidR="00E06576" w:rsidRPr="00F95FBD" w:rsidRDefault="00E06576" w:rsidP="007A36FA">
            <w:pPr>
              <w:pStyle w:val="Tabulka"/>
            </w:pPr>
            <w:r w:rsidRPr="00F95FBD">
              <w:t>Adresa</w:t>
            </w:r>
          </w:p>
        </w:tc>
        <w:tc>
          <w:tcPr>
            <w:tcW w:w="5812" w:type="dxa"/>
          </w:tcPr>
          <w:p w14:paraId="30CF99D3" w14:textId="77777777" w:rsidR="00E06576" w:rsidRPr="00F95FBD" w:rsidRDefault="00E06576" w:rsidP="007A36FA">
            <w:pPr>
              <w:pStyle w:val="Tabulka"/>
            </w:pPr>
            <w:r w:rsidRPr="00F95FBD">
              <w:rPr>
                <w:highlight w:val="yellow"/>
              </w:rPr>
              <w:t>[VLOŽÍ ZHOTOVITEL]</w:t>
            </w:r>
          </w:p>
        </w:tc>
      </w:tr>
      <w:tr w:rsidR="00E06576" w:rsidRPr="00F95FBD" w14:paraId="6AB4213C" w14:textId="77777777" w:rsidTr="007A36FA">
        <w:tc>
          <w:tcPr>
            <w:tcW w:w="3056" w:type="dxa"/>
          </w:tcPr>
          <w:p w14:paraId="4F81C9AC" w14:textId="77777777" w:rsidR="00E06576" w:rsidRPr="00F95FBD" w:rsidRDefault="00E06576" w:rsidP="007A36FA">
            <w:pPr>
              <w:pStyle w:val="Tabulka"/>
            </w:pPr>
            <w:r w:rsidRPr="00F95FBD">
              <w:t>E-mail</w:t>
            </w:r>
          </w:p>
        </w:tc>
        <w:tc>
          <w:tcPr>
            <w:tcW w:w="5812" w:type="dxa"/>
          </w:tcPr>
          <w:p w14:paraId="4122AF84" w14:textId="77777777" w:rsidR="00E06576" w:rsidRPr="00F95FBD" w:rsidRDefault="00E06576" w:rsidP="007A36FA">
            <w:pPr>
              <w:pStyle w:val="Tabulka"/>
            </w:pPr>
            <w:r w:rsidRPr="00F95FBD">
              <w:rPr>
                <w:highlight w:val="yellow"/>
              </w:rPr>
              <w:t>[VLOŽÍ ZHOTOVITEL]</w:t>
            </w:r>
          </w:p>
        </w:tc>
      </w:tr>
      <w:tr w:rsidR="00E06576" w:rsidRPr="00F95FBD" w14:paraId="5F7416A4" w14:textId="77777777" w:rsidTr="007A36FA">
        <w:tc>
          <w:tcPr>
            <w:tcW w:w="3056" w:type="dxa"/>
          </w:tcPr>
          <w:p w14:paraId="1B6BE32D" w14:textId="77777777" w:rsidR="00E06576" w:rsidRPr="00F95FBD" w:rsidRDefault="00E06576" w:rsidP="007A36FA">
            <w:pPr>
              <w:pStyle w:val="Tabulka"/>
            </w:pPr>
            <w:r w:rsidRPr="00F95FBD">
              <w:t>Telefon</w:t>
            </w:r>
          </w:p>
        </w:tc>
        <w:tc>
          <w:tcPr>
            <w:tcW w:w="5812" w:type="dxa"/>
          </w:tcPr>
          <w:p w14:paraId="14F6E9CD" w14:textId="77777777" w:rsidR="00E06576" w:rsidRPr="00F95FBD" w:rsidRDefault="00E06576" w:rsidP="007A36FA">
            <w:pPr>
              <w:pStyle w:val="Tabulka"/>
            </w:pPr>
            <w:r w:rsidRPr="00F95FBD">
              <w:rPr>
                <w:highlight w:val="yellow"/>
              </w:rPr>
              <w:t>[VLOŽÍ ZHOTOVITEL]</w:t>
            </w:r>
          </w:p>
        </w:tc>
      </w:tr>
    </w:tbl>
    <w:p w14:paraId="03958220" w14:textId="77777777" w:rsidR="00E06576" w:rsidRPr="00F95FBD" w:rsidRDefault="00E06576" w:rsidP="00E06576">
      <w:pPr>
        <w:pStyle w:val="Tabulka"/>
      </w:pPr>
    </w:p>
    <w:p w14:paraId="19ADB25C"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2EC7F6DC"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37A037C2"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1887DA2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7165ADE1" w14:textId="77777777" w:rsidTr="00B96655">
        <w:tc>
          <w:tcPr>
            <w:tcW w:w="3030" w:type="dxa"/>
          </w:tcPr>
          <w:p w14:paraId="48562BB7" w14:textId="77777777" w:rsidR="002038D5" w:rsidRPr="0017282C" w:rsidRDefault="002038D5" w:rsidP="00165977">
            <w:pPr>
              <w:pStyle w:val="Tabulka"/>
            </w:pPr>
            <w:r w:rsidRPr="0017282C">
              <w:t>Adresa</w:t>
            </w:r>
          </w:p>
        </w:tc>
        <w:tc>
          <w:tcPr>
            <w:tcW w:w="5759" w:type="dxa"/>
          </w:tcPr>
          <w:p w14:paraId="2CD7E47F" w14:textId="77777777" w:rsidR="002038D5" w:rsidRPr="0017282C" w:rsidRDefault="002038D5" w:rsidP="00165977">
            <w:pPr>
              <w:pStyle w:val="Tabulka"/>
            </w:pPr>
            <w:r w:rsidRPr="0017282C">
              <w:rPr>
                <w:highlight w:val="yellow"/>
              </w:rPr>
              <w:t>[VLOŽÍ ZHOTOVITEL]</w:t>
            </w:r>
          </w:p>
        </w:tc>
      </w:tr>
      <w:tr w:rsidR="002038D5" w:rsidRPr="00F95FBD" w14:paraId="54370353" w14:textId="77777777" w:rsidTr="00B96655">
        <w:tc>
          <w:tcPr>
            <w:tcW w:w="3030" w:type="dxa"/>
          </w:tcPr>
          <w:p w14:paraId="64CC9775" w14:textId="77777777" w:rsidR="002038D5" w:rsidRPr="00F95FBD" w:rsidRDefault="002038D5" w:rsidP="00165977">
            <w:pPr>
              <w:pStyle w:val="Tabulka"/>
            </w:pPr>
            <w:r w:rsidRPr="00F95FBD">
              <w:t>E-mail</w:t>
            </w:r>
          </w:p>
        </w:tc>
        <w:tc>
          <w:tcPr>
            <w:tcW w:w="5759" w:type="dxa"/>
          </w:tcPr>
          <w:p w14:paraId="17DB5420" w14:textId="77777777" w:rsidR="002038D5" w:rsidRPr="00F95FBD" w:rsidRDefault="002038D5" w:rsidP="00165977">
            <w:pPr>
              <w:pStyle w:val="Tabulka"/>
            </w:pPr>
            <w:r w:rsidRPr="00F95FBD">
              <w:rPr>
                <w:highlight w:val="yellow"/>
              </w:rPr>
              <w:t>[VLOŽÍ ZHOTOVITEL]</w:t>
            </w:r>
          </w:p>
        </w:tc>
      </w:tr>
      <w:tr w:rsidR="002038D5" w:rsidRPr="00F95FBD" w14:paraId="45FF8BB7" w14:textId="77777777" w:rsidTr="00B96655">
        <w:tc>
          <w:tcPr>
            <w:tcW w:w="3030" w:type="dxa"/>
          </w:tcPr>
          <w:p w14:paraId="5D876DBA" w14:textId="77777777" w:rsidR="002038D5" w:rsidRPr="00F95FBD" w:rsidRDefault="002038D5" w:rsidP="00165977">
            <w:pPr>
              <w:pStyle w:val="Tabulka"/>
            </w:pPr>
            <w:r w:rsidRPr="00F95FBD">
              <w:t>Telefon</w:t>
            </w:r>
          </w:p>
        </w:tc>
        <w:tc>
          <w:tcPr>
            <w:tcW w:w="5759" w:type="dxa"/>
          </w:tcPr>
          <w:p w14:paraId="2F896BF6" w14:textId="77777777" w:rsidR="002038D5" w:rsidRPr="00F95FBD" w:rsidRDefault="002038D5" w:rsidP="00165977">
            <w:pPr>
              <w:pStyle w:val="Tabulka"/>
            </w:pPr>
            <w:r w:rsidRPr="00F95FBD">
              <w:rPr>
                <w:highlight w:val="yellow"/>
              </w:rPr>
              <w:t>[VLOŽÍ ZHOTOVITEL]</w:t>
            </w:r>
          </w:p>
        </w:tc>
      </w:tr>
    </w:tbl>
    <w:p w14:paraId="5D77B652" w14:textId="77777777" w:rsidR="002038D5" w:rsidRPr="00F95FBD" w:rsidRDefault="002038D5" w:rsidP="00165977">
      <w:pPr>
        <w:pStyle w:val="Tabulka"/>
      </w:pPr>
    </w:p>
    <w:p w14:paraId="549A5B2D"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8D020E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0A8C30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54FFE0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B7F35A4" w14:textId="77777777" w:rsidTr="005923F7">
        <w:tc>
          <w:tcPr>
            <w:tcW w:w="3056" w:type="dxa"/>
          </w:tcPr>
          <w:p w14:paraId="338A8AF8" w14:textId="77777777" w:rsidR="002038D5" w:rsidRPr="00F95FBD" w:rsidRDefault="002038D5" w:rsidP="00165977">
            <w:pPr>
              <w:pStyle w:val="Tabulka"/>
            </w:pPr>
            <w:r w:rsidRPr="00F95FBD">
              <w:t>Adresa</w:t>
            </w:r>
          </w:p>
        </w:tc>
        <w:tc>
          <w:tcPr>
            <w:tcW w:w="5812" w:type="dxa"/>
          </w:tcPr>
          <w:p w14:paraId="65021226" w14:textId="77777777" w:rsidR="002038D5" w:rsidRPr="00F95FBD" w:rsidRDefault="002038D5" w:rsidP="00165977">
            <w:pPr>
              <w:pStyle w:val="Tabulka"/>
            </w:pPr>
            <w:r w:rsidRPr="00F95FBD">
              <w:rPr>
                <w:highlight w:val="yellow"/>
              </w:rPr>
              <w:t>[VLOŽÍ ZHOTOVITEL]</w:t>
            </w:r>
          </w:p>
        </w:tc>
      </w:tr>
      <w:tr w:rsidR="002038D5" w:rsidRPr="00F95FBD" w14:paraId="3BDA5668" w14:textId="77777777" w:rsidTr="005923F7">
        <w:tc>
          <w:tcPr>
            <w:tcW w:w="3056" w:type="dxa"/>
          </w:tcPr>
          <w:p w14:paraId="7A399563" w14:textId="77777777" w:rsidR="002038D5" w:rsidRPr="00F95FBD" w:rsidRDefault="002038D5" w:rsidP="00165977">
            <w:pPr>
              <w:pStyle w:val="Tabulka"/>
            </w:pPr>
            <w:r w:rsidRPr="00F95FBD">
              <w:t>E-mail</w:t>
            </w:r>
          </w:p>
        </w:tc>
        <w:tc>
          <w:tcPr>
            <w:tcW w:w="5812" w:type="dxa"/>
          </w:tcPr>
          <w:p w14:paraId="0E24FBBE" w14:textId="77777777" w:rsidR="002038D5" w:rsidRPr="00F95FBD" w:rsidRDefault="002038D5" w:rsidP="00165977">
            <w:pPr>
              <w:pStyle w:val="Tabulka"/>
            </w:pPr>
            <w:r w:rsidRPr="00F95FBD">
              <w:rPr>
                <w:highlight w:val="yellow"/>
              </w:rPr>
              <w:t>[VLOŽÍ ZHOTOVITEL]</w:t>
            </w:r>
          </w:p>
        </w:tc>
      </w:tr>
      <w:tr w:rsidR="002038D5" w:rsidRPr="00F95FBD" w14:paraId="2327B750" w14:textId="77777777" w:rsidTr="005923F7">
        <w:tc>
          <w:tcPr>
            <w:tcW w:w="3056" w:type="dxa"/>
          </w:tcPr>
          <w:p w14:paraId="423197F7" w14:textId="77777777" w:rsidR="002038D5" w:rsidRPr="00F95FBD" w:rsidRDefault="002038D5" w:rsidP="00165977">
            <w:pPr>
              <w:pStyle w:val="Tabulka"/>
            </w:pPr>
            <w:r w:rsidRPr="00F95FBD">
              <w:t>Telefon</w:t>
            </w:r>
          </w:p>
        </w:tc>
        <w:tc>
          <w:tcPr>
            <w:tcW w:w="5812" w:type="dxa"/>
          </w:tcPr>
          <w:p w14:paraId="039FC3D0" w14:textId="77777777" w:rsidR="002038D5" w:rsidRPr="00F95FBD" w:rsidRDefault="002038D5" w:rsidP="00165977">
            <w:pPr>
              <w:pStyle w:val="Tabulka"/>
            </w:pPr>
            <w:r w:rsidRPr="00F95FBD">
              <w:rPr>
                <w:highlight w:val="yellow"/>
              </w:rPr>
              <w:t>[VLOŽÍ ZHOTOVITEL]</w:t>
            </w:r>
          </w:p>
        </w:tc>
      </w:tr>
    </w:tbl>
    <w:p w14:paraId="45B04D1B" w14:textId="77777777" w:rsidR="002038D5" w:rsidRPr="00F95FBD" w:rsidRDefault="002038D5" w:rsidP="00165977">
      <w:pPr>
        <w:pStyle w:val="Tabulka"/>
      </w:pPr>
    </w:p>
    <w:p w14:paraId="178AE4DF" w14:textId="1DA62A69" w:rsidR="002038D5" w:rsidRPr="00F95FBD" w:rsidRDefault="00165977" w:rsidP="009150E7">
      <w:pPr>
        <w:pStyle w:val="Nadpistabulky"/>
        <w:rPr>
          <w:sz w:val="18"/>
          <w:szCs w:val="18"/>
        </w:rPr>
      </w:pPr>
      <w:r w:rsidRPr="00F95FBD">
        <w:rPr>
          <w:sz w:val="18"/>
          <w:szCs w:val="18"/>
        </w:rPr>
        <w:lastRenderedPageBreak/>
        <w:t xml:space="preserve">Specialista </w:t>
      </w:r>
      <w:r w:rsidR="00EC707C" w:rsidRPr="00EC707C">
        <w:rPr>
          <w:sz w:val="18"/>
          <w:szCs w:val="18"/>
        </w:rPr>
        <w:t xml:space="preserve">na </w:t>
      </w:r>
      <w:r w:rsidR="00BF361D">
        <w:rPr>
          <w:sz w:val="18"/>
          <w:szCs w:val="18"/>
        </w:rPr>
        <w:t>energetické výpočty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266545A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67AED3E"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74EC4022"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17885D2B" w14:textId="77777777" w:rsidTr="005923F7">
        <w:tc>
          <w:tcPr>
            <w:tcW w:w="3056" w:type="dxa"/>
          </w:tcPr>
          <w:p w14:paraId="162EB1ED" w14:textId="77777777" w:rsidR="002038D5" w:rsidRPr="00F95FBD" w:rsidRDefault="002038D5" w:rsidP="009150E7">
            <w:pPr>
              <w:pStyle w:val="Tabulka"/>
              <w:keepNext/>
            </w:pPr>
            <w:r w:rsidRPr="00F95FBD">
              <w:t>Adresa</w:t>
            </w:r>
          </w:p>
        </w:tc>
        <w:tc>
          <w:tcPr>
            <w:tcW w:w="5812" w:type="dxa"/>
          </w:tcPr>
          <w:p w14:paraId="186C8DCB" w14:textId="77777777" w:rsidR="002038D5" w:rsidRPr="00F95FBD" w:rsidRDefault="002038D5" w:rsidP="009150E7">
            <w:pPr>
              <w:pStyle w:val="Tabulka"/>
              <w:keepNext/>
            </w:pPr>
            <w:r w:rsidRPr="00F95FBD">
              <w:rPr>
                <w:highlight w:val="yellow"/>
              </w:rPr>
              <w:t>[VLOŽÍ ZHOTOVITEL]</w:t>
            </w:r>
          </w:p>
        </w:tc>
      </w:tr>
      <w:tr w:rsidR="002038D5" w:rsidRPr="00F95FBD" w14:paraId="0D6B2A19" w14:textId="77777777" w:rsidTr="005923F7">
        <w:tc>
          <w:tcPr>
            <w:tcW w:w="3056" w:type="dxa"/>
          </w:tcPr>
          <w:p w14:paraId="656B0BD7" w14:textId="77777777" w:rsidR="002038D5" w:rsidRPr="00F95FBD" w:rsidRDefault="002038D5" w:rsidP="009150E7">
            <w:pPr>
              <w:pStyle w:val="Tabulka"/>
              <w:keepNext/>
            </w:pPr>
            <w:r w:rsidRPr="00F95FBD">
              <w:t>E-mail</w:t>
            </w:r>
          </w:p>
        </w:tc>
        <w:tc>
          <w:tcPr>
            <w:tcW w:w="5812" w:type="dxa"/>
          </w:tcPr>
          <w:p w14:paraId="56B23369" w14:textId="77777777" w:rsidR="002038D5" w:rsidRPr="00F95FBD" w:rsidRDefault="002038D5" w:rsidP="009150E7">
            <w:pPr>
              <w:pStyle w:val="Tabulka"/>
              <w:keepNext/>
            </w:pPr>
            <w:r w:rsidRPr="00F95FBD">
              <w:rPr>
                <w:highlight w:val="yellow"/>
              </w:rPr>
              <w:t>[VLOŽÍ ZHOTOVITEL]</w:t>
            </w:r>
          </w:p>
        </w:tc>
      </w:tr>
      <w:tr w:rsidR="002038D5" w:rsidRPr="00F95FBD" w14:paraId="3CC88002" w14:textId="77777777" w:rsidTr="005923F7">
        <w:tc>
          <w:tcPr>
            <w:tcW w:w="3056" w:type="dxa"/>
          </w:tcPr>
          <w:p w14:paraId="633ACA96" w14:textId="77777777" w:rsidR="002038D5" w:rsidRPr="00F95FBD" w:rsidRDefault="002038D5" w:rsidP="00165977">
            <w:pPr>
              <w:pStyle w:val="Tabulka"/>
            </w:pPr>
            <w:r w:rsidRPr="00F95FBD">
              <w:t>Telefon</w:t>
            </w:r>
          </w:p>
        </w:tc>
        <w:tc>
          <w:tcPr>
            <w:tcW w:w="5812" w:type="dxa"/>
          </w:tcPr>
          <w:p w14:paraId="617ABD99" w14:textId="77777777" w:rsidR="002038D5" w:rsidRPr="00F95FBD" w:rsidRDefault="002038D5" w:rsidP="00165977">
            <w:pPr>
              <w:pStyle w:val="Tabulka"/>
            </w:pPr>
            <w:r w:rsidRPr="00F95FBD">
              <w:rPr>
                <w:highlight w:val="yellow"/>
              </w:rPr>
              <w:t>[VLOŽÍ ZHOTOVITEL]</w:t>
            </w:r>
          </w:p>
        </w:tc>
      </w:tr>
    </w:tbl>
    <w:p w14:paraId="72E39601" w14:textId="77777777" w:rsidR="002038D5" w:rsidRPr="00F95FBD" w:rsidRDefault="002038D5" w:rsidP="00165977">
      <w:pPr>
        <w:pStyle w:val="Tabulka"/>
      </w:pPr>
    </w:p>
    <w:p w14:paraId="4AEEF96D"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08CED9F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E3AA81"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51103E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5589C1D" w14:textId="77777777" w:rsidTr="005923F7">
        <w:tc>
          <w:tcPr>
            <w:tcW w:w="3056" w:type="dxa"/>
          </w:tcPr>
          <w:p w14:paraId="028C5237" w14:textId="77777777" w:rsidR="002038D5" w:rsidRPr="00F95FBD" w:rsidRDefault="002038D5" w:rsidP="00165977">
            <w:pPr>
              <w:pStyle w:val="Tabulka"/>
            </w:pPr>
            <w:r w:rsidRPr="00F95FBD">
              <w:t>Adresa</w:t>
            </w:r>
          </w:p>
        </w:tc>
        <w:tc>
          <w:tcPr>
            <w:tcW w:w="5812" w:type="dxa"/>
          </w:tcPr>
          <w:p w14:paraId="5C3AC306" w14:textId="77777777" w:rsidR="002038D5" w:rsidRPr="00F95FBD" w:rsidRDefault="002038D5" w:rsidP="00165977">
            <w:pPr>
              <w:pStyle w:val="Tabulka"/>
            </w:pPr>
            <w:r w:rsidRPr="00F95FBD">
              <w:rPr>
                <w:highlight w:val="yellow"/>
              </w:rPr>
              <w:t>[VLOŽÍ ZHOTOVITEL]</w:t>
            </w:r>
          </w:p>
        </w:tc>
      </w:tr>
      <w:tr w:rsidR="002038D5" w:rsidRPr="00F95FBD" w14:paraId="0AB960EC" w14:textId="77777777" w:rsidTr="005923F7">
        <w:tc>
          <w:tcPr>
            <w:tcW w:w="3056" w:type="dxa"/>
          </w:tcPr>
          <w:p w14:paraId="4369FAB2" w14:textId="77777777" w:rsidR="002038D5" w:rsidRPr="00F95FBD" w:rsidRDefault="002038D5" w:rsidP="00165977">
            <w:pPr>
              <w:pStyle w:val="Tabulka"/>
            </w:pPr>
            <w:r w:rsidRPr="00F95FBD">
              <w:t>E-mail</w:t>
            </w:r>
          </w:p>
        </w:tc>
        <w:tc>
          <w:tcPr>
            <w:tcW w:w="5812" w:type="dxa"/>
          </w:tcPr>
          <w:p w14:paraId="53C369A9" w14:textId="77777777" w:rsidR="002038D5" w:rsidRPr="00F95FBD" w:rsidRDefault="002038D5" w:rsidP="00165977">
            <w:pPr>
              <w:pStyle w:val="Tabulka"/>
            </w:pPr>
            <w:r w:rsidRPr="00F95FBD">
              <w:rPr>
                <w:highlight w:val="yellow"/>
              </w:rPr>
              <w:t>[VLOŽÍ ZHOTOVITEL]</w:t>
            </w:r>
          </w:p>
        </w:tc>
      </w:tr>
      <w:tr w:rsidR="002038D5" w:rsidRPr="00F95FBD" w14:paraId="71EC1E83" w14:textId="77777777" w:rsidTr="005923F7">
        <w:tc>
          <w:tcPr>
            <w:tcW w:w="3056" w:type="dxa"/>
          </w:tcPr>
          <w:p w14:paraId="04C80020" w14:textId="77777777" w:rsidR="002038D5" w:rsidRPr="00F95FBD" w:rsidRDefault="002038D5" w:rsidP="00165977">
            <w:pPr>
              <w:pStyle w:val="Tabulka"/>
            </w:pPr>
            <w:r w:rsidRPr="00F95FBD">
              <w:t>Telefon</w:t>
            </w:r>
          </w:p>
        </w:tc>
        <w:tc>
          <w:tcPr>
            <w:tcW w:w="5812" w:type="dxa"/>
          </w:tcPr>
          <w:p w14:paraId="07B97C8F" w14:textId="77777777" w:rsidR="002038D5" w:rsidRPr="00F95FBD" w:rsidRDefault="002038D5" w:rsidP="00165977">
            <w:pPr>
              <w:pStyle w:val="Tabulka"/>
            </w:pPr>
            <w:r w:rsidRPr="00F95FBD">
              <w:rPr>
                <w:highlight w:val="yellow"/>
              </w:rPr>
              <w:t>[VLOŽÍ ZHOTOVITEL]</w:t>
            </w:r>
          </w:p>
        </w:tc>
      </w:tr>
    </w:tbl>
    <w:p w14:paraId="0A5B7A02" w14:textId="77777777" w:rsidR="00165977" w:rsidRPr="00F95FBD" w:rsidRDefault="00165977" w:rsidP="00165977">
      <w:pPr>
        <w:pStyle w:val="Tabulka"/>
      </w:pPr>
    </w:p>
    <w:p w14:paraId="72646049"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F481C7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FCECE4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BCB3F4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FEC1B19" w14:textId="77777777" w:rsidTr="005923F7">
        <w:tc>
          <w:tcPr>
            <w:tcW w:w="3056" w:type="dxa"/>
          </w:tcPr>
          <w:p w14:paraId="5C79544D" w14:textId="77777777" w:rsidR="00165977" w:rsidRPr="00F95FBD" w:rsidRDefault="00165977" w:rsidP="00165977">
            <w:pPr>
              <w:pStyle w:val="Tabulka"/>
            </w:pPr>
            <w:r w:rsidRPr="00F95FBD">
              <w:t>Adresa</w:t>
            </w:r>
          </w:p>
        </w:tc>
        <w:tc>
          <w:tcPr>
            <w:tcW w:w="5812" w:type="dxa"/>
          </w:tcPr>
          <w:p w14:paraId="35A401F6" w14:textId="77777777" w:rsidR="00165977" w:rsidRPr="00F95FBD" w:rsidRDefault="00165977" w:rsidP="00165977">
            <w:pPr>
              <w:pStyle w:val="Tabulka"/>
            </w:pPr>
            <w:r w:rsidRPr="00F95FBD">
              <w:rPr>
                <w:highlight w:val="yellow"/>
              </w:rPr>
              <w:t>[VLOŽÍ ZHOTOVITEL]</w:t>
            </w:r>
          </w:p>
        </w:tc>
      </w:tr>
      <w:tr w:rsidR="00165977" w:rsidRPr="00F95FBD" w14:paraId="48B49B08" w14:textId="77777777" w:rsidTr="005923F7">
        <w:tc>
          <w:tcPr>
            <w:tcW w:w="3056" w:type="dxa"/>
          </w:tcPr>
          <w:p w14:paraId="4FD87B07" w14:textId="77777777" w:rsidR="00165977" w:rsidRPr="00F95FBD" w:rsidRDefault="00165977" w:rsidP="00165977">
            <w:pPr>
              <w:pStyle w:val="Tabulka"/>
            </w:pPr>
            <w:r w:rsidRPr="00F95FBD">
              <w:t>E-mail</w:t>
            </w:r>
          </w:p>
        </w:tc>
        <w:tc>
          <w:tcPr>
            <w:tcW w:w="5812" w:type="dxa"/>
          </w:tcPr>
          <w:p w14:paraId="3EF49994" w14:textId="77777777" w:rsidR="00165977" w:rsidRPr="00F95FBD" w:rsidRDefault="00165977" w:rsidP="00165977">
            <w:pPr>
              <w:pStyle w:val="Tabulka"/>
            </w:pPr>
            <w:r w:rsidRPr="00F95FBD">
              <w:rPr>
                <w:highlight w:val="yellow"/>
              </w:rPr>
              <w:t>[VLOŽÍ ZHOTOVITEL]</w:t>
            </w:r>
          </w:p>
        </w:tc>
      </w:tr>
      <w:tr w:rsidR="00165977" w:rsidRPr="00F95FBD" w14:paraId="6E8BCE5E" w14:textId="77777777" w:rsidTr="005923F7">
        <w:tc>
          <w:tcPr>
            <w:tcW w:w="3056" w:type="dxa"/>
          </w:tcPr>
          <w:p w14:paraId="53AC5AB2" w14:textId="77777777" w:rsidR="00165977" w:rsidRPr="00F95FBD" w:rsidRDefault="00165977" w:rsidP="00165977">
            <w:pPr>
              <w:pStyle w:val="Tabulka"/>
            </w:pPr>
            <w:r w:rsidRPr="00F95FBD">
              <w:t>Telefon</w:t>
            </w:r>
          </w:p>
        </w:tc>
        <w:tc>
          <w:tcPr>
            <w:tcW w:w="5812" w:type="dxa"/>
          </w:tcPr>
          <w:p w14:paraId="162041DF" w14:textId="77777777" w:rsidR="00165977" w:rsidRPr="00F95FBD" w:rsidRDefault="00165977" w:rsidP="00165977">
            <w:pPr>
              <w:pStyle w:val="Tabulka"/>
            </w:pPr>
            <w:r w:rsidRPr="00F95FBD">
              <w:rPr>
                <w:highlight w:val="yellow"/>
              </w:rPr>
              <w:t>[VLOŽÍ ZHOTOVITEL]</w:t>
            </w:r>
          </w:p>
        </w:tc>
      </w:tr>
    </w:tbl>
    <w:p w14:paraId="0478DB7F" w14:textId="77777777" w:rsidR="00165977" w:rsidRPr="00F95FBD" w:rsidRDefault="00165977" w:rsidP="00165977">
      <w:pPr>
        <w:pStyle w:val="Tabulka"/>
      </w:pPr>
    </w:p>
    <w:p w14:paraId="2B89479E"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9A0D08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8D3FE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1D87F8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D2DDB67" w14:textId="77777777" w:rsidTr="005923F7">
        <w:tc>
          <w:tcPr>
            <w:tcW w:w="3056" w:type="dxa"/>
          </w:tcPr>
          <w:p w14:paraId="396DBD1D" w14:textId="77777777" w:rsidR="00165977" w:rsidRPr="00F95FBD" w:rsidRDefault="00165977" w:rsidP="00165977">
            <w:pPr>
              <w:pStyle w:val="Tabulka"/>
            </w:pPr>
            <w:r w:rsidRPr="00F95FBD">
              <w:t>Adresa</w:t>
            </w:r>
          </w:p>
        </w:tc>
        <w:tc>
          <w:tcPr>
            <w:tcW w:w="5812" w:type="dxa"/>
          </w:tcPr>
          <w:p w14:paraId="41FCE018" w14:textId="77777777" w:rsidR="00165977" w:rsidRPr="00F95FBD" w:rsidRDefault="00165977" w:rsidP="00165977">
            <w:pPr>
              <w:pStyle w:val="Tabulka"/>
            </w:pPr>
            <w:r w:rsidRPr="00F95FBD">
              <w:rPr>
                <w:highlight w:val="yellow"/>
              </w:rPr>
              <w:t>[VLOŽÍ ZHOTOVITEL]</w:t>
            </w:r>
          </w:p>
        </w:tc>
      </w:tr>
      <w:tr w:rsidR="00165977" w:rsidRPr="00F95FBD" w14:paraId="799C0852" w14:textId="77777777" w:rsidTr="005923F7">
        <w:tc>
          <w:tcPr>
            <w:tcW w:w="3056" w:type="dxa"/>
          </w:tcPr>
          <w:p w14:paraId="0346BA5D" w14:textId="77777777" w:rsidR="00165977" w:rsidRPr="00F95FBD" w:rsidRDefault="00165977" w:rsidP="00165977">
            <w:pPr>
              <w:pStyle w:val="Tabulka"/>
            </w:pPr>
            <w:r w:rsidRPr="00F95FBD">
              <w:t>E-mail</w:t>
            </w:r>
          </w:p>
        </w:tc>
        <w:tc>
          <w:tcPr>
            <w:tcW w:w="5812" w:type="dxa"/>
          </w:tcPr>
          <w:p w14:paraId="4B684140" w14:textId="77777777" w:rsidR="00165977" w:rsidRPr="00F95FBD" w:rsidRDefault="00165977" w:rsidP="00165977">
            <w:pPr>
              <w:pStyle w:val="Tabulka"/>
            </w:pPr>
            <w:r w:rsidRPr="00F95FBD">
              <w:rPr>
                <w:highlight w:val="yellow"/>
              </w:rPr>
              <w:t>[VLOŽÍ ZHOTOVITEL]</w:t>
            </w:r>
          </w:p>
        </w:tc>
      </w:tr>
      <w:tr w:rsidR="00165977" w:rsidRPr="00F95FBD" w14:paraId="12AD56F3" w14:textId="77777777" w:rsidTr="005923F7">
        <w:tc>
          <w:tcPr>
            <w:tcW w:w="3056" w:type="dxa"/>
          </w:tcPr>
          <w:p w14:paraId="71F81AFC" w14:textId="77777777" w:rsidR="00165977" w:rsidRPr="00F95FBD" w:rsidRDefault="00165977" w:rsidP="00165977">
            <w:pPr>
              <w:pStyle w:val="Tabulka"/>
            </w:pPr>
            <w:r w:rsidRPr="00F95FBD">
              <w:t>Telefon</w:t>
            </w:r>
          </w:p>
        </w:tc>
        <w:tc>
          <w:tcPr>
            <w:tcW w:w="5812" w:type="dxa"/>
          </w:tcPr>
          <w:p w14:paraId="563036A6" w14:textId="77777777" w:rsidR="00165977" w:rsidRPr="00F95FBD" w:rsidRDefault="00165977" w:rsidP="00165977">
            <w:pPr>
              <w:pStyle w:val="Tabulka"/>
            </w:pPr>
            <w:r w:rsidRPr="00F95FBD">
              <w:rPr>
                <w:highlight w:val="yellow"/>
              </w:rPr>
              <w:t>[VLOŽÍ ZHOTOVITEL]</w:t>
            </w:r>
          </w:p>
        </w:tc>
      </w:tr>
    </w:tbl>
    <w:p w14:paraId="1EED572F" w14:textId="77777777" w:rsidR="00165977" w:rsidRPr="00F95FBD" w:rsidRDefault="00165977" w:rsidP="00165977">
      <w:pPr>
        <w:pStyle w:val="Tabulka"/>
      </w:pPr>
    </w:p>
    <w:p w14:paraId="123674A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C538CC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E26D914"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362B20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7D0EEF" w14:textId="77777777" w:rsidTr="005923F7">
        <w:tc>
          <w:tcPr>
            <w:tcW w:w="3056" w:type="dxa"/>
          </w:tcPr>
          <w:p w14:paraId="6C4BB163" w14:textId="77777777" w:rsidR="00165977" w:rsidRPr="00F95FBD" w:rsidRDefault="00165977" w:rsidP="00165977">
            <w:pPr>
              <w:pStyle w:val="Tabulka"/>
            </w:pPr>
            <w:r w:rsidRPr="00F95FBD">
              <w:t>Adresa</w:t>
            </w:r>
          </w:p>
        </w:tc>
        <w:tc>
          <w:tcPr>
            <w:tcW w:w="5812" w:type="dxa"/>
          </w:tcPr>
          <w:p w14:paraId="2EE104AC" w14:textId="77777777" w:rsidR="00165977" w:rsidRPr="00F95FBD" w:rsidRDefault="00165977" w:rsidP="00165977">
            <w:pPr>
              <w:pStyle w:val="Tabulka"/>
            </w:pPr>
            <w:r w:rsidRPr="00F95FBD">
              <w:rPr>
                <w:highlight w:val="yellow"/>
              </w:rPr>
              <w:t>[VLOŽÍ ZHOTOVITEL]</w:t>
            </w:r>
          </w:p>
        </w:tc>
      </w:tr>
      <w:tr w:rsidR="00165977" w:rsidRPr="00F95FBD" w14:paraId="7471EA9F" w14:textId="77777777" w:rsidTr="005923F7">
        <w:tc>
          <w:tcPr>
            <w:tcW w:w="3056" w:type="dxa"/>
          </w:tcPr>
          <w:p w14:paraId="1DB28F23" w14:textId="77777777" w:rsidR="00165977" w:rsidRPr="00F95FBD" w:rsidRDefault="00165977" w:rsidP="00165977">
            <w:pPr>
              <w:pStyle w:val="Tabulka"/>
            </w:pPr>
            <w:r w:rsidRPr="00F95FBD">
              <w:t>E-mail</w:t>
            </w:r>
          </w:p>
        </w:tc>
        <w:tc>
          <w:tcPr>
            <w:tcW w:w="5812" w:type="dxa"/>
          </w:tcPr>
          <w:p w14:paraId="662A00E9" w14:textId="77777777" w:rsidR="00165977" w:rsidRPr="00F95FBD" w:rsidRDefault="00165977" w:rsidP="00165977">
            <w:pPr>
              <w:pStyle w:val="Tabulka"/>
            </w:pPr>
            <w:r w:rsidRPr="00F95FBD">
              <w:rPr>
                <w:highlight w:val="yellow"/>
              </w:rPr>
              <w:t>[VLOŽÍ ZHOTOVITEL]</w:t>
            </w:r>
          </w:p>
        </w:tc>
      </w:tr>
      <w:tr w:rsidR="00165977" w:rsidRPr="00F95FBD" w14:paraId="4ED9491A" w14:textId="77777777" w:rsidTr="005923F7">
        <w:tc>
          <w:tcPr>
            <w:tcW w:w="3056" w:type="dxa"/>
          </w:tcPr>
          <w:p w14:paraId="5142B8E4" w14:textId="77777777" w:rsidR="00165977" w:rsidRPr="00F95FBD" w:rsidRDefault="00165977" w:rsidP="00165977">
            <w:pPr>
              <w:pStyle w:val="Tabulka"/>
            </w:pPr>
            <w:r w:rsidRPr="00F95FBD">
              <w:t>Telefon</w:t>
            </w:r>
          </w:p>
        </w:tc>
        <w:tc>
          <w:tcPr>
            <w:tcW w:w="5812" w:type="dxa"/>
          </w:tcPr>
          <w:p w14:paraId="07BBE8A9" w14:textId="77777777" w:rsidR="00165977" w:rsidRPr="00F95FBD" w:rsidRDefault="00165977" w:rsidP="00165977">
            <w:pPr>
              <w:pStyle w:val="Tabulka"/>
            </w:pPr>
            <w:r w:rsidRPr="00F95FBD">
              <w:rPr>
                <w:highlight w:val="yellow"/>
              </w:rPr>
              <w:t>[VLOŽÍ ZHOTOVITEL]</w:t>
            </w:r>
          </w:p>
        </w:tc>
      </w:tr>
    </w:tbl>
    <w:p w14:paraId="00D63CA5" w14:textId="77777777" w:rsidR="00165977" w:rsidRPr="00F95FBD" w:rsidRDefault="00165977" w:rsidP="00165977">
      <w:pPr>
        <w:pStyle w:val="Tabulka"/>
      </w:pPr>
    </w:p>
    <w:p w14:paraId="12C1F94F"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D120B2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68615CE"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0FF4BF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50CEB28" w14:textId="77777777" w:rsidTr="005923F7">
        <w:tc>
          <w:tcPr>
            <w:tcW w:w="3056" w:type="dxa"/>
          </w:tcPr>
          <w:p w14:paraId="6843FCB6" w14:textId="77777777" w:rsidR="00165977" w:rsidRPr="00F95FBD" w:rsidRDefault="00165977" w:rsidP="005923F7">
            <w:pPr>
              <w:pStyle w:val="Tabulka"/>
              <w:keepNext/>
            </w:pPr>
            <w:r w:rsidRPr="00F95FBD">
              <w:t>Adresa</w:t>
            </w:r>
          </w:p>
        </w:tc>
        <w:tc>
          <w:tcPr>
            <w:tcW w:w="5812" w:type="dxa"/>
          </w:tcPr>
          <w:p w14:paraId="1342CF07" w14:textId="77777777" w:rsidR="00165977" w:rsidRPr="00F95FBD" w:rsidRDefault="00165977" w:rsidP="00165977">
            <w:pPr>
              <w:pStyle w:val="Tabulka"/>
            </w:pPr>
            <w:r w:rsidRPr="00F95FBD">
              <w:rPr>
                <w:highlight w:val="yellow"/>
              </w:rPr>
              <w:t>[VLOŽÍ ZHOTOVITEL]</w:t>
            </w:r>
          </w:p>
        </w:tc>
      </w:tr>
      <w:tr w:rsidR="00165977" w:rsidRPr="00F95FBD" w14:paraId="3C1BFD68" w14:textId="77777777" w:rsidTr="005923F7">
        <w:tc>
          <w:tcPr>
            <w:tcW w:w="3056" w:type="dxa"/>
          </w:tcPr>
          <w:p w14:paraId="5BA60611" w14:textId="77777777" w:rsidR="00165977" w:rsidRPr="00F95FBD" w:rsidRDefault="00165977" w:rsidP="00165977">
            <w:pPr>
              <w:pStyle w:val="Tabulka"/>
            </w:pPr>
            <w:r w:rsidRPr="00F95FBD">
              <w:t>E-mail</w:t>
            </w:r>
          </w:p>
        </w:tc>
        <w:tc>
          <w:tcPr>
            <w:tcW w:w="5812" w:type="dxa"/>
          </w:tcPr>
          <w:p w14:paraId="0B439E49" w14:textId="77777777" w:rsidR="00165977" w:rsidRPr="00F95FBD" w:rsidRDefault="00165977" w:rsidP="00165977">
            <w:pPr>
              <w:pStyle w:val="Tabulka"/>
            </w:pPr>
            <w:r w:rsidRPr="00F95FBD">
              <w:rPr>
                <w:highlight w:val="yellow"/>
              </w:rPr>
              <w:t>[VLOŽÍ ZHOTOVITEL]</w:t>
            </w:r>
          </w:p>
        </w:tc>
      </w:tr>
      <w:tr w:rsidR="00165977" w:rsidRPr="00F95FBD" w14:paraId="71A10383" w14:textId="77777777" w:rsidTr="005923F7">
        <w:tc>
          <w:tcPr>
            <w:tcW w:w="3056" w:type="dxa"/>
          </w:tcPr>
          <w:p w14:paraId="18D5630A" w14:textId="77777777" w:rsidR="00165977" w:rsidRPr="00F95FBD" w:rsidRDefault="00165977" w:rsidP="00165977">
            <w:pPr>
              <w:pStyle w:val="Tabulka"/>
            </w:pPr>
            <w:r w:rsidRPr="00F95FBD">
              <w:t>Telefon</w:t>
            </w:r>
          </w:p>
        </w:tc>
        <w:tc>
          <w:tcPr>
            <w:tcW w:w="5812" w:type="dxa"/>
          </w:tcPr>
          <w:p w14:paraId="4D452B75" w14:textId="77777777" w:rsidR="00165977" w:rsidRPr="00F95FBD" w:rsidRDefault="00165977" w:rsidP="00165977">
            <w:pPr>
              <w:pStyle w:val="Tabulka"/>
            </w:pPr>
            <w:r w:rsidRPr="00F95FBD">
              <w:rPr>
                <w:highlight w:val="yellow"/>
              </w:rPr>
              <w:t>[VLOŽÍ ZHOTOVITEL]</w:t>
            </w:r>
          </w:p>
        </w:tc>
      </w:tr>
    </w:tbl>
    <w:p w14:paraId="4910BAE4" w14:textId="77777777" w:rsidR="00EC707C" w:rsidRPr="00F95FBD" w:rsidRDefault="00EC707C" w:rsidP="00EC707C">
      <w:pPr>
        <w:pStyle w:val="Tabulka"/>
      </w:pPr>
    </w:p>
    <w:p w14:paraId="3855817F" w14:textId="548EC77D" w:rsidR="00EC707C" w:rsidRPr="00F95FBD" w:rsidRDefault="00070820" w:rsidP="00EC707C">
      <w:pPr>
        <w:pStyle w:val="Nadpistabulky"/>
        <w:rPr>
          <w:sz w:val="18"/>
          <w:szCs w:val="18"/>
        </w:rPr>
      </w:pPr>
      <w:r>
        <w:rPr>
          <w:sz w:val="18"/>
          <w:szCs w:val="18"/>
        </w:rPr>
        <w:t xml:space="preserve">Specialista na </w:t>
      </w:r>
      <w:r w:rsidR="00BF361D">
        <w:rPr>
          <w:sz w:val="18"/>
          <w:szCs w:val="18"/>
        </w:rPr>
        <w:t>inženýrskou činnost</w:t>
      </w:r>
      <w:r w:rsidR="004436E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5CFD662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355B4B6"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4A028036"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52F8C45" w14:textId="77777777" w:rsidTr="005923F7">
        <w:tc>
          <w:tcPr>
            <w:tcW w:w="3056" w:type="dxa"/>
          </w:tcPr>
          <w:p w14:paraId="00445AB5" w14:textId="77777777" w:rsidR="00EC707C" w:rsidRPr="00F95FBD" w:rsidRDefault="00EC707C" w:rsidP="00964369">
            <w:pPr>
              <w:pStyle w:val="Tabulka"/>
            </w:pPr>
            <w:r w:rsidRPr="00F95FBD">
              <w:t>Adresa</w:t>
            </w:r>
          </w:p>
        </w:tc>
        <w:tc>
          <w:tcPr>
            <w:tcW w:w="5812" w:type="dxa"/>
          </w:tcPr>
          <w:p w14:paraId="59588D3F" w14:textId="77777777" w:rsidR="00EC707C" w:rsidRPr="00F95FBD" w:rsidRDefault="00EC707C" w:rsidP="00964369">
            <w:pPr>
              <w:pStyle w:val="Tabulka"/>
            </w:pPr>
            <w:r w:rsidRPr="00F95FBD">
              <w:rPr>
                <w:highlight w:val="yellow"/>
              </w:rPr>
              <w:t>[VLOŽÍ ZHOTOVITEL]</w:t>
            </w:r>
          </w:p>
        </w:tc>
      </w:tr>
      <w:tr w:rsidR="00EC707C" w:rsidRPr="00F95FBD" w14:paraId="761D406D" w14:textId="77777777" w:rsidTr="005923F7">
        <w:tc>
          <w:tcPr>
            <w:tcW w:w="3056" w:type="dxa"/>
          </w:tcPr>
          <w:p w14:paraId="7C2507E2" w14:textId="77777777" w:rsidR="00EC707C" w:rsidRPr="00F95FBD" w:rsidRDefault="00EC707C" w:rsidP="00964369">
            <w:pPr>
              <w:pStyle w:val="Tabulka"/>
            </w:pPr>
            <w:r w:rsidRPr="00F95FBD">
              <w:lastRenderedPageBreak/>
              <w:t>E-mail</w:t>
            </w:r>
          </w:p>
        </w:tc>
        <w:tc>
          <w:tcPr>
            <w:tcW w:w="5812" w:type="dxa"/>
          </w:tcPr>
          <w:p w14:paraId="33AC5A9E" w14:textId="77777777" w:rsidR="00EC707C" w:rsidRPr="00F95FBD" w:rsidRDefault="00EC707C" w:rsidP="00964369">
            <w:pPr>
              <w:pStyle w:val="Tabulka"/>
            </w:pPr>
            <w:r w:rsidRPr="00F95FBD">
              <w:rPr>
                <w:highlight w:val="yellow"/>
              </w:rPr>
              <w:t>[VLOŽÍ ZHOTOVITEL]</w:t>
            </w:r>
          </w:p>
        </w:tc>
      </w:tr>
      <w:tr w:rsidR="00EC707C" w:rsidRPr="00F95FBD" w14:paraId="3F61D500" w14:textId="77777777" w:rsidTr="005923F7">
        <w:tc>
          <w:tcPr>
            <w:tcW w:w="3056" w:type="dxa"/>
          </w:tcPr>
          <w:p w14:paraId="5B3D9E6A" w14:textId="77777777" w:rsidR="00EC707C" w:rsidRPr="00F95FBD" w:rsidRDefault="00EC707C" w:rsidP="00964369">
            <w:pPr>
              <w:pStyle w:val="Tabulka"/>
            </w:pPr>
            <w:r w:rsidRPr="00F95FBD">
              <w:t>Telefon</w:t>
            </w:r>
          </w:p>
        </w:tc>
        <w:tc>
          <w:tcPr>
            <w:tcW w:w="5812" w:type="dxa"/>
          </w:tcPr>
          <w:p w14:paraId="65F33C6B" w14:textId="77777777" w:rsidR="00EC707C" w:rsidRPr="00F95FBD" w:rsidRDefault="00EC707C" w:rsidP="00964369">
            <w:pPr>
              <w:pStyle w:val="Tabulka"/>
            </w:pPr>
            <w:r w:rsidRPr="00F95FBD">
              <w:rPr>
                <w:highlight w:val="yellow"/>
              </w:rPr>
              <w:t>[VLOŽÍ ZHOTOVITEL]</w:t>
            </w:r>
          </w:p>
        </w:tc>
      </w:tr>
    </w:tbl>
    <w:p w14:paraId="27352BB5" w14:textId="77777777" w:rsidR="00EC707C" w:rsidRPr="00F95FBD" w:rsidRDefault="00EC707C" w:rsidP="00EC707C">
      <w:pPr>
        <w:pStyle w:val="Tabulka"/>
      </w:pPr>
    </w:p>
    <w:p w14:paraId="3DDA75E7"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0EBE8B1" w14:textId="77777777" w:rsidTr="004E0117">
        <w:trPr>
          <w:cnfStyle w:val="100000000000" w:firstRow="1" w:lastRow="0" w:firstColumn="0" w:lastColumn="0" w:oddVBand="0" w:evenVBand="0" w:oddHBand="0" w:evenHBand="0" w:firstRowFirstColumn="0" w:firstRowLastColumn="0" w:lastRowFirstColumn="0" w:lastRowLastColumn="0"/>
        </w:trPr>
        <w:tc>
          <w:tcPr>
            <w:tcW w:w="3030" w:type="dxa"/>
          </w:tcPr>
          <w:p w14:paraId="00E9ECC6"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92D10D8"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DCEF5DC" w14:textId="77777777" w:rsidTr="004E0117">
        <w:tc>
          <w:tcPr>
            <w:tcW w:w="3030" w:type="dxa"/>
          </w:tcPr>
          <w:p w14:paraId="354A9273" w14:textId="77777777" w:rsidR="00EC707C" w:rsidRPr="00F95FBD" w:rsidRDefault="00EC707C" w:rsidP="00964369">
            <w:pPr>
              <w:pStyle w:val="Tabulka"/>
            </w:pPr>
            <w:r w:rsidRPr="00F95FBD">
              <w:t>Adresa</w:t>
            </w:r>
          </w:p>
        </w:tc>
        <w:tc>
          <w:tcPr>
            <w:tcW w:w="5759" w:type="dxa"/>
          </w:tcPr>
          <w:p w14:paraId="08E11428" w14:textId="77777777" w:rsidR="00EC707C" w:rsidRPr="00F95FBD" w:rsidRDefault="00EC707C" w:rsidP="00964369">
            <w:pPr>
              <w:pStyle w:val="Tabulka"/>
            </w:pPr>
            <w:r w:rsidRPr="00F95FBD">
              <w:rPr>
                <w:highlight w:val="yellow"/>
              </w:rPr>
              <w:t>[VLOŽÍ ZHOTOVITEL]</w:t>
            </w:r>
          </w:p>
        </w:tc>
      </w:tr>
      <w:tr w:rsidR="00EC707C" w:rsidRPr="00F95FBD" w14:paraId="1076F93D" w14:textId="77777777" w:rsidTr="004E0117">
        <w:tc>
          <w:tcPr>
            <w:tcW w:w="3030" w:type="dxa"/>
          </w:tcPr>
          <w:p w14:paraId="47BABCA8" w14:textId="77777777" w:rsidR="00EC707C" w:rsidRPr="00F95FBD" w:rsidRDefault="00EC707C" w:rsidP="00964369">
            <w:pPr>
              <w:pStyle w:val="Tabulka"/>
            </w:pPr>
            <w:r w:rsidRPr="00F95FBD">
              <w:t>E-mail</w:t>
            </w:r>
          </w:p>
        </w:tc>
        <w:tc>
          <w:tcPr>
            <w:tcW w:w="5759" w:type="dxa"/>
          </w:tcPr>
          <w:p w14:paraId="61E45AA9" w14:textId="77777777" w:rsidR="00EC707C" w:rsidRPr="00F95FBD" w:rsidRDefault="00EC707C" w:rsidP="00964369">
            <w:pPr>
              <w:pStyle w:val="Tabulka"/>
            </w:pPr>
            <w:r w:rsidRPr="00F95FBD">
              <w:rPr>
                <w:highlight w:val="yellow"/>
              </w:rPr>
              <w:t>[VLOŽÍ ZHOTOVITEL]</w:t>
            </w:r>
          </w:p>
        </w:tc>
      </w:tr>
      <w:tr w:rsidR="00EC707C" w:rsidRPr="00F95FBD" w14:paraId="4DCB2E22" w14:textId="77777777" w:rsidTr="004E0117">
        <w:tc>
          <w:tcPr>
            <w:tcW w:w="3030" w:type="dxa"/>
          </w:tcPr>
          <w:p w14:paraId="3F444598" w14:textId="77777777" w:rsidR="00EC707C" w:rsidRPr="00F95FBD" w:rsidRDefault="00EC707C" w:rsidP="00964369">
            <w:pPr>
              <w:pStyle w:val="Tabulka"/>
            </w:pPr>
            <w:r w:rsidRPr="00F95FBD">
              <w:t>Telefon</w:t>
            </w:r>
          </w:p>
        </w:tc>
        <w:tc>
          <w:tcPr>
            <w:tcW w:w="5759" w:type="dxa"/>
          </w:tcPr>
          <w:p w14:paraId="392EA70B" w14:textId="77777777" w:rsidR="00EC707C" w:rsidRPr="00F95FBD" w:rsidRDefault="00EC707C" w:rsidP="00964369">
            <w:pPr>
              <w:pStyle w:val="Tabulka"/>
            </w:pPr>
            <w:r w:rsidRPr="00F95FBD">
              <w:rPr>
                <w:highlight w:val="yellow"/>
              </w:rPr>
              <w:t>[VLOŽÍ ZHOTOVITEL]</w:t>
            </w:r>
          </w:p>
        </w:tc>
      </w:tr>
    </w:tbl>
    <w:p w14:paraId="3825D8BB" w14:textId="77777777" w:rsidR="00070820" w:rsidRPr="00694DF6" w:rsidRDefault="00070820" w:rsidP="00070820">
      <w:pPr>
        <w:pStyle w:val="Nadpistabulky"/>
        <w:rPr>
          <w:strike/>
          <w:color w:val="FF0000"/>
          <w:sz w:val="18"/>
        </w:rPr>
      </w:pPr>
      <w:r>
        <w:rPr>
          <w:sz w:val="18"/>
          <w:szCs w:val="18"/>
        </w:rPr>
        <w:t xml:space="preserve">Specialista na hodnocení ekonomické efektivnosti </w:t>
      </w:r>
    </w:p>
    <w:tbl>
      <w:tblPr>
        <w:tblStyle w:val="TabulkaS-zahlzap"/>
        <w:tblW w:w="8868" w:type="dxa"/>
        <w:tblLook w:val="04A0" w:firstRow="1" w:lastRow="0" w:firstColumn="1" w:lastColumn="0" w:noHBand="0" w:noVBand="1"/>
      </w:tblPr>
      <w:tblGrid>
        <w:gridCol w:w="3056"/>
        <w:gridCol w:w="5812"/>
      </w:tblGrid>
      <w:tr w:rsidR="00070820" w:rsidRPr="00F95FBD" w14:paraId="60E71D46" w14:textId="77777777" w:rsidTr="00E81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F83DC6" w14:textId="77777777" w:rsidR="00070820" w:rsidRPr="00F95FBD" w:rsidRDefault="00070820" w:rsidP="00E81F9F">
            <w:pPr>
              <w:pStyle w:val="Tabulka"/>
              <w:rPr>
                <w:rStyle w:val="Nadpisvtabulce"/>
              </w:rPr>
            </w:pPr>
            <w:r w:rsidRPr="00F95FBD">
              <w:rPr>
                <w:rStyle w:val="Nadpisvtabulce"/>
              </w:rPr>
              <w:t>Jméno a příjmení</w:t>
            </w:r>
          </w:p>
        </w:tc>
        <w:tc>
          <w:tcPr>
            <w:tcW w:w="5812" w:type="dxa"/>
          </w:tcPr>
          <w:p w14:paraId="3466A57B" w14:textId="77777777" w:rsidR="00070820" w:rsidRPr="00F95FBD" w:rsidRDefault="00070820" w:rsidP="00E81F9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70820" w:rsidRPr="00F95FBD" w14:paraId="35B1EEC6"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1D5AEC1C" w14:textId="77777777" w:rsidR="00070820" w:rsidRPr="00F95FBD" w:rsidRDefault="00070820" w:rsidP="00E81F9F">
            <w:pPr>
              <w:pStyle w:val="Tabulka"/>
            </w:pPr>
            <w:r w:rsidRPr="00F95FBD">
              <w:t>Adresa</w:t>
            </w:r>
          </w:p>
        </w:tc>
        <w:tc>
          <w:tcPr>
            <w:tcW w:w="5812" w:type="dxa"/>
          </w:tcPr>
          <w:p w14:paraId="4420B44E"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0820" w:rsidRPr="00F95FBD" w14:paraId="6A338C19"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062204FD" w14:textId="77777777" w:rsidR="00070820" w:rsidRPr="00F95FBD" w:rsidRDefault="00070820" w:rsidP="00E81F9F">
            <w:pPr>
              <w:pStyle w:val="Tabulka"/>
            </w:pPr>
            <w:r w:rsidRPr="00F95FBD">
              <w:t>E-mail</w:t>
            </w:r>
          </w:p>
        </w:tc>
        <w:tc>
          <w:tcPr>
            <w:tcW w:w="5812" w:type="dxa"/>
          </w:tcPr>
          <w:p w14:paraId="62261654"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0820" w:rsidRPr="00F95FBD" w14:paraId="6DBEDBE0"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56929763" w14:textId="77777777" w:rsidR="00070820" w:rsidRPr="00F95FBD" w:rsidRDefault="00070820" w:rsidP="00E81F9F">
            <w:pPr>
              <w:pStyle w:val="Tabulka"/>
            </w:pPr>
            <w:r w:rsidRPr="00F95FBD">
              <w:t>Telefon</w:t>
            </w:r>
          </w:p>
        </w:tc>
        <w:tc>
          <w:tcPr>
            <w:tcW w:w="5812" w:type="dxa"/>
          </w:tcPr>
          <w:p w14:paraId="50C697EA"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8ECB5D" w14:textId="77777777" w:rsidR="00EC707C" w:rsidRPr="00F95FBD" w:rsidRDefault="00EC707C" w:rsidP="00EC707C">
      <w:pPr>
        <w:pStyle w:val="Tabulka"/>
      </w:pPr>
    </w:p>
    <w:p w14:paraId="37EFE71B" w14:textId="77777777" w:rsidR="00C638C4" w:rsidRDefault="00C638C4" w:rsidP="004436EE">
      <w:pPr>
        <w:pStyle w:val="Textbezodsazen"/>
      </w:pPr>
    </w:p>
    <w:p w14:paraId="0981D659" w14:textId="77777777" w:rsidR="00C638C4" w:rsidRDefault="00C638C4" w:rsidP="004436EE">
      <w:pPr>
        <w:pStyle w:val="Textbezodsazen"/>
      </w:pPr>
    </w:p>
    <w:p w14:paraId="5508B826" w14:textId="77777777" w:rsidR="00B06D17" w:rsidRDefault="00B06D17" w:rsidP="004436EE">
      <w:pPr>
        <w:pStyle w:val="Textbezodsazen"/>
      </w:pPr>
    </w:p>
    <w:p w14:paraId="4A8D5CE6"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C31CE41" w14:textId="77777777" w:rsidR="004436EE" w:rsidRDefault="004436EE" w:rsidP="004436EE">
      <w:pPr>
        <w:pStyle w:val="Textbezodsazen"/>
      </w:pPr>
    </w:p>
    <w:p w14:paraId="0DC2604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4F3E392" w14:textId="77777777" w:rsidR="00EC707C" w:rsidRDefault="00EC707C" w:rsidP="004436EE">
      <w:pPr>
        <w:pStyle w:val="Textbezodsazen"/>
      </w:pPr>
    </w:p>
    <w:p w14:paraId="4B6E5432" w14:textId="77777777" w:rsidR="00EC707C" w:rsidRDefault="00EC707C" w:rsidP="004436EE">
      <w:pPr>
        <w:pStyle w:val="Textbezodsazen"/>
      </w:pPr>
    </w:p>
    <w:p w14:paraId="62A0DB41" w14:textId="77777777" w:rsidR="00EC707C" w:rsidRDefault="00EC707C" w:rsidP="004436EE">
      <w:pPr>
        <w:pStyle w:val="Textbezodsazen"/>
      </w:pPr>
    </w:p>
    <w:p w14:paraId="50082554" w14:textId="77777777" w:rsidR="00F95FBD" w:rsidRDefault="00F95FBD" w:rsidP="00165977">
      <w:pPr>
        <w:pStyle w:val="Tabulka"/>
      </w:pPr>
    </w:p>
    <w:p w14:paraId="638CE3C0"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F0A2D98" w14:textId="77777777" w:rsidR="004436EE" w:rsidRDefault="004436EE" w:rsidP="004436EE">
      <w:pPr>
        <w:pStyle w:val="Nadpisbezsl1-1"/>
      </w:pPr>
      <w:r w:rsidRPr="004436EE">
        <w:lastRenderedPageBreak/>
        <w:t>Příloha</w:t>
      </w:r>
      <w:r>
        <w:t xml:space="preserve"> č. 7</w:t>
      </w:r>
    </w:p>
    <w:p w14:paraId="3483E8D3" w14:textId="77777777" w:rsidR="004436EE" w:rsidRDefault="004436EE" w:rsidP="00B01693">
      <w:pPr>
        <w:pStyle w:val="Nadpisbezsl1-2"/>
        <w:outlineLvl w:val="1"/>
      </w:pPr>
      <w:r>
        <w:t>Seznam požadovaných pojištění</w:t>
      </w:r>
    </w:p>
    <w:p w14:paraId="4387C0DE"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49FED2CC"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07F5C6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4FE9C74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8DFF13"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CC83A5C" w14:textId="77777777" w:rsidTr="005923F7">
        <w:tc>
          <w:tcPr>
            <w:tcW w:w="4615" w:type="dxa"/>
          </w:tcPr>
          <w:p w14:paraId="5109002F"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158F552" w14:textId="7B36CD6F" w:rsidR="004436EE" w:rsidRPr="004436EE" w:rsidRDefault="00D028CE" w:rsidP="00964369">
            <w:pPr>
              <w:pStyle w:val="Textbezodsazen"/>
            </w:pPr>
            <w:r>
              <w:t xml:space="preserve">                  60 000 000,- Kč</w:t>
            </w:r>
            <w:r w:rsidR="004436EE" w:rsidRPr="004436EE">
              <w:t xml:space="preserve"> </w:t>
            </w:r>
          </w:p>
        </w:tc>
      </w:tr>
    </w:tbl>
    <w:p w14:paraId="1873A0A9" w14:textId="77777777" w:rsidR="004436EE" w:rsidRDefault="004436EE" w:rsidP="004436EE">
      <w:pPr>
        <w:pStyle w:val="Textbezodsazen"/>
      </w:pPr>
    </w:p>
    <w:p w14:paraId="26E72094" w14:textId="77777777" w:rsidR="004436EE" w:rsidRDefault="004436EE" w:rsidP="004436EE">
      <w:pPr>
        <w:pStyle w:val="Textbezodsazen"/>
      </w:pPr>
    </w:p>
    <w:p w14:paraId="5F330510" w14:textId="77777777" w:rsidR="005A2756" w:rsidRDefault="005A2756" w:rsidP="00B63F52">
      <w:pPr>
        <w:pStyle w:val="Textbezodsazen"/>
        <w:rPr>
          <w:rStyle w:val="Tun"/>
          <w:b w:val="0"/>
        </w:rPr>
      </w:pPr>
    </w:p>
    <w:p w14:paraId="4356172C" w14:textId="77777777" w:rsidR="004436EE" w:rsidRDefault="004436EE" w:rsidP="00B63F52">
      <w:pPr>
        <w:pStyle w:val="Textbezodsazen"/>
      </w:pPr>
    </w:p>
    <w:p w14:paraId="58C3BD16"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839E77B" w14:textId="77777777" w:rsidR="00F95FBD" w:rsidRDefault="004436EE" w:rsidP="00F762A8">
      <w:pPr>
        <w:pStyle w:val="Nadpisbezsl1-1"/>
      </w:pPr>
      <w:r>
        <w:lastRenderedPageBreak/>
        <w:t>Příloha č. 8</w:t>
      </w:r>
    </w:p>
    <w:p w14:paraId="10724881" w14:textId="77777777" w:rsidR="00F95FBD" w:rsidRDefault="00F95FBD" w:rsidP="00B01693">
      <w:pPr>
        <w:pStyle w:val="Nadpisbezsl1-2"/>
        <w:outlineLvl w:val="1"/>
      </w:pPr>
      <w:r>
        <w:t>Seznam poddodavatelů</w:t>
      </w:r>
    </w:p>
    <w:p w14:paraId="0B54492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359E3D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86C079" w14:textId="77777777" w:rsidR="00F95FBD" w:rsidRPr="0017282C" w:rsidRDefault="00F95FBD" w:rsidP="00F762A8">
            <w:pPr>
              <w:pStyle w:val="Tabulka"/>
              <w:rPr>
                <w:rStyle w:val="Nadpisvtabulce"/>
                <w:b/>
              </w:rPr>
            </w:pPr>
            <w:r w:rsidRPr="0017282C">
              <w:rPr>
                <w:rStyle w:val="Nadpisvtabulce"/>
                <w:b/>
              </w:rPr>
              <w:t>Identifikace poddodavatele</w:t>
            </w:r>
          </w:p>
          <w:p w14:paraId="3B92A5F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3F6D86B" w14:textId="77777777" w:rsidR="00F762A8" w:rsidRPr="0017282C" w:rsidRDefault="00F762A8" w:rsidP="00F762A8">
            <w:pPr>
              <w:pStyle w:val="Tabulka"/>
              <w:jc w:val="center"/>
            </w:pPr>
            <w:r w:rsidRPr="0017282C">
              <w:t>Věcný rozsah poddodávky</w:t>
            </w:r>
          </w:p>
          <w:p w14:paraId="2FD93DDD" w14:textId="77777777" w:rsidR="00F95FBD" w:rsidRPr="0017282C" w:rsidRDefault="00F762A8" w:rsidP="00F762A8">
            <w:pPr>
              <w:pStyle w:val="Tabulka"/>
              <w:jc w:val="center"/>
            </w:pPr>
            <w:r w:rsidRPr="0017282C">
              <w:t>(označení dle čísel a názvů jednotlivých PS a SO)</w:t>
            </w:r>
          </w:p>
        </w:tc>
        <w:tc>
          <w:tcPr>
            <w:tcW w:w="2957" w:type="dxa"/>
          </w:tcPr>
          <w:p w14:paraId="3C271B94"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019C8A2" w14:textId="77777777" w:rsidTr="005923F7">
        <w:tc>
          <w:tcPr>
            <w:tcW w:w="2774" w:type="dxa"/>
          </w:tcPr>
          <w:p w14:paraId="6A879316" w14:textId="77777777" w:rsidR="00F95FBD" w:rsidRPr="00F95FBD" w:rsidRDefault="00F95FBD" w:rsidP="003F5723">
            <w:pPr>
              <w:pStyle w:val="Tabulka"/>
            </w:pPr>
            <w:r w:rsidRPr="00F95FBD">
              <w:rPr>
                <w:highlight w:val="yellow"/>
              </w:rPr>
              <w:t>[VLOŽÍ ZHOTOVITEL]</w:t>
            </w:r>
          </w:p>
        </w:tc>
        <w:tc>
          <w:tcPr>
            <w:tcW w:w="3129" w:type="dxa"/>
          </w:tcPr>
          <w:p w14:paraId="6E22B238" w14:textId="77777777" w:rsidR="00F95FBD" w:rsidRPr="00F95FBD" w:rsidRDefault="00F95FBD" w:rsidP="00F762A8">
            <w:pPr>
              <w:pStyle w:val="Tabulka"/>
              <w:jc w:val="center"/>
            </w:pPr>
            <w:r w:rsidRPr="00F95FBD">
              <w:rPr>
                <w:highlight w:val="yellow"/>
              </w:rPr>
              <w:t>[VLOŽÍ ZHOTOVITEL]</w:t>
            </w:r>
          </w:p>
        </w:tc>
        <w:tc>
          <w:tcPr>
            <w:tcW w:w="2957" w:type="dxa"/>
          </w:tcPr>
          <w:p w14:paraId="441BF884" w14:textId="77777777" w:rsidR="00F95FBD" w:rsidRPr="00F95FBD" w:rsidRDefault="00F95FBD" w:rsidP="00F762A8">
            <w:pPr>
              <w:pStyle w:val="Tabulka"/>
              <w:jc w:val="center"/>
            </w:pPr>
            <w:r w:rsidRPr="00F95FBD">
              <w:rPr>
                <w:highlight w:val="yellow"/>
              </w:rPr>
              <w:t>[VLOŽÍ ZHOTOVITEL]</w:t>
            </w:r>
          </w:p>
        </w:tc>
      </w:tr>
      <w:tr w:rsidR="00F95FBD" w:rsidRPr="00F95FBD" w14:paraId="586A45D2" w14:textId="77777777" w:rsidTr="005923F7">
        <w:tc>
          <w:tcPr>
            <w:tcW w:w="2774" w:type="dxa"/>
          </w:tcPr>
          <w:p w14:paraId="783298CF" w14:textId="77777777" w:rsidR="00F95FBD" w:rsidRPr="00F95FBD" w:rsidRDefault="00F95FBD" w:rsidP="003F5723">
            <w:pPr>
              <w:pStyle w:val="Tabulka"/>
            </w:pPr>
            <w:r w:rsidRPr="00F95FBD">
              <w:rPr>
                <w:highlight w:val="yellow"/>
              </w:rPr>
              <w:t>[VLOŽÍ ZHOTOVITEL]</w:t>
            </w:r>
          </w:p>
        </w:tc>
        <w:tc>
          <w:tcPr>
            <w:tcW w:w="3129" w:type="dxa"/>
          </w:tcPr>
          <w:p w14:paraId="481D329D" w14:textId="77777777" w:rsidR="00F95FBD" w:rsidRPr="00F95FBD" w:rsidRDefault="00F95FBD" w:rsidP="00F762A8">
            <w:pPr>
              <w:pStyle w:val="Tabulka"/>
              <w:jc w:val="center"/>
            </w:pPr>
            <w:r w:rsidRPr="00F95FBD">
              <w:rPr>
                <w:highlight w:val="yellow"/>
              </w:rPr>
              <w:t>[VLOŽÍ ZHOTOVITEL]</w:t>
            </w:r>
          </w:p>
        </w:tc>
        <w:tc>
          <w:tcPr>
            <w:tcW w:w="2957" w:type="dxa"/>
          </w:tcPr>
          <w:p w14:paraId="232B8A6D" w14:textId="77777777" w:rsidR="00F95FBD" w:rsidRPr="00F95FBD" w:rsidRDefault="00F95FBD" w:rsidP="00F762A8">
            <w:pPr>
              <w:pStyle w:val="Tabulka"/>
              <w:jc w:val="center"/>
            </w:pPr>
            <w:r w:rsidRPr="00F95FBD">
              <w:rPr>
                <w:highlight w:val="yellow"/>
              </w:rPr>
              <w:t>[VLOŽÍ ZHOTOVITEL]</w:t>
            </w:r>
          </w:p>
        </w:tc>
      </w:tr>
      <w:tr w:rsidR="004436EE" w:rsidRPr="00F95FBD" w14:paraId="788282CD" w14:textId="77777777" w:rsidTr="005923F7">
        <w:tc>
          <w:tcPr>
            <w:tcW w:w="2774" w:type="dxa"/>
          </w:tcPr>
          <w:p w14:paraId="00057B69" w14:textId="77777777" w:rsidR="004436EE" w:rsidRPr="00F95FBD" w:rsidRDefault="004436EE" w:rsidP="00964369">
            <w:pPr>
              <w:pStyle w:val="Tabulka"/>
            </w:pPr>
            <w:r w:rsidRPr="00F95FBD">
              <w:rPr>
                <w:highlight w:val="yellow"/>
              </w:rPr>
              <w:t>[VLOŽÍ ZHOTOVITEL]</w:t>
            </w:r>
          </w:p>
        </w:tc>
        <w:tc>
          <w:tcPr>
            <w:tcW w:w="3129" w:type="dxa"/>
          </w:tcPr>
          <w:p w14:paraId="6D5C10C2" w14:textId="77777777" w:rsidR="004436EE" w:rsidRPr="00F95FBD" w:rsidRDefault="004436EE" w:rsidP="00964369">
            <w:pPr>
              <w:pStyle w:val="Tabulka"/>
              <w:jc w:val="center"/>
            </w:pPr>
            <w:r w:rsidRPr="00F95FBD">
              <w:rPr>
                <w:highlight w:val="yellow"/>
              </w:rPr>
              <w:t>[VLOŽÍ ZHOTOVITEL]</w:t>
            </w:r>
          </w:p>
        </w:tc>
        <w:tc>
          <w:tcPr>
            <w:tcW w:w="2957" w:type="dxa"/>
          </w:tcPr>
          <w:p w14:paraId="7FFBC35B" w14:textId="77777777" w:rsidR="004436EE" w:rsidRPr="00F95FBD" w:rsidRDefault="004436EE" w:rsidP="00964369">
            <w:pPr>
              <w:pStyle w:val="Tabulka"/>
              <w:jc w:val="center"/>
            </w:pPr>
            <w:r w:rsidRPr="00F95FBD">
              <w:rPr>
                <w:highlight w:val="yellow"/>
              </w:rPr>
              <w:t>[VLOŽÍ ZHOTOVITEL]</w:t>
            </w:r>
          </w:p>
        </w:tc>
      </w:tr>
      <w:tr w:rsidR="004436EE" w:rsidRPr="00F95FBD" w14:paraId="191DB68F" w14:textId="77777777" w:rsidTr="005923F7">
        <w:tc>
          <w:tcPr>
            <w:tcW w:w="2774" w:type="dxa"/>
          </w:tcPr>
          <w:p w14:paraId="41E0DF58" w14:textId="77777777" w:rsidR="004436EE" w:rsidRPr="00F95FBD" w:rsidRDefault="004436EE" w:rsidP="00964369">
            <w:pPr>
              <w:pStyle w:val="Tabulka"/>
            </w:pPr>
            <w:r w:rsidRPr="00F95FBD">
              <w:rPr>
                <w:highlight w:val="yellow"/>
              </w:rPr>
              <w:t>[VLOŽÍ ZHOTOVITEL]</w:t>
            </w:r>
          </w:p>
        </w:tc>
        <w:tc>
          <w:tcPr>
            <w:tcW w:w="3129" w:type="dxa"/>
          </w:tcPr>
          <w:p w14:paraId="6AE509F5" w14:textId="77777777" w:rsidR="004436EE" w:rsidRPr="00F95FBD" w:rsidRDefault="004436EE" w:rsidP="00964369">
            <w:pPr>
              <w:pStyle w:val="Tabulka"/>
              <w:jc w:val="center"/>
            </w:pPr>
            <w:r w:rsidRPr="00F95FBD">
              <w:rPr>
                <w:highlight w:val="yellow"/>
              </w:rPr>
              <w:t>[VLOŽÍ ZHOTOVITEL]</w:t>
            </w:r>
          </w:p>
        </w:tc>
        <w:tc>
          <w:tcPr>
            <w:tcW w:w="2957" w:type="dxa"/>
          </w:tcPr>
          <w:p w14:paraId="6FBBF7C8" w14:textId="77777777" w:rsidR="004436EE" w:rsidRPr="00F95FBD" w:rsidRDefault="004436EE" w:rsidP="00964369">
            <w:pPr>
              <w:pStyle w:val="Tabulka"/>
              <w:jc w:val="center"/>
            </w:pPr>
            <w:r w:rsidRPr="00F95FBD">
              <w:rPr>
                <w:highlight w:val="yellow"/>
              </w:rPr>
              <w:t>[VLOŽÍ ZHOTOVITEL]</w:t>
            </w:r>
          </w:p>
        </w:tc>
      </w:tr>
      <w:tr w:rsidR="004436EE" w:rsidRPr="00F95FBD" w14:paraId="105C42DF" w14:textId="77777777" w:rsidTr="005923F7">
        <w:tc>
          <w:tcPr>
            <w:tcW w:w="2774" w:type="dxa"/>
          </w:tcPr>
          <w:p w14:paraId="23F14C04" w14:textId="77777777" w:rsidR="004436EE" w:rsidRPr="00F95FBD" w:rsidRDefault="004436EE" w:rsidP="00964369">
            <w:pPr>
              <w:pStyle w:val="Tabulka"/>
            </w:pPr>
            <w:r w:rsidRPr="00F95FBD">
              <w:rPr>
                <w:highlight w:val="yellow"/>
              </w:rPr>
              <w:t>[VLOŽÍ ZHOTOVITEL]</w:t>
            </w:r>
          </w:p>
        </w:tc>
        <w:tc>
          <w:tcPr>
            <w:tcW w:w="3129" w:type="dxa"/>
          </w:tcPr>
          <w:p w14:paraId="7AFDF48A" w14:textId="77777777" w:rsidR="004436EE" w:rsidRPr="00F95FBD" w:rsidRDefault="004436EE" w:rsidP="00964369">
            <w:pPr>
              <w:pStyle w:val="Tabulka"/>
              <w:jc w:val="center"/>
            </w:pPr>
            <w:r w:rsidRPr="00F95FBD">
              <w:rPr>
                <w:highlight w:val="yellow"/>
              </w:rPr>
              <w:t>[VLOŽÍ ZHOTOVITEL]</w:t>
            </w:r>
          </w:p>
        </w:tc>
        <w:tc>
          <w:tcPr>
            <w:tcW w:w="2957" w:type="dxa"/>
          </w:tcPr>
          <w:p w14:paraId="7B9B5015" w14:textId="77777777" w:rsidR="004436EE" w:rsidRPr="00F95FBD" w:rsidRDefault="004436EE" w:rsidP="00964369">
            <w:pPr>
              <w:pStyle w:val="Tabulka"/>
              <w:jc w:val="center"/>
            </w:pPr>
            <w:r w:rsidRPr="00F95FBD">
              <w:rPr>
                <w:highlight w:val="yellow"/>
              </w:rPr>
              <w:t>[VLOŽÍ ZHOTOVITEL]</w:t>
            </w:r>
          </w:p>
        </w:tc>
      </w:tr>
      <w:tr w:rsidR="004436EE" w:rsidRPr="00F95FBD" w14:paraId="3703A700" w14:textId="77777777" w:rsidTr="005923F7">
        <w:tc>
          <w:tcPr>
            <w:tcW w:w="2774" w:type="dxa"/>
          </w:tcPr>
          <w:p w14:paraId="3E7E27A0" w14:textId="77777777" w:rsidR="004436EE" w:rsidRPr="00F95FBD" w:rsidRDefault="004436EE" w:rsidP="00964369">
            <w:pPr>
              <w:pStyle w:val="Tabulka"/>
            </w:pPr>
            <w:r w:rsidRPr="00F95FBD">
              <w:rPr>
                <w:highlight w:val="yellow"/>
              </w:rPr>
              <w:t>[VLOŽÍ ZHOTOVITEL]</w:t>
            </w:r>
          </w:p>
        </w:tc>
        <w:tc>
          <w:tcPr>
            <w:tcW w:w="3129" w:type="dxa"/>
          </w:tcPr>
          <w:p w14:paraId="08C2EAF6" w14:textId="77777777" w:rsidR="004436EE" w:rsidRPr="00F95FBD" w:rsidRDefault="004436EE" w:rsidP="00964369">
            <w:pPr>
              <w:pStyle w:val="Tabulka"/>
              <w:jc w:val="center"/>
            </w:pPr>
            <w:r w:rsidRPr="00F95FBD">
              <w:rPr>
                <w:highlight w:val="yellow"/>
              </w:rPr>
              <w:t>[VLOŽÍ ZHOTOVITEL]</w:t>
            </w:r>
          </w:p>
        </w:tc>
        <w:tc>
          <w:tcPr>
            <w:tcW w:w="2957" w:type="dxa"/>
          </w:tcPr>
          <w:p w14:paraId="38BC9DEF" w14:textId="77777777" w:rsidR="004436EE" w:rsidRPr="00F95FBD" w:rsidRDefault="004436EE" w:rsidP="00964369">
            <w:pPr>
              <w:pStyle w:val="Tabulka"/>
              <w:jc w:val="center"/>
            </w:pPr>
            <w:r w:rsidRPr="00F95FBD">
              <w:rPr>
                <w:highlight w:val="yellow"/>
              </w:rPr>
              <w:t>[VLOŽÍ ZHOTOVITEL]</w:t>
            </w:r>
          </w:p>
        </w:tc>
      </w:tr>
      <w:tr w:rsidR="004436EE" w:rsidRPr="00F95FBD" w14:paraId="61B53520" w14:textId="77777777" w:rsidTr="005923F7">
        <w:tc>
          <w:tcPr>
            <w:tcW w:w="2774" w:type="dxa"/>
          </w:tcPr>
          <w:p w14:paraId="222A884A" w14:textId="77777777" w:rsidR="004436EE" w:rsidRPr="00F95FBD" w:rsidRDefault="004436EE" w:rsidP="00964369">
            <w:pPr>
              <w:pStyle w:val="Tabulka"/>
            </w:pPr>
            <w:r w:rsidRPr="00F95FBD">
              <w:rPr>
                <w:highlight w:val="yellow"/>
              </w:rPr>
              <w:t>[VLOŽÍ ZHOTOVITEL]</w:t>
            </w:r>
          </w:p>
        </w:tc>
        <w:tc>
          <w:tcPr>
            <w:tcW w:w="3129" w:type="dxa"/>
          </w:tcPr>
          <w:p w14:paraId="54BB37D4" w14:textId="77777777" w:rsidR="004436EE" w:rsidRPr="00F95FBD" w:rsidRDefault="004436EE" w:rsidP="00964369">
            <w:pPr>
              <w:pStyle w:val="Tabulka"/>
              <w:jc w:val="center"/>
            </w:pPr>
            <w:r w:rsidRPr="00F95FBD">
              <w:rPr>
                <w:highlight w:val="yellow"/>
              </w:rPr>
              <w:t>[VLOŽÍ ZHOTOVITEL]</w:t>
            </w:r>
          </w:p>
        </w:tc>
        <w:tc>
          <w:tcPr>
            <w:tcW w:w="2957" w:type="dxa"/>
          </w:tcPr>
          <w:p w14:paraId="2D599BA8" w14:textId="77777777" w:rsidR="004436EE" w:rsidRPr="00F95FBD" w:rsidRDefault="004436EE" w:rsidP="00964369">
            <w:pPr>
              <w:pStyle w:val="Tabulka"/>
              <w:jc w:val="center"/>
            </w:pPr>
            <w:r w:rsidRPr="00F95FBD">
              <w:rPr>
                <w:highlight w:val="yellow"/>
              </w:rPr>
              <w:t>[VLOŽÍ ZHOTOVITEL]</w:t>
            </w:r>
          </w:p>
        </w:tc>
      </w:tr>
      <w:tr w:rsidR="004436EE" w:rsidRPr="00F95FBD" w14:paraId="1DBC7E82" w14:textId="77777777" w:rsidTr="005923F7">
        <w:tc>
          <w:tcPr>
            <w:tcW w:w="2774" w:type="dxa"/>
          </w:tcPr>
          <w:p w14:paraId="7FC3F632" w14:textId="77777777" w:rsidR="004436EE" w:rsidRPr="00F95FBD" w:rsidRDefault="004436EE" w:rsidP="00964369">
            <w:pPr>
              <w:pStyle w:val="Tabulka"/>
            </w:pPr>
            <w:r w:rsidRPr="00F95FBD">
              <w:rPr>
                <w:highlight w:val="yellow"/>
              </w:rPr>
              <w:t>[VLOŽÍ ZHOTOVITEL]</w:t>
            </w:r>
          </w:p>
        </w:tc>
        <w:tc>
          <w:tcPr>
            <w:tcW w:w="3129" w:type="dxa"/>
          </w:tcPr>
          <w:p w14:paraId="1BC8D9BF" w14:textId="77777777" w:rsidR="004436EE" w:rsidRPr="00F95FBD" w:rsidRDefault="004436EE" w:rsidP="00964369">
            <w:pPr>
              <w:pStyle w:val="Tabulka"/>
              <w:jc w:val="center"/>
            </w:pPr>
            <w:r w:rsidRPr="00F95FBD">
              <w:rPr>
                <w:highlight w:val="yellow"/>
              </w:rPr>
              <w:t>[VLOŽÍ ZHOTOVITEL]</w:t>
            </w:r>
          </w:p>
        </w:tc>
        <w:tc>
          <w:tcPr>
            <w:tcW w:w="2957" w:type="dxa"/>
          </w:tcPr>
          <w:p w14:paraId="0356385A" w14:textId="77777777" w:rsidR="004436EE" w:rsidRPr="00F95FBD" w:rsidRDefault="004436EE" w:rsidP="00964369">
            <w:pPr>
              <w:pStyle w:val="Tabulka"/>
              <w:jc w:val="center"/>
            </w:pPr>
            <w:r w:rsidRPr="00F95FBD">
              <w:rPr>
                <w:highlight w:val="yellow"/>
              </w:rPr>
              <w:t>[VLOŽÍ ZHOTOVITEL]</w:t>
            </w:r>
          </w:p>
        </w:tc>
      </w:tr>
      <w:tr w:rsidR="004436EE" w:rsidRPr="004436EE" w14:paraId="580DDA4D" w14:textId="77777777" w:rsidTr="005923F7">
        <w:tc>
          <w:tcPr>
            <w:tcW w:w="5903" w:type="dxa"/>
            <w:gridSpan w:val="2"/>
          </w:tcPr>
          <w:p w14:paraId="634E0256" w14:textId="77777777" w:rsidR="004436EE" w:rsidRPr="004436EE" w:rsidRDefault="004436EE" w:rsidP="004436EE">
            <w:pPr>
              <w:pStyle w:val="Tabulka"/>
              <w:jc w:val="right"/>
              <w:rPr>
                <w:rStyle w:val="Tun"/>
              </w:rPr>
            </w:pPr>
            <w:r w:rsidRPr="004436EE">
              <w:rPr>
                <w:rStyle w:val="Tun"/>
              </w:rPr>
              <w:t>CELKEM %</w:t>
            </w:r>
          </w:p>
        </w:tc>
        <w:tc>
          <w:tcPr>
            <w:tcW w:w="2957" w:type="dxa"/>
          </w:tcPr>
          <w:p w14:paraId="42BC9786" w14:textId="77777777" w:rsidR="004436EE" w:rsidRPr="004436EE" w:rsidRDefault="004436EE" w:rsidP="00F762A8">
            <w:pPr>
              <w:pStyle w:val="Tabulka"/>
              <w:jc w:val="center"/>
            </w:pPr>
            <w:r w:rsidRPr="004436EE">
              <w:rPr>
                <w:highlight w:val="yellow"/>
              </w:rPr>
              <w:t>[VLOŽÍ ZHOTOVITEL]</w:t>
            </w:r>
          </w:p>
        </w:tc>
      </w:tr>
    </w:tbl>
    <w:p w14:paraId="267CA805" w14:textId="77777777" w:rsidR="00F95FBD" w:rsidRPr="00F95FBD" w:rsidRDefault="00F95FBD" w:rsidP="006C5357">
      <w:pPr>
        <w:pStyle w:val="Textbezodsazen"/>
      </w:pPr>
    </w:p>
    <w:p w14:paraId="17469ED0" w14:textId="77777777" w:rsidR="00F95FBD" w:rsidRPr="00F95FBD" w:rsidRDefault="00F95FBD" w:rsidP="006C5357">
      <w:pPr>
        <w:pStyle w:val="Textbezodsazen"/>
      </w:pPr>
    </w:p>
    <w:p w14:paraId="0B47409F" w14:textId="77777777" w:rsidR="00F95FBD" w:rsidRDefault="00F95FBD" w:rsidP="006C5357">
      <w:pPr>
        <w:pStyle w:val="Textbezodsazen"/>
      </w:pPr>
    </w:p>
    <w:p w14:paraId="4786C9EF" w14:textId="77777777" w:rsidR="006C5357" w:rsidRDefault="006C5357" w:rsidP="006C5357">
      <w:pPr>
        <w:pStyle w:val="Textbezodsazen"/>
      </w:pPr>
    </w:p>
    <w:p w14:paraId="18FDBC2E" w14:textId="77777777" w:rsidR="006C5357" w:rsidRDefault="006C5357" w:rsidP="006C5357">
      <w:pPr>
        <w:pStyle w:val="Textbezodsazen"/>
      </w:pPr>
    </w:p>
    <w:p w14:paraId="5928E8D5" w14:textId="77777777" w:rsidR="005A2756" w:rsidRDefault="005A2756" w:rsidP="006C5357">
      <w:pPr>
        <w:pStyle w:val="Textbezodsazen"/>
      </w:pPr>
    </w:p>
    <w:p w14:paraId="11790F18" w14:textId="77777777" w:rsidR="006C5357" w:rsidRDefault="006C5357" w:rsidP="006C5357">
      <w:pPr>
        <w:pStyle w:val="Textbezodsazen"/>
      </w:pPr>
    </w:p>
    <w:p w14:paraId="6C44CBC8" w14:textId="77777777" w:rsidR="006C5357" w:rsidRDefault="006C5357" w:rsidP="006C5357">
      <w:pPr>
        <w:pStyle w:val="Textbezodsazen"/>
      </w:pPr>
    </w:p>
    <w:p w14:paraId="264A9D1C" w14:textId="77777777" w:rsidR="006C5357" w:rsidRDefault="006C5357" w:rsidP="006C5357">
      <w:pPr>
        <w:pStyle w:val="Textbezodsazen"/>
      </w:pPr>
    </w:p>
    <w:p w14:paraId="177A12EA" w14:textId="77777777" w:rsidR="00F95FBD" w:rsidRDefault="00F95FBD" w:rsidP="006C5357">
      <w:pPr>
        <w:pStyle w:val="Textbezodsazen"/>
      </w:pPr>
    </w:p>
    <w:p w14:paraId="41346962"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2BBAE4B" w14:textId="77777777" w:rsidR="00F762A8" w:rsidRDefault="00F762A8" w:rsidP="00F762A8">
      <w:pPr>
        <w:pStyle w:val="Nadpisbezsl1-1"/>
      </w:pPr>
      <w:r>
        <w:lastRenderedPageBreak/>
        <w:t xml:space="preserve">Příloha č. </w:t>
      </w:r>
      <w:r w:rsidR="004436EE">
        <w:t>9</w:t>
      </w:r>
    </w:p>
    <w:p w14:paraId="451A36FB" w14:textId="77777777" w:rsidR="004436EE" w:rsidRDefault="004436EE" w:rsidP="00B01693">
      <w:pPr>
        <w:pStyle w:val="Nadpisbezsl1-2"/>
        <w:outlineLvl w:val="1"/>
      </w:pPr>
      <w:r>
        <w:t>Související dokumenty</w:t>
      </w:r>
    </w:p>
    <w:p w14:paraId="19BC1CD1"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46E60F9"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0AA4B66"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001B8138" w14:textId="77777777" w:rsidR="00D0544F" w:rsidRPr="0055273C" w:rsidRDefault="00D0544F" w:rsidP="00D0544F">
            <w:pPr>
              <w:pStyle w:val="Tabulka"/>
              <w:jc w:val="center"/>
            </w:pPr>
            <w:r w:rsidRPr="0055273C">
              <w:t xml:space="preserve">Č. j.: </w:t>
            </w:r>
          </w:p>
        </w:tc>
        <w:tc>
          <w:tcPr>
            <w:tcW w:w="2957" w:type="dxa"/>
          </w:tcPr>
          <w:p w14:paraId="3A38E9CE" w14:textId="77777777" w:rsidR="00D0544F" w:rsidRPr="0055273C" w:rsidRDefault="00D0544F" w:rsidP="00964369">
            <w:pPr>
              <w:pStyle w:val="Tabulka"/>
              <w:jc w:val="center"/>
            </w:pPr>
            <w:r w:rsidRPr="0055273C">
              <w:t>Datum vydání</w:t>
            </w:r>
          </w:p>
        </w:tc>
      </w:tr>
      <w:tr w:rsidR="00D0544F" w:rsidRPr="00F95FBD" w14:paraId="37208F1B" w14:textId="77777777" w:rsidTr="005923F7">
        <w:tc>
          <w:tcPr>
            <w:tcW w:w="2774" w:type="dxa"/>
          </w:tcPr>
          <w:p w14:paraId="098B1038" w14:textId="51C96656" w:rsidR="00D0544F" w:rsidRPr="00D0544F" w:rsidRDefault="00D028CE" w:rsidP="00D0544F">
            <w:pPr>
              <w:pStyle w:val="Tabulka"/>
              <w:rPr>
                <w:highlight w:val="green"/>
              </w:rPr>
            </w:pPr>
            <w:r w:rsidRPr="00D028CE">
              <w:t>Koncepce rozvoje elektrické trakce v České republice</w:t>
            </w:r>
          </w:p>
        </w:tc>
        <w:tc>
          <w:tcPr>
            <w:tcW w:w="3129" w:type="dxa"/>
          </w:tcPr>
          <w:p w14:paraId="36F9ED11" w14:textId="19311321" w:rsidR="00D0544F" w:rsidRPr="00F95FBD" w:rsidRDefault="0055273C" w:rsidP="00964369">
            <w:pPr>
              <w:pStyle w:val="Tabulka"/>
              <w:jc w:val="center"/>
            </w:pPr>
            <w:r>
              <w:t>------</w:t>
            </w:r>
          </w:p>
        </w:tc>
        <w:tc>
          <w:tcPr>
            <w:tcW w:w="2957" w:type="dxa"/>
          </w:tcPr>
          <w:p w14:paraId="2D086BE9" w14:textId="5205255E" w:rsidR="00D0544F" w:rsidRPr="00F95FBD" w:rsidRDefault="0055273C" w:rsidP="00964369">
            <w:pPr>
              <w:pStyle w:val="Tabulka"/>
              <w:jc w:val="center"/>
            </w:pPr>
            <w:r>
              <w:t>2023</w:t>
            </w:r>
          </w:p>
        </w:tc>
      </w:tr>
    </w:tbl>
    <w:p w14:paraId="3CC235EF" w14:textId="77777777" w:rsidR="005A2756" w:rsidRDefault="005A2756" w:rsidP="00F762A8">
      <w:pPr>
        <w:pStyle w:val="Textbezodsazen"/>
      </w:pPr>
    </w:p>
    <w:p w14:paraId="019BED2A" w14:textId="77777777" w:rsidR="00F762A8" w:rsidRDefault="00F762A8" w:rsidP="00F762A8">
      <w:pPr>
        <w:pStyle w:val="Textbezodsazen"/>
      </w:pPr>
    </w:p>
    <w:p w14:paraId="55E627D8" w14:textId="77777777" w:rsidR="006C5357" w:rsidRDefault="006C5357" w:rsidP="00F762A8">
      <w:pPr>
        <w:pStyle w:val="Textbezodsazen"/>
      </w:pPr>
    </w:p>
    <w:p w14:paraId="79935D29" w14:textId="77777777" w:rsidR="00F762A8" w:rsidRDefault="00F762A8" w:rsidP="00F762A8">
      <w:pPr>
        <w:pStyle w:val="Textbezodsazen"/>
      </w:pPr>
    </w:p>
    <w:p w14:paraId="2569F571"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CF9BA27" w14:textId="77777777" w:rsidR="00D0544F" w:rsidRDefault="00D0544F" w:rsidP="00D0544F">
      <w:pPr>
        <w:pStyle w:val="Nadpisbezsl1-1"/>
      </w:pPr>
      <w:bookmarkStart w:id="29" w:name="_Hlk161998264"/>
      <w:r>
        <w:lastRenderedPageBreak/>
        <w:t>Příloha č. 10</w:t>
      </w:r>
    </w:p>
    <w:p w14:paraId="43675CA9" w14:textId="77777777" w:rsidR="00D0544F" w:rsidRDefault="00D0544F" w:rsidP="00B01693">
      <w:pPr>
        <w:pStyle w:val="Nadpisbezsl1-2"/>
        <w:outlineLvl w:val="1"/>
      </w:pPr>
      <w:r>
        <w:t>Zmocnění Vedoucího Zhotovitele</w:t>
      </w:r>
    </w:p>
    <w:bookmarkEnd w:id="29"/>
    <w:p w14:paraId="6F5A87D9" w14:textId="77777777" w:rsidR="006A67D6" w:rsidRDefault="006A67D6" w:rsidP="006A67D6">
      <w:pPr>
        <w:pStyle w:val="Textbezodsazen"/>
      </w:pPr>
    </w:p>
    <w:p w14:paraId="7F1A8278" w14:textId="77777777" w:rsidR="006A67D6" w:rsidRDefault="006A67D6" w:rsidP="006A67D6">
      <w:pPr>
        <w:pStyle w:val="Textbezodsazen"/>
      </w:pPr>
    </w:p>
    <w:p w14:paraId="370C3280" w14:textId="77777777" w:rsidR="007F22CD" w:rsidRDefault="007F22CD" w:rsidP="006A67D6">
      <w:pPr>
        <w:pStyle w:val="Textbezodsazen"/>
      </w:pPr>
    </w:p>
    <w:p w14:paraId="69FA2A8B" w14:textId="01625471" w:rsidR="007F22CD" w:rsidRDefault="007F22CD" w:rsidP="006A67D6">
      <w:pPr>
        <w:pStyle w:val="Textbezodsazen"/>
      </w:pPr>
    </w:p>
    <w:p w14:paraId="344E1FB6" w14:textId="217FE671" w:rsidR="001B6520" w:rsidRDefault="001B6520" w:rsidP="006A67D6">
      <w:pPr>
        <w:pStyle w:val="Textbezodsazen"/>
      </w:pPr>
    </w:p>
    <w:p w14:paraId="42B843A2" w14:textId="080845DF" w:rsidR="001B6520" w:rsidRDefault="001B6520" w:rsidP="006A67D6">
      <w:pPr>
        <w:pStyle w:val="Textbezodsazen"/>
      </w:pPr>
    </w:p>
    <w:p w14:paraId="406D38DB" w14:textId="0F35630A" w:rsidR="001B6520" w:rsidRDefault="001B6520" w:rsidP="006A67D6">
      <w:pPr>
        <w:pStyle w:val="Textbezodsazen"/>
      </w:pPr>
    </w:p>
    <w:p w14:paraId="0E2525C4" w14:textId="148D586E" w:rsidR="001B6520" w:rsidRDefault="001B6520" w:rsidP="006A67D6">
      <w:pPr>
        <w:pStyle w:val="Textbezodsazen"/>
      </w:pPr>
    </w:p>
    <w:p w14:paraId="0D863BE5" w14:textId="373EE4EF" w:rsidR="001B6520" w:rsidRDefault="001B6520" w:rsidP="006A67D6">
      <w:pPr>
        <w:pStyle w:val="Textbezodsazen"/>
      </w:pPr>
    </w:p>
    <w:p w14:paraId="02E16CC2" w14:textId="09A7962F" w:rsidR="001B6520" w:rsidRDefault="001B6520" w:rsidP="006A67D6">
      <w:pPr>
        <w:pStyle w:val="Textbezodsazen"/>
      </w:pPr>
    </w:p>
    <w:p w14:paraId="7D39502E" w14:textId="614F0907" w:rsidR="001B6520" w:rsidRDefault="001B6520" w:rsidP="006A67D6">
      <w:pPr>
        <w:pStyle w:val="Textbezodsazen"/>
      </w:pPr>
    </w:p>
    <w:p w14:paraId="301A2A7C" w14:textId="05895DC0" w:rsidR="001B6520" w:rsidRDefault="001B6520" w:rsidP="006A67D6">
      <w:pPr>
        <w:pStyle w:val="Textbezodsazen"/>
      </w:pPr>
    </w:p>
    <w:p w14:paraId="01DE333F" w14:textId="3CBA93D9" w:rsidR="001B6520" w:rsidRDefault="001B6520" w:rsidP="006A67D6">
      <w:pPr>
        <w:pStyle w:val="Textbezodsazen"/>
      </w:pPr>
    </w:p>
    <w:p w14:paraId="5CC6AF44" w14:textId="32060016" w:rsidR="001B6520" w:rsidRDefault="001B6520" w:rsidP="006A67D6">
      <w:pPr>
        <w:pStyle w:val="Textbezodsazen"/>
      </w:pPr>
    </w:p>
    <w:p w14:paraId="2B3E11C1" w14:textId="0A655C59" w:rsidR="001B6520" w:rsidRDefault="001B6520" w:rsidP="006A67D6">
      <w:pPr>
        <w:pStyle w:val="Textbezodsazen"/>
      </w:pPr>
    </w:p>
    <w:p w14:paraId="6D948085" w14:textId="5AB5235B" w:rsidR="001B6520" w:rsidRDefault="001B6520" w:rsidP="006A67D6">
      <w:pPr>
        <w:pStyle w:val="Textbezodsazen"/>
      </w:pPr>
    </w:p>
    <w:p w14:paraId="721A3731" w14:textId="508452FC" w:rsidR="001B6520" w:rsidRDefault="001B6520" w:rsidP="006A67D6">
      <w:pPr>
        <w:pStyle w:val="Textbezodsazen"/>
      </w:pPr>
    </w:p>
    <w:p w14:paraId="7F706955" w14:textId="27052B3A" w:rsidR="001B6520" w:rsidRDefault="001B6520" w:rsidP="006A67D6">
      <w:pPr>
        <w:pStyle w:val="Textbezodsazen"/>
      </w:pPr>
    </w:p>
    <w:p w14:paraId="0C5814EF" w14:textId="7F46AFE8" w:rsidR="001B6520" w:rsidRDefault="001B6520" w:rsidP="006A67D6">
      <w:pPr>
        <w:pStyle w:val="Textbezodsazen"/>
      </w:pPr>
    </w:p>
    <w:p w14:paraId="55D744E6" w14:textId="4FCF095F" w:rsidR="001B6520" w:rsidRDefault="001B6520" w:rsidP="006A67D6">
      <w:pPr>
        <w:pStyle w:val="Textbezodsazen"/>
      </w:pPr>
    </w:p>
    <w:p w14:paraId="54A76FF5" w14:textId="5A677E98" w:rsidR="001B6520" w:rsidRDefault="001B6520" w:rsidP="006A67D6">
      <w:pPr>
        <w:pStyle w:val="Textbezodsazen"/>
      </w:pPr>
    </w:p>
    <w:p w14:paraId="4F707E82" w14:textId="54542F9B" w:rsidR="001B6520" w:rsidRDefault="001B6520" w:rsidP="006A67D6">
      <w:pPr>
        <w:pStyle w:val="Textbezodsazen"/>
      </w:pPr>
    </w:p>
    <w:p w14:paraId="3CB3390E" w14:textId="794391D2" w:rsidR="001B6520" w:rsidRDefault="001B6520" w:rsidP="006A67D6">
      <w:pPr>
        <w:pStyle w:val="Textbezodsazen"/>
      </w:pPr>
    </w:p>
    <w:p w14:paraId="303E1FF3" w14:textId="3D22B2F2" w:rsidR="001B6520" w:rsidRDefault="001B6520" w:rsidP="006A67D6">
      <w:pPr>
        <w:pStyle w:val="Textbezodsazen"/>
      </w:pPr>
    </w:p>
    <w:p w14:paraId="7737C906" w14:textId="4AF6604B" w:rsidR="001B6520" w:rsidRDefault="001B6520" w:rsidP="006A67D6">
      <w:pPr>
        <w:pStyle w:val="Textbezodsazen"/>
      </w:pPr>
    </w:p>
    <w:p w14:paraId="68D8F416" w14:textId="7AA6681C" w:rsidR="001B6520" w:rsidRDefault="001B6520" w:rsidP="006A67D6">
      <w:pPr>
        <w:pStyle w:val="Textbezodsazen"/>
      </w:pPr>
    </w:p>
    <w:p w14:paraId="5CF5035D" w14:textId="57D67405" w:rsidR="001B6520" w:rsidRDefault="001B6520" w:rsidP="006A67D6">
      <w:pPr>
        <w:pStyle w:val="Textbezodsazen"/>
      </w:pPr>
    </w:p>
    <w:p w14:paraId="592DD110" w14:textId="53A47A2D" w:rsidR="001B6520" w:rsidRDefault="001B6520" w:rsidP="006A67D6">
      <w:pPr>
        <w:pStyle w:val="Textbezodsazen"/>
      </w:pPr>
    </w:p>
    <w:p w14:paraId="67EFDF8B" w14:textId="68A0509E" w:rsidR="001B6520" w:rsidRDefault="001B6520" w:rsidP="006A67D6">
      <w:pPr>
        <w:pStyle w:val="Textbezodsazen"/>
      </w:pPr>
    </w:p>
    <w:p w14:paraId="6941A133" w14:textId="2D7C449D" w:rsidR="001B6520" w:rsidRDefault="001B6520" w:rsidP="006A67D6">
      <w:pPr>
        <w:pStyle w:val="Textbezodsazen"/>
      </w:pPr>
    </w:p>
    <w:p w14:paraId="13610B10" w14:textId="353F6A0A" w:rsidR="001B6520" w:rsidRDefault="001B6520" w:rsidP="006A67D6">
      <w:pPr>
        <w:pStyle w:val="Textbezodsazen"/>
      </w:pPr>
    </w:p>
    <w:p w14:paraId="5CD3C238" w14:textId="6993DA8D" w:rsidR="001B6520" w:rsidRDefault="001B6520" w:rsidP="006A67D6">
      <w:pPr>
        <w:pStyle w:val="Textbezodsazen"/>
      </w:pPr>
    </w:p>
    <w:p w14:paraId="68345333" w14:textId="4AF47432" w:rsidR="001B6520" w:rsidRDefault="001B6520" w:rsidP="006A67D6">
      <w:pPr>
        <w:pStyle w:val="Textbezodsazen"/>
      </w:pPr>
    </w:p>
    <w:p w14:paraId="1F1A7D6E" w14:textId="05367528" w:rsidR="001B6520" w:rsidRDefault="001B6520" w:rsidP="006A67D6">
      <w:pPr>
        <w:pStyle w:val="Textbezodsazen"/>
      </w:pPr>
    </w:p>
    <w:p w14:paraId="15393748" w14:textId="50E68B86" w:rsidR="001B6520" w:rsidRDefault="001B6520" w:rsidP="006A67D6">
      <w:pPr>
        <w:pStyle w:val="Textbezodsazen"/>
      </w:pPr>
    </w:p>
    <w:p w14:paraId="37836C40" w14:textId="1FF999C0" w:rsidR="001B6520" w:rsidRDefault="001B6520" w:rsidP="006A67D6">
      <w:pPr>
        <w:pStyle w:val="Textbezodsazen"/>
      </w:pPr>
    </w:p>
    <w:p w14:paraId="458C17AB" w14:textId="2238A6EA" w:rsidR="001B6520" w:rsidRDefault="001B6520" w:rsidP="006A67D6">
      <w:pPr>
        <w:pStyle w:val="Textbezodsazen"/>
      </w:pPr>
    </w:p>
    <w:p w14:paraId="2906C92C" w14:textId="62CEB0FB" w:rsidR="001B6520" w:rsidRDefault="001B6520" w:rsidP="001B6520">
      <w:pPr>
        <w:pStyle w:val="Nadpisbezsl1-1"/>
      </w:pPr>
      <w:r>
        <w:lastRenderedPageBreak/>
        <w:t>Příloha č. 11</w:t>
      </w:r>
    </w:p>
    <w:p w14:paraId="1DDA590E" w14:textId="5A01AB51" w:rsidR="00CA02DE" w:rsidRPr="00E97C1A" w:rsidRDefault="00CA02DE" w:rsidP="00CA02DE">
      <w:pPr>
        <w:pStyle w:val="Text2-1"/>
        <w:numPr>
          <w:ilvl w:val="0"/>
          <w:numId w:val="0"/>
        </w:numPr>
        <w:ind w:left="737" w:hanging="737"/>
      </w:pPr>
      <w:r w:rsidRPr="00E644C3">
        <w:t>NEOBSAZENO</w:t>
      </w:r>
    </w:p>
    <w:p w14:paraId="72681F5E" w14:textId="77777777" w:rsidR="001B6520" w:rsidRDefault="001B6520" w:rsidP="006A67D6">
      <w:pPr>
        <w:pStyle w:val="Textbezodsazen"/>
      </w:pPr>
    </w:p>
    <w:sectPr w:rsidR="001B6520"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194C76" w14:textId="77777777" w:rsidR="000621D1" w:rsidRDefault="000621D1" w:rsidP="00962258">
      <w:pPr>
        <w:spacing w:after="0" w:line="240" w:lineRule="auto"/>
      </w:pPr>
      <w:r>
        <w:separator/>
      </w:r>
    </w:p>
  </w:endnote>
  <w:endnote w:type="continuationSeparator" w:id="0">
    <w:p w14:paraId="47EFA1E1" w14:textId="77777777" w:rsidR="000621D1" w:rsidRDefault="000621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126E" w:rsidRPr="003462EB" w14:paraId="28759E4E" w14:textId="77777777" w:rsidTr="009626C4">
      <w:tc>
        <w:tcPr>
          <w:tcW w:w="907" w:type="dxa"/>
          <w:tcMar>
            <w:left w:w="0" w:type="dxa"/>
            <w:right w:w="0" w:type="dxa"/>
          </w:tcMar>
          <w:vAlign w:val="bottom"/>
        </w:tcPr>
        <w:p w14:paraId="13B4A18B" w14:textId="7287CC63" w:rsidR="00F7126E" w:rsidRPr="00B8518B" w:rsidRDefault="00F7126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2208">
            <w:rPr>
              <w:rStyle w:val="slostrnky"/>
              <w:noProof/>
            </w:rPr>
            <w:t>11</w:t>
          </w:r>
          <w:r>
            <w:rPr>
              <w:rStyle w:val="slostrnky"/>
            </w:rPr>
            <w:fldChar w:fldCharType="end"/>
          </w:r>
        </w:p>
      </w:tc>
      <w:tc>
        <w:tcPr>
          <w:tcW w:w="0" w:type="auto"/>
          <w:vAlign w:val="bottom"/>
        </w:tcPr>
        <w:p w14:paraId="13A60B32" w14:textId="79E3A214" w:rsidR="00F7126E" w:rsidRPr="003462EB" w:rsidRDefault="007B2576" w:rsidP="009626C4">
          <w:pPr>
            <w:pStyle w:val="Zpatvlevo"/>
          </w:pPr>
          <w:r w:rsidRPr="007B2576">
            <w:t xml:space="preserve">„Prostá elektrizace trati Praha – Vrané n. </w:t>
          </w:r>
          <w:proofErr w:type="spellStart"/>
          <w:r w:rsidRPr="007B2576">
            <w:t>Vlt</w:t>
          </w:r>
          <w:proofErr w:type="spellEnd"/>
          <w:r w:rsidRPr="007B2576">
            <w:t>. / Měchenice – Čerčany</w:t>
          </w:r>
        </w:p>
        <w:p w14:paraId="64082B65" w14:textId="3874F86D" w:rsidR="00F7126E" w:rsidRPr="003462EB" w:rsidRDefault="00F7126E" w:rsidP="005A2756">
          <w:pPr>
            <w:pStyle w:val="Zpatvlevo"/>
          </w:pPr>
          <w:r>
            <w:t>Smlouva o dílo na zhotovení Dokumentace +DP</w:t>
          </w:r>
        </w:p>
      </w:tc>
    </w:tr>
  </w:tbl>
  <w:p w14:paraId="4346DD4B" w14:textId="4FD4091A" w:rsidR="00F7126E" w:rsidRPr="00402B45" w:rsidRDefault="00F7126E">
    <w:pPr>
      <w:pStyle w:val="Zpat"/>
      <w:rPr>
        <w:sz w:val="2"/>
        <w:szCs w:val="2"/>
      </w:rPr>
    </w:pPr>
    <w:r>
      <w:rPr>
        <w:sz w:val="2"/>
        <w:szCs w:val="2"/>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126E" w:rsidRPr="003462EB" w14:paraId="6ACE0313" w14:textId="77777777" w:rsidTr="009626C4">
      <w:tc>
        <w:tcPr>
          <w:tcW w:w="907" w:type="dxa"/>
          <w:tcMar>
            <w:left w:w="0" w:type="dxa"/>
            <w:right w:w="0" w:type="dxa"/>
          </w:tcMar>
          <w:vAlign w:val="bottom"/>
        </w:tcPr>
        <w:p w14:paraId="4E892E7B" w14:textId="5F527A54" w:rsidR="00F7126E" w:rsidRPr="00B8518B" w:rsidRDefault="00F7126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2208">
            <w:rPr>
              <w:rStyle w:val="slostrnky"/>
              <w:noProof/>
            </w:rPr>
            <w:t>4</w:t>
          </w:r>
          <w:r>
            <w:rPr>
              <w:rStyle w:val="slostrnky"/>
            </w:rPr>
            <w:fldChar w:fldCharType="end"/>
          </w:r>
        </w:p>
      </w:tc>
      <w:tc>
        <w:tcPr>
          <w:tcW w:w="0" w:type="auto"/>
          <w:vAlign w:val="bottom"/>
        </w:tcPr>
        <w:p w14:paraId="7FC915BF" w14:textId="77777777" w:rsidR="00F7126E" w:rsidRPr="005328CA" w:rsidRDefault="00F7126E" w:rsidP="009626C4">
          <w:pPr>
            <w:pStyle w:val="Zpatvlevo"/>
            <w:rPr>
              <w:b/>
            </w:rPr>
          </w:pPr>
          <w:r w:rsidRPr="005328CA">
            <w:rPr>
              <w:b/>
            </w:rPr>
            <w:t xml:space="preserve">Příloha č. </w:t>
          </w:r>
          <w:r>
            <w:rPr>
              <w:b/>
            </w:rPr>
            <w:t>4</w:t>
          </w:r>
        </w:p>
        <w:p w14:paraId="60544442" w14:textId="31957888" w:rsidR="00F7126E" w:rsidRPr="003462EB" w:rsidRDefault="00B52208" w:rsidP="009626C4">
          <w:pPr>
            <w:pStyle w:val="Zpatvlevo"/>
          </w:pPr>
          <w:r w:rsidRPr="00B52208">
            <w:t xml:space="preserve">Prostá elektrizace trati Praha – Vrané n. </w:t>
          </w:r>
          <w:proofErr w:type="spellStart"/>
          <w:r w:rsidRPr="00B52208">
            <w:t>Vlt</w:t>
          </w:r>
          <w:proofErr w:type="spellEnd"/>
          <w:r w:rsidRPr="00B52208">
            <w:t>. / Měchenice – Čerčany</w:t>
          </w:r>
        </w:p>
        <w:p w14:paraId="1BCB8C31" w14:textId="6E77777F" w:rsidR="00F7126E" w:rsidRPr="003462EB" w:rsidRDefault="00F7126E" w:rsidP="00402B45">
          <w:pPr>
            <w:pStyle w:val="Zpatvlevo"/>
          </w:pPr>
          <w:r>
            <w:t>Smlouva o dílo na zhotovení Dokumentace</w:t>
          </w:r>
        </w:p>
      </w:tc>
    </w:tr>
  </w:tbl>
  <w:p w14:paraId="7C58D07B" w14:textId="77777777" w:rsidR="00F7126E" w:rsidRPr="00402B45" w:rsidRDefault="00F7126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126E" w:rsidRPr="009E09BE" w14:paraId="43BE142E" w14:textId="77777777" w:rsidTr="009626C4">
      <w:tc>
        <w:tcPr>
          <w:tcW w:w="0" w:type="auto"/>
          <w:tcMar>
            <w:left w:w="0" w:type="dxa"/>
            <w:right w:w="0" w:type="dxa"/>
          </w:tcMar>
          <w:vAlign w:val="bottom"/>
        </w:tcPr>
        <w:p w14:paraId="0402532A" w14:textId="77777777" w:rsidR="00F7126E" w:rsidRPr="005328CA" w:rsidRDefault="00F7126E" w:rsidP="009626C4">
          <w:pPr>
            <w:pStyle w:val="Zpatvpravo"/>
            <w:rPr>
              <w:b/>
            </w:rPr>
          </w:pPr>
          <w:r w:rsidRPr="005328CA">
            <w:rPr>
              <w:b/>
            </w:rPr>
            <w:t xml:space="preserve">Příloha č. </w:t>
          </w:r>
          <w:r>
            <w:rPr>
              <w:b/>
            </w:rPr>
            <w:t>4</w:t>
          </w:r>
          <w:r w:rsidRPr="005328CA">
            <w:rPr>
              <w:b/>
            </w:rPr>
            <w:t xml:space="preserve">   </w:t>
          </w:r>
        </w:p>
        <w:p w14:paraId="683D1865" w14:textId="4E3DBEF0" w:rsidR="00F7126E" w:rsidRDefault="00F7126E" w:rsidP="009626C4">
          <w:pPr>
            <w:pStyle w:val="Zpatvpravo"/>
          </w:pPr>
          <w:r>
            <w:t xml:space="preserve"> </w:t>
          </w:r>
          <w:r w:rsidR="00B52208" w:rsidRPr="00B52208">
            <w:t xml:space="preserve">Prostá elektrizace trati Praha – Vrané n. </w:t>
          </w:r>
          <w:proofErr w:type="spellStart"/>
          <w:r w:rsidR="00B52208" w:rsidRPr="00B52208">
            <w:t>Vlt</w:t>
          </w:r>
          <w:proofErr w:type="spellEnd"/>
          <w:r w:rsidR="00B52208" w:rsidRPr="00B52208">
            <w:t>. / Měchenice – Čerčany</w:t>
          </w:r>
        </w:p>
        <w:p w14:paraId="0ADDC5FE" w14:textId="69D7EE71" w:rsidR="00F7126E" w:rsidRPr="003462EB" w:rsidRDefault="00F7126E" w:rsidP="009626C4">
          <w:pPr>
            <w:pStyle w:val="Zpatvpravo"/>
            <w:rPr>
              <w:rStyle w:val="slostrnky"/>
              <w:b w:val="0"/>
              <w:color w:val="auto"/>
              <w:sz w:val="12"/>
            </w:rPr>
          </w:pPr>
          <w:r>
            <w:t>Smlouva o dílo na zhotovení Dokumentace</w:t>
          </w:r>
        </w:p>
      </w:tc>
      <w:tc>
        <w:tcPr>
          <w:tcW w:w="907" w:type="dxa"/>
          <w:vAlign w:val="bottom"/>
        </w:tcPr>
        <w:p w14:paraId="790158F1" w14:textId="0BEB8AD7" w:rsidR="00F7126E" w:rsidRPr="009E09BE" w:rsidRDefault="00F7126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2208">
            <w:rPr>
              <w:rStyle w:val="slostrnky"/>
              <w:noProof/>
            </w:rPr>
            <w:t>4</w:t>
          </w:r>
          <w:r>
            <w:rPr>
              <w:rStyle w:val="slostrnky"/>
            </w:rPr>
            <w:fldChar w:fldCharType="end"/>
          </w:r>
        </w:p>
      </w:tc>
    </w:tr>
  </w:tbl>
  <w:p w14:paraId="6E1901A6" w14:textId="77777777" w:rsidR="00F7126E" w:rsidRPr="00B8518B" w:rsidRDefault="00F7126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126E" w:rsidRPr="003462EB" w14:paraId="0DC011D7" w14:textId="77777777" w:rsidTr="009626C4">
      <w:tc>
        <w:tcPr>
          <w:tcW w:w="907" w:type="dxa"/>
          <w:tcMar>
            <w:left w:w="0" w:type="dxa"/>
            <w:right w:w="0" w:type="dxa"/>
          </w:tcMar>
          <w:vAlign w:val="bottom"/>
        </w:tcPr>
        <w:p w14:paraId="6FE8DA29" w14:textId="0A00238F" w:rsidR="00F7126E" w:rsidRPr="00B8518B" w:rsidRDefault="00F7126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2208">
            <w:rPr>
              <w:rStyle w:val="slostrnky"/>
              <w:noProof/>
            </w:rPr>
            <w:t>2</w:t>
          </w:r>
          <w:r>
            <w:rPr>
              <w:rStyle w:val="slostrnky"/>
            </w:rPr>
            <w:fldChar w:fldCharType="end"/>
          </w:r>
        </w:p>
      </w:tc>
      <w:tc>
        <w:tcPr>
          <w:tcW w:w="0" w:type="auto"/>
          <w:vAlign w:val="bottom"/>
        </w:tcPr>
        <w:p w14:paraId="53065B11" w14:textId="77777777" w:rsidR="00F7126E" w:rsidRPr="005328CA" w:rsidRDefault="00F7126E" w:rsidP="009626C4">
          <w:pPr>
            <w:pStyle w:val="Zpatvlevo"/>
            <w:rPr>
              <w:b/>
            </w:rPr>
          </w:pPr>
          <w:r w:rsidRPr="005328CA">
            <w:rPr>
              <w:b/>
            </w:rPr>
            <w:t xml:space="preserve">Příloha č. </w:t>
          </w:r>
          <w:r>
            <w:rPr>
              <w:b/>
            </w:rPr>
            <w:t>5</w:t>
          </w:r>
        </w:p>
        <w:p w14:paraId="35E084E7" w14:textId="31D2EC9B" w:rsidR="00F7126E" w:rsidRPr="003462EB" w:rsidRDefault="00B52208" w:rsidP="009626C4">
          <w:pPr>
            <w:pStyle w:val="Zpatvlevo"/>
          </w:pPr>
          <w:r w:rsidRPr="00B52208">
            <w:t xml:space="preserve">Prostá elektrizace trati Praha – Vrané n. </w:t>
          </w:r>
          <w:proofErr w:type="spellStart"/>
          <w:r w:rsidRPr="00B52208">
            <w:t>Vlt</w:t>
          </w:r>
          <w:proofErr w:type="spellEnd"/>
          <w:r w:rsidRPr="00B52208">
            <w:t>. / Měchenice – Čerčany</w:t>
          </w:r>
        </w:p>
        <w:p w14:paraId="015750B6" w14:textId="316D1E9D" w:rsidR="00F7126E" w:rsidRPr="003462EB" w:rsidRDefault="00F7126E" w:rsidP="00402B45">
          <w:pPr>
            <w:pStyle w:val="Zpatvlevo"/>
          </w:pPr>
          <w:r>
            <w:t>Smlouva o dílo na zhotovení Dokumentace</w:t>
          </w:r>
        </w:p>
      </w:tc>
    </w:tr>
  </w:tbl>
  <w:p w14:paraId="1C790FAB" w14:textId="77777777" w:rsidR="00F7126E" w:rsidRPr="00402B45" w:rsidRDefault="00F7126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126E" w:rsidRPr="009E09BE" w14:paraId="4D5A72A8" w14:textId="77777777" w:rsidTr="00286AD1">
      <w:trPr>
        <w:jc w:val="right"/>
      </w:trPr>
      <w:tc>
        <w:tcPr>
          <w:tcW w:w="0" w:type="auto"/>
          <w:tcMar>
            <w:left w:w="0" w:type="dxa"/>
            <w:right w:w="0" w:type="dxa"/>
          </w:tcMar>
          <w:vAlign w:val="bottom"/>
        </w:tcPr>
        <w:p w14:paraId="1737DE06" w14:textId="77777777" w:rsidR="00F7126E" w:rsidRPr="005328CA" w:rsidRDefault="00F7126E" w:rsidP="009626C4">
          <w:pPr>
            <w:pStyle w:val="Zpatvpravo"/>
            <w:rPr>
              <w:b/>
            </w:rPr>
          </w:pPr>
          <w:r w:rsidRPr="005328CA">
            <w:rPr>
              <w:b/>
            </w:rPr>
            <w:t xml:space="preserve">Příloha č. </w:t>
          </w:r>
          <w:r>
            <w:rPr>
              <w:b/>
            </w:rPr>
            <w:t>5</w:t>
          </w:r>
          <w:r w:rsidRPr="005328CA">
            <w:rPr>
              <w:b/>
            </w:rPr>
            <w:t xml:space="preserve">   </w:t>
          </w:r>
        </w:p>
        <w:p w14:paraId="554D54A2" w14:textId="0BD4D52F" w:rsidR="00F7126E" w:rsidRDefault="00F7126E" w:rsidP="009626C4">
          <w:pPr>
            <w:pStyle w:val="Zpatvpravo"/>
          </w:pPr>
          <w:r>
            <w:t xml:space="preserve"> </w:t>
          </w:r>
          <w:r>
            <w:fldChar w:fldCharType="begin"/>
          </w:r>
          <w:r>
            <w:instrText xml:space="preserve"> STYLEREF  _Název_akce  \* MERGEFORMAT </w:instrText>
          </w:r>
          <w:r>
            <w:fldChar w:fldCharType="separate"/>
          </w:r>
          <w:r w:rsidR="00B52208">
            <w:rPr>
              <w:b/>
              <w:bCs/>
              <w:noProof/>
            </w:rPr>
            <w:t>Chyba! V dokumentu není žádný text v zadaném stylu.</w:t>
          </w:r>
          <w:r>
            <w:rPr>
              <w:noProof/>
            </w:rPr>
            <w:fldChar w:fldCharType="end"/>
          </w:r>
        </w:p>
        <w:p w14:paraId="12B4BD7F" w14:textId="1F5FA6F6" w:rsidR="00F7126E" w:rsidRPr="003462EB" w:rsidRDefault="00F7126E" w:rsidP="009626C4">
          <w:pPr>
            <w:pStyle w:val="Zpatvpravo"/>
            <w:rPr>
              <w:rStyle w:val="slostrnky"/>
              <w:b w:val="0"/>
              <w:color w:val="auto"/>
              <w:sz w:val="12"/>
            </w:rPr>
          </w:pPr>
          <w:r>
            <w:t>Smlouva o dílo na zhotovení Dokumentace</w:t>
          </w:r>
        </w:p>
      </w:tc>
      <w:tc>
        <w:tcPr>
          <w:tcW w:w="907" w:type="dxa"/>
          <w:vAlign w:val="bottom"/>
        </w:tcPr>
        <w:p w14:paraId="3AD6612B" w14:textId="33A7EF5F" w:rsidR="00F7126E" w:rsidRPr="009E09BE" w:rsidRDefault="00F7126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2208">
            <w:rPr>
              <w:rStyle w:val="slostrnky"/>
              <w:noProof/>
            </w:rPr>
            <w:t>2</w:t>
          </w:r>
          <w:r>
            <w:rPr>
              <w:rStyle w:val="slostrnky"/>
            </w:rPr>
            <w:fldChar w:fldCharType="end"/>
          </w:r>
        </w:p>
      </w:tc>
    </w:tr>
  </w:tbl>
  <w:p w14:paraId="21ED6E2D" w14:textId="77777777" w:rsidR="00F7126E" w:rsidRPr="00B8518B" w:rsidRDefault="00F7126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126E" w:rsidRPr="003462EB" w14:paraId="6D1197F2" w14:textId="77777777" w:rsidTr="009626C4">
      <w:tc>
        <w:tcPr>
          <w:tcW w:w="907" w:type="dxa"/>
          <w:tcMar>
            <w:left w:w="0" w:type="dxa"/>
            <w:right w:w="0" w:type="dxa"/>
          </w:tcMar>
          <w:vAlign w:val="bottom"/>
        </w:tcPr>
        <w:p w14:paraId="6058E479" w14:textId="52A41B0C" w:rsidR="00F7126E" w:rsidRPr="00B8518B" w:rsidRDefault="00F7126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2208">
            <w:rPr>
              <w:rStyle w:val="slostrnky"/>
              <w:noProof/>
            </w:rPr>
            <w:t>4</w:t>
          </w:r>
          <w:r>
            <w:rPr>
              <w:rStyle w:val="slostrnky"/>
            </w:rPr>
            <w:fldChar w:fldCharType="end"/>
          </w:r>
        </w:p>
      </w:tc>
      <w:tc>
        <w:tcPr>
          <w:tcW w:w="0" w:type="auto"/>
          <w:vAlign w:val="bottom"/>
        </w:tcPr>
        <w:p w14:paraId="4D41CED2" w14:textId="77777777" w:rsidR="00F7126E" w:rsidRPr="005328CA" w:rsidRDefault="00F7126E" w:rsidP="009626C4">
          <w:pPr>
            <w:pStyle w:val="Zpatvlevo"/>
            <w:rPr>
              <w:b/>
            </w:rPr>
          </w:pPr>
          <w:r w:rsidRPr="005328CA">
            <w:rPr>
              <w:b/>
            </w:rPr>
            <w:t xml:space="preserve">Příloha č. </w:t>
          </w:r>
          <w:r>
            <w:rPr>
              <w:b/>
            </w:rPr>
            <w:t>6</w:t>
          </w:r>
        </w:p>
        <w:p w14:paraId="70A83876" w14:textId="03CBD3F9" w:rsidR="00F7126E" w:rsidRPr="003462EB" w:rsidRDefault="00B52208" w:rsidP="009626C4">
          <w:pPr>
            <w:pStyle w:val="Zpatvlevo"/>
          </w:pPr>
          <w:r w:rsidRPr="00B52208">
            <w:t xml:space="preserve">Prostá elektrizace trati Praha – Vrané n. </w:t>
          </w:r>
          <w:proofErr w:type="spellStart"/>
          <w:r w:rsidRPr="00B52208">
            <w:t>Vlt</w:t>
          </w:r>
          <w:proofErr w:type="spellEnd"/>
          <w:r w:rsidRPr="00B52208">
            <w:t>. / Měchenice – Čerčany</w:t>
          </w:r>
        </w:p>
        <w:p w14:paraId="008AEF79" w14:textId="77DC4D59" w:rsidR="00F7126E" w:rsidRPr="003462EB" w:rsidRDefault="00F7126E" w:rsidP="00402B45">
          <w:pPr>
            <w:pStyle w:val="Zpatvlevo"/>
          </w:pPr>
          <w:r>
            <w:t>Smlouva o dílo na zhotovení Dokumentace</w:t>
          </w:r>
        </w:p>
      </w:tc>
    </w:tr>
  </w:tbl>
  <w:p w14:paraId="56FF1873" w14:textId="77777777" w:rsidR="00F7126E" w:rsidRPr="00402B45" w:rsidRDefault="00F7126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126E" w:rsidRPr="009E09BE" w14:paraId="382F4DE9" w14:textId="77777777" w:rsidTr="00286AD1">
      <w:trPr>
        <w:jc w:val="right"/>
      </w:trPr>
      <w:tc>
        <w:tcPr>
          <w:tcW w:w="0" w:type="auto"/>
          <w:tcMar>
            <w:left w:w="0" w:type="dxa"/>
            <w:right w:w="0" w:type="dxa"/>
          </w:tcMar>
          <w:vAlign w:val="bottom"/>
        </w:tcPr>
        <w:p w14:paraId="76BEFD3E" w14:textId="77777777" w:rsidR="00F7126E" w:rsidRPr="005328CA" w:rsidRDefault="00F7126E" w:rsidP="009626C4">
          <w:pPr>
            <w:pStyle w:val="Zpatvpravo"/>
            <w:rPr>
              <w:b/>
            </w:rPr>
          </w:pPr>
          <w:r w:rsidRPr="005328CA">
            <w:rPr>
              <w:b/>
            </w:rPr>
            <w:t xml:space="preserve">Příloha č. </w:t>
          </w:r>
          <w:r>
            <w:rPr>
              <w:b/>
            </w:rPr>
            <w:t>6</w:t>
          </w:r>
          <w:r w:rsidRPr="005328CA">
            <w:rPr>
              <w:b/>
            </w:rPr>
            <w:t xml:space="preserve">   </w:t>
          </w:r>
        </w:p>
        <w:p w14:paraId="1806184E" w14:textId="4BE82122" w:rsidR="00F7126E" w:rsidRDefault="00B52208" w:rsidP="009626C4">
          <w:pPr>
            <w:pStyle w:val="Zpatvpravo"/>
          </w:pPr>
          <w:r w:rsidRPr="00B52208">
            <w:t xml:space="preserve">Prostá elektrizace trati Praha – Vrané n. </w:t>
          </w:r>
          <w:proofErr w:type="spellStart"/>
          <w:r w:rsidRPr="00B52208">
            <w:t>Vlt</w:t>
          </w:r>
          <w:proofErr w:type="spellEnd"/>
          <w:r w:rsidRPr="00B52208">
            <w:t>. / Měchenice – Čerčany</w:t>
          </w:r>
        </w:p>
        <w:p w14:paraId="3CDF27A7" w14:textId="59199B55" w:rsidR="00F7126E" w:rsidRPr="003462EB" w:rsidRDefault="00F7126E" w:rsidP="009626C4">
          <w:pPr>
            <w:pStyle w:val="Zpatvpravo"/>
            <w:rPr>
              <w:rStyle w:val="slostrnky"/>
              <w:b w:val="0"/>
              <w:color w:val="auto"/>
              <w:sz w:val="12"/>
            </w:rPr>
          </w:pPr>
          <w:r>
            <w:t>Smlouva o dílo na zhotovení Dokumentace</w:t>
          </w:r>
        </w:p>
      </w:tc>
      <w:tc>
        <w:tcPr>
          <w:tcW w:w="907" w:type="dxa"/>
          <w:vAlign w:val="bottom"/>
        </w:tcPr>
        <w:p w14:paraId="5800F7CD" w14:textId="2003383F" w:rsidR="00F7126E" w:rsidRPr="009E09BE" w:rsidRDefault="00F7126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2208">
            <w:rPr>
              <w:rStyle w:val="slostrnky"/>
              <w:noProof/>
            </w:rPr>
            <w:t>4</w:t>
          </w:r>
          <w:r>
            <w:rPr>
              <w:rStyle w:val="slostrnky"/>
            </w:rPr>
            <w:fldChar w:fldCharType="end"/>
          </w:r>
        </w:p>
      </w:tc>
    </w:tr>
  </w:tbl>
  <w:p w14:paraId="09CCC6B4" w14:textId="77777777" w:rsidR="00F7126E" w:rsidRPr="00B8518B" w:rsidRDefault="00F7126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126E" w:rsidRPr="003462EB" w14:paraId="770DCFE8" w14:textId="77777777" w:rsidTr="009626C4">
      <w:tc>
        <w:tcPr>
          <w:tcW w:w="907" w:type="dxa"/>
          <w:tcMar>
            <w:left w:w="0" w:type="dxa"/>
            <w:right w:w="0" w:type="dxa"/>
          </w:tcMar>
          <w:vAlign w:val="bottom"/>
        </w:tcPr>
        <w:p w14:paraId="3D7F5F65" w14:textId="77777777" w:rsidR="00F7126E" w:rsidRPr="00B8518B" w:rsidRDefault="00F7126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A7B762A" w14:textId="77777777" w:rsidR="00F7126E" w:rsidRPr="005328CA" w:rsidRDefault="00F7126E" w:rsidP="009626C4">
          <w:pPr>
            <w:pStyle w:val="Zpatvlevo"/>
            <w:rPr>
              <w:b/>
            </w:rPr>
          </w:pPr>
          <w:r w:rsidRPr="005328CA">
            <w:rPr>
              <w:b/>
            </w:rPr>
            <w:t xml:space="preserve">Příloha č. </w:t>
          </w:r>
          <w:r>
            <w:rPr>
              <w:b/>
            </w:rPr>
            <w:t>7</w:t>
          </w:r>
        </w:p>
        <w:p w14:paraId="4D71063E" w14:textId="77777777" w:rsidR="00F7126E" w:rsidRPr="003462EB" w:rsidRDefault="00F7126E" w:rsidP="009626C4">
          <w:pPr>
            <w:pStyle w:val="Zpatvlevo"/>
          </w:pPr>
          <w:fldSimple w:instr=" STYLEREF  _Název_akce  \* MERGEFORMAT ">
            <w:r w:rsidRPr="000B0C01">
              <w:rPr>
                <w:b/>
                <w:bCs/>
                <w:noProof/>
              </w:rPr>
              <w:t>„Název akce“</w:t>
            </w:r>
            <w:r>
              <w:rPr>
                <w:noProof/>
              </w:rPr>
              <w:t xml:space="preserve"> – přepíše se do zápatí</w:t>
            </w:r>
          </w:fldSimple>
        </w:p>
        <w:p w14:paraId="04096253" w14:textId="77777777" w:rsidR="00F7126E" w:rsidRPr="003462EB" w:rsidRDefault="00F7126E" w:rsidP="00402B45">
          <w:pPr>
            <w:pStyle w:val="Zpatvlevo"/>
          </w:pPr>
          <w:r>
            <w:t xml:space="preserve">Smlouva o dílo na zhotovení </w:t>
          </w:r>
          <w:proofErr w:type="spellStart"/>
          <w:r>
            <w:t>Dokumentace+AD</w:t>
          </w:r>
          <w:proofErr w:type="spellEnd"/>
        </w:p>
      </w:tc>
    </w:tr>
  </w:tbl>
  <w:p w14:paraId="67EDFB9A" w14:textId="77777777" w:rsidR="00F7126E" w:rsidRPr="00402B45" w:rsidRDefault="00F7126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126E" w:rsidRPr="009E09BE" w14:paraId="10D2C1BE" w14:textId="77777777" w:rsidTr="00286AD1">
      <w:trPr>
        <w:jc w:val="right"/>
      </w:trPr>
      <w:tc>
        <w:tcPr>
          <w:tcW w:w="0" w:type="auto"/>
          <w:tcMar>
            <w:left w:w="0" w:type="dxa"/>
            <w:right w:w="0" w:type="dxa"/>
          </w:tcMar>
          <w:vAlign w:val="bottom"/>
        </w:tcPr>
        <w:p w14:paraId="620CE8F6" w14:textId="77777777" w:rsidR="00F7126E" w:rsidRPr="005328CA" w:rsidRDefault="00F7126E" w:rsidP="009626C4">
          <w:pPr>
            <w:pStyle w:val="Zpatvpravo"/>
            <w:rPr>
              <w:b/>
            </w:rPr>
          </w:pPr>
          <w:r w:rsidRPr="005328CA">
            <w:rPr>
              <w:b/>
            </w:rPr>
            <w:t xml:space="preserve">Příloha č. </w:t>
          </w:r>
          <w:r>
            <w:rPr>
              <w:b/>
            </w:rPr>
            <w:t>7</w:t>
          </w:r>
          <w:r w:rsidRPr="005328CA">
            <w:rPr>
              <w:b/>
            </w:rPr>
            <w:t xml:space="preserve">   </w:t>
          </w:r>
        </w:p>
        <w:p w14:paraId="2451FFF5" w14:textId="34436F8B" w:rsidR="00F7126E" w:rsidRDefault="00B52208" w:rsidP="009626C4">
          <w:pPr>
            <w:pStyle w:val="Zpatvpravo"/>
          </w:pPr>
          <w:r w:rsidRPr="00B52208">
            <w:t xml:space="preserve">Prostá elektrizace trati Praha – Vrané n. </w:t>
          </w:r>
          <w:proofErr w:type="spellStart"/>
          <w:r w:rsidRPr="00B52208">
            <w:t>Vlt</w:t>
          </w:r>
          <w:proofErr w:type="spellEnd"/>
          <w:r w:rsidRPr="00B52208">
            <w:t>. / Měchenice – Čerčany</w:t>
          </w:r>
        </w:p>
        <w:p w14:paraId="78D524A1" w14:textId="04611544" w:rsidR="00F7126E" w:rsidRPr="003462EB" w:rsidRDefault="00F7126E" w:rsidP="009626C4">
          <w:pPr>
            <w:pStyle w:val="Zpatvpravo"/>
            <w:rPr>
              <w:rStyle w:val="slostrnky"/>
              <w:b w:val="0"/>
              <w:color w:val="auto"/>
              <w:sz w:val="12"/>
            </w:rPr>
          </w:pPr>
          <w:r>
            <w:t>Smlouva o dílo na zhotovení Dokumentace</w:t>
          </w:r>
        </w:p>
      </w:tc>
      <w:tc>
        <w:tcPr>
          <w:tcW w:w="907" w:type="dxa"/>
          <w:vAlign w:val="bottom"/>
        </w:tcPr>
        <w:p w14:paraId="23EB3165" w14:textId="4B53F5AE" w:rsidR="00F7126E" w:rsidRPr="009E09BE" w:rsidRDefault="00F7126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2208">
            <w:rPr>
              <w:rStyle w:val="slostrnky"/>
              <w:noProof/>
            </w:rPr>
            <w:t>1</w:t>
          </w:r>
          <w:r>
            <w:rPr>
              <w:rStyle w:val="slostrnky"/>
            </w:rPr>
            <w:fldChar w:fldCharType="end"/>
          </w:r>
        </w:p>
      </w:tc>
    </w:tr>
  </w:tbl>
  <w:p w14:paraId="005F4588" w14:textId="77777777" w:rsidR="00F7126E" w:rsidRPr="00B8518B" w:rsidRDefault="00F7126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126E" w:rsidRPr="003462EB" w14:paraId="6593700B" w14:textId="77777777" w:rsidTr="009626C4">
      <w:tc>
        <w:tcPr>
          <w:tcW w:w="907" w:type="dxa"/>
          <w:tcMar>
            <w:left w:w="0" w:type="dxa"/>
            <w:right w:w="0" w:type="dxa"/>
          </w:tcMar>
          <w:vAlign w:val="bottom"/>
        </w:tcPr>
        <w:p w14:paraId="578D20E2" w14:textId="77777777" w:rsidR="00F7126E" w:rsidRPr="00B8518B" w:rsidRDefault="00F7126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C337157" w14:textId="77777777" w:rsidR="00F7126E" w:rsidRPr="005328CA" w:rsidRDefault="00F7126E" w:rsidP="009626C4">
          <w:pPr>
            <w:pStyle w:val="Zpatvlevo"/>
            <w:rPr>
              <w:b/>
            </w:rPr>
          </w:pPr>
          <w:r w:rsidRPr="005328CA">
            <w:rPr>
              <w:b/>
            </w:rPr>
            <w:t xml:space="preserve">Příloha č. </w:t>
          </w:r>
          <w:r>
            <w:rPr>
              <w:b/>
            </w:rPr>
            <w:t>8</w:t>
          </w:r>
        </w:p>
        <w:p w14:paraId="3C8FFE62" w14:textId="77777777" w:rsidR="00F7126E" w:rsidRPr="003462EB" w:rsidRDefault="00F7126E" w:rsidP="009626C4">
          <w:pPr>
            <w:pStyle w:val="Zpatvlevo"/>
          </w:pPr>
          <w:fldSimple w:instr=" STYLEREF  _Název_akce  \* MERGEFORMAT ">
            <w:r w:rsidRPr="000B0C01">
              <w:rPr>
                <w:b/>
                <w:bCs/>
                <w:noProof/>
              </w:rPr>
              <w:t>„Název akce“</w:t>
            </w:r>
            <w:r>
              <w:rPr>
                <w:noProof/>
              </w:rPr>
              <w:t xml:space="preserve"> – přepíše se do zápatí</w:t>
            </w:r>
          </w:fldSimple>
        </w:p>
        <w:p w14:paraId="7B1EBF07" w14:textId="77777777" w:rsidR="00F7126E" w:rsidRPr="003462EB" w:rsidRDefault="00F7126E" w:rsidP="00402B45">
          <w:pPr>
            <w:pStyle w:val="Zpatvlevo"/>
          </w:pPr>
          <w:r>
            <w:t xml:space="preserve">Smlouva o dílo na zhotovení </w:t>
          </w:r>
          <w:proofErr w:type="spellStart"/>
          <w:r>
            <w:t>Dokumentace+AD</w:t>
          </w:r>
          <w:proofErr w:type="spellEnd"/>
        </w:p>
      </w:tc>
    </w:tr>
  </w:tbl>
  <w:p w14:paraId="643E439D" w14:textId="77777777" w:rsidR="00F7126E" w:rsidRPr="00402B45" w:rsidRDefault="00F7126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126E" w:rsidRPr="009E09BE" w14:paraId="4C57BCEC" w14:textId="77777777" w:rsidTr="00286AD1">
      <w:trPr>
        <w:jc w:val="right"/>
      </w:trPr>
      <w:tc>
        <w:tcPr>
          <w:tcW w:w="0" w:type="auto"/>
          <w:tcMar>
            <w:left w:w="0" w:type="dxa"/>
            <w:right w:w="0" w:type="dxa"/>
          </w:tcMar>
          <w:vAlign w:val="bottom"/>
        </w:tcPr>
        <w:p w14:paraId="0B404D09" w14:textId="77777777" w:rsidR="00F7126E" w:rsidRPr="005328CA" w:rsidRDefault="00F7126E" w:rsidP="009626C4">
          <w:pPr>
            <w:pStyle w:val="Zpatvpravo"/>
            <w:rPr>
              <w:b/>
            </w:rPr>
          </w:pPr>
          <w:r w:rsidRPr="005328CA">
            <w:rPr>
              <w:b/>
            </w:rPr>
            <w:t xml:space="preserve">Příloha č. </w:t>
          </w:r>
          <w:r>
            <w:rPr>
              <w:b/>
            </w:rPr>
            <w:t>8</w:t>
          </w:r>
          <w:r w:rsidRPr="005328CA">
            <w:rPr>
              <w:b/>
            </w:rPr>
            <w:t xml:space="preserve">   </w:t>
          </w:r>
        </w:p>
        <w:p w14:paraId="3CD81050" w14:textId="14B983D6" w:rsidR="00F7126E" w:rsidRDefault="00B52208" w:rsidP="009626C4">
          <w:pPr>
            <w:pStyle w:val="Zpatvpravo"/>
          </w:pPr>
          <w:r w:rsidRPr="00B52208">
            <w:t xml:space="preserve">Prostá elektrizace trati Praha – Vrané n. </w:t>
          </w:r>
          <w:proofErr w:type="spellStart"/>
          <w:r w:rsidRPr="00B52208">
            <w:t>Vlt</w:t>
          </w:r>
          <w:proofErr w:type="spellEnd"/>
          <w:r w:rsidRPr="00B52208">
            <w:t>. / Měchenice – Čerčany</w:t>
          </w:r>
        </w:p>
        <w:p w14:paraId="47F68FD3" w14:textId="5BACF892" w:rsidR="00F7126E" w:rsidRPr="003462EB" w:rsidRDefault="00F7126E" w:rsidP="009626C4">
          <w:pPr>
            <w:pStyle w:val="Zpatvpravo"/>
            <w:rPr>
              <w:rStyle w:val="slostrnky"/>
              <w:b w:val="0"/>
              <w:color w:val="auto"/>
              <w:sz w:val="12"/>
            </w:rPr>
          </w:pPr>
          <w:r>
            <w:t>Smlouva o dílo na zhotovení Dokumentace</w:t>
          </w:r>
        </w:p>
      </w:tc>
      <w:tc>
        <w:tcPr>
          <w:tcW w:w="907" w:type="dxa"/>
          <w:vAlign w:val="bottom"/>
        </w:tcPr>
        <w:p w14:paraId="58F8656C" w14:textId="080977C4" w:rsidR="00F7126E" w:rsidRPr="009E09BE" w:rsidRDefault="00F7126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2208">
            <w:rPr>
              <w:rStyle w:val="slostrnky"/>
              <w:noProof/>
            </w:rPr>
            <w:t>1</w:t>
          </w:r>
          <w:r>
            <w:rPr>
              <w:rStyle w:val="slostrnky"/>
            </w:rPr>
            <w:fldChar w:fldCharType="end"/>
          </w:r>
        </w:p>
      </w:tc>
    </w:tr>
  </w:tbl>
  <w:p w14:paraId="5CF777A9" w14:textId="77777777" w:rsidR="00F7126E" w:rsidRPr="00B8518B" w:rsidRDefault="00F7126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126E" w:rsidRPr="009E09BE" w14:paraId="25557E3E" w14:textId="77777777" w:rsidTr="009626C4">
      <w:tc>
        <w:tcPr>
          <w:tcW w:w="0" w:type="auto"/>
          <w:tcMar>
            <w:left w:w="0" w:type="dxa"/>
            <w:right w:w="0" w:type="dxa"/>
          </w:tcMar>
          <w:vAlign w:val="bottom"/>
        </w:tcPr>
        <w:p w14:paraId="0D1B1CC3" w14:textId="2CCDDE91" w:rsidR="00F7126E" w:rsidRDefault="007B2576" w:rsidP="009626C4">
          <w:pPr>
            <w:pStyle w:val="Zpatvpravo"/>
          </w:pPr>
          <w:r w:rsidRPr="007B2576">
            <w:t xml:space="preserve">Prostá elektrizace trati Praha – Vrané n. </w:t>
          </w:r>
          <w:proofErr w:type="spellStart"/>
          <w:r w:rsidRPr="007B2576">
            <w:t>Vlt</w:t>
          </w:r>
          <w:proofErr w:type="spellEnd"/>
          <w:r w:rsidRPr="007B2576">
            <w:t>. / Měchenice – Čerčany</w:t>
          </w:r>
        </w:p>
        <w:p w14:paraId="642B2161" w14:textId="76531DC7" w:rsidR="00F7126E" w:rsidRPr="003462EB" w:rsidRDefault="00F7126E" w:rsidP="009626C4">
          <w:pPr>
            <w:pStyle w:val="Zpatvpravo"/>
            <w:rPr>
              <w:rStyle w:val="slostrnky"/>
              <w:b w:val="0"/>
              <w:color w:val="auto"/>
              <w:sz w:val="12"/>
            </w:rPr>
          </w:pPr>
          <w:r>
            <w:t>Smlouva o dílo na zhotovení Dokumentace +DP</w:t>
          </w:r>
        </w:p>
      </w:tc>
      <w:tc>
        <w:tcPr>
          <w:tcW w:w="907" w:type="dxa"/>
          <w:vAlign w:val="bottom"/>
        </w:tcPr>
        <w:p w14:paraId="65AC7D72" w14:textId="74056760" w:rsidR="00F7126E" w:rsidRPr="009E09BE" w:rsidRDefault="00F7126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2208">
            <w:rPr>
              <w:rStyle w:val="slostrnky"/>
              <w:noProof/>
            </w:rPr>
            <w:t>11</w:t>
          </w:r>
          <w:r>
            <w:rPr>
              <w:rStyle w:val="slostrnky"/>
            </w:rPr>
            <w:fldChar w:fldCharType="end"/>
          </w:r>
        </w:p>
      </w:tc>
    </w:tr>
  </w:tbl>
  <w:p w14:paraId="5BD8E5B7" w14:textId="77777777" w:rsidR="00F7126E" w:rsidRPr="00B8518B" w:rsidRDefault="00F7126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126E" w:rsidRPr="003462EB" w14:paraId="29962A30" w14:textId="77777777" w:rsidTr="009626C4">
      <w:tc>
        <w:tcPr>
          <w:tcW w:w="907" w:type="dxa"/>
          <w:tcMar>
            <w:left w:w="0" w:type="dxa"/>
            <w:right w:w="0" w:type="dxa"/>
          </w:tcMar>
          <w:vAlign w:val="bottom"/>
        </w:tcPr>
        <w:p w14:paraId="02511B0B" w14:textId="77777777" w:rsidR="00F7126E" w:rsidRPr="00B8518B" w:rsidRDefault="00F7126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8729F8" w14:textId="77777777" w:rsidR="00F7126E" w:rsidRPr="005328CA" w:rsidRDefault="00F7126E" w:rsidP="009626C4">
          <w:pPr>
            <w:pStyle w:val="Zpatvlevo"/>
            <w:rPr>
              <w:b/>
            </w:rPr>
          </w:pPr>
          <w:r w:rsidRPr="005328CA">
            <w:rPr>
              <w:b/>
            </w:rPr>
            <w:t xml:space="preserve">Příloha č. </w:t>
          </w:r>
          <w:r>
            <w:rPr>
              <w:b/>
            </w:rPr>
            <w:t>9</w:t>
          </w:r>
        </w:p>
        <w:p w14:paraId="6861F90B" w14:textId="77777777" w:rsidR="00F7126E" w:rsidRPr="003462EB" w:rsidRDefault="00F7126E" w:rsidP="009626C4">
          <w:pPr>
            <w:pStyle w:val="Zpatvlevo"/>
          </w:pPr>
          <w:fldSimple w:instr=" STYLEREF  _Název_akce  \* MERGEFORMAT ">
            <w:r w:rsidRPr="000B0C01">
              <w:rPr>
                <w:b/>
                <w:bCs/>
                <w:noProof/>
              </w:rPr>
              <w:t>„Název akce“</w:t>
            </w:r>
            <w:r>
              <w:rPr>
                <w:noProof/>
              </w:rPr>
              <w:t xml:space="preserve"> – přepíše se do zápatí</w:t>
            </w:r>
          </w:fldSimple>
        </w:p>
        <w:p w14:paraId="119C05C6" w14:textId="77777777" w:rsidR="00F7126E" w:rsidRPr="003462EB" w:rsidRDefault="00F7126E" w:rsidP="00402B45">
          <w:pPr>
            <w:pStyle w:val="Zpatvlevo"/>
          </w:pPr>
          <w:r>
            <w:t xml:space="preserve">Smlouva o dílo na zhotovení </w:t>
          </w:r>
          <w:proofErr w:type="spellStart"/>
          <w:r>
            <w:t>Dokumentace+AD</w:t>
          </w:r>
          <w:proofErr w:type="spellEnd"/>
        </w:p>
      </w:tc>
    </w:tr>
  </w:tbl>
  <w:p w14:paraId="00DD4231" w14:textId="77777777" w:rsidR="00F7126E" w:rsidRPr="00402B45" w:rsidRDefault="00F7126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126E" w:rsidRPr="009E09BE" w14:paraId="1AB91C59" w14:textId="77777777" w:rsidTr="00286AD1">
      <w:trPr>
        <w:jc w:val="right"/>
      </w:trPr>
      <w:tc>
        <w:tcPr>
          <w:tcW w:w="0" w:type="auto"/>
          <w:tcMar>
            <w:left w:w="0" w:type="dxa"/>
            <w:right w:w="0" w:type="dxa"/>
          </w:tcMar>
          <w:vAlign w:val="bottom"/>
        </w:tcPr>
        <w:p w14:paraId="2FE76CCE" w14:textId="77777777" w:rsidR="00F7126E" w:rsidRPr="005328CA" w:rsidRDefault="00F7126E" w:rsidP="009626C4">
          <w:pPr>
            <w:pStyle w:val="Zpatvpravo"/>
            <w:rPr>
              <w:b/>
            </w:rPr>
          </w:pPr>
          <w:r w:rsidRPr="005328CA">
            <w:rPr>
              <w:b/>
            </w:rPr>
            <w:t xml:space="preserve">Příloha č. </w:t>
          </w:r>
          <w:r>
            <w:rPr>
              <w:b/>
            </w:rPr>
            <w:t>9</w:t>
          </w:r>
          <w:r w:rsidRPr="005328CA">
            <w:rPr>
              <w:b/>
            </w:rPr>
            <w:t xml:space="preserve">   </w:t>
          </w:r>
        </w:p>
        <w:p w14:paraId="5C45E371" w14:textId="2C036D9A" w:rsidR="00F7126E" w:rsidRDefault="00F7126E" w:rsidP="009626C4">
          <w:pPr>
            <w:pStyle w:val="Zpatvpravo"/>
          </w:pPr>
          <w:r>
            <w:t xml:space="preserve"> </w:t>
          </w:r>
          <w:r w:rsidR="00B52208" w:rsidRPr="00B52208">
            <w:t xml:space="preserve">Prostá elektrizace trati Praha – Vrané n. </w:t>
          </w:r>
          <w:proofErr w:type="spellStart"/>
          <w:r w:rsidR="00B52208" w:rsidRPr="00B52208">
            <w:t>Vlt</w:t>
          </w:r>
          <w:proofErr w:type="spellEnd"/>
          <w:r w:rsidR="00B52208" w:rsidRPr="00B52208">
            <w:t>. / Měchenice – Čerčany</w:t>
          </w:r>
        </w:p>
        <w:p w14:paraId="00334045" w14:textId="19F445FE" w:rsidR="00F7126E" w:rsidRPr="003462EB" w:rsidRDefault="00F7126E" w:rsidP="009626C4">
          <w:pPr>
            <w:pStyle w:val="Zpatvpravo"/>
            <w:rPr>
              <w:rStyle w:val="slostrnky"/>
              <w:b w:val="0"/>
              <w:color w:val="auto"/>
              <w:sz w:val="12"/>
            </w:rPr>
          </w:pPr>
          <w:r>
            <w:t>Smlouva o dílo na zhotovení Dokumentace</w:t>
          </w:r>
        </w:p>
      </w:tc>
      <w:tc>
        <w:tcPr>
          <w:tcW w:w="907" w:type="dxa"/>
          <w:vAlign w:val="bottom"/>
        </w:tcPr>
        <w:p w14:paraId="49353EDA" w14:textId="0D0B32CB" w:rsidR="00F7126E" w:rsidRPr="009E09BE" w:rsidRDefault="00F7126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2208">
            <w:rPr>
              <w:rStyle w:val="slostrnky"/>
              <w:noProof/>
            </w:rPr>
            <w:t>1</w:t>
          </w:r>
          <w:r>
            <w:rPr>
              <w:rStyle w:val="slostrnky"/>
            </w:rPr>
            <w:fldChar w:fldCharType="end"/>
          </w:r>
        </w:p>
      </w:tc>
    </w:tr>
  </w:tbl>
  <w:p w14:paraId="4A813A74" w14:textId="77777777" w:rsidR="00F7126E" w:rsidRPr="00B8518B" w:rsidRDefault="00F7126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126E" w:rsidRPr="003462EB" w14:paraId="7B2AEB12" w14:textId="77777777" w:rsidTr="009626C4">
      <w:tc>
        <w:tcPr>
          <w:tcW w:w="907" w:type="dxa"/>
          <w:tcMar>
            <w:left w:w="0" w:type="dxa"/>
            <w:right w:w="0" w:type="dxa"/>
          </w:tcMar>
          <w:vAlign w:val="bottom"/>
        </w:tcPr>
        <w:p w14:paraId="14CBAE93" w14:textId="4CE11491" w:rsidR="00F7126E" w:rsidRPr="00B8518B" w:rsidRDefault="00F7126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2208">
            <w:rPr>
              <w:rStyle w:val="slostrnky"/>
              <w:noProof/>
            </w:rPr>
            <w:t>2</w:t>
          </w:r>
          <w:r>
            <w:rPr>
              <w:rStyle w:val="slostrnky"/>
            </w:rPr>
            <w:fldChar w:fldCharType="end"/>
          </w:r>
        </w:p>
      </w:tc>
      <w:tc>
        <w:tcPr>
          <w:tcW w:w="0" w:type="auto"/>
          <w:vAlign w:val="bottom"/>
        </w:tcPr>
        <w:p w14:paraId="64F4FDD7" w14:textId="5AFC742C" w:rsidR="00F7126E" w:rsidRPr="005328CA" w:rsidRDefault="00F7126E" w:rsidP="009626C4">
          <w:pPr>
            <w:pStyle w:val="Zpatvlevo"/>
            <w:rPr>
              <w:b/>
            </w:rPr>
          </w:pPr>
          <w:r w:rsidRPr="005328CA">
            <w:rPr>
              <w:b/>
            </w:rPr>
            <w:t xml:space="preserve">Příloha č. </w:t>
          </w:r>
          <w:r>
            <w:rPr>
              <w:b/>
            </w:rPr>
            <w:t>11</w:t>
          </w:r>
        </w:p>
        <w:p w14:paraId="25BB030A" w14:textId="1A908404" w:rsidR="00F7126E" w:rsidRPr="003462EB" w:rsidRDefault="00B52208" w:rsidP="009626C4">
          <w:pPr>
            <w:pStyle w:val="Zpatvlevo"/>
          </w:pPr>
          <w:r>
            <w:t xml:space="preserve">Prostá elektrizace trati Praha – Vrané n. </w:t>
          </w:r>
          <w:proofErr w:type="spellStart"/>
          <w:r>
            <w:t>Vlt</w:t>
          </w:r>
          <w:proofErr w:type="spellEnd"/>
          <w:r>
            <w:t>. / Měchenice – Čerčany</w:t>
          </w:r>
        </w:p>
        <w:p w14:paraId="1270599F" w14:textId="2201A988" w:rsidR="00F7126E" w:rsidRPr="003462EB" w:rsidRDefault="00F7126E" w:rsidP="00402B45">
          <w:pPr>
            <w:pStyle w:val="Zpatvlevo"/>
          </w:pPr>
          <w:r>
            <w:t>Smlouva o dílo na zhotovení Dokumentace</w:t>
          </w:r>
        </w:p>
      </w:tc>
    </w:tr>
  </w:tbl>
  <w:p w14:paraId="3889083A" w14:textId="77777777" w:rsidR="00F7126E" w:rsidRPr="00402B45" w:rsidRDefault="00F7126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126E" w:rsidRPr="009E09BE" w14:paraId="26A93055" w14:textId="77777777" w:rsidTr="00286AD1">
      <w:trPr>
        <w:jc w:val="right"/>
      </w:trPr>
      <w:tc>
        <w:tcPr>
          <w:tcW w:w="0" w:type="auto"/>
          <w:tcMar>
            <w:left w:w="0" w:type="dxa"/>
            <w:right w:w="0" w:type="dxa"/>
          </w:tcMar>
          <w:vAlign w:val="bottom"/>
        </w:tcPr>
        <w:p w14:paraId="296038F1" w14:textId="77777777" w:rsidR="00F7126E" w:rsidRPr="005328CA" w:rsidRDefault="00F7126E" w:rsidP="009626C4">
          <w:pPr>
            <w:pStyle w:val="Zpatvpravo"/>
            <w:rPr>
              <w:b/>
            </w:rPr>
          </w:pPr>
          <w:r w:rsidRPr="005328CA">
            <w:rPr>
              <w:b/>
            </w:rPr>
            <w:t>Příloha č.</w:t>
          </w:r>
          <w:r>
            <w:rPr>
              <w:b/>
            </w:rPr>
            <w:t xml:space="preserve"> 10</w:t>
          </w:r>
          <w:r w:rsidRPr="005328CA">
            <w:rPr>
              <w:b/>
            </w:rPr>
            <w:t xml:space="preserve">   </w:t>
          </w:r>
        </w:p>
        <w:p w14:paraId="6B753AB5" w14:textId="719A77BC" w:rsidR="00F7126E" w:rsidRDefault="00B52208" w:rsidP="009626C4">
          <w:pPr>
            <w:pStyle w:val="Zpatvpravo"/>
          </w:pPr>
          <w:r w:rsidRPr="00B52208">
            <w:t xml:space="preserve">Prostá elektrizace trati Praha – Vrané n. </w:t>
          </w:r>
          <w:proofErr w:type="spellStart"/>
          <w:r w:rsidRPr="00B52208">
            <w:t>Vlt</w:t>
          </w:r>
          <w:proofErr w:type="spellEnd"/>
          <w:r w:rsidRPr="00B52208">
            <w:t>. / Měchenice – Čerčany</w:t>
          </w:r>
        </w:p>
        <w:p w14:paraId="0B5A24B3" w14:textId="157CC9E1" w:rsidR="00F7126E" w:rsidRPr="003462EB" w:rsidRDefault="00F7126E" w:rsidP="0007452F">
          <w:pPr>
            <w:pStyle w:val="Zpatvpravo"/>
            <w:rPr>
              <w:rStyle w:val="slostrnky"/>
              <w:b w:val="0"/>
              <w:color w:val="auto"/>
              <w:sz w:val="12"/>
            </w:rPr>
          </w:pPr>
          <w:r>
            <w:t>Smlouva o dílo na zhotovení Dokumentace</w:t>
          </w:r>
        </w:p>
      </w:tc>
      <w:tc>
        <w:tcPr>
          <w:tcW w:w="907" w:type="dxa"/>
          <w:vAlign w:val="bottom"/>
        </w:tcPr>
        <w:p w14:paraId="1C3E8CB8" w14:textId="105342E7" w:rsidR="00F7126E" w:rsidRPr="009E09BE" w:rsidRDefault="00F7126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2208">
            <w:rPr>
              <w:rStyle w:val="slostrnky"/>
              <w:noProof/>
            </w:rPr>
            <w:t>2</w:t>
          </w:r>
          <w:r>
            <w:rPr>
              <w:rStyle w:val="slostrnky"/>
            </w:rPr>
            <w:fldChar w:fldCharType="end"/>
          </w:r>
        </w:p>
      </w:tc>
    </w:tr>
  </w:tbl>
  <w:p w14:paraId="43AFFD47" w14:textId="77777777" w:rsidR="00F7126E" w:rsidRPr="00B8518B" w:rsidRDefault="00F7126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9F1FB" w14:textId="77777777" w:rsidR="00F7126E" w:rsidRPr="00B8518B" w:rsidRDefault="00F7126E" w:rsidP="00460660">
    <w:pPr>
      <w:pStyle w:val="Zpat"/>
      <w:rPr>
        <w:sz w:val="2"/>
        <w:szCs w:val="2"/>
      </w:rPr>
    </w:pPr>
  </w:p>
  <w:p w14:paraId="2FD1BF7F" w14:textId="77777777" w:rsidR="00F7126E" w:rsidRPr="00B3350F" w:rsidRDefault="00F7126E" w:rsidP="007C7C99">
    <w:pPr>
      <w:spacing w:after="0" w:line="240" w:lineRule="auto"/>
      <w:rPr>
        <w:sz w:val="4"/>
        <w:szCs w:val="4"/>
      </w:rPr>
    </w:pPr>
    <w:r w:rsidRPr="004C7962">
      <w:rPr>
        <w:noProof/>
        <w:lang w:eastAsia="cs-CZ"/>
      </w:rPr>
      <w:drawing>
        <wp:inline distT="0" distB="0" distL="0" distR="0" wp14:anchorId="72FC5F22" wp14:editId="56DA9CC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48942E8" w14:textId="6448FD15" w:rsidR="00F7126E" w:rsidRPr="00B3350F" w:rsidRDefault="00F7126E" w:rsidP="007C7C99">
    <w:pPr>
      <w:spacing w:after="0"/>
      <w:rPr>
        <w:i/>
        <w:sz w:val="4"/>
        <w:szCs w:val="4"/>
      </w:rPr>
    </w:pPr>
    <w:r w:rsidRPr="00BC322B">
      <w:rPr>
        <w:i/>
      </w:rPr>
      <w:t xml:space="preserve">  </w:t>
    </w:r>
  </w:p>
  <w:p w14:paraId="54595310" w14:textId="77777777" w:rsidR="00F7126E" w:rsidRPr="00460660" w:rsidRDefault="00F7126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126E" w:rsidRPr="003462EB" w14:paraId="2BDDA18E" w14:textId="77777777" w:rsidTr="009626C4">
      <w:tc>
        <w:tcPr>
          <w:tcW w:w="907" w:type="dxa"/>
          <w:tcMar>
            <w:left w:w="0" w:type="dxa"/>
            <w:right w:w="0" w:type="dxa"/>
          </w:tcMar>
          <w:vAlign w:val="bottom"/>
        </w:tcPr>
        <w:p w14:paraId="4192ABE5" w14:textId="53B9AD29" w:rsidR="00F7126E" w:rsidRPr="00B8518B" w:rsidRDefault="00F7126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11</w:t>
          </w:r>
          <w:r>
            <w:rPr>
              <w:rStyle w:val="slostrnky"/>
            </w:rPr>
            <w:fldChar w:fldCharType="end"/>
          </w:r>
        </w:p>
      </w:tc>
      <w:tc>
        <w:tcPr>
          <w:tcW w:w="0" w:type="auto"/>
          <w:vAlign w:val="bottom"/>
        </w:tcPr>
        <w:p w14:paraId="32D939B2" w14:textId="77777777" w:rsidR="00F7126E" w:rsidRPr="005328CA" w:rsidRDefault="00F7126E" w:rsidP="009626C4">
          <w:pPr>
            <w:pStyle w:val="Zpatvlevo"/>
            <w:rPr>
              <w:b/>
            </w:rPr>
          </w:pPr>
          <w:r w:rsidRPr="005328CA">
            <w:rPr>
              <w:b/>
            </w:rPr>
            <w:t>Příloha č. 1</w:t>
          </w:r>
        </w:p>
        <w:p w14:paraId="528742C5" w14:textId="5FC92C58" w:rsidR="00F7126E" w:rsidRPr="003462EB" w:rsidRDefault="00F7126E"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2A1968FE" w14:textId="77777777" w:rsidR="00F7126E" w:rsidRPr="003462EB" w:rsidRDefault="00F7126E" w:rsidP="00402B45">
          <w:pPr>
            <w:pStyle w:val="Zpatvlevo"/>
          </w:pPr>
          <w:r>
            <w:t xml:space="preserve">Smlouva o dílo na zhotovení </w:t>
          </w:r>
          <w:proofErr w:type="spellStart"/>
          <w:r>
            <w:t>Dokumentace+AD</w:t>
          </w:r>
          <w:proofErr w:type="spellEnd"/>
        </w:p>
      </w:tc>
    </w:tr>
  </w:tbl>
  <w:p w14:paraId="708B90C9" w14:textId="77777777" w:rsidR="00F7126E" w:rsidRPr="00402B45" w:rsidRDefault="00F7126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126E" w:rsidRPr="009E09BE" w14:paraId="441154A6" w14:textId="77777777" w:rsidTr="009626C4">
      <w:tc>
        <w:tcPr>
          <w:tcW w:w="0" w:type="auto"/>
          <w:tcMar>
            <w:left w:w="0" w:type="dxa"/>
            <w:right w:w="0" w:type="dxa"/>
          </w:tcMar>
          <w:vAlign w:val="bottom"/>
        </w:tcPr>
        <w:p w14:paraId="35AE215B" w14:textId="77777777" w:rsidR="00F7126E" w:rsidRPr="005328CA" w:rsidRDefault="00F7126E" w:rsidP="009626C4">
          <w:pPr>
            <w:pStyle w:val="Zpatvpravo"/>
            <w:rPr>
              <w:b/>
            </w:rPr>
          </w:pPr>
          <w:r w:rsidRPr="005328CA">
            <w:rPr>
              <w:b/>
            </w:rPr>
            <w:t xml:space="preserve">Příloha č. 1   </w:t>
          </w:r>
        </w:p>
        <w:p w14:paraId="744276D3" w14:textId="005EBF75" w:rsidR="00F7126E" w:rsidRDefault="00B52208" w:rsidP="009626C4">
          <w:pPr>
            <w:pStyle w:val="Zpatvpravo"/>
          </w:pPr>
          <w:r w:rsidRPr="00B52208">
            <w:t xml:space="preserve">Prostá elektrizace trati Praha – Vrané n. </w:t>
          </w:r>
          <w:proofErr w:type="spellStart"/>
          <w:r w:rsidRPr="00B52208">
            <w:t>Vlt</w:t>
          </w:r>
          <w:proofErr w:type="spellEnd"/>
          <w:r w:rsidRPr="00B52208">
            <w:t>. / Měchenice – Čerčany</w:t>
          </w:r>
        </w:p>
        <w:p w14:paraId="34D56388" w14:textId="63E0EB2B" w:rsidR="00F7126E" w:rsidRPr="003462EB" w:rsidRDefault="00F7126E" w:rsidP="009626C4">
          <w:pPr>
            <w:pStyle w:val="Zpatvpravo"/>
            <w:rPr>
              <w:rStyle w:val="slostrnky"/>
              <w:b w:val="0"/>
              <w:color w:val="auto"/>
              <w:sz w:val="12"/>
            </w:rPr>
          </w:pPr>
          <w:r>
            <w:t>Smlouva o dílo na zhotovení Dokumentace</w:t>
          </w:r>
        </w:p>
      </w:tc>
      <w:tc>
        <w:tcPr>
          <w:tcW w:w="907" w:type="dxa"/>
          <w:vAlign w:val="bottom"/>
        </w:tcPr>
        <w:p w14:paraId="79581B04" w14:textId="04E89C67" w:rsidR="00F7126E" w:rsidRPr="009E09BE" w:rsidRDefault="00F7126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2208">
            <w:rPr>
              <w:rStyle w:val="slostrnky"/>
              <w:noProof/>
            </w:rPr>
            <w:t>1</w:t>
          </w:r>
          <w:r>
            <w:rPr>
              <w:rStyle w:val="slostrnky"/>
            </w:rPr>
            <w:fldChar w:fldCharType="end"/>
          </w:r>
        </w:p>
      </w:tc>
    </w:tr>
  </w:tbl>
  <w:p w14:paraId="67E9493B" w14:textId="77777777" w:rsidR="00F7126E" w:rsidRPr="00B8518B" w:rsidRDefault="00F7126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126E" w:rsidRPr="003462EB" w14:paraId="0055C025" w14:textId="77777777" w:rsidTr="009626C4">
      <w:tc>
        <w:tcPr>
          <w:tcW w:w="907" w:type="dxa"/>
          <w:tcMar>
            <w:left w:w="0" w:type="dxa"/>
            <w:right w:w="0" w:type="dxa"/>
          </w:tcMar>
          <w:vAlign w:val="bottom"/>
        </w:tcPr>
        <w:p w14:paraId="71E05076" w14:textId="77777777" w:rsidR="00F7126E" w:rsidRPr="00B8518B" w:rsidRDefault="00F7126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7BA13F" w14:textId="77777777" w:rsidR="00F7126E" w:rsidRPr="005328CA" w:rsidRDefault="00F7126E" w:rsidP="009626C4">
          <w:pPr>
            <w:pStyle w:val="Zpatvlevo"/>
            <w:rPr>
              <w:b/>
            </w:rPr>
          </w:pPr>
          <w:r w:rsidRPr="005328CA">
            <w:rPr>
              <w:b/>
            </w:rPr>
            <w:t xml:space="preserve">Příloha č. </w:t>
          </w:r>
          <w:r>
            <w:rPr>
              <w:b/>
            </w:rPr>
            <w:t>2</w:t>
          </w:r>
        </w:p>
        <w:p w14:paraId="32E5DAC2" w14:textId="77777777" w:rsidR="00F7126E" w:rsidRPr="003462EB" w:rsidRDefault="00F7126E" w:rsidP="009626C4">
          <w:pPr>
            <w:pStyle w:val="Zpatvlevo"/>
          </w:pPr>
          <w:fldSimple w:instr=" STYLEREF  _Název_akce  \* MERGEFORMAT ">
            <w:r w:rsidRPr="000B0C01">
              <w:rPr>
                <w:b/>
                <w:bCs/>
                <w:noProof/>
              </w:rPr>
              <w:t>„Název akce“</w:t>
            </w:r>
            <w:r>
              <w:rPr>
                <w:noProof/>
              </w:rPr>
              <w:t xml:space="preserve"> – přepíše se do zápatí</w:t>
            </w:r>
          </w:fldSimple>
        </w:p>
        <w:p w14:paraId="37061B65" w14:textId="77777777" w:rsidR="00F7126E" w:rsidRPr="003462EB" w:rsidRDefault="00F7126E" w:rsidP="0007452F">
          <w:pPr>
            <w:pStyle w:val="Zpatvlevo"/>
          </w:pPr>
          <w:r>
            <w:t xml:space="preserve">Smlouva o dílo na zhotovení </w:t>
          </w:r>
          <w:proofErr w:type="spellStart"/>
          <w:r>
            <w:t>Dokumentace+AD</w:t>
          </w:r>
          <w:proofErr w:type="spellEnd"/>
        </w:p>
      </w:tc>
    </w:tr>
  </w:tbl>
  <w:p w14:paraId="74B905BC" w14:textId="77777777" w:rsidR="00F7126E" w:rsidRPr="00402B45" w:rsidRDefault="00F7126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126E" w:rsidRPr="009E09BE" w14:paraId="5808D9AB" w14:textId="77777777" w:rsidTr="009626C4">
      <w:tc>
        <w:tcPr>
          <w:tcW w:w="0" w:type="auto"/>
          <w:tcMar>
            <w:left w:w="0" w:type="dxa"/>
            <w:right w:w="0" w:type="dxa"/>
          </w:tcMar>
          <w:vAlign w:val="bottom"/>
        </w:tcPr>
        <w:p w14:paraId="0AA4E4E7" w14:textId="77777777" w:rsidR="00F7126E" w:rsidRPr="005328CA" w:rsidRDefault="00F7126E" w:rsidP="009626C4">
          <w:pPr>
            <w:pStyle w:val="Zpatvpravo"/>
            <w:rPr>
              <w:b/>
            </w:rPr>
          </w:pPr>
          <w:r w:rsidRPr="005328CA">
            <w:rPr>
              <w:b/>
            </w:rPr>
            <w:t xml:space="preserve">Příloha č. </w:t>
          </w:r>
          <w:r>
            <w:rPr>
              <w:b/>
            </w:rPr>
            <w:t>2</w:t>
          </w:r>
          <w:r w:rsidRPr="005328CA">
            <w:rPr>
              <w:b/>
            </w:rPr>
            <w:t xml:space="preserve">   </w:t>
          </w:r>
        </w:p>
        <w:p w14:paraId="72EE17C1" w14:textId="316228D5" w:rsidR="00F7126E" w:rsidRDefault="00B52208" w:rsidP="009626C4">
          <w:pPr>
            <w:pStyle w:val="Zpatvpravo"/>
          </w:pPr>
          <w:r w:rsidRPr="00B52208">
            <w:t xml:space="preserve">Prostá elektrizace trati Praha – Vrané n. </w:t>
          </w:r>
          <w:proofErr w:type="spellStart"/>
          <w:r w:rsidRPr="00B52208">
            <w:t>Vlt</w:t>
          </w:r>
          <w:proofErr w:type="spellEnd"/>
          <w:r w:rsidRPr="00B52208">
            <w:t>. / Měchenice – Čerčany</w:t>
          </w:r>
        </w:p>
        <w:p w14:paraId="33123CE7" w14:textId="1C1C625C" w:rsidR="00F7126E" w:rsidRPr="003462EB" w:rsidRDefault="00F7126E" w:rsidP="009626C4">
          <w:pPr>
            <w:pStyle w:val="Zpatvpravo"/>
            <w:rPr>
              <w:rStyle w:val="slostrnky"/>
              <w:b w:val="0"/>
              <w:color w:val="auto"/>
              <w:sz w:val="12"/>
            </w:rPr>
          </w:pPr>
          <w:r>
            <w:t>Smlouva o dílo na zhotovení Dokumentace</w:t>
          </w:r>
        </w:p>
      </w:tc>
      <w:tc>
        <w:tcPr>
          <w:tcW w:w="907" w:type="dxa"/>
          <w:vAlign w:val="bottom"/>
        </w:tcPr>
        <w:p w14:paraId="5DB73213" w14:textId="188A582A" w:rsidR="00F7126E" w:rsidRPr="009E09BE" w:rsidRDefault="00F7126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2208">
            <w:rPr>
              <w:rStyle w:val="slostrnky"/>
              <w:noProof/>
            </w:rPr>
            <w:t>1</w:t>
          </w:r>
          <w:r>
            <w:rPr>
              <w:rStyle w:val="slostrnky"/>
            </w:rPr>
            <w:fldChar w:fldCharType="end"/>
          </w:r>
        </w:p>
      </w:tc>
    </w:tr>
  </w:tbl>
  <w:p w14:paraId="66935BFF" w14:textId="77777777" w:rsidR="00F7126E" w:rsidRPr="00B8518B" w:rsidRDefault="00F7126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126E" w:rsidRPr="003462EB" w14:paraId="07F92DF6" w14:textId="77777777" w:rsidTr="009626C4">
      <w:tc>
        <w:tcPr>
          <w:tcW w:w="907" w:type="dxa"/>
          <w:tcMar>
            <w:left w:w="0" w:type="dxa"/>
            <w:right w:w="0" w:type="dxa"/>
          </w:tcMar>
          <w:vAlign w:val="bottom"/>
        </w:tcPr>
        <w:p w14:paraId="0E6F21BE" w14:textId="77777777" w:rsidR="00F7126E" w:rsidRPr="00B8518B" w:rsidRDefault="00F7126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86E3077" w14:textId="77777777" w:rsidR="00F7126E" w:rsidRPr="005328CA" w:rsidRDefault="00F7126E" w:rsidP="009626C4">
          <w:pPr>
            <w:pStyle w:val="Zpatvlevo"/>
            <w:rPr>
              <w:b/>
            </w:rPr>
          </w:pPr>
          <w:r w:rsidRPr="005328CA">
            <w:rPr>
              <w:b/>
            </w:rPr>
            <w:t xml:space="preserve">Příloha č. </w:t>
          </w:r>
          <w:r>
            <w:rPr>
              <w:b/>
            </w:rPr>
            <w:t>3</w:t>
          </w:r>
        </w:p>
        <w:p w14:paraId="16463926" w14:textId="77777777" w:rsidR="00F7126E" w:rsidRPr="003462EB" w:rsidRDefault="00F7126E" w:rsidP="009626C4">
          <w:pPr>
            <w:pStyle w:val="Zpatvlevo"/>
          </w:pPr>
          <w:fldSimple w:instr=" STYLEREF  _Název_akce  \* MERGEFORMAT ">
            <w:r w:rsidRPr="000B0C01">
              <w:rPr>
                <w:b/>
                <w:bCs/>
                <w:noProof/>
              </w:rPr>
              <w:t>„Název akce“</w:t>
            </w:r>
            <w:r>
              <w:rPr>
                <w:noProof/>
              </w:rPr>
              <w:t xml:space="preserve"> – přepíše se do zápatí</w:t>
            </w:r>
          </w:fldSimple>
        </w:p>
        <w:p w14:paraId="1F0B1A35" w14:textId="77777777" w:rsidR="00F7126E" w:rsidRPr="003462EB" w:rsidRDefault="00F7126E" w:rsidP="00402B45">
          <w:pPr>
            <w:pStyle w:val="Zpatvlevo"/>
          </w:pPr>
          <w:r>
            <w:t xml:space="preserve">Smlouva o dílo na zhotovení </w:t>
          </w:r>
          <w:proofErr w:type="spellStart"/>
          <w:r>
            <w:t>Dokumentace+AD</w:t>
          </w:r>
          <w:proofErr w:type="spellEnd"/>
        </w:p>
      </w:tc>
    </w:tr>
  </w:tbl>
  <w:p w14:paraId="7D64ED83" w14:textId="77777777" w:rsidR="00F7126E" w:rsidRPr="00402B45" w:rsidRDefault="00F7126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126E" w:rsidRPr="009E09BE" w14:paraId="1B7EFD47" w14:textId="77777777" w:rsidTr="009626C4">
      <w:tc>
        <w:tcPr>
          <w:tcW w:w="0" w:type="auto"/>
          <w:tcMar>
            <w:left w:w="0" w:type="dxa"/>
            <w:right w:w="0" w:type="dxa"/>
          </w:tcMar>
          <w:vAlign w:val="bottom"/>
        </w:tcPr>
        <w:p w14:paraId="1656E430" w14:textId="77777777" w:rsidR="00F7126E" w:rsidRPr="005328CA" w:rsidRDefault="00F7126E" w:rsidP="009626C4">
          <w:pPr>
            <w:pStyle w:val="Zpatvpravo"/>
            <w:rPr>
              <w:b/>
            </w:rPr>
          </w:pPr>
          <w:r w:rsidRPr="005328CA">
            <w:rPr>
              <w:b/>
            </w:rPr>
            <w:t xml:space="preserve">Příloha č. </w:t>
          </w:r>
          <w:r>
            <w:rPr>
              <w:b/>
            </w:rPr>
            <w:t>3</w:t>
          </w:r>
          <w:r w:rsidRPr="005328CA">
            <w:rPr>
              <w:b/>
            </w:rPr>
            <w:t xml:space="preserve">   </w:t>
          </w:r>
        </w:p>
        <w:p w14:paraId="1E7CC6A1" w14:textId="1DC5352B" w:rsidR="00F7126E" w:rsidRDefault="00F7126E" w:rsidP="009626C4">
          <w:pPr>
            <w:pStyle w:val="Zpatvpravo"/>
          </w:pPr>
          <w:r>
            <w:t xml:space="preserve"> </w:t>
          </w:r>
          <w:r w:rsidR="00B52208" w:rsidRPr="00B52208">
            <w:t xml:space="preserve">Prostá elektrizace trati Praha – Vrané n. </w:t>
          </w:r>
          <w:proofErr w:type="spellStart"/>
          <w:r w:rsidR="00B52208" w:rsidRPr="00B52208">
            <w:t>Vlt</w:t>
          </w:r>
          <w:proofErr w:type="spellEnd"/>
          <w:r w:rsidR="00B52208" w:rsidRPr="00B52208">
            <w:t>. / Měchenice – Čerčany</w:t>
          </w:r>
        </w:p>
        <w:p w14:paraId="33DCC304" w14:textId="16F75BC4" w:rsidR="00F7126E" w:rsidRPr="003462EB" w:rsidRDefault="00F7126E" w:rsidP="009626C4">
          <w:pPr>
            <w:pStyle w:val="Zpatvpravo"/>
            <w:rPr>
              <w:rStyle w:val="slostrnky"/>
              <w:b w:val="0"/>
              <w:color w:val="auto"/>
              <w:sz w:val="12"/>
            </w:rPr>
          </w:pPr>
          <w:r>
            <w:t>Smlouva o dílo na zhotovení Dokumentace</w:t>
          </w:r>
        </w:p>
      </w:tc>
      <w:tc>
        <w:tcPr>
          <w:tcW w:w="907" w:type="dxa"/>
          <w:vAlign w:val="bottom"/>
        </w:tcPr>
        <w:p w14:paraId="37323098" w14:textId="52435D01" w:rsidR="00F7126E" w:rsidRPr="009E09BE" w:rsidRDefault="00F7126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2208">
            <w:rPr>
              <w:rStyle w:val="slostrnky"/>
              <w:noProof/>
            </w:rPr>
            <w:t>1</w:t>
          </w:r>
          <w:r>
            <w:rPr>
              <w:rStyle w:val="slostrnky"/>
            </w:rPr>
            <w:fldChar w:fldCharType="end"/>
          </w:r>
        </w:p>
      </w:tc>
    </w:tr>
  </w:tbl>
  <w:p w14:paraId="71C76043" w14:textId="77777777" w:rsidR="00F7126E" w:rsidRPr="00B8518B" w:rsidRDefault="00F7126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2FDD1" w14:textId="77777777" w:rsidR="000621D1" w:rsidRDefault="000621D1" w:rsidP="00962258">
      <w:pPr>
        <w:spacing w:after="0" w:line="240" w:lineRule="auto"/>
      </w:pPr>
      <w:r>
        <w:separator/>
      </w:r>
    </w:p>
  </w:footnote>
  <w:footnote w:type="continuationSeparator" w:id="0">
    <w:p w14:paraId="1111EAE1" w14:textId="77777777" w:rsidR="000621D1" w:rsidRDefault="000621D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7126E" w14:paraId="10BB04E8" w14:textId="77777777" w:rsidTr="00B22106">
      <w:trPr>
        <w:trHeight w:hRule="exact" w:val="936"/>
      </w:trPr>
      <w:tc>
        <w:tcPr>
          <w:tcW w:w="1361" w:type="dxa"/>
          <w:tcMar>
            <w:left w:w="0" w:type="dxa"/>
            <w:right w:w="0" w:type="dxa"/>
          </w:tcMar>
        </w:tcPr>
        <w:p w14:paraId="0F8093AD" w14:textId="77777777" w:rsidR="00F7126E" w:rsidRPr="00B8518B" w:rsidRDefault="00F7126E" w:rsidP="00FC6389">
          <w:pPr>
            <w:pStyle w:val="Zpat"/>
            <w:rPr>
              <w:rStyle w:val="slostrnky"/>
            </w:rPr>
          </w:pPr>
        </w:p>
      </w:tc>
      <w:tc>
        <w:tcPr>
          <w:tcW w:w="3458" w:type="dxa"/>
          <w:shd w:val="clear" w:color="auto" w:fill="auto"/>
          <w:tcMar>
            <w:left w:w="0" w:type="dxa"/>
            <w:right w:w="0" w:type="dxa"/>
          </w:tcMar>
        </w:tcPr>
        <w:p w14:paraId="52AE0AD8" w14:textId="77777777" w:rsidR="00F7126E" w:rsidRDefault="00F7126E" w:rsidP="00FC6389">
          <w:pPr>
            <w:pStyle w:val="Zpat"/>
          </w:pPr>
          <w:r>
            <w:rPr>
              <w:noProof/>
              <w:lang w:eastAsia="cs-CZ"/>
            </w:rPr>
            <w:drawing>
              <wp:anchor distT="0" distB="0" distL="114300" distR="114300" simplePos="0" relativeHeight="251673600" behindDoc="0" locked="1" layoutInCell="1" allowOverlap="1" wp14:anchorId="37F5A3A5" wp14:editId="6593D26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E2E6BE" w14:textId="77777777" w:rsidR="00F7126E" w:rsidRPr="00D6163D" w:rsidRDefault="00F7126E" w:rsidP="00FC6389">
          <w:pPr>
            <w:pStyle w:val="Druhdokumentu"/>
          </w:pPr>
        </w:p>
      </w:tc>
    </w:tr>
    <w:tr w:rsidR="00F7126E" w14:paraId="2FB9365A" w14:textId="77777777" w:rsidTr="00B22106">
      <w:trPr>
        <w:trHeight w:hRule="exact" w:val="936"/>
      </w:trPr>
      <w:tc>
        <w:tcPr>
          <w:tcW w:w="1361" w:type="dxa"/>
          <w:tcMar>
            <w:left w:w="0" w:type="dxa"/>
            <w:right w:w="0" w:type="dxa"/>
          </w:tcMar>
        </w:tcPr>
        <w:p w14:paraId="71B7F1C0" w14:textId="77777777" w:rsidR="00F7126E" w:rsidRPr="00B8518B" w:rsidRDefault="00F7126E" w:rsidP="00FC6389">
          <w:pPr>
            <w:pStyle w:val="Zpat"/>
            <w:rPr>
              <w:rStyle w:val="slostrnky"/>
            </w:rPr>
          </w:pPr>
        </w:p>
      </w:tc>
      <w:tc>
        <w:tcPr>
          <w:tcW w:w="3458" w:type="dxa"/>
          <w:shd w:val="clear" w:color="auto" w:fill="auto"/>
          <w:tcMar>
            <w:left w:w="0" w:type="dxa"/>
            <w:right w:w="0" w:type="dxa"/>
          </w:tcMar>
        </w:tcPr>
        <w:p w14:paraId="38C238CE" w14:textId="77777777" w:rsidR="00F7126E" w:rsidRDefault="00F7126E" w:rsidP="00FC6389">
          <w:pPr>
            <w:pStyle w:val="Zpat"/>
          </w:pPr>
        </w:p>
      </w:tc>
      <w:tc>
        <w:tcPr>
          <w:tcW w:w="5756" w:type="dxa"/>
          <w:shd w:val="clear" w:color="auto" w:fill="auto"/>
          <w:tcMar>
            <w:left w:w="0" w:type="dxa"/>
            <w:right w:w="0" w:type="dxa"/>
          </w:tcMar>
        </w:tcPr>
        <w:p w14:paraId="0E09F99A" w14:textId="77777777" w:rsidR="00F7126E" w:rsidRPr="00D6163D" w:rsidRDefault="00F7126E" w:rsidP="00FC6389">
          <w:pPr>
            <w:pStyle w:val="Druhdokumentu"/>
          </w:pPr>
        </w:p>
      </w:tc>
    </w:tr>
  </w:tbl>
  <w:p w14:paraId="6F66F761" w14:textId="77777777" w:rsidR="00F7126E" w:rsidRPr="00D6163D" w:rsidRDefault="00F7126E" w:rsidP="00FC6389">
    <w:pPr>
      <w:pStyle w:val="Zhlav"/>
      <w:rPr>
        <w:sz w:val="8"/>
        <w:szCs w:val="8"/>
      </w:rPr>
    </w:pPr>
  </w:p>
  <w:p w14:paraId="5C2D3887" w14:textId="77777777" w:rsidR="00F7126E" w:rsidRPr="00460660" w:rsidRDefault="00F7126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4D62B" w14:textId="77777777" w:rsidR="00F7126E" w:rsidRPr="00D6163D" w:rsidRDefault="00F7126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F9DAE" w14:textId="77777777" w:rsidR="00F7126E" w:rsidRPr="00D6163D" w:rsidRDefault="00F7126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044A0" w14:textId="77777777" w:rsidR="00F7126E" w:rsidRPr="00D6163D" w:rsidRDefault="00F7126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760B5" w14:textId="77777777" w:rsidR="00F7126E" w:rsidRDefault="00F7126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9F6DE" w14:textId="77777777" w:rsidR="00F7126E" w:rsidRPr="00D6163D" w:rsidRDefault="00F7126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7E0BD" w14:textId="77777777" w:rsidR="00F7126E" w:rsidRPr="00D6163D" w:rsidRDefault="00F7126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F22FF" w14:textId="77777777" w:rsidR="00F7126E" w:rsidRPr="00D6163D" w:rsidRDefault="00F7126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69371" w14:textId="77777777" w:rsidR="00F7126E" w:rsidRPr="00D6163D" w:rsidRDefault="00F7126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FB00B" w14:textId="77777777" w:rsidR="00F7126E" w:rsidRPr="00D6163D" w:rsidRDefault="00F7126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0EAE6" w14:textId="77777777" w:rsidR="00F7126E" w:rsidRPr="00D6163D" w:rsidRDefault="00F7126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2BFC8" w14:textId="77777777" w:rsidR="00F7126E" w:rsidRPr="00D6163D" w:rsidRDefault="00F7126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ED021A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strike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8557B1"/>
    <w:multiLevelType w:val="hybridMultilevel"/>
    <w:tmpl w:val="959ABE8C"/>
    <w:lvl w:ilvl="0" w:tplc="87E4C0A4">
      <w:start w:val="1"/>
      <w:numFmt w:val="lowerLetter"/>
      <w:lvlText w:val="%1)"/>
      <w:lvlJc w:val="left"/>
      <w:pPr>
        <w:ind w:left="2061" w:hanging="360"/>
      </w:pPr>
      <w:rPr>
        <w:rFonts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67C1E38"/>
    <w:multiLevelType w:val="hybridMultilevel"/>
    <w:tmpl w:val="232CD9DA"/>
    <w:lvl w:ilvl="0" w:tplc="68060438">
      <w:start w:val="1"/>
      <w:numFmt w:val="decimal"/>
      <w:pStyle w:val="Odstavec1-xx21"/>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9330468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lowerLetter"/>
      <w:pStyle w:val="Odrka1-4"/>
      <w:lvlText w:val="%4)"/>
      <w:lvlJc w:val="left"/>
      <w:pPr>
        <w:tabs>
          <w:tab w:val="num" w:pos="2041"/>
        </w:tabs>
        <w:ind w:left="1814" w:hanging="340"/>
      </w:pPr>
      <w:rPr>
        <w:rFonts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9" w15:restartNumberingAfterBreak="0">
    <w:nsid w:val="50D96BA2"/>
    <w:multiLevelType w:val="hybridMultilevel"/>
    <w:tmpl w:val="842C2530"/>
    <w:lvl w:ilvl="0" w:tplc="29FE5406">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9532ECE"/>
    <w:multiLevelType w:val="hybridMultilevel"/>
    <w:tmpl w:val="737267FC"/>
    <w:lvl w:ilvl="0" w:tplc="252ED9F0">
      <w:start w:val="1"/>
      <w:numFmt w:val="lowerLetter"/>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5" w15:restartNumberingAfterBreak="0">
    <w:nsid w:val="7BEA04B0"/>
    <w:multiLevelType w:val="hybridMultilevel"/>
    <w:tmpl w:val="7494B26C"/>
    <w:lvl w:ilvl="0" w:tplc="5A0875FE">
      <w:start w:val="1"/>
      <w:numFmt w:val="lowerLetter"/>
      <w:pStyle w:val="Odstavec1-4a"/>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16" w15:restartNumberingAfterBreak="0">
    <w:nsid w:val="7E851A53"/>
    <w:multiLevelType w:val="hybridMultilevel"/>
    <w:tmpl w:val="4262FC72"/>
    <w:lvl w:ilvl="0" w:tplc="00EE17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9716228">
    <w:abstractNumId w:val="4"/>
  </w:num>
  <w:num w:numId="2" w16cid:durableId="1001543131">
    <w:abstractNumId w:val="1"/>
  </w:num>
  <w:num w:numId="3" w16cid:durableId="1254435558">
    <w:abstractNumId w:val="12"/>
  </w:num>
  <w:num w:numId="4" w16cid:durableId="1074006131">
    <w:abstractNumId w:val="6"/>
  </w:num>
  <w:num w:numId="5" w16cid:durableId="1834761151">
    <w:abstractNumId w:val="0"/>
  </w:num>
  <w:num w:numId="6" w16cid:durableId="1031689724">
    <w:abstractNumId w:val="7"/>
  </w:num>
  <w:num w:numId="7" w16cid:durableId="1167358306">
    <w:abstractNumId w:val="10"/>
  </w:num>
  <w:num w:numId="8" w16cid:durableId="1545483302">
    <w:abstractNumId w:val="11"/>
  </w:num>
  <w:num w:numId="9" w16cid:durableId="1470396797">
    <w:abstractNumId w:val="0"/>
  </w:num>
  <w:num w:numId="10" w16cid:durableId="1354385355">
    <w:abstractNumId w:val="3"/>
  </w:num>
  <w:num w:numId="11" w16cid:durableId="1640572690">
    <w:abstractNumId w:val="13"/>
  </w:num>
  <w:num w:numId="12" w16cid:durableId="10862674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338858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203002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14129437">
    <w:abstractNumId w:val="8"/>
  </w:num>
  <w:num w:numId="16" w16cid:durableId="61492000">
    <w:abstractNumId w:val="0"/>
  </w:num>
  <w:num w:numId="17" w16cid:durableId="973752814">
    <w:abstractNumId w:val="9"/>
  </w:num>
  <w:num w:numId="18" w16cid:durableId="1033650106">
    <w:abstractNumId w:val="2"/>
  </w:num>
  <w:num w:numId="19" w16cid:durableId="1744836573">
    <w:abstractNumId w:val="15"/>
  </w:num>
  <w:num w:numId="20" w16cid:durableId="1499464293">
    <w:abstractNumId w:val="15"/>
    <w:lvlOverride w:ilvl="0">
      <w:startOverride w:val="1"/>
    </w:lvlOverride>
  </w:num>
  <w:num w:numId="21" w16cid:durableId="1708873227">
    <w:abstractNumId w:val="14"/>
  </w:num>
  <w:num w:numId="22" w16cid:durableId="14668526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47634310">
    <w:abstractNumId w:val="5"/>
  </w:num>
  <w:num w:numId="24" w16cid:durableId="212796254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1C9B"/>
    <w:rsid w:val="00013853"/>
    <w:rsid w:val="00017F3C"/>
    <w:rsid w:val="00020257"/>
    <w:rsid w:val="00031538"/>
    <w:rsid w:val="000352AE"/>
    <w:rsid w:val="000353C1"/>
    <w:rsid w:val="00035928"/>
    <w:rsid w:val="0003687B"/>
    <w:rsid w:val="00041EC8"/>
    <w:rsid w:val="000621D1"/>
    <w:rsid w:val="000639F3"/>
    <w:rsid w:val="0006588D"/>
    <w:rsid w:val="00065F55"/>
    <w:rsid w:val="00067A5E"/>
    <w:rsid w:val="00070820"/>
    <w:rsid w:val="000719BB"/>
    <w:rsid w:val="00072A65"/>
    <w:rsid w:val="00072C1E"/>
    <w:rsid w:val="000740F6"/>
    <w:rsid w:val="0007452F"/>
    <w:rsid w:val="0008410C"/>
    <w:rsid w:val="000841E0"/>
    <w:rsid w:val="00086EA4"/>
    <w:rsid w:val="000873D2"/>
    <w:rsid w:val="00097789"/>
    <w:rsid w:val="000A1B01"/>
    <w:rsid w:val="000A298B"/>
    <w:rsid w:val="000A4B02"/>
    <w:rsid w:val="000B0C01"/>
    <w:rsid w:val="000B4EB8"/>
    <w:rsid w:val="000B7860"/>
    <w:rsid w:val="000C41F2"/>
    <w:rsid w:val="000D22C4"/>
    <w:rsid w:val="000D27D1"/>
    <w:rsid w:val="000D4DAC"/>
    <w:rsid w:val="000E0F25"/>
    <w:rsid w:val="000E1A7F"/>
    <w:rsid w:val="000E2BEB"/>
    <w:rsid w:val="000E2ED0"/>
    <w:rsid w:val="000F18F2"/>
    <w:rsid w:val="00104BBF"/>
    <w:rsid w:val="00112864"/>
    <w:rsid w:val="00114472"/>
    <w:rsid w:val="00114988"/>
    <w:rsid w:val="00115069"/>
    <w:rsid w:val="001150F2"/>
    <w:rsid w:val="00124751"/>
    <w:rsid w:val="00130470"/>
    <w:rsid w:val="00130C53"/>
    <w:rsid w:val="00134C6D"/>
    <w:rsid w:val="001366E3"/>
    <w:rsid w:val="0013670D"/>
    <w:rsid w:val="00143EC0"/>
    <w:rsid w:val="00147F39"/>
    <w:rsid w:val="00150E3F"/>
    <w:rsid w:val="001656A2"/>
    <w:rsid w:val="00165977"/>
    <w:rsid w:val="00170EC5"/>
    <w:rsid w:val="0017152F"/>
    <w:rsid w:val="0017282C"/>
    <w:rsid w:val="001747C1"/>
    <w:rsid w:val="00176567"/>
    <w:rsid w:val="001779E6"/>
    <w:rsid w:val="00177D6B"/>
    <w:rsid w:val="0018771B"/>
    <w:rsid w:val="00191F90"/>
    <w:rsid w:val="00192525"/>
    <w:rsid w:val="0019301D"/>
    <w:rsid w:val="00195628"/>
    <w:rsid w:val="001977A2"/>
    <w:rsid w:val="001A2701"/>
    <w:rsid w:val="001A5B98"/>
    <w:rsid w:val="001B4800"/>
    <w:rsid w:val="001B4E74"/>
    <w:rsid w:val="001B6520"/>
    <w:rsid w:val="001C61BC"/>
    <w:rsid w:val="001C645F"/>
    <w:rsid w:val="001D60FF"/>
    <w:rsid w:val="001E678E"/>
    <w:rsid w:val="001E692B"/>
    <w:rsid w:val="002038D5"/>
    <w:rsid w:val="002071BB"/>
    <w:rsid w:val="00207DF5"/>
    <w:rsid w:val="002238EB"/>
    <w:rsid w:val="0022584E"/>
    <w:rsid w:val="00236511"/>
    <w:rsid w:val="00236D4F"/>
    <w:rsid w:val="00236DCC"/>
    <w:rsid w:val="00240B81"/>
    <w:rsid w:val="00240DDC"/>
    <w:rsid w:val="002423E1"/>
    <w:rsid w:val="00243F67"/>
    <w:rsid w:val="00247CC4"/>
    <w:rsid w:val="00247D01"/>
    <w:rsid w:val="00252852"/>
    <w:rsid w:val="00253646"/>
    <w:rsid w:val="00253CBA"/>
    <w:rsid w:val="00261A5B"/>
    <w:rsid w:val="00262E5B"/>
    <w:rsid w:val="00264215"/>
    <w:rsid w:val="00276AFE"/>
    <w:rsid w:val="0027766D"/>
    <w:rsid w:val="00277C7C"/>
    <w:rsid w:val="00280028"/>
    <w:rsid w:val="00286AD1"/>
    <w:rsid w:val="0029222F"/>
    <w:rsid w:val="002A3B57"/>
    <w:rsid w:val="002A5468"/>
    <w:rsid w:val="002C31BF"/>
    <w:rsid w:val="002D29F2"/>
    <w:rsid w:val="002D648A"/>
    <w:rsid w:val="002D6790"/>
    <w:rsid w:val="002D7FD6"/>
    <w:rsid w:val="002E0CD7"/>
    <w:rsid w:val="002E0CFB"/>
    <w:rsid w:val="002E1771"/>
    <w:rsid w:val="002E325D"/>
    <w:rsid w:val="002E3C62"/>
    <w:rsid w:val="002E5C7B"/>
    <w:rsid w:val="002E6478"/>
    <w:rsid w:val="002F4333"/>
    <w:rsid w:val="0030059C"/>
    <w:rsid w:val="00305AEC"/>
    <w:rsid w:val="003060B3"/>
    <w:rsid w:val="00315C27"/>
    <w:rsid w:val="00327EEF"/>
    <w:rsid w:val="0033239F"/>
    <w:rsid w:val="0033304E"/>
    <w:rsid w:val="00335223"/>
    <w:rsid w:val="0034274B"/>
    <w:rsid w:val="00347085"/>
    <w:rsid w:val="0034719F"/>
    <w:rsid w:val="00350A35"/>
    <w:rsid w:val="003571D8"/>
    <w:rsid w:val="0035797D"/>
    <w:rsid w:val="00357BC6"/>
    <w:rsid w:val="00361422"/>
    <w:rsid w:val="00361D7F"/>
    <w:rsid w:val="0036325E"/>
    <w:rsid w:val="003634CD"/>
    <w:rsid w:val="0036401E"/>
    <w:rsid w:val="00370364"/>
    <w:rsid w:val="003739DD"/>
    <w:rsid w:val="0037545D"/>
    <w:rsid w:val="00376B87"/>
    <w:rsid w:val="00377DAB"/>
    <w:rsid w:val="00381EFC"/>
    <w:rsid w:val="00392910"/>
    <w:rsid w:val="00392EB6"/>
    <w:rsid w:val="003956C6"/>
    <w:rsid w:val="003A0802"/>
    <w:rsid w:val="003A197F"/>
    <w:rsid w:val="003B3CD9"/>
    <w:rsid w:val="003B5E09"/>
    <w:rsid w:val="003C0F2C"/>
    <w:rsid w:val="003C33F2"/>
    <w:rsid w:val="003D178E"/>
    <w:rsid w:val="003D5059"/>
    <w:rsid w:val="003D733B"/>
    <w:rsid w:val="003D756E"/>
    <w:rsid w:val="003D7934"/>
    <w:rsid w:val="003E34BE"/>
    <w:rsid w:val="003E420D"/>
    <w:rsid w:val="003E4C13"/>
    <w:rsid w:val="003E63BA"/>
    <w:rsid w:val="003E6596"/>
    <w:rsid w:val="003F5723"/>
    <w:rsid w:val="003F5C24"/>
    <w:rsid w:val="00400E31"/>
    <w:rsid w:val="00401D2F"/>
    <w:rsid w:val="00402B45"/>
    <w:rsid w:val="00402E6A"/>
    <w:rsid w:val="004034A7"/>
    <w:rsid w:val="00406C51"/>
    <w:rsid w:val="004078F3"/>
    <w:rsid w:val="00417DF5"/>
    <w:rsid w:val="00427596"/>
    <w:rsid w:val="00427794"/>
    <w:rsid w:val="00433CD6"/>
    <w:rsid w:val="00437993"/>
    <w:rsid w:val="00443525"/>
    <w:rsid w:val="004436EE"/>
    <w:rsid w:val="00444C0D"/>
    <w:rsid w:val="004500D2"/>
    <w:rsid w:val="00450F07"/>
    <w:rsid w:val="00453CD3"/>
    <w:rsid w:val="00456385"/>
    <w:rsid w:val="0046002F"/>
    <w:rsid w:val="00460660"/>
    <w:rsid w:val="00460964"/>
    <w:rsid w:val="00461526"/>
    <w:rsid w:val="004648CB"/>
    <w:rsid w:val="00464BA9"/>
    <w:rsid w:val="00467000"/>
    <w:rsid w:val="004776AF"/>
    <w:rsid w:val="00482EA8"/>
    <w:rsid w:val="00483969"/>
    <w:rsid w:val="00486107"/>
    <w:rsid w:val="0048746B"/>
    <w:rsid w:val="00490561"/>
    <w:rsid w:val="00491827"/>
    <w:rsid w:val="004A2FC9"/>
    <w:rsid w:val="004B2ED0"/>
    <w:rsid w:val="004C4399"/>
    <w:rsid w:val="004C5F36"/>
    <w:rsid w:val="004C787C"/>
    <w:rsid w:val="004C7A2A"/>
    <w:rsid w:val="004D09FB"/>
    <w:rsid w:val="004D1F4E"/>
    <w:rsid w:val="004D7138"/>
    <w:rsid w:val="004D796D"/>
    <w:rsid w:val="004E0117"/>
    <w:rsid w:val="004E0E05"/>
    <w:rsid w:val="004E1D1A"/>
    <w:rsid w:val="004E62E9"/>
    <w:rsid w:val="004E7A1F"/>
    <w:rsid w:val="004E7D48"/>
    <w:rsid w:val="004F0719"/>
    <w:rsid w:val="004F4B9B"/>
    <w:rsid w:val="004F5564"/>
    <w:rsid w:val="004F703B"/>
    <w:rsid w:val="00502690"/>
    <w:rsid w:val="0050508B"/>
    <w:rsid w:val="0050666E"/>
    <w:rsid w:val="00506DE0"/>
    <w:rsid w:val="00511AB9"/>
    <w:rsid w:val="00517090"/>
    <w:rsid w:val="00517EEC"/>
    <w:rsid w:val="00523BB5"/>
    <w:rsid w:val="00523D5F"/>
    <w:rsid w:val="00523EA7"/>
    <w:rsid w:val="005328CA"/>
    <w:rsid w:val="00533541"/>
    <w:rsid w:val="0053477C"/>
    <w:rsid w:val="005358AB"/>
    <w:rsid w:val="00535F7C"/>
    <w:rsid w:val="00536D8F"/>
    <w:rsid w:val="005406EB"/>
    <w:rsid w:val="00541324"/>
    <w:rsid w:val="00543FF3"/>
    <w:rsid w:val="005463C5"/>
    <w:rsid w:val="00551AB5"/>
    <w:rsid w:val="0055273C"/>
    <w:rsid w:val="00553375"/>
    <w:rsid w:val="00555884"/>
    <w:rsid w:val="00556A81"/>
    <w:rsid w:val="00570648"/>
    <w:rsid w:val="005720B0"/>
    <w:rsid w:val="005736B7"/>
    <w:rsid w:val="00575E5A"/>
    <w:rsid w:val="00580245"/>
    <w:rsid w:val="005816A6"/>
    <w:rsid w:val="00581AA9"/>
    <w:rsid w:val="0058327B"/>
    <w:rsid w:val="00583CF6"/>
    <w:rsid w:val="005923F7"/>
    <w:rsid w:val="005A150D"/>
    <w:rsid w:val="005A1F44"/>
    <w:rsid w:val="005A2756"/>
    <w:rsid w:val="005A3013"/>
    <w:rsid w:val="005B0493"/>
    <w:rsid w:val="005B7B70"/>
    <w:rsid w:val="005D02DF"/>
    <w:rsid w:val="005D3A62"/>
    <w:rsid w:val="005D3C39"/>
    <w:rsid w:val="005E6CD4"/>
    <w:rsid w:val="005F7A77"/>
    <w:rsid w:val="006004DD"/>
    <w:rsid w:val="00601A8C"/>
    <w:rsid w:val="0061068E"/>
    <w:rsid w:val="006115D3"/>
    <w:rsid w:val="00612107"/>
    <w:rsid w:val="006217CD"/>
    <w:rsid w:val="006351B5"/>
    <w:rsid w:val="00643F79"/>
    <w:rsid w:val="0064414A"/>
    <w:rsid w:val="00644B90"/>
    <w:rsid w:val="00644E0F"/>
    <w:rsid w:val="00645E2C"/>
    <w:rsid w:val="0065600E"/>
    <w:rsid w:val="0065610E"/>
    <w:rsid w:val="006576AF"/>
    <w:rsid w:val="00657C19"/>
    <w:rsid w:val="00660AD3"/>
    <w:rsid w:val="006729CB"/>
    <w:rsid w:val="00676130"/>
    <w:rsid w:val="006776B6"/>
    <w:rsid w:val="00681B49"/>
    <w:rsid w:val="00684568"/>
    <w:rsid w:val="006860ED"/>
    <w:rsid w:val="006923FD"/>
    <w:rsid w:val="00693150"/>
    <w:rsid w:val="006A5570"/>
    <w:rsid w:val="006A57A4"/>
    <w:rsid w:val="006A67D6"/>
    <w:rsid w:val="006A689C"/>
    <w:rsid w:val="006B0921"/>
    <w:rsid w:val="006B3D79"/>
    <w:rsid w:val="006B6FE4"/>
    <w:rsid w:val="006C2343"/>
    <w:rsid w:val="006C442A"/>
    <w:rsid w:val="006C5357"/>
    <w:rsid w:val="006D3D66"/>
    <w:rsid w:val="006E0578"/>
    <w:rsid w:val="006E0B06"/>
    <w:rsid w:val="006E314D"/>
    <w:rsid w:val="006F56B7"/>
    <w:rsid w:val="006F6E10"/>
    <w:rsid w:val="00707200"/>
    <w:rsid w:val="00710723"/>
    <w:rsid w:val="007145F3"/>
    <w:rsid w:val="0071634C"/>
    <w:rsid w:val="007172B3"/>
    <w:rsid w:val="007224BB"/>
    <w:rsid w:val="00723ED1"/>
    <w:rsid w:val="007271F6"/>
    <w:rsid w:val="00740AF5"/>
    <w:rsid w:val="00743525"/>
    <w:rsid w:val="00744076"/>
    <w:rsid w:val="007500E5"/>
    <w:rsid w:val="0075096D"/>
    <w:rsid w:val="007541A2"/>
    <w:rsid w:val="00755818"/>
    <w:rsid w:val="00760192"/>
    <w:rsid w:val="00760D99"/>
    <w:rsid w:val="007616C2"/>
    <w:rsid w:val="0076286B"/>
    <w:rsid w:val="007657D8"/>
    <w:rsid w:val="00766846"/>
    <w:rsid w:val="0077673A"/>
    <w:rsid w:val="007846E1"/>
    <w:rsid w:val="007847D6"/>
    <w:rsid w:val="007849BF"/>
    <w:rsid w:val="00786062"/>
    <w:rsid w:val="007940A0"/>
    <w:rsid w:val="0079413D"/>
    <w:rsid w:val="00795223"/>
    <w:rsid w:val="007A36FA"/>
    <w:rsid w:val="007A5172"/>
    <w:rsid w:val="007A67A0"/>
    <w:rsid w:val="007A6974"/>
    <w:rsid w:val="007B02C9"/>
    <w:rsid w:val="007B2576"/>
    <w:rsid w:val="007B570C"/>
    <w:rsid w:val="007B6EFE"/>
    <w:rsid w:val="007C14F5"/>
    <w:rsid w:val="007C38C6"/>
    <w:rsid w:val="007C7C99"/>
    <w:rsid w:val="007D35BF"/>
    <w:rsid w:val="007D63B2"/>
    <w:rsid w:val="007E4A6E"/>
    <w:rsid w:val="007E7B5B"/>
    <w:rsid w:val="007F22CD"/>
    <w:rsid w:val="007F56A7"/>
    <w:rsid w:val="00800851"/>
    <w:rsid w:val="008063CD"/>
    <w:rsid w:val="00807DD0"/>
    <w:rsid w:val="00820A67"/>
    <w:rsid w:val="00821D01"/>
    <w:rsid w:val="00826B7B"/>
    <w:rsid w:val="00834E86"/>
    <w:rsid w:val="00840C3D"/>
    <w:rsid w:val="008426F8"/>
    <w:rsid w:val="00846413"/>
    <w:rsid w:val="00846789"/>
    <w:rsid w:val="0085130B"/>
    <w:rsid w:val="00856D0F"/>
    <w:rsid w:val="00865E6D"/>
    <w:rsid w:val="00866994"/>
    <w:rsid w:val="00885005"/>
    <w:rsid w:val="0088733A"/>
    <w:rsid w:val="00891E0A"/>
    <w:rsid w:val="00897796"/>
    <w:rsid w:val="008A3568"/>
    <w:rsid w:val="008A469E"/>
    <w:rsid w:val="008A4D1B"/>
    <w:rsid w:val="008B04F3"/>
    <w:rsid w:val="008B64CA"/>
    <w:rsid w:val="008C50F3"/>
    <w:rsid w:val="008C5A2E"/>
    <w:rsid w:val="008C6CE7"/>
    <w:rsid w:val="008C71B2"/>
    <w:rsid w:val="008C7AC3"/>
    <w:rsid w:val="008C7EFE"/>
    <w:rsid w:val="008D03B9"/>
    <w:rsid w:val="008D1943"/>
    <w:rsid w:val="008D30C7"/>
    <w:rsid w:val="008D7E3C"/>
    <w:rsid w:val="008E0F80"/>
    <w:rsid w:val="008E14BE"/>
    <w:rsid w:val="008E1AFC"/>
    <w:rsid w:val="008E74F3"/>
    <w:rsid w:val="008F18D6"/>
    <w:rsid w:val="008F2C9B"/>
    <w:rsid w:val="008F649D"/>
    <w:rsid w:val="008F797B"/>
    <w:rsid w:val="00904780"/>
    <w:rsid w:val="0090635B"/>
    <w:rsid w:val="00906FF4"/>
    <w:rsid w:val="009150E7"/>
    <w:rsid w:val="00916F55"/>
    <w:rsid w:val="00922385"/>
    <w:rsid w:val="009223DF"/>
    <w:rsid w:val="009227F1"/>
    <w:rsid w:val="00926437"/>
    <w:rsid w:val="009265EE"/>
    <w:rsid w:val="009318A0"/>
    <w:rsid w:val="00932BDF"/>
    <w:rsid w:val="00936091"/>
    <w:rsid w:val="00940C6E"/>
    <w:rsid w:val="00940D8A"/>
    <w:rsid w:val="0094122D"/>
    <w:rsid w:val="00944CC3"/>
    <w:rsid w:val="00945856"/>
    <w:rsid w:val="009521A1"/>
    <w:rsid w:val="00957B84"/>
    <w:rsid w:val="00960E25"/>
    <w:rsid w:val="00961906"/>
    <w:rsid w:val="00962258"/>
    <w:rsid w:val="009626C4"/>
    <w:rsid w:val="00964369"/>
    <w:rsid w:val="009678B7"/>
    <w:rsid w:val="00970279"/>
    <w:rsid w:val="00974329"/>
    <w:rsid w:val="00977D3E"/>
    <w:rsid w:val="0099122E"/>
    <w:rsid w:val="00992D9C"/>
    <w:rsid w:val="00996CB8"/>
    <w:rsid w:val="009A4867"/>
    <w:rsid w:val="009B2E97"/>
    <w:rsid w:val="009B30A2"/>
    <w:rsid w:val="009B3196"/>
    <w:rsid w:val="009B4201"/>
    <w:rsid w:val="009B482C"/>
    <w:rsid w:val="009B5146"/>
    <w:rsid w:val="009C1252"/>
    <w:rsid w:val="009C325E"/>
    <w:rsid w:val="009C418E"/>
    <w:rsid w:val="009C442C"/>
    <w:rsid w:val="009D1FF9"/>
    <w:rsid w:val="009D7998"/>
    <w:rsid w:val="009E07F4"/>
    <w:rsid w:val="009E0B4A"/>
    <w:rsid w:val="009F0867"/>
    <w:rsid w:val="009F309B"/>
    <w:rsid w:val="009F33C6"/>
    <w:rsid w:val="009F392E"/>
    <w:rsid w:val="009F39BB"/>
    <w:rsid w:val="009F53C5"/>
    <w:rsid w:val="009F638B"/>
    <w:rsid w:val="00A0740E"/>
    <w:rsid w:val="00A11F43"/>
    <w:rsid w:val="00A12290"/>
    <w:rsid w:val="00A1360B"/>
    <w:rsid w:val="00A2005A"/>
    <w:rsid w:val="00A21A01"/>
    <w:rsid w:val="00A339F8"/>
    <w:rsid w:val="00A41306"/>
    <w:rsid w:val="00A50641"/>
    <w:rsid w:val="00A51DBE"/>
    <w:rsid w:val="00A530BF"/>
    <w:rsid w:val="00A60156"/>
    <w:rsid w:val="00A6177B"/>
    <w:rsid w:val="00A6502B"/>
    <w:rsid w:val="00A66136"/>
    <w:rsid w:val="00A71189"/>
    <w:rsid w:val="00A71B11"/>
    <w:rsid w:val="00A7364A"/>
    <w:rsid w:val="00A747C5"/>
    <w:rsid w:val="00A74DCC"/>
    <w:rsid w:val="00A753ED"/>
    <w:rsid w:val="00A75BED"/>
    <w:rsid w:val="00A77512"/>
    <w:rsid w:val="00A802FD"/>
    <w:rsid w:val="00A84D0E"/>
    <w:rsid w:val="00A927F9"/>
    <w:rsid w:val="00A94351"/>
    <w:rsid w:val="00A94C2F"/>
    <w:rsid w:val="00A960A7"/>
    <w:rsid w:val="00AA258C"/>
    <w:rsid w:val="00AA4CBB"/>
    <w:rsid w:val="00AA5367"/>
    <w:rsid w:val="00AA64F7"/>
    <w:rsid w:val="00AA65FA"/>
    <w:rsid w:val="00AA7351"/>
    <w:rsid w:val="00AA7AB8"/>
    <w:rsid w:val="00AC43B1"/>
    <w:rsid w:val="00AD056F"/>
    <w:rsid w:val="00AD0C7B"/>
    <w:rsid w:val="00AD4AEF"/>
    <w:rsid w:val="00AD5F1A"/>
    <w:rsid w:val="00AD6731"/>
    <w:rsid w:val="00AE0304"/>
    <w:rsid w:val="00AE0EB4"/>
    <w:rsid w:val="00AE14AC"/>
    <w:rsid w:val="00AE2ABE"/>
    <w:rsid w:val="00AE2FF8"/>
    <w:rsid w:val="00AF3A20"/>
    <w:rsid w:val="00AF4393"/>
    <w:rsid w:val="00AF6A69"/>
    <w:rsid w:val="00B008D5"/>
    <w:rsid w:val="00B01693"/>
    <w:rsid w:val="00B0208F"/>
    <w:rsid w:val="00B02F73"/>
    <w:rsid w:val="00B05B31"/>
    <w:rsid w:val="00B0619F"/>
    <w:rsid w:val="00B06D17"/>
    <w:rsid w:val="00B13A26"/>
    <w:rsid w:val="00B156AC"/>
    <w:rsid w:val="00B15D0D"/>
    <w:rsid w:val="00B16327"/>
    <w:rsid w:val="00B1772C"/>
    <w:rsid w:val="00B22106"/>
    <w:rsid w:val="00B271B1"/>
    <w:rsid w:val="00B3230E"/>
    <w:rsid w:val="00B3241B"/>
    <w:rsid w:val="00B32638"/>
    <w:rsid w:val="00B3350F"/>
    <w:rsid w:val="00B340C1"/>
    <w:rsid w:val="00B42F40"/>
    <w:rsid w:val="00B4362E"/>
    <w:rsid w:val="00B46CA0"/>
    <w:rsid w:val="00B473C2"/>
    <w:rsid w:val="00B50DDC"/>
    <w:rsid w:val="00B5171E"/>
    <w:rsid w:val="00B52208"/>
    <w:rsid w:val="00B5431A"/>
    <w:rsid w:val="00B56004"/>
    <w:rsid w:val="00B6272D"/>
    <w:rsid w:val="00B628A9"/>
    <w:rsid w:val="00B63F52"/>
    <w:rsid w:val="00B6658C"/>
    <w:rsid w:val="00B67A51"/>
    <w:rsid w:val="00B72613"/>
    <w:rsid w:val="00B75EE1"/>
    <w:rsid w:val="00B77481"/>
    <w:rsid w:val="00B84185"/>
    <w:rsid w:val="00B8518B"/>
    <w:rsid w:val="00B8541B"/>
    <w:rsid w:val="00B92ABC"/>
    <w:rsid w:val="00B96655"/>
    <w:rsid w:val="00B97CC3"/>
    <w:rsid w:val="00BA4547"/>
    <w:rsid w:val="00BA4C88"/>
    <w:rsid w:val="00BA5CBC"/>
    <w:rsid w:val="00BA5D63"/>
    <w:rsid w:val="00BB59BA"/>
    <w:rsid w:val="00BB77A4"/>
    <w:rsid w:val="00BC06C4"/>
    <w:rsid w:val="00BC0A82"/>
    <w:rsid w:val="00BC322B"/>
    <w:rsid w:val="00BC36F2"/>
    <w:rsid w:val="00BC762B"/>
    <w:rsid w:val="00BD0A7C"/>
    <w:rsid w:val="00BD254A"/>
    <w:rsid w:val="00BD2689"/>
    <w:rsid w:val="00BD4B75"/>
    <w:rsid w:val="00BD6F42"/>
    <w:rsid w:val="00BD7E91"/>
    <w:rsid w:val="00BD7F0D"/>
    <w:rsid w:val="00BE148C"/>
    <w:rsid w:val="00BE23C1"/>
    <w:rsid w:val="00BF361D"/>
    <w:rsid w:val="00C02D0A"/>
    <w:rsid w:val="00C03A6E"/>
    <w:rsid w:val="00C06EFF"/>
    <w:rsid w:val="00C11B44"/>
    <w:rsid w:val="00C21592"/>
    <w:rsid w:val="00C22047"/>
    <w:rsid w:val="00C226C0"/>
    <w:rsid w:val="00C321B7"/>
    <w:rsid w:val="00C37459"/>
    <w:rsid w:val="00C41F26"/>
    <w:rsid w:val="00C42FE6"/>
    <w:rsid w:val="00C44853"/>
    <w:rsid w:val="00C44F6A"/>
    <w:rsid w:val="00C45470"/>
    <w:rsid w:val="00C50409"/>
    <w:rsid w:val="00C6198E"/>
    <w:rsid w:val="00C638C4"/>
    <w:rsid w:val="00C641FF"/>
    <w:rsid w:val="00C708EA"/>
    <w:rsid w:val="00C743A6"/>
    <w:rsid w:val="00C778A5"/>
    <w:rsid w:val="00C95162"/>
    <w:rsid w:val="00C95774"/>
    <w:rsid w:val="00C95FD4"/>
    <w:rsid w:val="00C97592"/>
    <w:rsid w:val="00CA02DE"/>
    <w:rsid w:val="00CA4018"/>
    <w:rsid w:val="00CB4F6D"/>
    <w:rsid w:val="00CB64D0"/>
    <w:rsid w:val="00CB6A37"/>
    <w:rsid w:val="00CB7684"/>
    <w:rsid w:val="00CB7C7D"/>
    <w:rsid w:val="00CC1B50"/>
    <w:rsid w:val="00CC7C8F"/>
    <w:rsid w:val="00CD1FC4"/>
    <w:rsid w:val="00CD4E71"/>
    <w:rsid w:val="00CD533C"/>
    <w:rsid w:val="00CE079B"/>
    <w:rsid w:val="00CE6822"/>
    <w:rsid w:val="00D01608"/>
    <w:rsid w:val="00D019E9"/>
    <w:rsid w:val="00D028CE"/>
    <w:rsid w:val="00D03064"/>
    <w:rsid w:val="00D034A0"/>
    <w:rsid w:val="00D0544F"/>
    <w:rsid w:val="00D108D9"/>
    <w:rsid w:val="00D21061"/>
    <w:rsid w:val="00D4108E"/>
    <w:rsid w:val="00D4328E"/>
    <w:rsid w:val="00D5069C"/>
    <w:rsid w:val="00D540AD"/>
    <w:rsid w:val="00D54111"/>
    <w:rsid w:val="00D565C4"/>
    <w:rsid w:val="00D6163D"/>
    <w:rsid w:val="00D65162"/>
    <w:rsid w:val="00D831A3"/>
    <w:rsid w:val="00D966CE"/>
    <w:rsid w:val="00D97BE3"/>
    <w:rsid w:val="00DA3711"/>
    <w:rsid w:val="00DB1BE4"/>
    <w:rsid w:val="00DB3294"/>
    <w:rsid w:val="00DC592E"/>
    <w:rsid w:val="00DD34D8"/>
    <w:rsid w:val="00DD46F3"/>
    <w:rsid w:val="00DE05B9"/>
    <w:rsid w:val="00DE56F2"/>
    <w:rsid w:val="00DF0CB6"/>
    <w:rsid w:val="00DF0E50"/>
    <w:rsid w:val="00DF116D"/>
    <w:rsid w:val="00DF55F4"/>
    <w:rsid w:val="00DF7312"/>
    <w:rsid w:val="00E0077F"/>
    <w:rsid w:val="00E00BFB"/>
    <w:rsid w:val="00E02E6C"/>
    <w:rsid w:val="00E06576"/>
    <w:rsid w:val="00E07CA8"/>
    <w:rsid w:val="00E10FF2"/>
    <w:rsid w:val="00E13D3A"/>
    <w:rsid w:val="00E14CAF"/>
    <w:rsid w:val="00E14DD5"/>
    <w:rsid w:val="00E16FF7"/>
    <w:rsid w:val="00E21BED"/>
    <w:rsid w:val="00E2243C"/>
    <w:rsid w:val="00E26D68"/>
    <w:rsid w:val="00E32466"/>
    <w:rsid w:val="00E32F3B"/>
    <w:rsid w:val="00E35301"/>
    <w:rsid w:val="00E40E66"/>
    <w:rsid w:val="00E435EA"/>
    <w:rsid w:val="00E43F26"/>
    <w:rsid w:val="00E44045"/>
    <w:rsid w:val="00E45D5D"/>
    <w:rsid w:val="00E45E35"/>
    <w:rsid w:val="00E54AD9"/>
    <w:rsid w:val="00E618C4"/>
    <w:rsid w:val="00E63A40"/>
    <w:rsid w:val="00E644C3"/>
    <w:rsid w:val="00E72B48"/>
    <w:rsid w:val="00E73655"/>
    <w:rsid w:val="00E73FFB"/>
    <w:rsid w:val="00E7415D"/>
    <w:rsid w:val="00E81F9F"/>
    <w:rsid w:val="00E829D7"/>
    <w:rsid w:val="00E84AF1"/>
    <w:rsid w:val="00E878EE"/>
    <w:rsid w:val="00E901A3"/>
    <w:rsid w:val="00E90890"/>
    <w:rsid w:val="00E91BCA"/>
    <w:rsid w:val="00EA0343"/>
    <w:rsid w:val="00EA585B"/>
    <w:rsid w:val="00EA6EC7"/>
    <w:rsid w:val="00EB104F"/>
    <w:rsid w:val="00EB46E5"/>
    <w:rsid w:val="00EC707C"/>
    <w:rsid w:val="00ED0187"/>
    <w:rsid w:val="00ED14BD"/>
    <w:rsid w:val="00ED5FDD"/>
    <w:rsid w:val="00ED7B72"/>
    <w:rsid w:val="00EE0351"/>
    <w:rsid w:val="00EE0B17"/>
    <w:rsid w:val="00EE0DE1"/>
    <w:rsid w:val="00EE6410"/>
    <w:rsid w:val="00EF529C"/>
    <w:rsid w:val="00EF59BC"/>
    <w:rsid w:val="00EF7679"/>
    <w:rsid w:val="00EF7F1F"/>
    <w:rsid w:val="00F016C7"/>
    <w:rsid w:val="00F035CE"/>
    <w:rsid w:val="00F060B5"/>
    <w:rsid w:val="00F0665B"/>
    <w:rsid w:val="00F068E6"/>
    <w:rsid w:val="00F12DEC"/>
    <w:rsid w:val="00F15F01"/>
    <w:rsid w:val="00F1715C"/>
    <w:rsid w:val="00F178DF"/>
    <w:rsid w:val="00F25BB4"/>
    <w:rsid w:val="00F27CF8"/>
    <w:rsid w:val="00F302A1"/>
    <w:rsid w:val="00F310F8"/>
    <w:rsid w:val="00F3277F"/>
    <w:rsid w:val="00F3519E"/>
    <w:rsid w:val="00F35939"/>
    <w:rsid w:val="00F4163A"/>
    <w:rsid w:val="00F422D3"/>
    <w:rsid w:val="00F42DAB"/>
    <w:rsid w:val="00F441FF"/>
    <w:rsid w:val="00F45607"/>
    <w:rsid w:val="00F45C5E"/>
    <w:rsid w:val="00F4722B"/>
    <w:rsid w:val="00F54432"/>
    <w:rsid w:val="00F5656F"/>
    <w:rsid w:val="00F568F9"/>
    <w:rsid w:val="00F579D3"/>
    <w:rsid w:val="00F62DB6"/>
    <w:rsid w:val="00F659EB"/>
    <w:rsid w:val="00F7126E"/>
    <w:rsid w:val="00F746C8"/>
    <w:rsid w:val="00F762A8"/>
    <w:rsid w:val="00F811FE"/>
    <w:rsid w:val="00F841DB"/>
    <w:rsid w:val="00F86BA6"/>
    <w:rsid w:val="00F905B1"/>
    <w:rsid w:val="00F95FBD"/>
    <w:rsid w:val="00F9740F"/>
    <w:rsid w:val="00FA36B9"/>
    <w:rsid w:val="00FA6380"/>
    <w:rsid w:val="00FB17B9"/>
    <w:rsid w:val="00FB3523"/>
    <w:rsid w:val="00FB4272"/>
    <w:rsid w:val="00FB6342"/>
    <w:rsid w:val="00FC2624"/>
    <w:rsid w:val="00FC6389"/>
    <w:rsid w:val="00FD09CC"/>
    <w:rsid w:val="00FD36B8"/>
    <w:rsid w:val="00FD6EBB"/>
    <w:rsid w:val="00FE3A6B"/>
    <w:rsid w:val="00FE6AEC"/>
    <w:rsid w:val="00FF1D63"/>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55A6E"/>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seseznamem"/>
    <w:link w:val="Odstavec1-4aChar"/>
    <w:qFormat/>
    <w:rsid w:val="00A41306"/>
    <w:pPr>
      <w:numPr>
        <w:numId w:val="19"/>
      </w:numPr>
      <w:spacing w:after="80" w:line="264" w:lineRule="auto"/>
      <w:contextualSpacing w:val="0"/>
      <w:jc w:val="both"/>
    </w:pPr>
    <w:rPr>
      <w:sz w:val="18"/>
      <w:szCs w:val="18"/>
    </w:rPr>
  </w:style>
  <w:style w:type="character" w:customStyle="1" w:styleId="Odstavec1-4aChar">
    <w:name w:val="_Odstavec_1-4_(a) Char"/>
    <w:basedOn w:val="Odstavec1-1aChar"/>
    <w:link w:val="Odstavec1-4a"/>
    <w:rsid w:val="00A41306"/>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11">
    <w:name w:val="_Tabulka_11"/>
    <w:basedOn w:val="Mkatabulky"/>
    <w:uiPriority w:val="99"/>
    <w:rsid w:val="00957B8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stavec1-4i0">
    <w:name w:val="_Odstavec_1-4_(i)"/>
    <w:basedOn w:val="Odstavec1-1a"/>
    <w:qFormat/>
    <w:rsid w:val="00E644C3"/>
    <w:pPr>
      <w:numPr>
        <w:numId w:val="0"/>
      </w:numPr>
      <w:tabs>
        <w:tab w:val="num" w:pos="2041"/>
      </w:tabs>
      <w:ind w:left="2041" w:hanging="453"/>
    </w:pPr>
  </w:style>
  <w:style w:type="paragraph" w:customStyle="1" w:styleId="Odstavec1-2i0">
    <w:name w:val="_Odstavec_1-2_i)"/>
    <w:basedOn w:val="Odstavec1-1a"/>
    <w:qFormat/>
    <w:rsid w:val="00E644C3"/>
    <w:pPr>
      <w:numPr>
        <w:numId w:val="0"/>
      </w:numPr>
      <w:tabs>
        <w:tab w:val="num" w:pos="1531"/>
      </w:tabs>
      <w:ind w:left="1531" w:hanging="454"/>
    </w:pPr>
  </w:style>
  <w:style w:type="paragraph" w:customStyle="1" w:styleId="Odstavec1-xx21">
    <w:name w:val="_Odstavec_1-xx2_1)"/>
    <w:basedOn w:val="Odstavec1-1a"/>
    <w:qFormat/>
    <w:rsid w:val="00E644C3"/>
    <w:pPr>
      <w:numPr>
        <w:numId w:val="23"/>
      </w:numPr>
    </w:pPr>
  </w:style>
  <w:style w:type="paragraph" w:customStyle="1" w:styleId="Odstavec1-410">
    <w:name w:val="_Odstavec_1-4__(1)"/>
    <w:basedOn w:val="Odstavec1-1a"/>
    <w:qFormat/>
    <w:rsid w:val="00E644C3"/>
    <w:pPr>
      <w:numPr>
        <w:numId w:val="0"/>
      </w:numPr>
      <w:tabs>
        <w:tab w:val="num" w:pos="2835"/>
      </w:tabs>
      <w:ind w:left="2835"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141320">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633973841">
      <w:bodyDiv w:val="1"/>
      <w:marLeft w:val="0"/>
      <w:marRight w:val="0"/>
      <w:marTop w:val="0"/>
      <w:marBottom w:val="0"/>
      <w:divBdr>
        <w:top w:val="none" w:sz="0" w:space="0" w:color="auto"/>
        <w:left w:val="none" w:sz="0" w:space="0" w:color="auto"/>
        <w:bottom w:val="none" w:sz="0" w:space="0" w:color="auto"/>
        <w:right w:val="none" w:sz="0" w:space="0" w:color="auto"/>
      </w:divBdr>
    </w:div>
    <w:div w:id="1739785879">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188298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B2C37"/>
    <w:rsid w:val="000C0193"/>
    <w:rsid w:val="000C7980"/>
    <w:rsid w:val="000E0F25"/>
    <w:rsid w:val="0011691E"/>
    <w:rsid w:val="0016783D"/>
    <w:rsid w:val="001926FC"/>
    <w:rsid w:val="001B4CD0"/>
    <w:rsid w:val="00252852"/>
    <w:rsid w:val="00336D6F"/>
    <w:rsid w:val="00371A5C"/>
    <w:rsid w:val="003B3CD9"/>
    <w:rsid w:val="003F3752"/>
    <w:rsid w:val="00443270"/>
    <w:rsid w:val="004560C8"/>
    <w:rsid w:val="004D1F4E"/>
    <w:rsid w:val="005279F6"/>
    <w:rsid w:val="005358AB"/>
    <w:rsid w:val="00553C44"/>
    <w:rsid w:val="00606ADF"/>
    <w:rsid w:val="00650CC9"/>
    <w:rsid w:val="00674F64"/>
    <w:rsid w:val="006F0D2F"/>
    <w:rsid w:val="00760D99"/>
    <w:rsid w:val="007754FA"/>
    <w:rsid w:val="0079413D"/>
    <w:rsid w:val="007E276A"/>
    <w:rsid w:val="008B0B87"/>
    <w:rsid w:val="00913121"/>
    <w:rsid w:val="00961906"/>
    <w:rsid w:val="009935B2"/>
    <w:rsid w:val="009C1252"/>
    <w:rsid w:val="00A55BF3"/>
    <w:rsid w:val="00BD23F1"/>
    <w:rsid w:val="00C02DC8"/>
    <w:rsid w:val="00C14E48"/>
    <w:rsid w:val="00C21B23"/>
    <w:rsid w:val="00CA3919"/>
    <w:rsid w:val="00D11EF9"/>
    <w:rsid w:val="00D8691C"/>
    <w:rsid w:val="00E07CA8"/>
    <w:rsid w:val="00E16231"/>
    <w:rsid w:val="00E2243C"/>
    <w:rsid w:val="00E45D5D"/>
    <w:rsid w:val="00E640CA"/>
    <w:rsid w:val="00E72B48"/>
    <w:rsid w:val="00ED733B"/>
    <w:rsid w:val="00ED7B72"/>
    <w:rsid w:val="00F85085"/>
    <w:rsid w:val="00FD36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activity xmlns="11114de8-59ab-4a1f-8a5f-49a0bd066a0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40EBF5-2E6C-4436-A202-68A9D4B0AB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A6C4BD-4527-4A30-8A51-EC62BDAD0777}">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8</TotalTime>
  <Pages>36</Pages>
  <Words>6976</Words>
  <Characters>41159</Characters>
  <Application>Microsoft Office Word</Application>
  <DocSecurity>0</DocSecurity>
  <Lines>342</Lines>
  <Paragraphs>96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Baštářová Helena</cp:lastModifiedBy>
  <cp:revision>4</cp:revision>
  <cp:lastPrinted>2023-04-11T09:26:00Z</cp:lastPrinted>
  <dcterms:created xsi:type="dcterms:W3CDTF">2025-02-04T09:19:00Z</dcterms:created>
  <dcterms:modified xsi:type="dcterms:W3CDTF">2025-02-04T12:20:00Z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