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FDBAABA" w:rsidR="00F862D6" w:rsidRPr="003E6B9A" w:rsidRDefault="004263B0" w:rsidP="004263B0">
            <w:r w:rsidRPr="004263B0">
              <w:rPr>
                <w:rFonts w:ascii="Helvetica" w:hAnsi="Helvetica"/>
              </w:rPr>
              <w:t>1029/2025-SŽ-SSV-Ú3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4263B0" w:rsidRDefault="00F862D6" w:rsidP="0077673A">
            <w:r w:rsidRPr="004263B0">
              <w:t>Listů/příloh</w:t>
            </w:r>
          </w:p>
        </w:tc>
        <w:tc>
          <w:tcPr>
            <w:tcW w:w="2552" w:type="dxa"/>
          </w:tcPr>
          <w:p w14:paraId="333CD487" w14:textId="6A897246" w:rsidR="00F862D6" w:rsidRPr="004263B0" w:rsidRDefault="004263B0" w:rsidP="00CC1E2B">
            <w:r w:rsidRPr="004263B0">
              <w:t>2</w:t>
            </w:r>
            <w:r w:rsidR="003E6B9A" w:rsidRPr="004263B0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F602A2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263B0">
              <w:rPr>
                <w:noProof/>
              </w:rPr>
              <w:t>22.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5CAF53A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62548E">
        <w:rPr>
          <w:rFonts w:eastAsia="Calibri" w:cs="Times New Roman"/>
          <w:lang w:eastAsia="cs-CZ"/>
        </w:rPr>
        <w:t xml:space="preserve">dokumentace č. </w:t>
      </w:r>
      <w:r w:rsidR="0062548E" w:rsidRPr="0062548E">
        <w:rPr>
          <w:rFonts w:eastAsia="Times New Roman" w:cs="Times New Roman"/>
          <w:lang w:eastAsia="cs-CZ"/>
        </w:rPr>
        <w:t>7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356D228B" w:rsidR="00BD5319" w:rsidRPr="00BD5319" w:rsidRDefault="00BD5319" w:rsidP="0062548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2548E">
        <w:rPr>
          <w:rFonts w:eastAsia="Calibri" w:cs="Times New Roman"/>
          <w:b/>
          <w:lang w:eastAsia="cs-CZ"/>
        </w:rPr>
        <w:t>65</w:t>
      </w:r>
      <w:r w:rsidRPr="00BD5319">
        <w:rPr>
          <w:rFonts w:eastAsia="Calibri" w:cs="Times New Roman"/>
          <w:b/>
          <w:lang w:eastAsia="cs-CZ"/>
        </w:rPr>
        <w:t>:</w:t>
      </w:r>
    </w:p>
    <w:p w14:paraId="4AE59B63" w14:textId="589C37B1" w:rsidR="0062548E" w:rsidRPr="0062548E" w:rsidRDefault="0062548E" w:rsidP="0062548E">
      <w:pPr>
        <w:spacing w:after="0"/>
        <w:rPr>
          <w:bCs/>
          <w:iCs/>
        </w:rPr>
      </w:pPr>
      <w:r w:rsidRPr="0062548E">
        <w:rPr>
          <w:b/>
          <w:bCs/>
          <w:iCs/>
        </w:rPr>
        <w:t xml:space="preserve">SO 31-20-01 </w:t>
      </w:r>
      <w:r w:rsidRPr="0062548E">
        <w:rPr>
          <w:bCs/>
          <w:iCs/>
        </w:rPr>
        <w:t>- ŽST Brno-Židenice, most ev. km 157,872</w:t>
      </w:r>
    </w:p>
    <w:p w14:paraId="1711F022" w14:textId="7C115EA8" w:rsidR="0062548E" w:rsidRPr="00E61474" w:rsidRDefault="0062548E" w:rsidP="0062548E">
      <w:pPr>
        <w:spacing w:after="0"/>
      </w:pPr>
      <w:r w:rsidRPr="00E61474">
        <w:t>Soupis prací obsahuje položku: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827"/>
        <w:gridCol w:w="550"/>
        <w:gridCol w:w="4735"/>
        <w:gridCol w:w="550"/>
        <w:gridCol w:w="1260"/>
      </w:tblGrid>
      <w:tr w:rsidR="0062548E" w:rsidRPr="00E61474" w14:paraId="345D791D" w14:textId="77777777" w:rsidTr="00CE3AB0">
        <w:trPr>
          <w:trHeight w:val="300"/>
        </w:trPr>
        <w:tc>
          <w:tcPr>
            <w:tcW w:w="6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3609C4" w14:textId="77777777" w:rsidR="0062548E" w:rsidRPr="00E61474" w:rsidRDefault="0062548E" w:rsidP="0062548E">
            <w:pPr>
              <w:spacing w:after="0"/>
            </w:pPr>
            <w:r w:rsidRPr="00E61474">
              <w:t>32</w:t>
            </w:r>
          </w:p>
        </w:tc>
        <w:tc>
          <w:tcPr>
            <w:tcW w:w="36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216DA3" w14:textId="77777777" w:rsidR="0062548E" w:rsidRPr="00E61474" w:rsidRDefault="0062548E" w:rsidP="0062548E">
            <w:pPr>
              <w:spacing w:after="0"/>
            </w:pPr>
            <w:r w:rsidRPr="00E61474">
              <w:t>288212</w:t>
            </w:r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77B9FD" w14:textId="77777777" w:rsidR="0062548E" w:rsidRPr="00E61474" w:rsidRDefault="0062548E" w:rsidP="0062548E">
            <w:pPr>
              <w:spacing w:after="0"/>
            </w:pPr>
            <w:r w:rsidRPr="00E61474">
              <w:t> </w:t>
            </w:r>
          </w:p>
        </w:tc>
        <w:tc>
          <w:tcPr>
            <w:tcW w:w="24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7270C76" w14:textId="77777777" w:rsidR="0062548E" w:rsidRPr="00E61474" w:rsidRDefault="0062548E" w:rsidP="0062548E">
            <w:pPr>
              <w:spacing w:after="0"/>
            </w:pPr>
            <w:r w:rsidRPr="00E61474">
              <w:t>TRYSKOVÁ INJEKTÁŽ D SLOUPU DO 600MM DL VRTU DO 4M V PODZEMÍ</w:t>
            </w:r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15C46A" w14:textId="77777777" w:rsidR="0062548E" w:rsidRPr="00E61474" w:rsidRDefault="0062548E" w:rsidP="0062548E">
            <w:pPr>
              <w:spacing w:after="0"/>
            </w:pPr>
            <w:r w:rsidRPr="00E61474">
              <w:t>M3</w:t>
            </w:r>
          </w:p>
        </w:tc>
        <w:tc>
          <w:tcPr>
            <w:tcW w:w="60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1CDD29" w14:textId="77777777" w:rsidR="0062548E" w:rsidRPr="00E61474" w:rsidRDefault="0062548E" w:rsidP="0062548E">
            <w:pPr>
              <w:spacing w:after="0"/>
            </w:pPr>
            <w:r w:rsidRPr="00E61474">
              <w:t>   1 153,008</w:t>
            </w:r>
          </w:p>
        </w:tc>
      </w:tr>
      <w:tr w:rsidR="0062548E" w:rsidRPr="00E61474" w14:paraId="10D9A77D" w14:textId="77777777" w:rsidTr="00CE3AB0">
        <w:trPr>
          <w:trHeight w:val="300"/>
        </w:trPr>
        <w:tc>
          <w:tcPr>
            <w:tcW w:w="609" w:type="pct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FC13E6" w14:textId="77777777" w:rsidR="0062548E" w:rsidRPr="00E61474" w:rsidRDefault="0062548E" w:rsidP="0062548E">
            <w:pPr>
              <w:spacing w:after="0"/>
            </w:pPr>
            <w:r w:rsidRPr="00E61474">
              <w:t> </w:t>
            </w:r>
          </w:p>
        </w:tc>
        <w:tc>
          <w:tcPr>
            <w:tcW w:w="365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94012B" w14:textId="77777777" w:rsidR="0062548E" w:rsidRPr="00E61474" w:rsidRDefault="0062548E" w:rsidP="0062548E">
            <w:pPr>
              <w:spacing w:after="0"/>
            </w:pPr>
          </w:p>
        </w:tc>
        <w:tc>
          <w:tcPr>
            <w:tcW w:w="487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FDCBAE" w14:textId="77777777" w:rsidR="0062548E" w:rsidRPr="00E61474" w:rsidRDefault="0062548E" w:rsidP="0062548E">
            <w:pPr>
              <w:spacing w:after="0"/>
            </w:pPr>
          </w:p>
        </w:tc>
        <w:tc>
          <w:tcPr>
            <w:tcW w:w="2443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7B9738" w14:textId="77777777" w:rsidR="0062548E" w:rsidRPr="00E61474" w:rsidRDefault="0062548E" w:rsidP="0062548E">
            <w:pPr>
              <w:spacing w:after="0"/>
            </w:pPr>
          </w:p>
        </w:tc>
        <w:tc>
          <w:tcPr>
            <w:tcW w:w="487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652459" w14:textId="77777777" w:rsidR="0062548E" w:rsidRPr="00E61474" w:rsidRDefault="0062548E" w:rsidP="0062548E">
            <w:pPr>
              <w:spacing w:after="0"/>
            </w:pPr>
          </w:p>
        </w:tc>
        <w:tc>
          <w:tcPr>
            <w:tcW w:w="60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303E79" w14:textId="77777777" w:rsidR="0062548E" w:rsidRPr="00E61474" w:rsidRDefault="0062548E" w:rsidP="0062548E">
            <w:pPr>
              <w:spacing w:after="0"/>
            </w:pPr>
          </w:p>
        </w:tc>
      </w:tr>
      <w:tr w:rsidR="0062548E" w:rsidRPr="00E61474" w14:paraId="5ECC0BC5" w14:textId="77777777" w:rsidTr="00CE3AB0">
        <w:trPr>
          <w:trHeight w:val="1800"/>
        </w:trPr>
        <w:tc>
          <w:tcPr>
            <w:tcW w:w="609" w:type="pct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FB1FE2" w14:textId="77777777" w:rsidR="0062548E" w:rsidRPr="00E61474" w:rsidRDefault="0062548E" w:rsidP="0062548E">
            <w:pPr>
              <w:spacing w:after="0"/>
            </w:pPr>
            <w:r w:rsidRPr="00E61474">
              <w:t> </w:t>
            </w:r>
          </w:p>
        </w:tc>
        <w:tc>
          <w:tcPr>
            <w:tcW w:w="365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02E0CB" w14:textId="77777777" w:rsidR="0062548E" w:rsidRPr="00E61474" w:rsidRDefault="0062548E" w:rsidP="0062548E">
            <w:pPr>
              <w:spacing w:after="0"/>
            </w:pPr>
          </w:p>
        </w:tc>
        <w:tc>
          <w:tcPr>
            <w:tcW w:w="487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768E5B" w14:textId="77777777" w:rsidR="0062548E" w:rsidRPr="00E61474" w:rsidRDefault="0062548E" w:rsidP="0062548E">
            <w:pPr>
              <w:spacing w:after="0"/>
            </w:pPr>
          </w:p>
        </w:tc>
        <w:tc>
          <w:tcPr>
            <w:tcW w:w="2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402542" w14:textId="77777777" w:rsidR="0062548E" w:rsidRPr="00E61474" w:rsidRDefault="0062548E" w:rsidP="0062548E">
            <w:pPr>
              <w:spacing w:after="0"/>
              <w:rPr>
                <w:i/>
                <w:iCs/>
              </w:rPr>
            </w:pPr>
            <w:r w:rsidRPr="00E61474">
              <w:rPr>
                <w:i/>
                <w:iCs/>
              </w:rPr>
              <w:t>"Dle technické zprávy, výkresových příloh projektové dokumentace. Dle výkazů materiálu projektu. Dle tabulky kubatur projektanta. "</w:t>
            </w:r>
            <w:r w:rsidRPr="00E61474">
              <w:rPr>
                <w:i/>
                <w:iCs/>
              </w:rPr>
              <w:br/>
            </w:r>
            <w:r w:rsidRPr="00E61474">
              <w:rPr>
                <w:i/>
                <w:iCs/>
              </w:rPr>
              <w:br/>
              <w:t xml:space="preserve">"dle </w:t>
            </w:r>
            <w:proofErr w:type="spellStart"/>
            <w:r w:rsidRPr="00E61474">
              <w:rPr>
                <w:i/>
                <w:iCs/>
              </w:rPr>
              <w:t>příl</w:t>
            </w:r>
            <w:proofErr w:type="spellEnd"/>
            <w:r w:rsidRPr="00E61474">
              <w:rPr>
                <w:i/>
                <w:iCs/>
              </w:rPr>
              <w:t>. 2.101 "</w:t>
            </w:r>
            <w:r w:rsidRPr="00E61474">
              <w:rPr>
                <w:i/>
                <w:iCs/>
              </w:rPr>
              <w:br/>
            </w:r>
            <w:r w:rsidRPr="00E61474">
              <w:rPr>
                <w:i/>
                <w:iCs/>
              </w:rPr>
              <w:br/>
            </w:r>
            <w:proofErr w:type="spellStart"/>
            <w:r w:rsidRPr="00E61474">
              <w:rPr>
                <w:i/>
                <w:iCs/>
              </w:rPr>
              <w:t>proinjektování</w:t>
            </w:r>
            <w:proofErr w:type="spellEnd"/>
            <w:r w:rsidRPr="00E61474">
              <w:rPr>
                <w:i/>
                <w:iCs/>
              </w:rPr>
              <w:t xml:space="preserve"> podloží, sloupy TI </w:t>
            </w:r>
            <w:proofErr w:type="spellStart"/>
            <w:r w:rsidRPr="00E61474">
              <w:rPr>
                <w:i/>
                <w:iCs/>
              </w:rPr>
              <w:t>pr</w:t>
            </w:r>
            <w:proofErr w:type="spellEnd"/>
            <w:r w:rsidRPr="00E61474">
              <w:rPr>
                <w:i/>
                <w:iCs/>
              </w:rPr>
              <w:t>. 600mm, dl. 4m (338+170+143+</w:t>
            </w:r>
            <w:proofErr w:type="gramStart"/>
            <w:r w:rsidRPr="00E61474">
              <w:rPr>
                <w:i/>
                <w:iCs/>
              </w:rPr>
              <w:t>165)*</w:t>
            </w:r>
            <w:proofErr w:type="gramEnd"/>
            <w:r w:rsidRPr="00E61474">
              <w:rPr>
                <w:i/>
                <w:iCs/>
              </w:rPr>
              <w:t>3,14*0,30*0,30*1,25*4,00 = 1153,008 [B]</w:t>
            </w:r>
            <w:r w:rsidRPr="00E61474">
              <w:rPr>
                <w:i/>
                <w:iCs/>
              </w:rPr>
              <w:br/>
            </w:r>
            <w:r w:rsidRPr="00E61474">
              <w:rPr>
                <w:i/>
                <w:iCs/>
              </w:rPr>
              <w:br/>
              <w:t>Celkové množství 1153.008000 = 1153,008 [D]</w:t>
            </w:r>
          </w:p>
        </w:tc>
        <w:tc>
          <w:tcPr>
            <w:tcW w:w="487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E2138C" w14:textId="77777777" w:rsidR="0062548E" w:rsidRPr="00E61474" w:rsidRDefault="0062548E" w:rsidP="0062548E">
            <w:pPr>
              <w:spacing w:after="0"/>
              <w:rPr>
                <w:i/>
                <w:iCs/>
              </w:rPr>
            </w:pPr>
          </w:p>
        </w:tc>
        <w:tc>
          <w:tcPr>
            <w:tcW w:w="60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1488AB" w14:textId="77777777" w:rsidR="0062548E" w:rsidRPr="00E61474" w:rsidRDefault="0062548E" w:rsidP="0062548E">
            <w:pPr>
              <w:spacing w:after="0"/>
            </w:pPr>
          </w:p>
        </w:tc>
      </w:tr>
    </w:tbl>
    <w:p w14:paraId="54EC63F3" w14:textId="77777777" w:rsidR="0062548E" w:rsidRPr="00E61474" w:rsidRDefault="0062548E" w:rsidP="0062548E">
      <w:pPr>
        <w:spacing w:after="0"/>
      </w:pPr>
    </w:p>
    <w:p w14:paraId="0BC343E3" w14:textId="77777777" w:rsidR="0062548E" w:rsidRPr="00E61474" w:rsidRDefault="0062548E" w:rsidP="0062548E">
      <w:pPr>
        <w:spacing w:after="0"/>
      </w:pPr>
      <w:r w:rsidRPr="00E61474">
        <w:t>Na výkrese 2.101, na který položka soupisu prací odkazuje, je však jiné množství:</w:t>
      </w:r>
    </w:p>
    <w:p w14:paraId="285FE80E" w14:textId="41695FAC" w:rsidR="0062548E" w:rsidRPr="00E61474" w:rsidRDefault="0062548E" w:rsidP="0062548E">
      <w:pPr>
        <w:spacing w:after="0"/>
      </w:pPr>
      <w:r w:rsidRPr="00E61474">
        <w:rPr>
          <w:noProof/>
          <w:lang w:eastAsia="cs-CZ"/>
        </w:rPr>
        <w:drawing>
          <wp:inline distT="0" distB="0" distL="0" distR="0" wp14:anchorId="3C795D50" wp14:editId="16FD8B3A">
            <wp:extent cx="2133600" cy="1133475"/>
            <wp:effectExtent l="0" t="0" r="0" b="9525"/>
            <wp:docPr id="35291708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61BE9" w14:textId="77777777" w:rsidR="0062548E" w:rsidRPr="00E61474" w:rsidRDefault="0062548E" w:rsidP="0062548E">
      <w:pPr>
        <w:spacing w:after="0"/>
      </w:pPr>
      <w:r w:rsidRPr="00E61474">
        <w:t>Z výkresu však vychází celkové množství položky 924,0 m3. Můžete sjednotit množství v PD a soupise prací?</w:t>
      </w:r>
    </w:p>
    <w:p w14:paraId="3F925D6B" w14:textId="69317DF4" w:rsidR="00BD5319" w:rsidRDefault="00BD5319" w:rsidP="0062548E">
      <w:pPr>
        <w:spacing w:after="0"/>
        <w:rPr>
          <w:rFonts w:eastAsia="Calibri" w:cs="Times New Roman"/>
          <w:b/>
          <w:lang w:eastAsia="cs-CZ"/>
        </w:rPr>
      </w:pPr>
    </w:p>
    <w:p w14:paraId="2AB9F86C" w14:textId="3E0A8E6A" w:rsidR="004263B0" w:rsidRPr="00BD5319" w:rsidRDefault="004263B0" w:rsidP="0062548E">
      <w:pPr>
        <w:spacing w:after="0"/>
        <w:rPr>
          <w:rFonts w:eastAsia="Calibri" w:cs="Times New Roman"/>
          <w:b/>
          <w:lang w:eastAsia="cs-CZ"/>
        </w:rPr>
      </w:pPr>
      <w:bookmarkStart w:id="1" w:name="_Hlk188432756"/>
      <w:r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0734C217" w14:textId="35F1D8A6" w:rsidR="0062548E" w:rsidRPr="004263B0" w:rsidRDefault="00546642" w:rsidP="0062548E">
      <w:pPr>
        <w:spacing w:after="0"/>
        <w:rPr>
          <w:rFonts w:eastAsia="Calibri" w:cs="Times New Roman"/>
          <w:lang w:eastAsia="cs-CZ"/>
        </w:rPr>
      </w:pPr>
      <w:r w:rsidRPr="004263B0">
        <w:rPr>
          <w:rFonts w:eastAsia="Calibri" w:cs="Times New Roman"/>
          <w:lang w:eastAsia="cs-CZ"/>
        </w:rPr>
        <w:t xml:space="preserve">S ohledem na zkušenosti z již dříve realizovaných staveb s obdobným typem založení, základovými poměry a nejistotami plynoucími z provádění, je uvažováno s navýšením kubatur injektáže o </w:t>
      </w:r>
      <w:proofErr w:type="gramStart"/>
      <w:r w:rsidRPr="004263B0">
        <w:rPr>
          <w:rFonts w:eastAsia="Calibri" w:cs="Times New Roman"/>
          <w:lang w:eastAsia="cs-CZ"/>
        </w:rPr>
        <w:t>25%</w:t>
      </w:r>
      <w:proofErr w:type="gramEnd"/>
      <w:r w:rsidRPr="004263B0">
        <w:rPr>
          <w:rFonts w:eastAsia="Calibri" w:cs="Times New Roman"/>
          <w:lang w:eastAsia="cs-CZ"/>
        </w:rPr>
        <w:t xml:space="preserve">. (Na výkrese je uvedena hodnota bez navýšení) Platí hodnota uvedená v soupisu prací. </w:t>
      </w:r>
      <w:bookmarkStart w:id="2" w:name="_GoBack"/>
      <w:bookmarkEnd w:id="2"/>
    </w:p>
    <w:p w14:paraId="09C9076C" w14:textId="2D6F047D" w:rsidR="00BD5319" w:rsidRPr="00BD5319" w:rsidRDefault="00BD5319" w:rsidP="0062548E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 w:rsidR="0062548E">
        <w:rPr>
          <w:rFonts w:eastAsia="Calibri" w:cs="Times New Roman"/>
          <w:b/>
          <w:lang w:eastAsia="cs-CZ"/>
        </w:rPr>
        <w:t>66</w:t>
      </w:r>
      <w:r w:rsidRPr="00BD5319">
        <w:rPr>
          <w:rFonts w:eastAsia="Calibri" w:cs="Times New Roman"/>
          <w:b/>
          <w:lang w:eastAsia="cs-CZ"/>
        </w:rPr>
        <w:t>:</w:t>
      </w:r>
    </w:p>
    <w:p w14:paraId="58D465D6" w14:textId="77777777" w:rsidR="0062548E" w:rsidRPr="00E61474" w:rsidRDefault="0062548E" w:rsidP="0062548E">
      <w:pPr>
        <w:spacing w:after="0"/>
      </w:pPr>
      <w:r w:rsidRPr="00E61474">
        <w:t>Dle TZ:</w:t>
      </w:r>
    </w:p>
    <w:p w14:paraId="117C25D5" w14:textId="50086A70" w:rsidR="0062548E" w:rsidRPr="00E61474" w:rsidRDefault="0062548E" w:rsidP="0062548E">
      <w:pPr>
        <w:spacing w:after="0"/>
      </w:pPr>
      <w:r w:rsidRPr="00E61474">
        <w:rPr>
          <w:noProof/>
          <w:lang w:eastAsia="cs-CZ"/>
        </w:rPr>
        <w:drawing>
          <wp:inline distT="0" distB="0" distL="0" distR="0" wp14:anchorId="425520CD" wp14:editId="6DE8202E">
            <wp:extent cx="5760720" cy="798830"/>
            <wp:effectExtent l="0" t="0" r="11430" b="1270"/>
            <wp:docPr id="100247316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421B0" w14:textId="77777777" w:rsidR="0062548E" w:rsidRPr="00E61474" w:rsidRDefault="0062548E" w:rsidP="0062548E">
      <w:pPr>
        <w:spacing w:after="0"/>
      </w:pPr>
    </w:p>
    <w:p w14:paraId="194D3774" w14:textId="77777777" w:rsidR="0062548E" w:rsidRPr="00E61474" w:rsidRDefault="0062548E" w:rsidP="0062548E">
      <w:pPr>
        <w:spacing w:after="0"/>
      </w:pPr>
      <w:r w:rsidRPr="00E61474">
        <w:t>Kdo zařizuje a hradí náklady na výluky DPMB pod mostem? Soupis prací tyto náklady neobsahuje.</w:t>
      </w:r>
    </w:p>
    <w:p w14:paraId="33369D9B" w14:textId="77777777" w:rsidR="004263B0" w:rsidRDefault="004263B0" w:rsidP="0062548E">
      <w:pPr>
        <w:spacing w:after="0"/>
        <w:rPr>
          <w:rFonts w:eastAsia="Calibri" w:cs="Times New Roman"/>
          <w:b/>
          <w:lang w:eastAsia="cs-CZ"/>
        </w:rPr>
      </w:pPr>
    </w:p>
    <w:p w14:paraId="002E726F" w14:textId="122F149E" w:rsidR="00BD5319" w:rsidRPr="00BD5319" w:rsidRDefault="004263B0" w:rsidP="0062548E">
      <w:pPr>
        <w:spacing w:after="0"/>
        <w:rPr>
          <w:rFonts w:eastAsia="Calibri" w:cs="Times New Roman"/>
          <w:b/>
          <w:lang w:eastAsia="cs-CZ"/>
        </w:rPr>
      </w:pPr>
      <w:r w:rsidRPr="004263B0">
        <w:rPr>
          <w:rFonts w:eastAsia="Calibri" w:cs="Times New Roman"/>
          <w:b/>
          <w:lang w:eastAsia="cs-CZ"/>
        </w:rPr>
        <w:t>Odpověď:</w:t>
      </w:r>
    </w:p>
    <w:p w14:paraId="03EF06EB" w14:textId="02A37718" w:rsidR="0099760A" w:rsidRPr="004263B0" w:rsidRDefault="0099760A" w:rsidP="0062548E">
      <w:pPr>
        <w:spacing w:after="0"/>
        <w:rPr>
          <w:rFonts w:eastAsia="Calibri" w:cs="Times New Roman"/>
          <w:lang w:eastAsia="cs-CZ"/>
        </w:rPr>
      </w:pPr>
      <w:r w:rsidRPr="004263B0">
        <w:rPr>
          <w:rFonts w:eastAsia="Calibri" w:cs="Times New Roman"/>
          <w:lang w:eastAsia="cs-CZ"/>
        </w:rPr>
        <w:t>Na základě jednání zadavatele s DPMB se v rámci víkendových výluk uvažuje s objízdnou trasou přes ulici Lazaretní. Náklady na tyto výluky se nepředpokládají. V případě, že by v průběhu realizace stavby náklady vznikly, budou řešeny v souladu se smlouvou o dílo a obchodními podmínkami formou variací.</w:t>
      </w:r>
    </w:p>
    <w:p w14:paraId="4D661DE3" w14:textId="170C0069" w:rsidR="00BD5319" w:rsidRDefault="00BD5319" w:rsidP="0062548E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34A8AE4C" w14:textId="46335D46" w:rsidR="0062548E" w:rsidRDefault="0062548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B8E11BC" w14:textId="77777777" w:rsidR="0062548E" w:rsidRPr="00BD5319" w:rsidRDefault="0062548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B5B9ED" w14:textId="77777777" w:rsidR="00664163" w:rsidRPr="00C87717" w:rsidRDefault="00664163" w:rsidP="004263B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7FD4EF5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263B0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4263B0">
        <w:rPr>
          <w:rFonts w:eastAsia="Calibri" w:cs="Times New Roman"/>
          <w:lang w:eastAsia="cs-CZ"/>
        </w:rPr>
        <w:t>22. 1. 2025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4263B0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263B0">
        <w:rPr>
          <w:rFonts w:eastAsia="Times New Roman" w:cs="Times New Roman"/>
          <w:b/>
          <w:bCs/>
          <w:lang w:eastAsia="cs-CZ"/>
        </w:rPr>
        <w:t>Ing. Miroslav Bocák</w:t>
      </w:r>
      <w:r w:rsidRPr="004263B0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4263B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263B0">
        <w:rPr>
          <w:rFonts w:eastAsia="Times New Roman" w:cs="Times New Roman"/>
          <w:lang w:eastAsia="cs-CZ"/>
        </w:rPr>
        <w:t>ředitel organizační jednotky</w:t>
      </w:r>
      <w:r w:rsidRPr="004263B0">
        <w:rPr>
          <w:rFonts w:eastAsia="Times New Roman" w:cs="Times New Roman"/>
          <w:lang w:eastAsia="cs-CZ"/>
        </w:rPr>
        <w:tab/>
      </w:r>
    </w:p>
    <w:p w14:paraId="5DEDC136" w14:textId="77777777" w:rsidR="00664163" w:rsidRPr="004263B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263B0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4263B0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383AE" w14:textId="77777777" w:rsidR="00A14399" w:rsidRDefault="00A14399" w:rsidP="00962258">
      <w:pPr>
        <w:spacing w:after="0" w:line="240" w:lineRule="auto"/>
      </w:pPr>
      <w:r>
        <w:separator/>
      </w:r>
    </w:p>
  </w:endnote>
  <w:endnote w:type="continuationSeparator" w:id="0">
    <w:p w14:paraId="03369210" w14:textId="77777777" w:rsidR="00A14399" w:rsidRDefault="00A143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4D6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4D6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4D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4D6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41327" w14:textId="77777777" w:rsidR="00A14399" w:rsidRDefault="00A14399" w:rsidP="00962258">
      <w:pPr>
        <w:spacing w:after="0" w:line="240" w:lineRule="auto"/>
      </w:pPr>
      <w:r>
        <w:separator/>
      </w:r>
    </w:p>
  </w:footnote>
  <w:footnote w:type="continuationSeparator" w:id="0">
    <w:p w14:paraId="50C94996" w14:textId="77777777" w:rsidR="00A14399" w:rsidRDefault="00A143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02A8"/>
    <w:rsid w:val="00273CE2"/>
    <w:rsid w:val="00296D39"/>
    <w:rsid w:val="002A59FE"/>
    <w:rsid w:val="002C31BF"/>
    <w:rsid w:val="002E0CD7"/>
    <w:rsid w:val="002F026B"/>
    <w:rsid w:val="002F450F"/>
    <w:rsid w:val="0033209D"/>
    <w:rsid w:val="00335122"/>
    <w:rsid w:val="00335732"/>
    <w:rsid w:val="00357BC6"/>
    <w:rsid w:val="0037111D"/>
    <w:rsid w:val="003756B9"/>
    <w:rsid w:val="003956C6"/>
    <w:rsid w:val="003E6660"/>
    <w:rsid w:val="003E6B9A"/>
    <w:rsid w:val="003E75CE"/>
    <w:rsid w:val="0041380F"/>
    <w:rsid w:val="004263B0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4D61"/>
    <w:rsid w:val="004A7C69"/>
    <w:rsid w:val="004C4399"/>
    <w:rsid w:val="004C69ED"/>
    <w:rsid w:val="004C787C"/>
    <w:rsid w:val="004F4B9B"/>
    <w:rsid w:val="00501654"/>
    <w:rsid w:val="00511AB9"/>
    <w:rsid w:val="00512DD5"/>
    <w:rsid w:val="00523EA7"/>
    <w:rsid w:val="00542527"/>
    <w:rsid w:val="00546642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254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4D1A"/>
    <w:rsid w:val="0077673A"/>
    <w:rsid w:val="007846E1"/>
    <w:rsid w:val="007A0EFE"/>
    <w:rsid w:val="007A68BD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C2200"/>
    <w:rsid w:val="008C7DB2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9760A"/>
    <w:rsid w:val="009A46FD"/>
    <w:rsid w:val="009A7568"/>
    <w:rsid w:val="009B2E97"/>
    <w:rsid w:val="009B3C69"/>
    <w:rsid w:val="009B72CC"/>
    <w:rsid w:val="009C7B39"/>
    <w:rsid w:val="009E07F4"/>
    <w:rsid w:val="009F392E"/>
    <w:rsid w:val="00A14399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44D"/>
    <w:rsid w:val="00AE1DDE"/>
    <w:rsid w:val="00B15B5E"/>
    <w:rsid w:val="00B15D0D"/>
    <w:rsid w:val="00B23CA3"/>
    <w:rsid w:val="00B3491A"/>
    <w:rsid w:val="00B41050"/>
    <w:rsid w:val="00B4264E"/>
    <w:rsid w:val="00B45E9E"/>
    <w:rsid w:val="00B51244"/>
    <w:rsid w:val="00B55F9C"/>
    <w:rsid w:val="00B61015"/>
    <w:rsid w:val="00B724B6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60C1"/>
    <w:rsid w:val="00C30759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037C"/>
    <w:rsid w:val="00D316A7"/>
    <w:rsid w:val="00D4108E"/>
    <w:rsid w:val="00D548C8"/>
    <w:rsid w:val="00D6163D"/>
    <w:rsid w:val="00D63009"/>
    <w:rsid w:val="00D831A3"/>
    <w:rsid w:val="00D902AD"/>
    <w:rsid w:val="00DA6FFE"/>
    <w:rsid w:val="00DB3F4E"/>
    <w:rsid w:val="00DC3110"/>
    <w:rsid w:val="00DD46F3"/>
    <w:rsid w:val="00DD58A6"/>
    <w:rsid w:val="00DE56F2"/>
    <w:rsid w:val="00DF116D"/>
    <w:rsid w:val="00E10710"/>
    <w:rsid w:val="00E824F1"/>
    <w:rsid w:val="00E9347D"/>
    <w:rsid w:val="00EB104F"/>
    <w:rsid w:val="00ED14BD"/>
    <w:rsid w:val="00F01440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B4FAB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cid:image003.png@01DB68F1.EF7E721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4.png@01DB68F3.09BA7D8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E143D17-995C-44CA-8E1A-C8F37E86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2019-02-22T13:28:00Z</cp:lastPrinted>
  <dcterms:created xsi:type="dcterms:W3CDTF">2025-01-21T08:06:00Z</dcterms:created>
  <dcterms:modified xsi:type="dcterms:W3CDTF">2025-01-22T09:07:00Z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