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529543A2" w14:textId="77777777" w:rsidR="00A50CE7" w:rsidRDefault="00A50CE7" w:rsidP="00A50CE7">
      <w:pPr>
        <w:overflowPunct w:val="0"/>
        <w:autoSpaceDE w:val="0"/>
        <w:autoSpaceDN w:val="0"/>
        <w:adjustRightInd w:val="0"/>
        <w:spacing w:after="0" w:line="240" w:lineRule="auto"/>
        <w:jc w:val="both"/>
        <w:textAlignment w:val="baseline"/>
        <w:rPr>
          <w:b/>
        </w:rPr>
      </w:pPr>
      <w:r>
        <w:t xml:space="preserve">Název zakázky: </w:t>
      </w:r>
      <w:r w:rsidRPr="00F91F69">
        <w:rPr>
          <w:b/>
        </w:rPr>
        <w:t>„</w:t>
      </w:r>
      <w:r w:rsidRPr="00657A50">
        <w:rPr>
          <w:b/>
        </w:rPr>
        <w:t>Revizní činnost elektrického zařízení SEE v obvodu OŘ Plzeň 2025</w:t>
      </w:r>
      <w:r w:rsidRPr="00F91F69">
        <w:rPr>
          <w:b/>
        </w:rPr>
        <w:t>“</w:t>
      </w:r>
    </w:p>
    <w:p w14:paraId="43506FC0" w14:textId="77777777" w:rsidR="00A50CE7" w:rsidRDefault="00A50CE7" w:rsidP="00A50CE7">
      <w:pPr>
        <w:overflowPunct w:val="0"/>
        <w:autoSpaceDE w:val="0"/>
        <w:autoSpaceDN w:val="0"/>
        <w:adjustRightInd w:val="0"/>
        <w:spacing w:after="0" w:line="240" w:lineRule="auto"/>
        <w:jc w:val="both"/>
        <w:textAlignment w:val="baseline"/>
        <w:rPr>
          <w:rFonts w:eastAsia="Times New Roman" w:cs="Times New Roman"/>
          <w:lang w:eastAsia="cs-CZ"/>
        </w:rPr>
      </w:pPr>
    </w:p>
    <w:p w14:paraId="7FDBE0AD" w14:textId="77777777" w:rsidR="00A50CE7" w:rsidRDefault="00A50CE7" w:rsidP="00A50CE7">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Pr>
          <w:rFonts w:eastAsia="Times New Roman" w:cs="Times New Roman"/>
          <w:b/>
          <w:lang w:eastAsia="cs-CZ"/>
        </w:rPr>
        <w:tab/>
      </w:r>
      <w:r w:rsidRPr="00D11CE4">
        <w:rPr>
          <w:rFonts w:eastAsia="Times New Roman" w:cs="Times New Roman"/>
          <w:b/>
          <w:highlight w:val="green"/>
          <w:lang w:eastAsia="cs-CZ"/>
        </w:rPr>
        <w:t>E654-S-xxxx/202</w:t>
      </w:r>
      <w:r w:rsidRPr="005D75F6">
        <w:rPr>
          <w:rFonts w:eastAsia="Times New Roman" w:cs="Times New Roman"/>
          <w:b/>
          <w:highlight w:val="green"/>
          <w:lang w:eastAsia="cs-CZ"/>
        </w:rPr>
        <w:t>4</w:t>
      </w:r>
    </w:p>
    <w:p w14:paraId="31475B70" w14:textId="77777777" w:rsidR="00A50CE7" w:rsidRPr="0016277C" w:rsidRDefault="00A50CE7" w:rsidP="00A50CE7">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ab/>
      </w:r>
      <w:r w:rsidRPr="00657A50">
        <w:rPr>
          <w:rFonts w:eastAsia="Times New Roman" w:cs="Times New Roman"/>
          <w:b/>
          <w:lang w:eastAsia="cs-CZ"/>
        </w:rPr>
        <w:t>654240</w:t>
      </w:r>
      <w:r>
        <w:rPr>
          <w:rFonts w:eastAsia="Times New Roman" w:cs="Times New Roman"/>
          <w:b/>
          <w:lang w:eastAsia="cs-CZ"/>
        </w:rPr>
        <w:t>87</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443CE4"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tab/>
      </w:r>
      <w:r w:rsidR="006273A7" w:rsidRPr="00FD663C">
        <w:t xml:space="preserve">na základě </w:t>
      </w:r>
      <w:r w:rsidR="006273A7" w:rsidRPr="00A50CE7">
        <w:t>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 xml:space="preserve">Náměstí Jana </w:t>
      </w:r>
      <w:proofErr w:type="spellStart"/>
      <w:r>
        <w:t>Pernera</w:t>
      </w:r>
      <w:proofErr w:type="spellEnd"/>
      <w:r>
        <w:t xml:space="preserve">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0645689A"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zadávacího řízení veřejné zakázky s názvem </w:t>
      </w:r>
      <w:r w:rsidR="00527421" w:rsidRPr="004E1498">
        <w:rPr>
          <w:rFonts w:eastAsia="Times New Roman" w:cs="Times New Roman"/>
          <w:lang w:eastAsia="cs-CZ"/>
        </w:rPr>
        <w:t>„</w:t>
      </w:r>
      <w:r w:rsidR="00A50CE7" w:rsidRPr="00A50CE7">
        <w:rPr>
          <w:rFonts w:eastAsia="Times New Roman" w:cs="Times New Roman"/>
          <w:b/>
          <w:lang w:eastAsia="cs-CZ"/>
        </w:rPr>
        <w:t>Revizní činnost elektrického zařízení SEE v obvodu OŘ Plzeň 2025</w:t>
      </w:r>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proofErr w:type="spellStart"/>
      <w:r w:rsidR="00567AFB" w:rsidRPr="00C1102D">
        <w:rPr>
          <w:rFonts w:eastAsia="Times New Roman" w:cs="Times New Roman"/>
          <w:highlight w:val="green"/>
          <w:lang w:eastAsia="cs-CZ"/>
        </w:rPr>
        <w:t>xxxxx</w:t>
      </w:r>
      <w:proofErr w:type="spellEnd"/>
      <w:r w:rsidR="00567AFB" w:rsidRPr="00C1102D">
        <w:rPr>
          <w:rFonts w:eastAsia="Times New Roman" w:cs="Times New Roman"/>
          <w:highlight w:val="green"/>
          <w:lang w:eastAsia="cs-CZ"/>
        </w:rPr>
        <w:t>/202</w:t>
      </w:r>
      <w:r w:rsidR="00A50CE7">
        <w:rPr>
          <w:rFonts w:eastAsia="Times New Roman" w:cs="Times New Roman"/>
          <w:highlight w:val="green"/>
          <w:lang w:eastAsia="cs-CZ"/>
        </w:rPr>
        <w:t>4</w:t>
      </w:r>
      <w:r w:rsidR="00567AFB" w:rsidRPr="00C1102D">
        <w:rPr>
          <w:rFonts w:eastAsia="Times New Roman" w:cs="Times New Roman"/>
          <w:highlight w:val="green"/>
          <w:lang w:eastAsia="cs-CZ"/>
        </w:rPr>
        <w:t>-SŽ-OŘ PLZ-ÚPI</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77A6A010" w14:textId="77777777" w:rsidR="00A50CE7" w:rsidRPr="004E1498" w:rsidRDefault="00A50CE7" w:rsidP="00A50CE7">
      <w:pPr>
        <w:pStyle w:val="Nadpis2"/>
        <w:spacing w:after="120"/>
        <w:ind w:left="578" w:hanging="578"/>
        <w:contextualSpacing w:val="0"/>
      </w:pPr>
      <w:r w:rsidRPr="004E1498">
        <w:t xml:space="preserve">Předmětem díla je </w:t>
      </w:r>
      <w:r w:rsidRPr="00657A50">
        <w:t>revizní činnost na elektrických zařízeních v obvodu OŘ Plzeň</w:t>
      </w:r>
      <w:r>
        <w:t>.</w:t>
      </w:r>
    </w:p>
    <w:p w14:paraId="4E577E4C" w14:textId="77777777" w:rsidR="00A50CE7" w:rsidRPr="00657A50" w:rsidRDefault="00A50CE7" w:rsidP="00A50CE7">
      <w:pPr>
        <w:pStyle w:val="Nadpis2"/>
        <w:spacing w:after="120"/>
        <w:ind w:left="578" w:hanging="578"/>
        <w:contextualSpacing w:val="0"/>
      </w:pPr>
      <w:r w:rsidRPr="00657A50">
        <w:t>Předmět díla je blíže specifikován v příloze č. 2 Smlouvy.</w:t>
      </w:r>
    </w:p>
    <w:p w14:paraId="0D950673" w14:textId="77777777" w:rsidR="00A50CE7" w:rsidRPr="00C52151" w:rsidRDefault="00A50CE7" w:rsidP="00A50CE7">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29251F47" w14:textId="77777777" w:rsidR="00A50CE7" w:rsidRPr="00657A50" w:rsidRDefault="00A50CE7" w:rsidP="00A50CE7">
      <w:pPr>
        <w:pStyle w:val="Nadpis2"/>
        <w:spacing w:after="120"/>
        <w:ind w:left="578" w:hanging="578"/>
        <w:contextualSpacing w:val="0"/>
      </w:pPr>
      <w:r w:rsidRPr="00657A50">
        <w:t>Jakost ani provedení Předmětu díla není určeno vzorkem ani předlohou.</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proofErr w:type="gramStart"/>
      <w:r w:rsidRPr="004E3248">
        <w:rPr>
          <w:rFonts w:eastAsia="Times New Roman" w:cs="Times New Roman"/>
          <w:lang w:eastAsia="cs-CZ"/>
        </w:rPr>
        <w:t>21%</w:t>
      </w:r>
      <w:proofErr w:type="gramEnd"/>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016F2E36" w14:textId="77777777" w:rsidR="00A50CE7" w:rsidRPr="00657A50" w:rsidRDefault="00A50CE7" w:rsidP="00A50CE7">
      <w:pPr>
        <w:pStyle w:val="Nadpis2"/>
        <w:spacing w:after="120"/>
        <w:ind w:left="578" w:hanging="578"/>
        <w:contextualSpacing w:val="0"/>
      </w:pPr>
      <w:r w:rsidRPr="00B03F6D">
        <w:t xml:space="preserve">Fakturace bude provedena na základě faktury vystavené </w:t>
      </w:r>
      <w:r>
        <w:t>Zhotovitelem</w:t>
      </w:r>
      <w:r w:rsidRPr="00B03F6D">
        <w:t>, a to vždy na</w:t>
      </w:r>
      <w:r>
        <w:t> </w:t>
      </w:r>
      <w:r w:rsidRPr="00B03F6D">
        <w:t xml:space="preserve">základě skutečně provedených </w:t>
      </w:r>
      <w:r>
        <w:t>prací</w:t>
      </w:r>
      <w:r w:rsidRPr="00B03F6D">
        <w:t xml:space="preserve">, po jejich dokončení a převzetí ze strany </w:t>
      </w:r>
      <w:r w:rsidRPr="00657A50">
        <w:t>Objednatele, na základě předávacího protokolu podepsaného oběma Smluvními stranami.</w:t>
      </w:r>
    </w:p>
    <w:p w14:paraId="214C6FB6" w14:textId="77777777" w:rsidR="00A50CE7" w:rsidRPr="00123EB9" w:rsidRDefault="00A50CE7" w:rsidP="00A50CE7">
      <w:pPr>
        <w:pStyle w:val="Nadpis2"/>
        <w:numPr>
          <w:ilvl w:val="0"/>
          <w:numId w:val="0"/>
        </w:numPr>
        <w:spacing w:after="120"/>
        <w:ind w:left="578"/>
        <w:contextualSpacing w:val="0"/>
      </w:pPr>
      <w:r w:rsidRPr="00657A50">
        <w:t>Fakturace za celé dílo se uskuteční až po odevzdání a převzetí realizační dokumentace se zapracovanými připomínkami.</w:t>
      </w:r>
    </w:p>
    <w:p w14:paraId="0C666566" w14:textId="77777777" w:rsidR="00A50CE7" w:rsidRDefault="00A50CE7" w:rsidP="00A50CE7">
      <w:pPr>
        <w:pStyle w:val="Nadpis2"/>
        <w:spacing w:after="120"/>
        <w:ind w:left="578" w:hanging="578"/>
        <w:contextualSpacing w:val="0"/>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4F4CB596" w14:textId="77777777" w:rsidR="00A50CE7" w:rsidRPr="00F5149D" w:rsidRDefault="00A50CE7" w:rsidP="00A50CE7">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5C60E631" w14:textId="77777777" w:rsidR="00A50CE7" w:rsidRPr="00657A50" w:rsidRDefault="00A50CE7" w:rsidP="00A50CE7">
      <w:pPr>
        <w:pStyle w:val="Nadpis2"/>
        <w:spacing w:after="120"/>
        <w:contextualSpacing w:val="0"/>
      </w:pPr>
      <w:r w:rsidRPr="00657A50">
        <w:t>Místem plnění je Obvod OŘ Plzeň.</w:t>
      </w:r>
    </w:p>
    <w:p w14:paraId="0C6BBE5F" w14:textId="77777777" w:rsidR="00A50CE7" w:rsidRPr="00657A50" w:rsidRDefault="00A50CE7" w:rsidP="00A50CE7">
      <w:pPr>
        <w:pStyle w:val="Nadpis2"/>
        <w:spacing w:after="120"/>
        <w:contextualSpacing w:val="0"/>
      </w:pPr>
      <w:r w:rsidRPr="00657A50">
        <w:t>Smlouva se uzavírá na dobu určitou do 31.12.2025.</w:t>
      </w:r>
    </w:p>
    <w:p w14:paraId="1C72EA73" w14:textId="77777777" w:rsidR="00A50CE7" w:rsidRPr="00657A50" w:rsidRDefault="00A50CE7" w:rsidP="00A50CE7">
      <w:pPr>
        <w:pStyle w:val="Nadpis2"/>
        <w:spacing w:after="120"/>
        <w:contextualSpacing w:val="0"/>
      </w:pPr>
      <w:r w:rsidRPr="00657A50">
        <w:t xml:space="preserve">Zhotovitel je povinen zahájit plnění Díla nejpozději do 90 dnů od účinnosti Smlouvy. V případě, že Zhotovitel nezahájí plnění nejpozději 90 den od účinnosti této Smlouvy, je povinen zaplatit Objednateli smluvní pokutu ve výši 50.000 Kč a Objednatel má právo </w:t>
      </w:r>
      <w:r w:rsidRPr="00657A50">
        <w:lastRenderedPageBreak/>
        <w:t>odstoupit od této Smlouvy. Odstoupením od Smlouvy nejsou dotčeny další sankce sjednané v této Smlouvě a právo na náhradu škody vzniklé Objednateli.</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76B099DF" w14:textId="10607156" w:rsidR="004E1498" w:rsidRPr="006C7697" w:rsidRDefault="004E1498" w:rsidP="00481751">
      <w:pPr>
        <w:pStyle w:val="Nadpis2"/>
      </w:pPr>
      <w:r w:rsidRPr="004E1498">
        <w:t xml:space="preserve">Záruční doba činí </w:t>
      </w:r>
      <w:r w:rsidR="00A50CE7" w:rsidRPr="00A50CE7">
        <w:t>24 měsíců.</w:t>
      </w:r>
    </w:p>
    <w:p w14:paraId="700C0934" w14:textId="52529E28" w:rsidR="004E1498" w:rsidRPr="00A50CE7" w:rsidRDefault="004E1498" w:rsidP="00481751">
      <w:pPr>
        <w:pStyle w:val="Nadpis1"/>
        <w:jc w:val="both"/>
        <w:rPr>
          <w:rFonts w:eastAsia="Times New Roman"/>
          <w:lang w:eastAsia="cs-CZ"/>
        </w:rPr>
      </w:pPr>
      <w:r w:rsidRPr="00A50CE7">
        <w:rPr>
          <w:rFonts w:eastAsia="Times New Roman"/>
          <w:lang w:eastAsia="cs-CZ"/>
        </w:rPr>
        <w:t>Poddodavatelé</w:t>
      </w:r>
      <w:r w:rsidR="00FD17C6" w:rsidRPr="00A50CE7">
        <w:rPr>
          <w:rFonts w:eastAsia="Times New Roman"/>
          <w:lang w:eastAsia="cs-CZ"/>
        </w:rPr>
        <w:t xml:space="preserve"> a realizační tým</w:t>
      </w:r>
    </w:p>
    <w:p w14:paraId="6E4032B4" w14:textId="71DD0632" w:rsidR="007C01CD" w:rsidRPr="00A50CE7" w:rsidRDefault="004E1498" w:rsidP="00481751">
      <w:pPr>
        <w:pStyle w:val="Nadpis2"/>
        <w:spacing w:after="120"/>
        <w:ind w:left="578" w:hanging="578"/>
        <w:contextualSpacing w:val="0"/>
      </w:pPr>
      <w:r w:rsidRPr="00A50CE7">
        <w:t>Na pro</w:t>
      </w:r>
      <w:r w:rsidR="000D278B" w:rsidRPr="00A50CE7">
        <w:t>vedení Díla se budou podílet pod</w:t>
      </w:r>
      <w:r w:rsidRPr="00A50CE7">
        <w:t>dodavatelé uvedení v příloze č</w:t>
      </w:r>
      <w:r w:rsidR="00AC71E9" w:rsidRPr="00A50CE7">
        <w:t xml:space="preserve">. </w:t>
      </w:r>
      <w:r w:rsidR="007769EA" w:rsidRPr="00A50CE7">
        <w:t>6</w:t>
      </w:r>
      <w:r w:rsidR="00AC71E9" w:rsidRPr="00A50CE7">
        <w:t xml:space="preserve"> </w:t>
      </w:r>
      <w:r w:rsidR="006566F7" w:rsidRPr="00A50CE7">
        <w:t>této S</w:t>
      </w:r>
      <w:r w:rsidRPr="00A50CE7">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dle </w:t>
      </w:r>
      <w:r w:rsidRPr="00A50CE7">
        <w:t>odstavce 7.1 a 7.2</w:t>
      </w:r>
      <w:r>
        <w:t xml:space="preserve"> této Smlouvy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lastRenderedPageBreak/>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A50CE7">
        <w:t>5</w:t>
      </w:r>
      <w:r w:rsidRPr="0073792E">
        <w:t xml:space="preserve"> % 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481751">
      <w:pPr>
        <w:ind w:left="1134" w:hanging="425"/>
        <w:jc w:val="both"/>
        <w:rPr>
          <w:lang w:eastAsia="cs-CZ"/>
        </w:rPr>
      </w:pPr>
      <w:r>
        <w:rPr>
          <w:lang w:eastAsia="cs-CZ"/>
        </w:rPr>
        <w:t>b.</w:t>
      </w:r>
      <w:r>
        <w:rPr>
          <w:lang w:eastAsia="cs-CZ"/>
        </w:rPr>
        <w:tab/>
        <w:t xml:space="preserve">Zhotovitel se zavazuje uhradit smluvní pokutu ve výši 10.000 Kč za </w:t>
      </w:r>
      <w:proofErr w:type="gramStart"/>
      <w:r>
        <w:rPr>
          <w:lang w:eastAsia="cs-CZ"/>
        </w:rPr>
        <w:t>každý</w:t>
      </w:r>
      <w:proofErr w:type="gramEnd"/>
      <w:r>
        <w:rPr>
          <w:lang w:eastAsia="cs-CZ"/>
        </w:rPr>
        <w:t xml:space="preserve">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w:t>
      </w:r>
      <w:proofErr w:type="gramStart"/>
      <w:r>
        <w:rPr>
          <w:lang w:eastAsia="cs-CZ"/>
        </w:rPr>
        <w:t>každý</w:t>
      </w:r>
      <w:proofErr w:type="gramEnd"/>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w:t>
      </w:r>
      <w:r w:rsidRPr="00D9782E">
        <w:rPr>
          <w:rFonts w:eastAsia="Calibri"/>
        </w:rPr>
        <w:lastRenderedPageBreak/>
        <w:t xml:space="preserve">„ZRS“),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A50CE7">
        <w:t xml:space="preserve">Objednatele z důvodu porušení povinnosti Zhotovitele. Smluvní strany výslovně akceptují, že dle čl. 14 Výzvy k podání nabídky je Objednatel oprávněn přistoupit k nahrazení </w:t>
      </w:r>
      <w:r w:rsidR="001D4E8C" w:rsidRPr="00A50CE7">
        <w:t xml:space="preserve">Zhotovitele </w:t>
      </w:r>
      <w:r w:rsidRPr="00A50CE7">
        <w:t>způsobem a za podmínek dle čl. 14 Výzvy</w:t>
      </w:r>
      <w:r w:rsidR="001D4E8C" w:rsidRPr="00A50CE7">
        <w:t xml:space="preserve"> k </w:t>
      </w:r>
      <w:r w:rsidRPr="00A50CE7">
        <w:t xml:space="preserve">podání nabídky. V takovém případě je </w:t>
      </w:r>
      <w:r w:rsidR="001D4E8C" w:rsidRPr="00A50CE7">
        <w:t xml:space="preserve">Zhotovitel </w:t>
      </w:r>
      <w:r w:rsidRPr="00A50CE7">
        <w:t>povinen poskytnout Objednateli a nově</w:t>
      </w:r>
      <w:r w:rsidRPr="00FC6F79">
        <w:t xml:space="preserve">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lastRenderedPageBreak/>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4E1498" w:rsidRDefault="004E1498" w:rsidP="00481751">
      <w:pPr>
        <w:pStyle w:val="Nadpis2"/>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301017DF" w:rsidR="004E1498" w:rsidRPr="00A50CE7" w:rsidRDefault="004E1498" w:rsidP="00481751">
      <w:pPr>
        <w:pStyle w:val="Nadpis2"/>
        <w:spacing w:after="120"/>
        <w:ind w:left="567" w:hanging="567"/>
        <w:contextualSpacing w:val="0"/>
      </w:pPr>
      <w:r w:rsidRPr="00A50CE7">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0974FFE2" w14:textId="77777777" w:rsidR="00A50CE7" w:rsidRPr="00657A50" w:rsidRDefault="00A50CE7" w:rsidP="00A50CE7">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Obchodní podmínky</w:t>
      </w:r>
    </w:p>
    <w:p w14:paraId="68892D3B" w14:textId="77777777" w:rsidR="00A50CE7" w:rsidRPr="00657A50" w:rsidRDefault="00A50CE7" w:rsidP="00A50CE7">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Technická zpráva</w:t>
      </w:r>
    </w:p>
    <w:p w14:paraId="7199301C" w14:textId="77777777" w:rsidR="00A50CE7" w:rsidRDefault="00A50CE7" w:rsidP="00A50CE7">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Pr>
          <w:rFonts w:eastAsia="Times New Roman" w:cs="Times New Roman"/>
          <w:lang w:eastAsia="cs-CZ"/>
        </w:rPr>
        <w:t>a) Výkaz výměr</w:t>
      </w:r>
    </w:p>
    <w:p w14:paraId="1CD78FCB" w14:textId="77777777" w:rsidR="00A50CE7" w:rsidRPr="00657A50" w:rsidRDefault="00A50CE7" w:rsidP="00A50CE7">
      <w:pPr>
        <w:keepNext/>
        <w:overflowPunct w:val="0"/>
        <w:autoSpaceDE w:val="0"/>
        <w:autoSpaceDN w:val="0"/>
        <w:adjustRightInd w:val="0"/>
        <w:spacing w:after="60" w:line="240" w:lineRule="auto"/>
        <w:ind w:left="426"/>
        <w:jc w:val="both"/>
        <w:textAlignment w:val="baseline"/>
        <w:rPr>
          <w:rFonts w:eastAsia="Times New Roman" w:cs="Times New Roman"/>
          <w:lang w:eastAsia="cs-CZ"/>
        </w:rPr>
      </w:pPr>
      <w:r>
        <w:rPr>
          <w:rFonts w:eastAsia="Times New Roman" w:cs="Times New Roman"/>
          <w:lang w:eastAsia="cs-CZ"/>
        </w:rPr>
        <w:t>b) Soupis prací – podklad k fakturaci</w:t>
      </w:r>
    </w:p>
    <w:p w14:paraId="14B42EB3" w14:textId="77777777" w:rsidR="00A50CE7" w:rsidRPr="00657A50" w:rsidRDefault="00A50CE7" w:rsidP="00A50CE7">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Oprávněné osoby</w:t>
      </w:r>
    </w:p>
    <w:p w14:paraId="5F70353C" w14:textId="77777777" w:rsidR="00A50CE7" w:rsidRPr="00657A50" w:rsidRDefault="00A50CE7" w:rsidP="00A50CE7">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NEOBSAZENO</w:t>
      </w:r>
    </w:p>
    <w:p w14:paraId="6EB71F14" w14:textId="77777777" w:rsidR="00A50CE7" w:rsidRPr="00657A50" w:rsidRDefault="00A50CE7" w:rsidP="00A50CE7">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Seznam poddodavatelů</w:t>
      </w:r>
    </w:p>
    <w:p w14:paraId="02302BC5" w14:textId="77777777" w:rsidR="00A50CE7" w:rsidRPr="00657A50" w:rsidRDefault="00A50CE7" w:rsidP="00A50CE7">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NEOBSAZENO</w:t>
      </w:r>
    </w:p>
    <w:p w14:paraId="0D0BCE74" w14:textId="77777777" w:rsidR="00A50CE7" w:rsidRPr="00657A50" w:rsidRDefault="00A50CE7" w:rsidP="00A50CE7">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lang w:eastAsia="cs-CZ"/>
        </w:rPr>
      </w:pPr>
      <w:r w:rsidRPr="00657A50">
        <w:rPr>
          <w:rFonts w:eastAsia="Times New Roman" w:cs="Times New Roman"/>
          <w:lang w:eastAsia="cs-CZ"/>
        </w:rPr>
        <w:t>Plná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0D116AA0" w14:textId="77777777" w:rsidR="00A50CE7" w:rsidRPr="00657A50" w:rsidRDefault="00A50CE7" w:rsidP="00A50CE7">
      <w:pPr>
        <w:pStyle w:val="Nadpisbezsl1-2"/>
        <w:jc w:val="both"/>
        <w:rPr>
          <w:sz w:val="18"/>
          <w:szCs w:val="18"/>
        </w:rPr>
      </w:pPr>
      <w:r w:rsidRPr="00657A50">
        <w:t>Technická zpráva</w:t>
      </w:r>
    </w:p>
    <w:p w14:paraId="70342CE7" w14:textId="77777777" w:rsidR="00A50CE7" w:rsidRPr="00657A50" w:rsidRDefault="00A50CE7" w:rsidP="00A50CE7">
      <w:pPr>
        <w:pStyle w:val="Odstavec1-1a"/>
        <w:numPr>
          <w:ilvl w:val="0"/>
          <w:numId w:val="0"/>
        </w:numPr>
        <w:contextualSpacing w:val="0"/>
        <w:rPr>
          <w:bCs/>
        </w:rPr>
      </w:pPr>
      <w:r w:rsidRPr="00657A50">
        <w:t>Technická zpráva</w:t>
      </w:r>
      <w:r w:rsidRPr="00657A50">
        <w:rPr>
          <w:bCs/>
        </w:rPr>
        <w:t xml:space="preserve"> není pevně připojena ke Smlouvě, Zhotovitel </w:t>
      </w:r>
      <w:r w:rsidRPr="00657A50">
        <w:t>Technickou zprávu</w:t>
      </w:r>
      <w:r w:rsidRPr="00657A50">
        <w:rPr>
          <w:bCs/>
        </w:rPr>
        <w:t xml:space="preserve"> obdržel společně se zadávací dokumentací prostřednictvím profilu zadavatele </w:t>
      </w:r>
      <w:hyperlink r:id="rId21" w:history="1">
        <w:r w:rsidRPr="00657A50">
          <w:rPr>
            <w:rStyle w:val="Hypertextovodkaz"/>
            <w:bCs/>
          </w:rPr>
          <w:t>https://zakazky.spravazeleznic.cz/</w:t>
        </w:r>
      </w:hyperlink>
      <w:r w:rsidRPr="00657A50">
        <w:rPr>
          <w:bCs/>
        </w:rPr>
        <w:t>.</w:t>
      </w:r>
    </w:p>
    <w:p w14:paraId="1CAB7D46" w14:textId="77777777" w:rsidR="00A50CE7" w:rsidRPr="00657A50" w:rsidRDefault="00A50CE7" w:rsidP="00A50CE7">
      <w:pPr>
        <w:pStyle w:val="Textbezodsazen"/>
      </w:pPr>
      <w:r w:rsidRPr="00657A50">
        <w:t xml:space="preserve">Smluvní strany podpisem této Smlouvy stvrzují, že je pro ně Technická zpráva závazná, že jsou s jejím obsahem plně seznámeny a že v souladu s </w:t>
      </w:r>
      <w:proofErr w:type="spellStart"/>
      <w:r w:rsidRPr="00657A50">
        <w:t>ust</w:t>
      </w:r>
      <w:proofErr w:type="spellEnd"/>
      <w:r w:rsidRPr="00657A50">
        <w: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10ED21B2" w14:textId="77777777" w:rsidR="00A50CE7" w:rsidRDefault="00A50CE7" w:rsidP="00A50CE7">
      <w:pPr>
        <w:pStyle w:val="Nadpisbezsl1-1"/>
        <w:numPr>
          <w:ilvl w:val="0"/>
          <w:numId w:val="42"/>
        </w:numPr>
        <w:jc w:val="both"/>
        <w:rPr>
          <w:caps w:val="0"/>
          <w:sz w:val="18"/>
        </w:rPr>
      </w:pPr>
      <w:r>
        <w:rPr>
          <w:caps w:val="0"/>
          <w:sz w:val="18"/>
        </w:rPr>
        <w:t>Výkaz výměr</w:t>
      </w:r>
    </w:p>
    <w:p w14:paraId="74326F58" w14:textId="77777777" w:rsidR="00A50CE7" w:rsidRPr="00657A50" w:rsidRDefault="00A50CE7" w:rsidP="00A50CE7">
      <w:pPr>
        <w:pStyle w:val="Nadpisbezsl1-1"/>
        <w:numPr>
          <w:ilvl w:val="0"/>
          <w:numId w:val="42"/>
        </w:numPr>
        <w:jc w:val="both"/>
        <w:rPr>
          <w:caps w:val="0"/>
          <w:sz w:val="18"/>
        </w:rPr>
      </w:pPr>
      <w:r>
        <w:rPr>
          <w:caps w:val="0"/>
          <w:sz w:val="18"/>
        </w:rPr>
        <w:t xml:space="preserve">Soupis prací – podklad k fakturaci </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14A739E3" w14:textId="1D214CE9" w:rsidR="00084104" w:rsidRDefault="00A50CE7" w:rsidP="00481751">
      <w:pPr>
        <w:pStyle w:val="Nadpisbezsl1-2"/>
        <w:jc w:val="both"/>
        <w:rPr>
          <w:sz w:val="18"/>
          <w:szCs w:val="18"/>
        </w:rPr>
      </w:pPr>
      <w:r>
        <w:rPr>
          <w:sz w:val="18"/>
          <w:szCs w:val="18"/>
        </w:rPr>
        <w:t>NEOBSAHUJE</w:t>
      </w: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33DEEB27" w14:textId="29D33339" w:rsidR="00C04CB8" w:rsidRPr="00F97DBD" w:rsidRDefault="00A50CE7" w:rsidP="00C04CB8">
      <w:pPr>
        <w:pStyle w:val="Nadpisbezsl1-2"/>
      </w:pPr>
      <w:r>
        <w:t>NEOBSAHUJE</w:t>
      </w:r>
    </w:p>
    <w:p w14:paraId="233A820B" w14:textId="6FD05CD6" w:rsidR="00C04CB8" w:rsidRDefault="00C04CB8" w:rsidP="00481751">
      <w:pPr>
        <w:pStyle w:val="Nadpisbezsl1-1"/>
        <w:jc w:val="both"/>
        <w:sectPr w:rsidR="00C04CB8" w:rsidSect="006933E8">
          <w:pgSz w:w="11906" w:h="16838" w:code="9"/>
          <w:pgMar w:top="1049" w:right="1134" w:bottom="1474" w:left="2070" w:header="595" w:footer="624" w:gutter="0"/>
          <w:pgNumType w:start="1"/>
          <w:cols w:space="708"/>
          <w:titlePg/>
          <w:docGrid w:linePitch="360"/>
        </w:sectPr>
      </w:pP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7FF7364" w14:textId="5FEAA081" w:rsidR="00B96257"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sectPr w:rsidR="00B96257"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6B3306B9"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B96E9A">
            <w:rPr>
              <w:rStyle w:val="slostrnky"/>
              <w:noProof/>
            </w:rPr>
            <w:t>6</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4B0A6C02"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0CE7">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34424F67"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6E9A">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A170F7"/>
    <w:multiLevelType w:val="hybridMultilevel"/>
    <w:tmpl w:val="8604B7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5"/>
  </w:num>
  <w:num w:numId="5" w16cid:durableId="1959143343">
    <w:abstractNumId w:val="12"/>
  </w:num>
  <w:num w:numId="6" w16cid:durableId="2018463362">
    <w:abstractNumId w:val="1"/>
  </w:num>
  <w:num w:numId="7" w16cid:durableId="1182861056">
    <w:abstractNumId w:val="14"/>
  </w:num>
  <w:num w:numId="8" w16cid:durableId="5329497">
    <w:abstractNumId w:val="26"/>
  </w:num>
  <w:num w:numId="9" w16cid:durableId="2011563651">
    <w:abstractNumId w:val="16"/>
  </w:num>
  <w:num w:numId="10" w16cid:durableId="192693473">
    <w:abstractNumId w:val="10"/>
  </w:num>
  <w:num w:numId="11" w16cid:durableId="423957392">
    <w:abstractNumId w:val="3"/>
  </w:num>
  <w:num w:numId="12" w16cid:durableId="468085694">
    <w:abstractNumId w:val="22"/>
  </w:num>
  <w:num w:numId="13" w16cid:durableId="695233078">
    <w:abstractNumId w:val="24"/>
  </w:num>
  <w:num w:numId="14" w16cid:durableId="38239803">
    <w:abstractNumId w:val="6"/>
  </w:num>
  <w:num w:numId="15" w16cid:durableId="1541553204">
    <w:abstractNumId w:val="28"/>
  </w:num>
  <w:num w:numId="16" w16cid:durableId="1516073023">
    <w:abstractNumId w:val="18"/>
  </w:num>
  <w:num w:numId="17" w16cid:durableId="1969892357">
    <w:abstractNumId w:val="11"/>
  </w:num>
  <w:num w:numId="18" w16cid:durableId="1040279098">
    <w:abstractNumId w:val="13"/>
  </w:num>
  <w:num w:numId="19" w16cid:durableId="1544557167">
    <w:abstractNumId w:val="20"/>
  </w:num>
  <w:num w:numId="20" w16cid:durableId="264268449">
    <w:abstractNumId w:val="19"/>
  </w:num>
  <w:num w:numId="21" w16cid:durableId="2107730182">
    <w:abstractNumId w:val="11"/>
  </w:num>
  <w:num w:numId="22" w16cid:durableId="1311053903">
    <w:abstractNumId w:val="23"/>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7"/>
  </w:num>
  <w:num w:numId="38" w16cid:durableId="1949582719">
    <w:abstractNumId w:val="0"/>
  </w:num>
  <w:num w:numId="39" w16cid:durableId="592740134">
    <w:abstractNumId w:val="15"/>
  </w:num>
  <w:num w:numId="40" w16cid:durableId="1283153760">
    <w:abstractNumId w:val="4"/>
  </w:num>
  <w:num w:numId="41" w16cid:durableId="68506797">
    <w:abstractNumId w:val="11"/>
  </w:num>
  <w:num w:numId="42" w16cid:durableId="116647719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74490"/>
    <w:rsid w:val="00076AE6"/>
    <w:rsid w:val="000814B9"/>
    <w:rsid w:val="00084104"/>
    <w:rsid w:val="000853E9"/>
    <w:rsid w:val="000A13BC"/>
    <w:rsid w:val="000A3F85"/>
    <w:rsid w:val="000B324A"/>
    <w:rsid w:val="000B341F"/>
    <w:rsid w:val="000D0601"/>
    <w:rsid w:val="000D278B"/>
    <w:rsid w:val="000E0B85"/>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0FCC"/>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2F7F4C"/>
    <w:rsid w:val="003013FA"/>
    <w:rsid w:val="003071BD"/>
    <w:rsid w:val="00341DCF"/>
    <w:rsid w:val="00357BC6"/>
    <w:rsid w:val="00366BE9"/>
    <w:rsid w:val="00375810"/>
    <w:rsid w:val="0038088E"/>
    <w:rsid w:val="003956C6"/>
    <w:rsid w:val="003A0DCF"/>
    <w:rsid w:val="003A4D59"/>
    <w:rsid w:val="003B283F"/>
    <w:rsid w:val="003B39EC"/>
    <w:rsid w:val="003B5DD6"/>
    <w:rsid w:val="003B5FC3"/>
    <w:rsid w:val="003C09EA"/>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0938"/>
    <w:rsid w:val="004A1DA5"/>
    <w:rsid w:val="004A2033"/>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B7422"/>
    <w:rsid w:val="005B76DD"/>
    <w:rsid w:val="005C2C5B"/>
    <w:rsid w:val="005D222F"/>
    <w:rsid w:val="005D2D90"/>
    <w:rsid w:val="005D5624"/>
    <w:rsid w:val="005D75F6"/>
    <w:rsid w:val="005F1404"/>
    <w:rsid w:val="0060520C"/>
    <w:rsid w:val="0061068E"/>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A78DD"/>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C1658"/>
    <w:rsid w:val="008D03B9"/>
    <w:rsid w:val="008E1E86"/>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57FE"/>
    <w:rsid w:val="00A50CE7"/>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25BC"/>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96E9A"/>
    <w:rsid w:val="00BA09F1"/>
    <w:rsid w:val="00BB1249"/>
    <w:rsid w:val="00BB184D"/>
    <w:rsid w:val="00BC4DC9"/>
    <w:rsid w:val="00BC7069"/>
    <w:rsid w:val="00BD7E91"/>
    <w:rsid w:val="00BE581B"/>
    <w:rsid w:val="00C02D0A"/>
    <w:rsid w:val="00C03A6E"/>
    <w:rsid w:val="00C04CB8"/>
    <w:rsid w:val="00C22949"/>
    <w:rsid w:val="00C340E3"/>
    <w:rsid w:val="00C35AE5"/>
    <w:rsid w:val="00C42A1F"/>
    <w:rsid w:val="00C44F6A"/>
    <w:rsid w:val="00C45F6E"/>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6D4"/>
    <w:rsid w:val="00D657AD"/>
    <w:rsid w:val="00D67B68"/>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2890</TotalTime>
  <Pages>14</Pages>
  <Words>3159</Words>
  <Characters>18644</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59</cp:revision>
  <cp:lastPrinted>2017-11-28T17:18:00Z</cp:lastPrinted>
  <dcterms:created xsi:type="dcterms:W3CDTF">2021-06-14T11:21:00Z</dcterms:created>
  <dcterms:modified xsi:type="dcterms:W3CDTF">2024-12-04T06:58:00Z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