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D70851A" w:rsidR="008145D7" w:rsidRDefault="008145D7" w:rsidP="00882E6D">
      <w:pPr>
        <w:spacing w:line="240" w:lineRule="auto"/>
        <w:rPr>
          <w:rFonts w:eastAsia="Calibri" w:cs="Times New Roman"/>
        </w:rPr>
      </w:pPr>
      <w:r w:rsidRPr="00A507C7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335148" w:rsidRPr="00A507C7">
        <w:rPr>
          <w:rFonts w:ascii="Verdana" w:hAnsi="Verdana"/>
          <w:b/>
        </w:rPr>
        <w:t>„</w:t>
      </w:r>
      <w:bookmarkEnd w:id="0"/>
      <w:r w:rsidR="00A507C7" w:rsidRPr="00A507C7">
        <w:rPr>
          <w:rFonts w:ascii="Verdana" w:hAnsi="Verdana"/>
          <w:b/>
        </w:rPr>
        <w:t>Velká Kraš – oprava bytové jednotky</w:t>
      </w:r>
      <w:r w:rsidR="00335148" w:rsidRPr="00A507C7">
        <w:rPr>
          <w:rFonts w:ascii="Verdana" w:hAnsi="Verdana"/>
          <w:b/>
        </w:rPr>
        <w:t xml:space="preserve">“ </w:t>
      </w:r>
      <w:r w:rsidR="00335148" w:rsidRPr="00A507C7">
        <w:rPr>
          <w:rFonts w:ascii="Verdana" w:hAnsi="Verdana"/>
        </w:rPr>
        <w:t xml:space="preserve">č.j. </w:t>
      </w:r>
      <w:r w:rsidR="00A507C7" w:rsidRPr="00A507C7">
        <w:rPr>
          <w:rFonts w:ascii="Verdana" w:hAnsi="Verdana"/>
        </w:rPr>
        <w:t>45664</w:t>
      </w:r>
      <w:r w:rsidR="00A507C7">
        <w:rPr>
          <w:rFonts w:ascii="Verdana" w:hAnsi="Verdana"/>
        </w:rPr>
        <w:t>/2024-SŽ-OŘ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A507C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A507C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A507C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3C31DC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507C7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23EEB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3C31DC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80</TotalTime>
  <Pages>2</Pages>
  <Words>478</Words>
  <Characters>2827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Vítek Antonín, Ing.</cp:lastModifiedBy>
  <cp:revision>10</cp:revision>
  <cp:lastPrinted>2017-11-28T17:18:00Z</cp:lastPrinted>
  <dcterms:created xsi:type="dcterms:W3CDTF">2023-11-16T10:29:00Z</dcterms:created>
  <dcterms:modified xsi:type="dcterms:W3CDTF">2024-11-13T12:06:00Z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