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B17A2" w14:textId="00AA9500" w:rsidR="0051722E" w:rsidRPr="00E93664" w:rsidRDefault="0051722E" w:rsidP="00851C28">
      <w:pPr>
        <w:spacing w:line="276" w:lineRule="auto"/>
        <w:rPr>
          <w:rFonts w:asciiTheme="majorHAnsi" w:hAnsiTheme="majorHAnsi"/>
          <w:noProof/>
        </w:rPr>
      </w:pPr>
      <w:r w:rsidRPr="00967CB1">
        <w:rPr>
          <w:rFonts w:asciiTheme="majorHAnsi" w:hAnsiTheme="majorHAnsi"/>
          <w:noProof/>
        </w:rPr>
        <w:t xml:space="preserve">Příloha č. </w:t>
      </w:r>
      <w:r w:rsidR="005B16DD">
        <w:rPr>
          <w:rFonts w:asciiTheme="majorHAnsi" w:hAnsiTheme="majorHAnsi"/>
          <w:noProof/>
        </w:rPr>
        <w:t>6b</w:t>
      </w:r>
      <w:r w:rsidR="00792D8C" w:rsidRPr="00967CB1">
        <w:rPr>
          <w:rFonts w:asciiTheme="majorHAnsi" w:hAnsiTheme="majorHAnsi"/>
          <w:noProof/>
        </w:rPr>
        <w:t xml:space="preserve"> </w:t>
      </w:r>
      <w:r w:rsidR="007B4BB0">
        <w:rPr>
          <w:rFonts w:asciiTheme="majorHAnsi" w:hAnsiTheme="majorHAnsi"/>
          <w:noProof/>
        </w:rPr>
        <w:t>Zadávací dokumentace</w:t>
      </w:r>
      <w:r w:rsidRPr="00967CB1">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571730" w:rsidRDefault="0051722E" w:rsidP="00805930">
      <w:pPr>
        <w:pStyle w:val="Nadpis4"/>
        <w:numPr>
          <w:ilvl w:val="0"/>
          <w:numId w:val="0"/>
        </w:numPr>
        <w:ind w:left="357"/>
        <w:rPr>
          <w:noProof/>
        </w:rPr>
      </w:pPr>
      <w:r w:rsidRPr="00571730">
        <w:rPr>
          <w:noProof/>
        </w:rPr>
        <w:t xml:space="preserve">č. Objednatele: </w:t>
      </w:r>
      <w:r w:rsidRPr="00571730">
        <w:rPr>
          <w:noProof/>
          <w:highlight w:val="yellow"/>
        </w:rPr>
        <w:t>…………………..</w:t>
      </w:r>
    </w:p>
    <w:p w14:paraId="261DE130" w14:textId="77777777" w:rsidR="0051722E" w:rsidRPr="00571730" w:rsidRDefault="0051722E" w:rsidP="00805930">
      <w:pPr>
        <w:pStyle w:val="Nadpis4"/>
        <w:numPr>
          <w:ilvl w:val="0"/>
          <w:numId w:val="0"/>
        </w:numPr>
        <w:ind w:left="357"/>
        <w:rPr>
          <w:noProof/>
        </w:rPr>
      </w:pPr>
      <w:r w:rsidRPr="00571730">
        <w:rPr>
          <w:noProof/>
        </w:rPr>
        <w:t xml:space="preserve">č. Poskytovatele: </w:t>
      </w:r>
      <w:r w:rsidRPr="00571730">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F0D08E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67CB1">
        <w:rPr>
          <w:rFonts w:eastAsia="Times New Roman" w:cs="Times New Roman"/>
          <w:lang w:eastAsia="cs-CZ"/>
        </w:rPr>
        <w:t xml:space="preserve">zastoupená </w:t>
      </w:r>
      <w:r w:rsidR="00792D8C" w:rsidRPr="00792D8C">
        <w:t>B</w:t>
      </w:r>
      <w:r w:rsidR="00792D8C">
        <w:t>c. Jiřím Svobodou, MBA, generálním ředitelem</w:t>
      </w:r>
      <w:r w:rsidR="00792D8C" w:rsidDel="00792D8C">
        <w:rPr>
          <w:rFonts w:eastAsia="Times New Roman" w:cs="Times New Roman"/>
          <w:highlight w:val="yellow"/>
          <w:lang w:eastAsia="cs-CZ"/>
        </w:rPr>
        <w:t xml:space="preserve"> </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358B1BC0"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w:t>
      </w:r>
      <w:r w:rsidR="009727E5">
        <w:rPr>
          <w:rFonts w:asciiTheme="majorHAnsi" w:hAnsiTheme="majorHAnsi"/>
          <w:noProof/>
        </w:rPr>
        <w:t xml:space="preserve">také </w:t>
      </w:r>
      <w:r>
        <w:rPr>
          <w:rFonts w:asciiTheme="majorHAnsi" w:hAnsiTheme="majorHAnsi"/>
          <w:noProof/>
        </w:rPr>
        <w:t>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35C7FFB" w:rsidR="00FF1E8E" w:rsidRDefault="00FF1E8E" w:rsidP="00851C28">
      <w:pPr>
        <w:widowControl w:val="0"/>
        <w:rPr>
          <w:rFonts w:asciiTheme="majorHAnsi" w:hAnsiTheme="majorHAnsi"/>
          <w:noProof/>
        </w:rPr>
      </w:pPr>
      <w:r>
        <w:rPr>
          <w:lang w:eastAsia="cs-CZ"/>
        </w:rPr>
        <w:t xml:space="preserve">Tato smlouva je uzavřena na základě výsledků </w:t>
      </w:r>
      <w:r w:rsidRPr="00967CB1">
        <w:rPr>
          <w:lang w:eastAsia="cs-CZ"/>
        </w:rPr>
        <w:t>zadávacího</w:t>
      </w:r>
      <w:r>
        <w:rPr>
          <w:lang w:eastAsia="cs-CZ"/>
        </w:rPr>
        <w:t xml:space="preserve"> řízení veřejné zakázky s názvem „</w:t>
      </w:r>
      <w:r w:rsidR="005B16DD">
        <w:rPr>
          <w:lang w:eastAsia="cs-CZ"/>
        </w:rPr>
        <w:t xml:space="preserve">Přechod ze systému </w:t>
      </w:r>
      <w:r w:rsidR="00B94093">
        <w:rPr>
          <w:lang w:eastAsia="cs-CZ"/>
        </w:rPr>
        <w:t>„</w:t>
      </w:r>
      <w:r w:rsidR="00B94093" w:rsidRPr="00B94093">
        <w:rPr>
          <w:b/>
          <w:lang w:eastAsia="cs-CZ"/>
        </w:rPr>
        <w:t>Re-implementace systému SAP ECC 6.0 na SAP S/4HANA</w:t>
      </w:r>
      <w:r>
        <w:rPr>
          <w:highlight w:val="yellow"/>
          <w:lang w:eastAsia="cs-CZ"/>
        </w:rPr>
        <w:t xml:space="preserve">“, </w:t>
      </w:r>
      <w:r w:rsidR="00CD28C8">
        <w:rPr>
          <w:highlight w:val="yellow"/>
          <w:lang w:eastAsia="cs-CZ"/>
        </w:rPr>
        <w:t>ev. č. veřejné zakázky ve věstníku veřejných zakázek</w:t>
      </w:r>
      <w:r>
        <w:rPr>
          <w:rFonts w:eastAsia="Times New Roman" w:cs="Times New Roman"/>
          <w:highlight w:val="yellow"/>
          <w:lang w:eastAsia="cs-CZ"/>
        </w:rPr>
        <w:t>………………</w:t>
      </w:r>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4EDC3266" w:rsidR="00F37E47" w:rsidRPr="000A26DA" w:rsidRDefault="0051722E" w:rsidP="00805930">
      <w:pPr>
        <w:pStyle w:val="Nadpis4"/>
        <w:rPr>
          <w:noProof/>
        </w:rPr>
      </w:pPr>
      <w:r w:rsidRPr="00E93664">
        <w:rPr>
          <w:noProof/>
        </w:rPr>
        <w:t>Předmět Smlouvy</w:t>
      </w:r>
    </w:p>
    <w:p w14:paraId="5164A47D" w14:textId="504F0E0B" w:rsidR="00DD359D" w:rsidRDefault="0051722E" w:rsidP="057A95FA">
      <w:pPr>
        <w:pStyle w:val="Odstavecseseznamem"/>
        <w:numPr>
          <w:ilvl w:val="1"/>
          <w:numId w:val="7"/>
        </w:numPr>
        <w:rPr>
          <w:rFonts w:eastAsiaTheme="minorEastAsia"/>
        </w:rPr>
      </w:pPr>
      <w:r>
        <w:t xml:space="preserve">Předmětem této Smlouvy je povinnost Poskytovatele poskytovat Objednateli </w:t>
      </w:r>
      <w:r w:rsidR="009B422D">
        <w:t>P</w:t>
      </w:r>
      <w:r>
        <w:t xml:space="preserve">lnění sestávající </w:t>
      </w:r>
      <w:r w:rsidR="00DD359D">
        <w:t xml:space="preserve">jednak </w:t>
      </w:r>
      <w:r w:rsidR="5D440A5A">
        <w:t xml:space="preserve">z </w:t>
      </w:r>
      <w:r w:rsidR="00792D8C">
        <w:t>paušálních služeb</w:t>
      </w:r>
      <w:r>
        <w:t>,</w:t>
      </w:r>
      <w:r w:rsidR="00DD359D">
        <w:t xml:space="preserve"> jednak </w:t>
      </w:r>
      <w:r w:rsidR="518E2DC0">
        <w:t xml:space="preserve">ze </w:t>
      </w:r>
      <w:r w:rsidR="34EB00AA">
        <w:t xml:space="preserve">servisních </w:t>
      </w:r>
      <w:r w:rsidR="00DD359D">
        <w:t xml:space="preserve">služeb, jež budou ze strany Objednatele objednávány dle potřeby na základě dílčích objednávek. </w:t>
      </w:r>
    </w:p>
    <w:p w14:paraId="55122FEB" w14:textId="0B5A9BF4" w:rsidR="00DD359D" w:rsidRPr="00DD359D" w:rsidRDefault="0F05E417" w:rsidP="39D1E228">
      <w:pPr>
        <w:pStyle w:val="Odstavecseseznamem"/>
        <w:rPr>
          <w:rFonts w:eastAsiaTheme="minorEastAsia"/>
        </w:rPr>
      </w:pPr>
      <w:r>
        <w:t xml:space="preserve">Po celou dobu účinnosti této smlouvy je Poskytovatel povinen poskytovat Objednateli paušální služby spočívající v zajištění požadované </w:t>
      </w:r>
      <w:r w:rsidR="63E88044">
        <w:t>d</w:t>
      </w:r>
      <w:r>
        <w:t>ostupnosti</w:t>
      </w:r>
      <w:r w:rsidR="1121F794">
        <w:t>, zpracování nabídek k servisním službám</w:t>
      </w:r>
      <w:r w:rsidR="4E25CAD3">
        <w:t xml:space="preserve">, </w:t>
      </w:r>
      <w:r w:rsidR="1C61366A" w:rsidRPr="39D1E228">
        <w:rPr>
          <w:noProof/>
        </w:rPr>
        <w:t>sledování souladu Software s obecně závaznými právními předpisy a informování Objednatele o případném nesouladu Software s obecně závaznými právními předpisy, podávání pravidelných výkazů o plnění SLA paušálních služeb a reportů o provozu Software</w:t>
      </w:r>
      <w:r>
        <w:t xml:space="preserve"> a plnění dalších </w:t>
      </w:r>
      <w:r>
        <w:lastRenderedPageBreak/>
        <w:t>podmínek dle určeného Servisního modelu specifikovaného v čl. 9 Smlouvy (dále jen „</w:t>
      </w:r>
      <w:r w:rsidRPr="39D1E228">
        <w:rPr>
          <w:b/>
          <w:bCs/>
        </w:rPr>
        <w:t>Paušální služby</w:t>
      </w:r>
      <w:r>
        <w:t xml:space="preserve">“). </w:t>
      </w:r>
    </w:p>
    <w:p w14:paraId="603BB93C" w14:textId="2EABDD18" w:rsidR="0051722E" w:rsidRPr="00967CB1" w:rsidRDefault="0F05E417" w:rsidP="00DD359D">
      <w:pPr>
        <w:pStyle w:val="Odstavecseseznamem"/>
        <w:numPr>
          <w:ilvl w:val="1"/>
          <w:numId w:val="7"/>
        </w:numPr>
      </w:pPr>
      <w:r>
        <w:t xml:space="preserve">Poskytovatel je dále povinen poskytovat Objednateli </w:t>
      </w:r>
      <w:r w:rsidR="0C4822AD">
        <w:t xml:space="preserve">servisní </w:t>
      </w:r>
      <w:r>
        <w:t xml:space="preserve">služby, jež </w:t>
      </w:r>
      <w:r w:rsidR="1CD73CCE">
        <w:t>spočívají zejména v</w:t>
      </w:r>
      <w:r>
        <w:t>:</w:t>
      </w:r>
    </w:p>
    <w:p w14:paraId="5FD33FBA" w14:textId="3FF197B4" w:rsidR="0051722E" w:rsidRPr="00967CB1" w:rsidRDefault="1AC51E90" w:rsidP="0E3E82A1">
      <w:pPr>
        <w:pStyle w:val="Odstavecseseznamem"/>
        <w:numPr>
          <w:ilvl w:val="1"/>
          <w:numId w:val="9"/>
        </w:numPr>
        <w:spacing w:line="240" w:lineRule="auto"/>
        <w:ind w:hanging="357"/>
        <w:jc w:val="left"/>
        <w:rPr>
          <w:rFonts w:eastAsiaTheme="minorEastAsia"/>
          <w:noProof/>
          <w:color w:val="000000" w:themeColor="text1"/>
        </w:rPr>
      </w:pPr>
      <w:r>
        <w:t>podpoře provozu SAP systémů v datových centrech Objednatele</w:t>
      </w:r>
      <w:r w:rsidR="57D1515E">
        <w:t>, zejména p</w:t>
      </w:r>
      <w:r w:rsidR="57D1515E" w:rsidRPr="0E3E82A1">
        <w:rPr>
          <w:rFonts w:ascii="Verdana" w:eastAsia="Verdana" w:hAnsi="Verdana" w:cs="Verdana"/>
          <w:color w:val="000000" w:themeColor="text1"/>
        </w:rPr>
        <w:t>rofylaktické činnosti,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aplikačních logů,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výkonnosti a performance monitoring</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návrh</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xml:space="preserve"> preventivních opatření s cílem předejít možným výpadkům nebo snížení výkonu v infrastruktuře SŽ</w:t>
      </w:r>
      <w:r w:rsidR="181476FE" w:rsidRPr="0E3E82A1">
        <w:rPr>
          <w:rFonts w:ascii="Verdana" w:eastAsia="Verdana" w:hAnsi="Verdana" w:cs="Verdana"/>
          <w:color w:val="000000" w:themeColor="text1"/>
        </w:rPr>
        <w:t xml:space="preserve"> a o</w:t>
      </w:r>
      <w:r w:rsidR="57D1515E" w:rsidRPr="0E3E82A1">
        <w:rPr>
          <w:rFonts w:ascii="Verdana" w:eastAsia="Verdana" w:hAnsi="Verdana" w:cs="Verdana"/>
          <w:color w:val="000000" w:themeColor="text1"/>
        </w:rPr>
        <w:t>dborn</w:t>
      </w:r>
      <w:r w:rsidR="43277991"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technick</w:t>
      </w:r>
      <w:r w:rsidR="50E320D5"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podpo</w:t>
      </w:r>
      <w:r w:rsidR="746634EE" w:rsidRPr="0E3E82A1">
        <w:rPr>
          <w:rFonts w:ascii="Verdana" w:eastAsia="Verdana" w:hAnsi="Verdana" w:cs="Verdana"/>
          <w:color w:val="000000" w:themeColor="text1"/>
        </w:rPr>
        <w:t>ře</w:t>
      </w:r>
      <w:r w:rsidR="57D1515E" w:rsidRPr="0E3E82A1">
        <w:rPr>
          <w:rFonts w:ascii="Verdana" w:eastAsia="Verdana" w:hAnsi="Verdana" w:cs="Verdana"/>
          <w:color w:val="000000" w:themeColor="text1"/>
        </w:rPr>
        <w:t xml:space="preserve"> a odstraňování závad v předmětné oblasti</w:t>
      </w:r>
      <w:r w:rsidR="18A89872" w:rsidRPr="0E3E82A1">
        <w:rPr>
          <w:rFonts w:ascii="Verdana" w:eastAsia="Verdana" w:hAnsi="Verdana" w:cs="Verdana"/>
          <w:color w:val="000000" w:themeColor="text1"/>
        </w:rPr>
        <w:t>;</w:t>
      </w:r>
    </w:p>
    <w:p w14:paraId="35EDE7D2" w14:textId="1A4A02E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zajištění funkční a procesní integrace SAP a ostatních aplikačních systémů;</w:t>
      </w:r>
    </w:p>
    <w:p w14:paraId="245ED52D" w14:textId="5C1B61B9"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udržování aktuálního stavu SW zejména z pohledu možných bezpečnostních a funkčních hrozeb;</w:t>
      </w:r>
    </w:p>
    <w:p w14:paraId="2180D5D1" w14:textId="0182C57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administrátorů Objednatele v</w:t>
      </w:r>
      <w:r w:rsidR="0121DE08" w:rsidRPr="0E3E82A1">
        <w:rPr>
          <w:noProof/>
        </w:rPr>
        <w:t> </w:t>
      </w:r>
      <w:r w:rsidRPr="0E3E82A1">
        <w:rPr>
          <w:noProof/>
        </w:rPr>
        <w:t>oblastech zaj</w:t>
      </w:r>
      <w:r w:rsidR="0121DE08" w:rsidRPr="0E3E82A1">
        <w:rPr>
          <w:noProof/>
        </w:rPr>
        <w:t>ištění běžného provozu, řešení incidentů, správa uživatelských oprávnění a správa a aktualizace dokumentace systému SAP;</w:t>
      </w:r>
    </w:p>
    <w:p w14:paraId="10DEE13E" w14:textId="32590D67" w:rsidR="00A54211" w:rsidRPr="00967CB1" w:rsidRDefault="0121DE08" w:rsidP="00851C28">
      <w:pPr>
        <w:pStyle w:val="Odstavecseseznamem"/>
        <w:numPr>
          <w:ilvl w:val="1"/>
          <w:numId w:val="9"/>
        </w:numPr>
        <w:spacing w:line="240" w:lineRule="auto"/>
        <w:ind w:hanging="357"/>
        <w:jc w:val="left"/>
        <w:rPr>
          <w:noProof/>
        </w:rPr>
      </w:pPr>
      <w:r w:rsidRPr="131CCE90">
        <w:rPr>
          <w:noProof/>
        </w:rPr>
        <w:t>podpoře při školení uživatelů, zajištění školení administrátorů či koncových uživatelů Objednatele a přípravě a aktualizaci školících podkladů a organizace školení;</w:t>
      </w:r>
    </w:p>
    <w:p w14:paraId="5A0DC8BB" w14:textId="2274A7D2" w:rsidR="00A54211" w:rsidRPr="00967CB1" w:rsidRDefault="0121DE08" w:rsidP="131CCE90">
      <w:pPr>
        <w:pStyle w:val="Odstavecseseznamem"/>
        <w:numPr>
          <w:ilvl w:val="1"/>
          <w:numId w:val="9"/>
        </w:numPr>
        <w:spacing w:line="240" w:lineRule="auto"/>
        <w:ind w:hanging="357"/>
        <w:jc w:val="left"/>
        <w:rPr>
          <w:rFonts w:eastAsiaTheme="minorEastAsia"/>
          <w:noProof/>
        </w:rPr>
      </w:pPr>
      <w:r w:rsidRPr="131CCE90">
        <w:rPr>
          <w:noProof/>
        </w:rPr>
        <w:t xml:space="preserve">podpoře administrátorů Objednatele v oblastech rozvoje stávajících řešení realizovaných na platformě SAP, v implementaci nových řešení na platformě SAP, v integraci těchto </w:t>
      </w:r>
      <w:r w:rsidR="64C1F43C" w:rsidRPr="131CCE90">
        <w:rPr>
          <w:noProof/>
        </w:rPr>
        <w:t>řešení s dalšími informačními systémy a řešení dílčích změnových požadavků</w:t>
      </w:r>
      <w:r w:rsidR="34731994" w:rsidRPr="131CCE90">
        <w:rPr>
          <w:noProof/>
        </w:rPr>
        <w:t>;</w:t>
      </w:r>
    </w:p>
    <w:p w14:paraId="53443221" w14:textId="386ECC42" w:rsidR="00D76CC7" w:rsidRDefault="0F05E417" w:rsidP="00EF02F5">
      <w:pPr>
        <w:pStyle w:val="Odstavecseseznamem"/>
        <w:numPr>
          <w:ilvl w:val="1"/>
          <w:numId w:val="9"/>
        </w:numPr>
        <w:spacing w:line="240" w:lineRule="auto"/>
        <w:ind w:hanging="357"/>
        <w:jc w:val="left"/>
        <w:rPr>
          <w:noProof/>
        </w:rPr>
      </w:pPr>
      <w:r w:rsidRPr="0E3E82A1">
        <w:rPr>
          <w:noProof/>
        </w:rPr>
        <w:t xml:space="preserve">rozvoji </w:t>
      </w:r>
      <w:r w:rsidR="61C73B15" w:rsidRPr="0E3E82A1">
        <w:rPr>
          <w:noProof/>
        </w:rPr>
        <w:t>S</w:t>
      </w:r>
      <w:r w:rsidRPr="0E3E82A1">
        <w:rPr>
          <w:noProof/>
        </w:rPr>
        <w:t>oftware;</w:t>
      </w:r>
    </w:p>
    <w:p w14:paraId="4DA516E0" w14:textId="2CE630E1" w:rsidR="00D76CC7" w:rsidRDefault="34731994" w:rsidP="006106E1">
      <w:pPr>
        <w:pStyle w:val="Odstavecseseznamem"/>
        <w:numPr>
          <w:ilvl w:val="1"/>
          <w:numId w:val="9"/>
        </w:numPr>
        <w:tabs>
          <w:tab w:val="left" w:pos="2127"/>
          <w:tab w:val="left" w:pos="2268"/>
        </w:tabs>
        <w:spacing w:line="240" w:lineRule="auto"/>
        <w:ind w:hanging="357"/>
        <w:jc w:val="left"/>
        <w:rPr>
          <w:noProof/>
        </w:rPr>
      </w:pPr>
      <w:r>
        <w:t>konfiguračních úpravách a úpravách v rámci změnového řízení Software;</w:t>
      </w:r>
    </w:p>
    <w:p w14:paraId="4640ACE5" w14:textId="7F9A4CDB" w:rsidR="0051722E" w:rsidRPr="00967CB1" w:rsidRDefault="0B11C6A8" w:rsidP="00D76CC7">
      <w:pPr>
        <w:pStyle w:val="Odstavecseseznamem"/>
        <w:numPr>
          <w:ilvl w:val="1"/>
          <w:numId w:val="9"/>
        </w:numPr>
        <w:spacing w:line="240" w:lineRule="auto"/>
        <w:ind w:hanging="357"/>
        <w:jc w:val="left"/>
        <w:rPr>
          <w:noProof/>
        </w:rPr>
      </w:pPr>
      <w:r w:rsidRPr="0E3E82A1">
        <w:rPr>
          <w:noProof/>
        </w:rPr>
        <w:t>udržování aktuální Dokumentace Software;</w:t>
      </w:r>
    </w:p>
    <w:p w14:paraId="3A359D5E" w14:textId="1D3AB777" w:rsidR="0051722E" w:rsidRPr="00967CB1" w:rsidRDefault="0B11C6A8" w:rsidP="00851C28">
      <w:pPr>
        <w:pStyle w:val="Odstavecseseznamem"/>
        <w:numPr>
          <w:ilvl w:val="1"/>
          <w:numId w:val="9"/>
        </w:numPr>
        <w:spacing w:line="240" w:lineRule="auto"/>
        <w:ind w:hanging="357"/>
        <w:jc w:val="left"/>
        <w:rPr>
          <w:noProof/>
        </w:rPr>
      </w:pPr>
      <w:r w:rsidRPr="0E3E82A1">
        <w:rPr>
          <w:noProof/>
        </w:rPr>
        <w:t>lokalizace a odstraňování Incidentů</w:t>
      </w:r>
      <w:r w:rsidR="34731994" w:rsidRPr="0E3E82A1">
        <w:rPr>
          <w:noProof/>
        </w:rPr>
        <w:t>;</w:t>
      </w:r>
    </w:p>
    <w:p w14:paraId="5BC23E42" w14:textId="3B1D545F" w:rsidR="0051722E" w:rsidRPr="00967CB1" w:rsidRDefault="0B11C6A8" w:rsidP="006106E1">
      <w:pPr>
        <w:pStyle w:val="Odstavecseseznamem"/>
        <w:numPr>
          <w:ilvl w:val="1"/>
          <w:numId w:val="9"/>
        </w:numPr>
        <w:spacing w:line="240" w:lineRule="auto"/>
        <w:ind w:hanging="371"/>
        <w:jc w:val="left"/>
        <w:rPr>
          <w:noProof/>
        </w:rPr>
      </w:pPr>
      <w:r>
        <w:t xml:space="preserve">maintenance Software, včetně zajištění, implementace a instalace </w:t>
      </w:r>
      <w:r w:rsidR="54BA4B44">
        <w:t>a</w:t>
      </w:r>
      <w:r>
        <w:t>ktualizací, patchů či jiných updatů Software</w:t>
      </w:r>
      <w:r w:rsidR="17308721">
        <w:t>;</w:t>
      </w:r>
    </w:p>
    <w:p w14:paraId="45DB5499" w14:textId="15FA49EF" w:rsidR="0051722E" w:rsidRPr="00967CB1" w:rsidRDefault="0B11C6A8" w:rsidP="00851C28">
      <w:pPr>
        <w:pStyle w:val="Odstavecseseznamem"/>
        <w:numPr>
          <w:ilvl w:val="1"/>
          <w:numId w:val="9"/>
        </w:numPr>
        <w:spacing w:line="240" w:lineRule="auto"/>
        <w:ind w:hanging="357"/>
        <w:jc w:val="left"/>
        <w:rPr>
          <w:noProof/>
        </w:rPr>
      </w:pPr>
      <w:r w:rsidRPr="0E3E82A1">
        <w:rPr>
          <w:noProof/>
        </w:rPr>
        <w:t>n</w:t>
      </w:r>
      <w:r w:rsidR="47C6CB4C" w:rsidRPr="0E3E82A1">
        <w:rPr>
          <w:noProof/>
        </w:rPr>
        <w:t>a</w:t>
      </w:r>
      <w:r w:rsidRPr="0E3E82A1">
        <w:rPr>
          <w:noProof/>
        </w:rPr>
        <w:t>v</w:t>
      </w:r>
      <w:r w:rsidR="4918AB25" w:rsidRPr="0E3E82A1">
        <w:rPr>
          <w:noProof/>
        </w:rPr>
        <w:t xml:space="preserve">rhování </w:t>
      </w:r>
      <w:r w:rsidRPr="0E3E82A1">
        <w:rPr>
          <w:noProof/>
        </w:rPr>
        <w:t xml:space="preserve">optimalizace aplikačních serverů, databází, komunikačních nastavení a dalších komponent technického řešení Software; </w:t>
      </w:r>
    </w:p>
    <w:p w14:paraId="0A495DA2" w14:textId="4F039E2B" w:rsidR="0051722E" w:rsidRPr="00967CB1" w:rsidRDefault="0B11C6A8" w:rsidP="006106E1">
      <w:pPr>
        <w:pStyle w:val="Odstavecseseznamem"/>
        <w:numPr>
          <w:ilvl w:val="1"/>
          <w:numId w:val="9"/>
        </w:numPr>
        <w:tabs>
          <w:tab w:val="left" w:pos="2268"/>
        </w:tabs>
        <w:spacing w:line="240" w:lineRule="auto"/>
        <w:ind w:hanging="357"/>
        <w:jc w:val="left"/>
        <w:rPr>
          <w:noProof/>
        </w:rPr>
      </w:pPr>
      <w:r w:rsidRPr="0E3E82A1">
        <w:rPr>
          <w:noProof/>
        </w:rPr>
        <w:t>provádění servisních zásahů</w:t>
      </w:r>
      <w:r w:rsidR="34731994" w:rsidRPr="0E3E82A1">
        <w:rPr>
          <w:noProof/>
        </w:rPr>
        <w:t>;</w:t>
      </w:r>
    </w:p>
    <w:p w14:paraId="3B99C07B" w14:textId="12F0B08C" w:rsidR="0051722E" w:rsidRDefault="0B11C6A8" w:rsidP="006106E1">
      <w:pPr>
        <w:pStyle w:val="Odstavecseseznamem"/>
        <w:numPr>
          <w:ilvl w:val="1"/>
          <w:numId w:val="9"/>
        </w:numPr>
        <w:spacing w:line="240" w:lineRule="auto"/>
        <w:ind w:left="1985" w:hanging="425"/>
        <w:jc w:val="left"/>
        <w:rPr>
          <w:noProof/>
        </w:rPr>
      </w:pPr>
      <w:r w:rsidRPr="0E3E82A1">
        <w:rPr>
          <w:noProof/>
        </w:rPr>
        <w:t>provádění činností údržby</w:t>
      </w:r>
      <w:r w:rsidR="34731994" w:rsidRPr="0E3E82A1">
        <w:rPr>
          <w:noProof/>
        </w:rPr>
        <w:t>;</w:t>
      </w:r>
    </w:p>
    <w:p w14:paraId="147A041B" w14:textId="46C4726B" w:rsidR="0051722E" w:rsidRPr="00967CB1" w:rsidRDefault="0B11C6A8" w:rsidP="00EF02F5">
      <w:pPr>
        <w:pStyle w:val="Odstavecseseznamem"/>
        <w:numPr>
          <w:ilvl w:val="1"/>
          <w:numId w:val="9"/>
        </w:numPr>
        <w:spacing w:line="240" w:lineRule="auto"/>
        <w:ind w:left="1985" w:hanging="357"/>
        <w:jc w:val="left"/>
        <w:rPr>
          <w:noProof/>
        </w:rPr>
      </w:pPr>
      <w:r w:rsidRPr="0E3E82A1">
        <w:rPr>
          <w:noProof/>
        </w:rPr>
        <w:t xml:space="preserve"> </w:t>
      </w:r>
      <w:r w:rsidR="00F904A9">
        <w:rPr>
          <w:noProof/>
        </w:rPr>
        <w:t>p</w:t>
      </w:r>
      <w:r w:rsidR="16522D6E" w:rsidRPr="0E3E82A1">
        <w:rPr>
          <w:noProof/>
        </w:rPr>
        <w:t>oskytování poradenství Objednateli za účelem</w:t>
      </w:r>
      <w:r w:rsidRPr="0E3E82A1">
        <w:rPr>
          <w:noProof/>
        </w:rPr>
        <w:t xml:space="preserve">  dosažení souladu Software s</w:t>
      </w:r>
      <w:r w:rsidR="34731994" w:rsidRPr="0E3E82A1">
        <w:rPr>
          <w:noProof/>
        </w:rPr>
        <w:t> </w:t>
      </w:r>
      <w:r w:rsidRPr="0E3E82A1">
        <w:rPr>
          <w:noProof/>
        </w:rPr>
        <w:t>legislativou</w:t>
      </w:r>
      <w:r w:rsidR="34731994" w:rsidRPr="0E3E82A1">
        <w:rPr>
          <w:noProof/>
        </w:rPr>
        <w:t>;</w:t>
      </w:r>
    </w:p>
    <w:p w14:paraId="7A5AFAED" w14:textId="7334821F" w:rsidR="00DB3684" w:rsidRPr="00967CB1" w:rsidRDefault="6106FB3C" w:rsidP="006106E1">
      <w:pPr>
        <w:pStyle w:val="Odstavecseseznamem"/>
        <w:numPr>
          <w:ilvl w:val="1"/>
          <w:numId w:val="9"/>
        </w:numPr>
        <w:spacing w:line="240" w:lineRule="auto"/>
        <w:ind w:left="1985" w:hanging="357"/>
        <w:jc w:val="left"/>
        <w:rPr>
          <w:noProof/>
        </w:rPr>
      </w:pPr>
      <w:r>
        <w:t>poskyt</w:t>
      </w:r>
      <w:r w:rsidR="34731994">
        <w:t>ování</w:t>
      </w:r>
      <w:r>
        <w:t xml:space="preserve"> součinnosti při ukončení dle článku </w:t>
      </w:r>
      <w:r w:rsidR="009A22D1">
        <w:t>3</w:t>
      </w:r>
      <w:r>
        <w:t xml:space="preserve"> Smlouvy</w:t>
      </w:r>
      <w:r w:rsidR="3A58A301">
        <w:t>;</w:t>
      </w:r>
    </w:p>
    <w:p w14:paraId="27FC35FC" w14:textId="22E0ADAD" w:rsidR="0051722E" w:rsidRPr="00967CB1" w:rsidRDefault="4C9AF558" w:rsidP="006106E1">
      <w:pPr>
        <w:pStyle w:val="Odstavecseseznamem"/>
        <w:numPr>
          <w:ilvl w:val="1"/>
          <w:numId w:val="9"/>
        </w:numPr>
        <w:tabs>
          <w:tab w:val="left" w:pos="2268"/>
        </w:tabs>
        <w:spacing w:line="240" w:lineRule="auto"/>
        <w:ind w:hanging="357"/>
        <w:jc w:val="left"/>
        <w:rPr>
          <w:noProof/>
        </w:rPr>
      </w:pPr>
      <w:r>
        <w:t>převzetí</w:t>
      </w:r>
      <w:r w:rsidR="6106FB3C">
        <w:t xml:space="preserve"> poskytování plnění dle článku</w:t>
      </w:r>
      <w:r w:rsidR="009A22D1">
        <w:t xml:space="preserve"> 2</w:t>
      </w:r>
      <w:r w:rsidR="6106FB3C">
        <w:t xml:space="preserve"> Smlouvy</w:t>
      </w:r>
    </w:p>
    <w:p w14:paraId="120933FE" w14:textId="31A620A5" w:rsidR="0B11C6A8" w:rsidRDefault="0B11C6A8" w:rsidP="0E3E82A1">
      <w:pPr>
        <w:spacing w:after="120" w:line="360" w:lineRule="auto"/>
        <w:ind w:left="284" w:firstLine="708"/>
        <w:rPr>
          <w:rFonts w:asciiTheme="majorHAnsi" w:hAnsiTheme="majorHAnsi"/>
          <w:noProof/>
        </w:rPr>
      </w:pPr>
      <w:bookmarkStart w:id="1" w:name="_Hlk29018958"/>
      <w:r w:rsidRPr="0E3E82A1">
        <w:rPr>
          <w:rFonts w:asciiTheme="majorHAnsi" w:hAnsiTheme="majorHAnsi"/>
          <w:noProof/>
        </w:rPr>
        <w:t>(</w:t>
      </w:r>
      <w:r w:rsidR="51EF64BB" w:rsidRPr="0E3E82A1">
        <w:rPr>
          <w:rFonts w:asciiTheme="majorHAnsi" w:hAnsiTheme="majorHAnsi"/>
          <w:noProof/>
        </w:rPr>
        <w:t xml:space="preserve">dále </w:t>
      </w:r>
      <w:r w:rsidR="5BFCF346" w:rsidRPr="0E3E82A1">
        <w:rPr>
          <w:rFonts w:asciiTheme="majorHAnsi" w:hAnsiTheme="majorHAnsi"/>
          <w:noProof/>
        </w:rPr>
        <w:t>jen</w:t>
      </w:r>
      <w:r w:rsidR="51EF64BB" w:rsidRPr="0E3E82A1">
        <w:rPr>
          <w:rFonts w:asciiTheme="majorHAnsi" w:hAnsiTheme="majorHAnsi"/>
          <w:noProof/>
        </w:rPr>
        <w:t xml:space="preserve"> </w:t>
      </w:r>
      <w:r w:rsidRPr="0E3E82A1">
        <w:rPr>
          <w:rFonts w:asciiTheme="majorHAnsi" w:hAnsiTheme="majorHAnsi"/>
          <w:noProof/>
        </w:rPr>
        <w:t>„</w:t>
      </w:r>
      <w:r w:rsidR="32DDBB51" w:rsidRPr="00F904A9">
        <w:rPr>
          <w:rFonts w:asciiTheme="majorHAnsi" w:hAnsiTheme="majorHAnsi"/>
          <w:b/>
          <w:noProof/>
        </w:rPr>
        <w:t>Servisní</w:t>
      </w:r>
      <w:r w:rsidR="32DDBB51" w:rsidRPr="00F904A9">
        <w:rPr>
          <w:rFonts w:asciiTheme="majorHAnsi" w:hAnsiTheme="majorHAnsi"/>
          <w:noProof/>
        </w:rPr>
        <w:t xml:space="preserve"> </w:t>
      </w:r>
      <w:r w:rsidR="00480409">
        <w:rPr>
          <w:rFonts w:asciiTheme="majorHAnsi" w:hAnsiTheme="majorHAnsi"/>
          <w:b/>
          <w:bCs/>
          <w:noProof/>
        </w:rPr>
        <w:t>s</w:t>
      </w:r>
      <w:r w:rsidRPr="0E3E82A1">
        <w:rPr>
          <w:rFonts w:asciiTheme="majorHAnsi" w:hAnsiTheme="majorHAnsi"/>
          <w:b/>
          <w:bCs/>
          <w:noProof/>
        </w:rPr>
        <w:t>lužby</w:t>
      </w:r>
      <w:r w:rsidRPr="0E3E82A1">
        <w:rPr>
          <w:rFonts w:asciiTheme="majorHAnsi" w:hAnsiTheme="majorHAnsi"/>
          <w:noProof/>
        </w:rPr>
        <w:t>“)</w:t>
      </w:r>
      <w:r w:rsidR="7B01B3D0" w:rsidRPr="0E3E82A1">
        <w:rPr>
          <w:rFonts w:asciiTheme="majorHAnsi" w:hAnsiTheme="majorHAnsi"/>
          <w:noProof/>
        </w:rPr>
        <w:t>.</w:t>
      </w:r>
      <w:bookmarkStart w:id="2" w:name="_Hlk27245638"/>
      <w:bookmarkEnd w:id="1"/>
    </w:p>
    <w:p w14:paraId="761A8116" w14:textId="203AEC7F" w:rsidR="00D62C16" w:rsidRDefault="6C2A86C0" w:rsidP="131CCE90">
      <w:pPr>
        <w:pStyle w:val="Odstavecseseznamem"/>
        <w:numPr>
          <w:ilvl w:val="1"/>
          <w:numId w:val="7"/>
        </w:numPr>
        <w:rPr>
          <w:rFonts w:asciiTheme="majorHAnsi" w:hAnsiTheme="majorHAnsi"/>
        </w:rPr>
      </w:pPr>
      <w:bookmarkStart w:id="3" w:name="_Hlk29034543"/>
      <w:r w:rsidRPr="131CCE90">
        <w:rPr>
          <w:rFonts w:asciiTheme="majorHAnsi" w:hAnsiTheme="majorHAnsi"/>
        </w:rPr>
        <w:t xml:space="preserve">Předpokládaný rozsah </w:t>
      </w:r>
      <w:r w:rsidR="7FD693AA" w:rsidRPr="131CCE90">
        <w:rPr>
          <w:rFonts w:asciiTheme="majorHAnsi" w:hAnsiTheme="majorHAnsi"/>
        </w:rPr>
        <w:t xml:space="preserve">Servisních </w:t>
      </w:r>
      <w:r w:rsidRPr="131CCE90">
        <w:rPr>
          <w:rFonts w:asciiTheme="majorHAnsi" w:hAnsiTheme="majorHAnsi"/>
        </w:rPr>
        <w:t xml:space="preserve">Služeb je </w:t>
      </w:r>
      <w:r w:rsidRPr="007835C4">
        <w:rPr>
          <w:rFonts w:asciiTheme="majorHAnsi" w:hAnsiTheme="majorHAnsi"/>
        </w:rPr>
        <w:t xml:space="preserve">maximálně </w:t>
      </w:r>
      <w:r w:rsidR="00805930" w:rsidRPr="007835C4">
        <w:rPr>
          <w:rFonts w:asciiTheme="majorHAnsi" w:hAnsiTheme="majorHAnsi"/>
        </w:rPr>
        <w:t xml:space="preserve">960 </w:t>
      </w:r>
      <w:r w:rsidR="034AC314" w:rsidRPr="007835C4">
        <w:rPr>
          <w:rFonts w:asciiTheme="majorHAnsi" w:hAnsiTheme="majorHAnsi"/>
        </w:rPr>
        <w:t>č</w:t>
      </w:r>
      <w:r w:rsidRPr="007835C4">
        <w:rPr>
          <w:rFonts w:asciiTheme="majorHAnsi" w:hAnsiTheme="majorHAnsi"/>
        </w:rPr>
        <w:t>lověkodnů za</w:t>
      </w:r>
      <w:r w:rsidRPr="131CCE90">
        <w:rPr>
          <w:rFonts w:asciiTheme="majorHAnsi" w:hAnsiTheme="majorHAnsi"/>
        </w:rPr>
        <w:t xml:space="preserve"> </w:t>
      </w:r>
      <w:r w:rsidR="00805930">
        <w:rPr>
          <w:rFonts w:asciiTheme="majorHAnsi" w:hAnsiTheme="majorHAnsi"/>
        </w:rPr>
        <w:t>dobu trvání této Smlouvy</w:t>
      </w:r>
      <w:r w:rsidRPr="131CCE90">
        <w:rPr>
          <w:rFonts w:asciiTheme="majorHAnsi" w:hAnsiTheme="majorHAnsi"/>
        </w:rPr>
        <w:t>.</w:t>
      </w:r>
      <w:r w:rsidR="00513B4F" w:rsidRPr="131CCE90">
        <w:rPr>
          <w:rFonts w:asciiTheme="majorHAnsi" w:hAnsiTheme="majorHAnsi"/>
        </w:rPr>
        <w:t xml:space="preserve"> </w:t>
      </w:r>
      <w:r w:rsidR="7E5308A7" w:rsidRPr="131CCE90">
        <w:rPr>
          <w:rFonts w:asciiTheme="majorHAnsi" w:hAnsiTheme="majorHAnsi"/>
        </w:rPr>
        <w:t xml:space="preserve">Objednatel není povinen vyčerpat za dobu trvání smluvního vztahu celý předpokládaný objem člověkodnů a Poskytovatel není oprávněn požadovat po Objednateli zaplacení člověkodnů, jež nebyly čerpány.  </w:t>
      </w:r>
    </w:p>
    <w:p w14:paraId="73EFD9D3" w14:textId="2A14AC16" w:rsidR="00D62C16" w:rsidRPr="00D62C16" w:rsidRDefault="47A5AC2D" w:rsidP="057A95FA">
      <w:pPr>
        <w:pStyle w:val="Odstavecseseznamem"/>
        <w:numPr>
          <w:ilvl w:val="1"/>
          <w:numId w:val="7"/>
        </w:numPr>
        <w:rPr>
          <w:rFonts w:asciiTheme="majorHAnsi" w:hAnsiTheme="majorHAnsi"/>
        </w:rPr>
      </w:pPr>
      <w:r>
        <w:t>Objednatel</w:t>
      </w:r>
      <w:r w:rsidRPr="057A95FA">
        <w:rPr>
          <w:rFonts w:asciiTheme="majorHAnsi" w:hAnsiTheme="majorHAnsi"/>
        </w:rPr>
        <w:t xml:space="preserve"> je povinen platit za řádně a včas provedené Plnění dohodnutou Cenu. </w:t>
      </w:r>
    </w:p>
    <w:p w14:paraId="0478D839" w14:textId="75C5F714" w:rsidR="009B5197" w:rsidRPr="00F76BE1" w:rsidRDefault="003A1720" w:rsidP="00DC7447">
      <w:pPr>
        <w:pStyle w:val="Odstavecseseznamem"/>
        <w:numPr>
          <w:ilvl w:val="0"/>
          <w:numId w:val="0"/>
        </w:numPr>
        <w:ind w:left="567"/>
      </w:pPr>
      <w:bookmarkStart w:id="4" w:name="_Ref43231600"/>
      <w:bookmarkStart w:id="5" w:name="_Ref44097213"/>
      <w:bookmarkStart w:id="6" w:name="_Ref49431192"/>
      <w:bookmarkStart w:id="7" w:name="_Ref521523700"/>
      <w:bookmarkStart w:id="8" w:name="_Ref532728813"/>
      <w:bookmarkEnd w:id="2"/>
      <w:bookmarkEnd w:id="3"/>
      <w:r>
        <w:t>Servisní služby</w:t>
      </w:r>
      <w:r w:rsidR="009B5197">
        <w:t xml:space="preserve"> budou Objednatelem poptávány za následujících podmínek:</w:t>
      </w:r>
      <w:bookmarkEnd w:id="4"/>
      <w:bookmarkEnd w:id="5"/>
      <w:bookmarkEnd w:id="6"/>
    </w:p>
    <w:p w14:paraId="2B0BC70B" w14:textId="439B24BE" w:rsidR="009B5197" w:rsidRPr="00F76BE1" w:rsidRDefault="009B5197" w:rsidP="00DC7447">
      <w:pPr>
        <w:pStyle w:val="Odstavecseseznamem"/>
        <w:numPr>
          <w:ilvl w:val="0"/>
          <w:numId w:val="11"/>
        </w:numPr>
        <w:ind w:left="993" w:hanging="426"/>
      </w:pPr>
      <w:r>
        <w:t xml:space="preserve">Objednatel je oprávněn zaslat Poskytovateli poptávku na poskytnutí Servisních služeb formou doručení písemného požadavku v elektronické formě na adresu kontaktní osoby Poskytovatele nebo prostřednictvím HelpDesku (dále jen </w:t>
      </w:r>
      <w:r>
        <w:lastRenderedPageBreak/>
        <w:t>„</w:t>
      </w:r>
      <w:r w:rsidRPr="39D1E228">
        <w:rPr>
          <w:b/>
          <w:bCs/>
        </w:rPr>
        <w:t>Poptávka</w:t>
      </w:r>
      <w:r>
        <w:t>“). Poptávka musí obsahovat základní Akceptační kritéria. Poptávka není návrhem na uzavření dílčí smlouvy.</w:t>
      </w:r>
    </w:p>
    <w:p w14:paraId="7DDFBDA5" w14:textId="685E5254" w:rsidR="009B5197" w:rsidRPr="003A21EF" w:rsidRDefault="009B5197" w:rsidP="00DC7447">
      <w:pPr>
        <w:pStyle w:val="Odstavecseseznamem"/>
        <w:numPr>
          <w:ilvl w:val="0"/>
          <w:numId w:val="11"/>
        </w:numPr>
        <w:ind w:left="993" w:hanging="426"/>
      </w:pPr>
      <w:bookmarkStart w:id="9" w:name="_Ref53095256"/>
      <w:r w:rsidRPr="003A21EF">
        <w:t>Poskytovatel se zavazuje do deseti dnů od obdržení Poptávky ze strany Objednatele doručit v elektronické formě kontaktní osobě nabídku na realizaci Poptávky, která musí obsahovat minimálně:</w:t>
      </w:r>
      <w:bookmarkEnd w:id="9"/>
    </w:p>
    <w:p w14:paraId="0B7B5C2E"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odkaz na tuto Smlouvu;</w:t>
      </w:r>
    </w:p>
    <w:p w14:paraId="168C004B" w14:textId="77777777" w:rsidR="009B5197" w:rsidRPr="003A21EF" w:rsidRDefault="009B5197" w:rsidP="00DC7447">
      <w:pPr>
        <w:pStyle w:val="Odstavecseseznamem"/>
        <w:numPr>
          <w:ilvl w:val="2"/>
          <w:numId w:val="11"/>
        </w:numPr>
        <w:ind w:left="1560" w:hanging="283"/>
      </w:pPr>
      <w:r w:rsidRPr="003A21EF">
        <w:t>předmět Služeb rozvoje včetně jejich specifikace;</w:t>
      </w:r>
    </w:p>
    <w:p w14:paraId="13F3FDD6" w14:textId="77777777" w:rsidR="009B5197" w:rsidRPr="003A21EF" w:rsidRDefault="009B5197" w:rsidP="00DC7447">
      <w:pPr>
        <w:pStyle w:val="Odstavecseseznamem"/>
        <w:numPr>
          <w:ilvl w:val="2"/>
          <w:numId w:val="11"/>
        </w:numPr>
        <w:ind w:left="1560" w:hanging="283"/>
      </w:pPr>
      <w:r w:rsidRPr="003A21EF">
        <w:t>termín plnění (harmonogram) Služeb rozvoje;</w:t>
      </w:r>
    </w:p>
    <w:p w14:paraId="125DC440"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požadavky na součinnost Objednatele a třetích osob;</w:t>
      </w:r>
    </w:p>
    <w:p w14:paraId="323E85FF" w14:textId="49ECA5B4" w:rsidR="009B5197" w:rsidRPr="003A21EF" w:rsidRDefault="009B5197" w:rsidP="00DC7447">
      <w:pPr>
        <w:pStyle w:val="Odstavecseseznamem"/>
        <w:numPr>
          <w:ilvl w:val="2"/>
          <w:numId w:val="11"/>
        </w:numPr>
        <w:ind w:left="1560" w:hanging="283"/>
      </w:pPr>
      <w:r w:rsidRPr="003A21EF">
        <w:rPr>
          <w:rFonts w:asciiTheme="majorHAnsi" w:hAnsiTheme="majorHAnsi"/>
        </w:rPr>
        <w:t xml:space="preserve">cenovou nabídku vycházející z ceny za jeden Člověkoden, která bude určena na základě poctivé a dobré víry Poskytovatele posouzením pracnosti poptávaných </w:t>
      </w:r>
      <w:r>
        <w:rPr>
          <w:rFonts w:asciiTheme="majorHAnsi" w:hAnsiTheme="majorHAnsi"/>
        </w:rPr>
        <w:t>služeb</w:t>
      </w:r>
      <w:r w:rsidRPr="003A21EF">
        <w:rPr>
          <w:rFonts w:asciiTheme="majorHAnsi" w:hAnsiTheme="majorHAnsi"/>
        </w:rPr>
        <w:t>;</w:t>
      </w:r>
    </w:p>
    <w:p w14:paraId="63E97E4E" w14:textId="06F2C27E" w:rsidR="009B5197" w:rsidRPr="003A21EF" w:rsidRDefault="009B5197" w:rsidP="00DC7447">
      <w:pPr>
        <w:pStyle w:val="Odstavecseseznamem"/>
        <w:numPr>
          <w:ilvl w:val="2"/>
          <w:numId w:val="11"/>
        </w:numPr>
        <w:ind w:left="1560" w:hanging="283"/>
      </w:pPr>
      <w:r w:rsidRPr="003A21EF">
        <w:rPr>
          <w:rFonts w:asciiTheme="majorHAnsi" w:hAnsiTheme="majorHAnsi"/>
        </w:rPr>
        <w:t xml:space="preserve">specifikace počtu a konkrétních pozic členů Realizačního týmu, prostřednictvím kterých Poskytovatel plánuje </w:t>
      </w:r>
      <w:r>
        <w:rPr>
          <w:rFonts w:asciiTheme="majorHAnsi" w:hAnsiTheme="majorHAnsi"/>
        </w:rPr>
        <w:t>služby</w:t>
      </w:r>
      <w:r w:rsidRPr="003A21EF">
        <w:rPr>
          <w:rFonts w:asciiTheme="majorHAnsi" w:hAnsiTheme="majorHAnsi"/>
        </w:rPr>
        <w:t xml:space="preserve"> dle Poptávky realizovat; není-li mezi Stranami výslovně uvedeno něco jiného, je </w:t>
      </w:r>
      <w:r w:rsidRPr="003A21EF">
        <w:t xml:space="preserve">Poskytovatel povinen realizovat předmětné </w:t>
      </w:r>
      <w:r>
        <w:t>služby</w:t>
      </w:r>
      <w:r w:rsidRPr="003A21EF">
        <w:t xml:space="preserve"> v takovém složení Realizačního týmu, které </w:t>
      </w:r>
      <w:r w:rsidRPr="003A21EF">
        <w:rPr>
          <w:rFonts w:asciiTheme="majorHAnsi" w:hAnsiTheme="majorHAnsi"/>
        </w:rPr>
        <w:t xml:space="preserve">na základě poctivé a dobré víry Poskytovatele co nejlépe napomůže řádnému, včasnému a co nejefektivnějšímu a nejkvalitnějšímu poskytnutí daných </w:t>
      </w:r>
      <w:r>
        <w:rPr>
          <w:rFonts w:asciiTheme="majorHAnsi" w:hAnsiTheme="majorHAnsi"/>
        </w:rPr>
        <w:t>služeb</w:t>
      </w:r>
      <w:r w:rsidRPr="003A21EF">
        <w:rPr>
          <w:rFonts w:asciiTheme="majorHAnsi" w:hAnsiTheme="majorHAnsi"/>
        </w:rPr>
        <w:t xml:space="preserve"> Objednateli; a</w:t>
      </w:r>
    </w:p>
    <w:p w14:paraId="0F9F68E8" w14:textId="77777777" w:rsidR="009B5197" w:rsidRPr="003A21EF" w:rsidRDefault="009B5197" w:rsidP="00DC7447">
      <w:pPr>
        <w:pStyle w:val="Odstavecseseznamem"/>
        <w:numPr>
          <w:ilvl w:val="2"/>
          <w:numId w:val="11"/>
        </w:numPr>
        <w:ind w:left="1560" w:hanging="283"/>
      </w:pPr>
      <w:r w:rsidRPr="003A21EF">
        <w:t>konkrétní Akceptační kritéria vycházející ze základních Akceptačních kritérií určených v Poptávce</w:t>
      </w:r>
    </w:p>
    <w:p w14:paraId="71883557" w14:textId="77777777" w:rsidR="009B5197" w:rsidRPr="003A21EF" w:rsidRDefault="009B5197" w:rsidP="00DC7447">
      <w:pPr>
        <w:pStyle w:val="Odstavecseseznamem"/>
        <w:numPr>
          <w:ilvl w:val="0"/>
          <w:numId w:val="0"/>
        </w:numPr>
        <w:ind w:left="1276" w:hanging="283"/>
      </w:pPr>
      <w:r w:rsidRPr="003A21EF">
        <w:t>(dále jen „</w:t>
      </w:r>
      <w:r w:rsidRPr="003A21EF">
        <w:rPr>
          <w:b/>
          <w:bCs/>
        </w:rPr>
        <w:t>Nabídka</w:t>
      </w:r>
      <w:r w:rsidRPr="003A21EF">
        <w:t>“).</w:t>
      </w:r>
    </w:p>
    <w:p w14:paraId="11733921" w14:textId="74BBF2C2" w:rsidR="009B5197" w:rsidRPr="003A21EF" w:rsidRDefault="009B5197" w:rsidP="00DC7447">
      <w:pPr>
        <w:pStyle w:val="Odstavecseseznamem"/>
        <w:numPr>
          <w:ilvl w:val="0"/>
          <w:numId w:val="11"/>
        </w:numPr>
        <w:ind w:left="993" w:hanging="426"/>
      </w:pPr>
      <w:r w:rsidRPr="003A21EF">
        <w:t>Doba platnosti Nabídky je vždy minimálně třicet</w:t>
      </w:r>
      <w:r>
        <w:t xml:space="preserve"> </w:t>
      </w:r>
      <w:r w:rsidRPr="003A21EF">
        <w:t>dnů ode dne jejího doručení Objednateli.</w:t>
      </w:r>
    </w:p>
    <w:p w14:paraId="0C635778" w14:textId="4260633F" w:rsidR="009B5197" w:rsidRPr="003A21EF" w:rsidRDefault="009B5197" w:rsidP="00DC7447">
      <w:pPr>
        <w:pStyle w:val="Odstavecseseznamem"/>
        <w:numPr>
          <w:ilvl w:val="0"/>
          <w:numId w:val="11"/>
        </w:numPr>
        <w:ind w:left="993" w:hanging="426"/>
      </w:pPr>
      <w:r w:rsidRPr="003A21EF">
        <w:t>Na základě objednávky Objednatele, která představuje odsouhlasení Nabídky, doručené Poskytovateli v elektronické formě (dále jen „</w:t>
      </w:r>
      <w:r w:rsidRPr="003A21EF">
        <w:rPr>
          <w:b/>
          <w:bCs/>
        </w:rPr>
        <w:t>Objednávka</w:t>
      </w:r>
      <w:r w:rsidRPr="003A21EF">
        <w:t xml:space="preserve">“), se Poskytovatel zavazuje poskytovat </w:t>
      </w:r>
      <w:r>
        <w:t>Servisní služby</w:t>
      </w:r>
      <w:r w:rsidRPr="003A21EF">
        <w:t xml:space="preserve"> uvedené v Nabídce. Objednávka, jakožto Nabídka akceptovaná ze strany Objednatele, představuje dílčí smlouvu o poskytnutí </w:t>
      </w:r>
      <w:r>
        <w:t>Servisních služeb</w:t>
      </w:r>
      <w:r w:rsidRPr="003A21EF">
        <w:t>, která se řídí podmínkami této Smlouvy a Zvláštními obchodními podmínkami.</w:t>
      </w:r>
    </w:p>
    <w:p w14:paraId="5A1F5E13" w14:textId="77777777" w:rsidR="009B5197" w:rsidRPr="003A21EF" w:rsidRDefault="009B5197" w:rsidP="00DC7447">
      <w:pPr>
        <w:pStyle w:val="Odstavecseseznamem"/>
        <w:numPr>
          <w:ilvl w:val="0"/>
          <w:numId w:val="11"/>
        </w:numPr>
        <w:ind w:left="993" w:hanging="426"/>
      </w:pPr>
      <w:r w:rsidRPr="003A21EF">
        <w:t xml:space="preserve">Objednatel není povinen učinit </w:t>
      </w:r>
      <w:r>
        <w:t>jakoukoliv</w:t>
      </w:r>
      <w:r w:rsidRPr="003A21EF">
        <w:t xml:space="preserve"> Objednávku.</w:t>
      </w:r>
    </w:p>
    <w:p w14:paraId="0068E3AF" w14:textId="76A566C4" w:rsidR="009B5197" w:rsidRPr="003A21EF" w:rsidRDefault="009B5197" w:rsidP="00DC7447">
      <w:pPr>
        <w:pStyle w:val="Odstavecseseznamem"/>
        <w:numPr>
          <w:ilvl w:val="0"/>
          <w:numId w:val="11"/>
        </w:numPr>
        <w:ind w:left="993" w:hanging="426"/>
      </w:pPr>
      <w:r w:rsidRPr="003A21EF">
        <w:t xml:space="preserve">Řádné provedení Služeb rozvoje dle tohoto článku bude Stranami písemně potvrzeno </w:t>
      </w:r>
      <w:r w:rsidRPr="00DC7447">
        <w:t>podpisem Akceptačního protokolu po ukončení Akceptačního řízení ve smyslu článku 8</w:t>
      </w:r>
      <w:r w:rsidRPr="003A21EF">
        <w:t xml:space="preserve"> Zvláštních obchodních podmínek. Jsou-li </w:t>
      </w:r>
      <w:r>
        <w:t>Servisní služby</w:t>
      </w:r>
      <w:r w:rsidRPr="003A21EF">
        <w:t xml:space="preserve"> plněny po částech, které mají být postupně předávány Objednateli, použijí se ustanovení pro Akceptační řízení přiměřeně vždy na každou takovou dílčí část, nedohodnou-li se Strany výslovně jinak.</w:t>
      </w:r>
    </w:p>
    <w:p w14:paraId="52F36FD0" w14:textId="38932B35" w:rsidR="009B5197" w:rsidRPr="003A21EF" w:rsidRDefault="009B5197" w:rsidP="00DC7447">
      <w:pPr>
        <w:pStyle w:val="Odstavecseseznamem"/>
        <w:numPr>
          <w:ilvl w:val="0"/>
          <w:numId w:val="11"/>
        </w:numPr>
        <w:ind w:left="993" w:hanging="426"/>
      </w:pPr>
      <w:r w:rsidRPr="003A21EF">
        <w:t xml:space="preserve">V případě, že při plnění Objednávky nastanou důvody, pro které by Objednatel mohl ukončit tuto Smlouvu anebo Objednatel (i) odmítne převzetí </w:t>
      </w:r>
      <w:r>
        <w:t>Servisních služeb</w:t>
      </w:r>
      <w:r w:rsidRPr="003A21EF">
        <w:t xml:space="preserve"> v rámci Akceptačního řízení a Poskytovatel ani v dodatečné přiměřené lhůtě, ne však delší než třicet (30) dnů, není-li sjednáno jinak, vady neodstraní, nebo (ii) Objednatel převezme </w:t>
      </w:r>
      <w:r>
        <w:t xml:space="preserve">služby </w:t>
      </w:r>
      <w:r w:rsidRPr="003A21EF">
        <w:t>s výhradami vyznačením „Akceptováno s výhradami“ v Akceptačním protokolu a Poskytovatel ani v dodatečné přiměřené lhůtě, ne však delší než třicet (30) dnů, není-li sjednáno jinak, nezjedná nápravu, je Objednatel oprávněn od Objednávky odstoupit od počátku.</w:t>
      </w:r>
    </w:p>
    <w:p w14:paraId="2FADB34D" w14:textId="77777777" w:rsidR="009B5197" w:rsidRPr="003A21EF" w:rsidRDefault="009B5197" w:rsidP="00DC7447">
      <w:pPr>
        <w:pStyle w:val="Odstavecseseznamem"/>
        <w:numPr>
          <w:ilvl w:val="0"/>
          <w:numId w:val="11"/>
        </w:numPr>
        <w:ind w:left="993" w:hanging="426"/>
      </w:pPr>
      <w:r w:rsidRPr="003A21EF">
        <w:t>Částečné ukončení této Smlouvy nemá vliv na trvání již uzavřených Objednávek a Poskytovatel je povinen závazky z takových Objednávek splnit.</w:t>
      </w:r>
    </w:p>
    <w:p w14:paraId="35C46EDC" w14:textId="77777777" w:rsidR="009B5197" w:rsidRPr="003A21EF" w:rsidRDefault="009B5197" w:rsidP="00DC7447">
      <w:pPr>
        <w:pStyle w:val="Odstavecseseznamem"/>
        <w:numPr>
          <w:ilvl w:val="0"/>
          <w:numId w:val="11"/>
        </w:numPr>
        <w:ind w:left="993" w:hanging="426"/>
      </w:pPr>
      <w:r w:rsidRPr="003A21EF">
        <w:t xml:space="preserve">V případě jednostranného ukončení této Smlouvy jako celku ze strany Objednatele zanikají i všechny Objednávky, nestanoví-li Objednatel, že na splnění některých nebo </w:t>
      </w:r>
      <w:r w:rsidRPr="003A21EF">
        <w:lastRenderedPageBreak/>
        <w:t>všech Objednávek trvá. V takovém případě zůstávají takové Objednávky platné a účinné, přičemž práva a povinnosti Stran v Objednávkách neupravené se budou do splnění Objednávek řídit zněním ustanovení této Smlouvy.</w:t>
      </w:r>
    </w:p>
    <w:p w14:paraId="4BDDB840" w14:textId="77777777" w:rsidR="009B5197" w:rsidRPr="003A21EF" w:rsidRDefault="009B5197" w:rsidP="00DC7447">
      <w:pPr>
        <w:pStyle w:val="Odstavecseseznamem"/>
        <w:numPr>
          <w:ilvl w:val="0"/>
          <w:numId w:val="11"/>
        </w:numPr>
        <w:ind w:left="993" w:hanging="426"/>
      </w:pPr>
      <w:r w:rsidRPr="003A21EF">
        <w:t xml:space="preserve">Zánik smluvního vztahu založeného Objednávkou se nijak nedotýká trvání smluvních vztahů založených jinými Objednávkami a touto Smlouvou. Tato Smlouva a jednotlivé Objednávky nepředstavují závislé smlouvy ve smyslu § 1727 Občanského zákoníku. </w:t>
      </w:r>
    </w:p>
    <w:p w14:paraId="13F25049" w14:textId="5E2CDB2A" w:rsidR="009B5197" w:rsidRPr="003A21EF" w:rsidRDefault="009B5197" w:rsidP="00DC7447">
      <w:pPr>
        <w:pStyle w:val="Odstavecseseznamem"/>
        <w:numPr>
          <w:ilvl w:val="0"/>
          <w:numId w:val="11"/>
        </w:numPr>
        <w:ind w:left="993" w:hanging="426"/>
      </w:pPr>
      <w:bookmarkStart w:id="10" w:name="_Ref50671736"/>
      <w:bookmarkStart w:id="11" w:name="_Ref520204925"/>
      <w:bookmarkStart w:id="12" w:name="_Ref520397729"/>
      <w:r w:rsidRPr="003A21EF">
        <w:t xml:space="preserve">Objednávka je uzavřena a Poskytovatel je povinen provést </w:t>
      </w:r>
      <w:r>
        <w:t>Servisní služby</w:t>
      </w:r>
      <w:r w:rsidRPr="003A21EF">
        <w:t xml:space="preserve"> dle Objednávky i v případě, že mezi Stranami nedojde ke shodě na počtu Člověkodnů anebo rozložení jednotlivých rozvojových prací mezi konkrétní členy Realizačního týmu (respektive složení a rozsahu zapojení jednotlivých členů Realizačního týmu při provádění Objednávky), jež jsou nezbytné k provedení </w:t>
      </w:r>
      <w:r>
        <w:t>Servisních služeb</w:t>
      </w:r>
      <w:r w:rsidRPr="003A21EF">
        <w:t xml:space="preserve"> uvedených v</w:t>
      </w:r>
      <w:r w:rsidR="007835C4">
        <w:t> </w:t>
      </w:r>
      <w:r w:rsidRPr="003A21EF">
        <w:t>Nabídce</w:t>
      </w:r>
      <w:r w:rsidR="007835C4">
        <w:t>,</w:t>
      </w:r>
      <w:r w:rsidRPr="003A21EF">
        <w:t xml:space="preserve"> a Objednatel přesto trvá na realizaci </w:t>
      </w:r>
      <w:r>
        <w:t>služeb</w:t>
      </w:r>
      <w:r w:rsidRPr="003A21EF">
        <w:t>. Pro takový případ platí, že Strany uzavřely Objednávku bez určení ceny anebo složení a rozsahu zapojení jednotlivých členů Realizačního týmu.</w:t>
      </w:r>
      <w:bookmarkEnd w:id="10"/>
    </w:p>
    <w:p w14:paraId="51FEBC9C" w14:textId="3EBAA5ED" w:rsidR="009B5197" w:rsidRPr="003A21EF" w:rsidRDefault="009B5197" w:rsidP="00DC7447">
      <w:pPr>
        <w:pStyle w:val="Odstavecseseznamem"/>
        <w:numPr>
          <w:ilvl w:val="0"/>
          <w:numId w:val="0"/>
        </w:numPr>
        <w:ind w:left="993"/>
      </w:pPr>
      <w:r w:rsidRPr="003A21EF">
        <w:t xml:space="preserve">Za Stranami ujednaný počet Člověkodnů, dle kterého bude vypočtena Cena v případě nedosažení dohody ohledně počtu Člověkodnů dle předchozího odstavce tohoto článku, se považuje počet vykázaných Člověkodnů, bude-li v plném rozsahu akceptovaný Objednatelem v rámci Akceptačního řízení. Pokud nedojde k akceptaci rozsahu Člověkodnů vynaložených na provedení Služeb rozvoje dle postupu uvedeného v tomto odstavci, bude počet Člověkodnů určen dohodou kontaktních osob Stran. Nebude-li shoda dosažena ani na úrovni kontaktních osob Stran, pak se za Stranami ujednaný počet považuje počet Člověkodnů vypočtený podle obvyklé pracnosti daných </w:t>
      </w:r>
      <w:r w:rsidR="00681882">
        <w:t>služeb</w:t>
      </w:r>
      <w:r w:rsidRPr="003A21EF">
        <w:t xml:space="preserve"> v době uzavření Objednávky za obdobných smluvních podmínek stanovený na základě znaleckého posudku zpracovaného soudním znalcem v oboru: Ekonomika, odvětví: Ceny a odhady, specializace: Oceňování produktů a služeb v informačních technologiích, nebo obdobné specializace.</w:t>
      </w:r>
      <w:bookmarkEnd w:id="11"/>
      <w:bookmarkEnd w:id="12"/>
    </w:p>
    <w:p w14:paraId="535D1F1C" w14:textId="096D4290" w:rsidR="0051722E" w:rsidRPr="00D61714" w:rsidRDefault="009B5197" w:rsidP="00DC7447">
      <w:pPr>
        <w:pStyle w:val="Odstavecseseznamem"/>
        <w:numPr>
          <w:ilvl w:val="0"/>
          <w:numId w:val="11"/>
        </w:numPr>
        <w:ind w:left="993" w:hanging="426"/>
        <w:jc w:val="left"/>
        <w:rPr>
          <w:rFonts w:eastAsiaTheme="minorEastAsia"/>
        </w:rPr>
      </w:pPr>
      <w:r w:rsidRPr="003A21EF">
        <w:t xml:space="preserve">V případě nedosažení dohody ohledně složení a rozsahu zapojení členů Realizačního týmu se za Stranami ujednané složení Realizačního týmu (včetně rozsahu zapojení jednotlivých členů Realizačního týmu při provádění Objednávky) považuje složení Realizačního týmu uvedené Poskytovatelem v předmětném Výkazu souvisejícím s danou Objednávkou, pokud tento bude v plném rozsahu akceptovaný Objednatelem. Pokud nedojde k akceptaci předmětného Výkazu ohledně složení a rozsahu zapojení členů Realizačního týmu dle předchozí věty, bude složení Realizačního týmu určeno dohodou kontaktních osob Stran. Nebude-li shoda dosažena ani na úrovni kontaktních osob Stran, pak je Poskytovatel povinen realizovat předmětné </w:t>
      </w:r>
      <w:r w:rsidR="00B9709E">
        <w:t>s</w:t>
      </w:r>
      <w:r w:rsidRPr="003A21EF">
        <w:t xml:space="preserve">lužby rozvoje dle Objednávky v takovém složení Realizačního týmu, které je pro příslušné </w:t>
      </w:r>
      <w:r w:rsidR="00681882">
        <w:t>Servisní služby</w:t>
      </w:r>
      <w:r w:rsidRPr="003A21EF">
        <w:t xml:space="preserve"> či obdobné služby v oblasti vývoje a konfigurace, jakož i rozvoje a údržby systémů informačních technologií obvyklé.</w:t>
      </w:r>
      <w:bookmarkEnd w:id="7"/>
      <w:bookmarkEnd w:id="8"/>
    </w:p>
    <w:p w14:paraId="254EB3A3" w14:textId="47098CC5" w:rsidR="0051722E" w:rsidRPr="00F55541" w:rsidRDefault="0B11C6A8" w:rsidP="00851C28">
      <w:pPr>
        <w:pStyle w:val="Odstavecseseznamem"/>
        <w:numPr>
          <w:ilvl w:val="1"/>
          <w:numId w:val="7"/>
        </w:numPr>
        <w:ind w:left="567" w:hanging="568"/>
        <w:jc w:val="left"/>
      </w:pPr>
      <w:bookmarkStart w:id="13" w:name="_Ref516495313"/>
      <w:r>
        <w:t xml:space="preserve">Vyžaduje-li jakákoliv část IT prostředí objednatele jakoukoliv akci, která by mohla mít </w:t>
      </w:r>
      <w:r w:rsidRPr="057A95FA">
        <w:rPr>
          <w:rFonts w:asciiTheme="majorHAnsi" w:hAnsiTheme="majorHAnsi"/>
        </w:rPr>
        <w:t>dopad</w:t>
      </w:r>
      <w:r>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40F80F2E">
        <w:t xml:space="preserve">dle </w:t>
      </w:r>
      <w:r w:rsidR="40F80F2E" w:rsidRPr="00D41CF7">
        <w:t xml:space="preserve">čl. </w:t>
      </w:r>
      <w:r w:rsidR="47A5AC2D" w:rsidRPr="00D41CF7">
        <w:t>5</w:t>
      </w:r>
      <w:r w:rsidR="40F80F2E" w:rsidRPr="00D41CF7">
        <w:t>.2. této</w:t>
      </w:r>
      <w:r w:rsidR="40F80F2E">
        <w:t xml:space="preserve"> Smlouvy </w:t>
      </w:r>
      <w:r>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13"/>
    </w:p>
    <w:p w14:paraId="574E3A32"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Odmítne-li Objednatel provedení Akce, pak Poskytovatel není oprávněn k jejímu provedení. Schválí-li Objednatel provedení Akce, provede ji Poskytovatel zpravidla bezodkladně poté, co obdrží Objednatelův souhlas nebo obdrží od Objednatele potřebné </w:t>
      </w:r>
      <w:r w:rsidRPr="057A95FA">
        <w:rPr>
          <w:rFonts w:asciiTheme="majorHAnsi" w:hAnsiTheme="majorHAnsi"/>
        </w:rPr>
        <w:lastRenderedPageBreak/>
        <w:t>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0D1A3A0B"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w:t>
      </w:r>
      <w:r w:rsidR="25FA44F6" w:rsidRPr="131CCE90">
        <w:rPr>
          <w:rFonts w:asciiTheme="majorHAnsi" w:hAnsiTheme="majorHAnsi"/>
        </w:rPr>
        <w:t xml:space="preserve"> Paušální</w:t>
      </w:r>
      <w:r w:rsidR="00571FAB" w:rsidRPr="131CCE90">
        <w:rPr>
          <w:rFonts w:asciiTheme="majorHAnsi" w:hAnsiTheme="majorHAnsi"/>
        </w:rPr>
        <w:t xml:space="preserve"> s</w:t>
      </w:r>
      <w:r w:rsidRPr="131CCE90">
        <w:rPr>
          <w:rFonts w:asciiTheme="majorHAnsi" w:hAnsiTheme="majorHAnsi"/>
        </w:rPr>
        <w:t>lužby proaktivně a průběžně po dobu trvání Smlouvy bez nutnosti zaslání jakékoliv výzvy ze strany Objednatele.</w:t>
      </w:r>
    </w:p>
    <w:p w14:paraId="24EAB958" w14:textId="131A4E54"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 Objednateli veškerou součinnost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B11C6A8" w:rsidP="057A95FA">
      <w:pPr>
        <w:pStyle w:val="Odstavecseseznamem"/>
        <w:numPr>
          <w:ilvl w:val="1"/>
          <w:numId w:val="7"/>
        </w:numPr>
        <w:tabs>
          <w:tab w:val="left" w:pos="993"/>
        </w:tabs>
        <w:ind w:left="567" w:hanging="568"/>
        <w:jc w:val="left"/>
        <w:rPr>
          <w:rFonts w:asciiTheme="majorHAnsi" w:hAnsiTheme="majorHAnsi"/>
        </w:rPr>
      </w:pPr>
      <w:bookmarkStart w:id="14" w:name="_Ref516577784"/>
      <w:bookmarkStart w:id="15" w:name="_Hlk28454841"/>
      <w:r w:rsidRPr="057A95FA">
        <w:rPr>
          <w:rFonts w:asciiTheme="majorHAnsi" w:hAnsiTheme="majorHAnsi"/>
        </w:rPr>
        <w:t>Poskytovatel se zavazuje nejpozději do deseti (10) dnů od zániku smluvního vztahu založeného touto Smlouvou z jakéhokoliv důvodu</w:t>
      </w:r>
      <w:r w:rsidR="67795520" w:rsidRPr="057A95FA">
        <w:rPr>
          <w:rFonts w:asciiTheme="majorHAnsi" w:hAnsiTheme="majorHAnsi"/>
        </w:rPr>
        <w:t xml:space="preserve"> předat Objednateli</w:t>
      </w:r>
      <w:r w:rsidRPr="057A95FA">
        <w:rPr>
          <w:rFonts w:asciiTheme="majorHAnsi" w:hAnsiTheme="majorHAnsi"/>
        </w:rPr>
        <w:t>:</w:t>
      </w:r>
      <w:bookmarkEnd w:id="14"/>
    </w:p>
    <w:p w14:paraId="1EAF1EAF" w14:textId="4FC27701" w:rsidR="0051722E" w:rsidRPr="00E93664" w:rsidRDefault="0051722E" w:rsidP="00851C28">
      <w:pPr>
        <w:pStyle w:val="Odstavecseseznamem"/>
        <w:numPr>
          <w:ilvl w:val="0"/>
          <w:numId w:val="12"/>
        </w:numPr>
        <w:jc w:val="left"/>
      </w:pPr>
      <w:r w:rsidRPr="00E93664">
        <w:t xml:space="preserve">aktualizovanou Dokumentaci; </w:t>
      </w:r>
    </w:p>
    <w:p w14:paraId="3F38E5EF" w14:textId="725C3175" w:rsidR="0051722E" w:rsidRPr="00E93664" w:rsidRDefault="0051722E" w:rsidP="00851C28">
      <w:pPr>
        <w:pStyle w:val="Odstavecseseznamem"/>
        <w:numPr>
          <w:ilvl w:val="0"/>
          <w:numId w:val="12"/>
        </w:numPr>
        <w:jc w:val="left"/>
      </w:pPr>
      <w:r w:rsidRPr="00E93664">
        <w:t>seznam platných administrátorských účtů k Software, Databázím a platných hesel k nim;</w:t>
      </w:r>
    </w:p>
    <w:p w14:paraId="04D9CACF" w14:textId="72B73F0B" w:rsidR="0051722E" w:rsidRPr="00E93664" w:rsidRDefault="0B11C6A8" w:rsidP="131CCE90">
      <w:pPr>
        <w:pStyle w:val="Odstavecseseznamem"/>
        <w:numPr>
          <w:ilvl w:val="0"/>
          <w:numId w:val="12"/>
        </w:numPr>
        <w:jc w:val="left"/>
        <w:rPr>
          <w:rFonts w:asciiTheme="minorEastAsia" w:eastAsiaTheme="minorEastAsia" w:hAnsiTheme="minorEastAsia" w:cstheme="minorEastAsia"/>
        </w:rPr>
      </w:pPr>
      <w:r>
        <w:t xml:space="preserve">úplnou knowledge base týkající se poskytování Paušálních </w:t>
      </w:r>
      <w:r w:rsidR="1E358C06">
        <w:t xml:space="preserve">a Servisních </w:t>
      </w:r>
      <w:r w:rsidR="00836603">
        <w:t>s</w:t>
      </w:r>
      <w:r>
        <w:t>lužeb (vč. popisu uzavřených požadavků v </w:t>
      </w:r>
      <w:r w:rsidR="539513D4">
        <w:t>Helpd</w:t>
      </w:r>
      <w:r>
        <w:t>esku);</w:t>
      </w:r>
    </w:p>
    <w:p w14:paraId="32461787" w14:textId="77777777" w:rsidR="0051722E" w:rsidRPr="00E93664" w:rsidRDefault="0051722E" w:rsidP="00851C28">
      <w:pPr>
        <w:pStyle w:val="Odstavecseseznamem"/>
        <w:numPr>
          <w:ilvl w:val="0"/>
          <w:numId w:val="12"/>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2"/>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2"/>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2"/>
        </w:numPr>
        <w:jc w:val="left"/>
      </w:pPr>
      <w:r w:rsidRPr="0000097D">
        <w:t xml:space="preserve">seznam platných </w:t>
      </w:r>
      <w:r>
        <w:t>Poskytovatelových</w:t>
      </w:r>
      <w:r w:rsidRPr="0000097D">
        <w:t xml:space="preserve"> uživatelských účtů a souvisejících technických prostředků</w:t>
      </w:r>
      <w:r>
        <w:t>;</w:t>
      </w:r>
    </w:p>
    <w:p w14:paraId="2E085B71" w14:textId="04ADD8DE" w:rsidR="0051722E" w:rsidRDefault="0051722E" w:rsidP="00851C28">
      <w:pPr>
        <w:pStyle w:val="Odstavecseseznamem"/>
        <w:numPr>
          <w:ilvl w:val="0"/>
          <w:numId w:val="12"/>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5"/>
    </w:p>
    <w:p w14:paraId="6186A930" w14:textId="49735C75" w:rsidR="00513B4F" w:rsidRDefault="00513B4F" w:rsidP="007835C4">
      <w:pPr>
        <w:pStyle w:val="Odstavecseseznamem"/>
        <w:numPr>
          <w:ilvl w:val="1"/>
          <w:numId w:val="7"/>
        </w:numPr>
        <w:tabs>
          <w:tab w:val="left" w:pos="993"/>
        </w:tabs>
        <w:ind w:left="567" w:hanging="568"/>
        <w:jc w:val="left"/>
        <w:rPr>
          <w:rFonts w:asciiTheme="majorHAnsi" w:eastAsiaTheme="majorEastAsia" w:hAnsiTheme="majorHAnsi" w:cstheme="majorBidi"/>
          <w:color w:val="000000" w:themeColor="text1"/>
        </w:rPr>
      </w:pPr>
      <w:r w:rsidRPr="39D1E228">
        <w:rPr>
          <w:rFonts w:asciiTheme="majorHAnsi" w:hAnsiTheme="majorHAnsi"/>
        </w:rPr>
        <w:t xml:space="preserve">Popis prostředí </w:t>
      </w:r>
      <w:r w:rsidR="356B72E7" w:rsidRPr="39D1E228">
        <w:rPr>
          <w:rFonts w:asciiTheme="majorHAnsi" w:hAnsiTheme="majorHAnsi"/>
        </w:rPr>
        <w:t xml:space="preserve">a oblastí </w:t>
      </w:r>
      <w:r w:rsidRPr="39D1E228">
        <w:rPr>
          <w:rFonts w:asciiTheme="majorHAnsi" w:hAnsiTheme="majorHAnsi"/>
        </w:rPr>
        <w:t xml:space="preserve">SAP </w:t>
      </w:r>
    </w:p>
    <w:p w14:paraId="46508FC5" w14:textId="3D6BF3B8" w:rsidR="00513B4F" w:rsidRPr="00513B4F" w:rsidRDefault="00513B4F" w:rsidP="007835C4">
      <w:pPr>
        <w:pStyle w:val="Odstavecseseznamem"/>
        <w:numPr>
          <w:ilvl w:val="0"/>
          <w:numId w:val="45"/>
        </w:numPr>
        <w:jc w:val="left"/>
        <w:rPr>
          <w:color w:val="000000" w:themeColor="text1"/>
        </w:rPr>
      </w:pPr>
      <w:r w:rsidRPr="057A95FA">
        <w:rPr>
          <w:rFonts w:asciiTheme="majorHAnsi" w:hAnsiTheme="majorHAnsi"/>
        </w:rPr>
        <w:t xml:space="preserve">Systémy SAP se myslí veškerý systémový landscape Objednatele, bez ohledu na způsob </w:t>
      </w:r>
      <w:r w:rsidRPr="007835C4">
        <w:t>provozování</w:t>
      </w:r>
      <w:r w:rsidRPr="057A95FA">
        <w:rPr>
          <w:rFonts w:asciiTheme="majorHAnsi" w:hAnsiTheme="majorHAnsi"/>
        </w:rPr>
        <w:t xml:space="preserve"> (tj. např. On Premise, On Cloud a podobně), sloužící k provozu skupiny produktů SAP včetně případných operačních systémů a databází, včetně všech testovacích, vývojových, záložních a jiných instancí</w:t>
      </w:r>
      <w:r w:rsidR="1AA7D473" w:rsidRPr="057A95FA">
        <w:rPr>
          <w:rFonts w:asciiTheme="majorHAnsi" w:hAnsiTheme="majorHAnsi"/>
        </w:rPr>
        <w:t>, a to jak současn</w:t>
      </w:r>
      <w:r w:rsidR="67C75D72" w:rsidRPr="057A95FA">
        <w:rPr>
          <w:rFonts w:asciiTheme="majorHAnsi" w:hAnsiTheme="majorHAnsi"/>
        </w:rPr>
        <w:t>ých</w:t>
      </w:r>
      <w:r w:rsidR="1AA7D473" w:rsidRPr="057A95FA">
        <w:rPr>
          <w:rFonts w:asciiTheme="majorHAnsi" w:hAnsiTheme="majorHAnsi"/>
        </w:rPr>
        <w:t>, tak budoucí</w:t>
      </w:r>
      <w:r w:rsidR="4A17FEAB" w:rsidRPr="057A95FA">
        <w:rPr>
          <w:rFonts w:asciiTheme="majorHAnsi" w:hAnsiTheme="majorHAnsi"/>
        </w:rPr>
        <w:t>ch</w:t>
      </w:r>
      <w:r w:rsidRPr="057A95FA">
        <w:rPr>
          <w:rFonts w:asciiTheme="majorHAnsi" w:hAnsiTheme="majorHAnsi"/>
        </w:rPr>
        <w:t>.</w:t>
      </w:r>
    </w:p>
    <w:p w14:paraId="1C65682F" w14:textId="25BF00E8" w:rsidR="00513B4F" w:rsidRPr="007835C4" w:rsidRDefault="00513B4F" w:rsidP="007835C4">
      <w:pPr>
        <w:pStyle w:val="Odstavecseseznamem"/>
        <w:numPr>
          <w:ilvl w:val="0"/>
          <w:numId w:val="45"/>
        </w:numPr>
        <w:jc w:val="left"/>
        <w:rPr>
          <w:color w:val="000000" w:themeColor="text1"/>
        </w:rPr>
      </w:pPr>
      <w:r w:rsidRPr="007835C4">
        <w:rPr>
          <w:rFonts w:asciiTheme="majorHAnsi" w:hAnsiTheme="majorHAnsi"/>
        </w:rPr>
        <w:t xml:space="preserve">Převážně jde o SAP </w:t>
      </w:r>
      <w:r w:rsidR="00A054DF" w:rsidRPr="007835C4">
        <w:rPr>
          <w:rFonts w:asciiTheme="majorHAnsi" w:hAnsiTheme="majorHAnsi"/>
        </w:rPr>
        <w:t xml:space="preserve">S/4 HANA </w:t>
      </w:r>
      <w:r w:rsidRPr="007835C4">
        <w:rPr>
          <w:rFonts w:asciiTheme="majorHAnsi" w:hAnsiTheme="majorHAnsi"/>
        </w:rPr>
        <w:t>(zejména moduly BC, FI, CO, AM, MM, RE-FX, PM, IS-U, HR, VIM</w:t>
      </w:r>
      <w:r w:rsidR="0E2013F1" w:rsidRPr="007835C4">
        <w:rPr>
          <w:rFonts w:asciiTheme="majorHAnsi" w:hAnsiTheme="majorHAnsi"/>
        </w:rPr>
        <w:t>, SD, PS</w:t>
      </w:r>
      <w:r w:rsidRPr="007835C4">
        <w:rPr>
          <w:rFonts w:asciiTheme="majorHAnsi" w:hAnsiTheme="majorHAnsi"/>
        </w:rPr>
        <w:t xml:space="preserve"> a zákaznické aplikace) a další systémy</w:t>
      </w:r>
      <w:r w:rsidR="5F736A07" w:rsidRPr="007835C4">
        <w:rPr>
          <w:rFonts w:asciiTheme="majorHAnsi" w:hAnsiTheme="majorHAnsi"/>
        </w:rPr>
        <w:t xml:space="preserve">, </w:t>
      </w:r>
      <w:r w:rsidRPr="007835C4">
        <w:rPr>
          <w:rFonts w:asciiTheme="majorHAnsi" w:hAnsiTheme="majorHAnsi"/>
        </w:rPr>
        <w:t>jako například SAP BW/4 HANA, SAC, SF, Solution Manager, Data Integrator, Content Server, BTP, NetWeaver Portal, Fiori, SAP portál, PI, MaxDB</w:t>
      </w:r>
      <w:r w:rsidR="0874EADA" w:rsidRPr="007835C4">
        <w:rPr>
          <w:rFonts w:asciiTheme="majorHAnsi" w:hAnsiTheme="majorHAnsi"/>
        </w:rPr>
        <w:t>, HANA DB</w:t>
      </w:r>
      <w:r w:rsidR="763040FA" w:rsidRPr="007835C4">
        <w:rPr>
          <w:rFonts w:asciiTheme="majorHAnsi" w:hAnsiTheme="majorHAnsi"/>
        </w:rPr>
        <w:t xml:space="preserve">, SAP Asset manager </w:t>
      </w:r>
      <w:r w:rsidR="1CC92C82" w:rsidRPr="007835C4">
        <w:rPr>
          <w:rFonts w:asciiTheme="majorHAnsi" w:hAnsiTheme="majorHAnsi"/>
        </w:rPr>
        <w:t>a</w:t>
      </w:r>
      <w:r w:rsidR="0874EADA" w:rsidRPr="007835C4">
        <w:rPr>
          <w:rFonts w:asciiTheme="majorHAnsi" w:hAnsiTheme="majorHAnsi"/>
        </w:rPr>
        <w:t xml:space="preserve"> jiné</w:t>
      </w:r>
      <w:r w:rsidRPr="007835C4">
        <w:rPr>
          <w:rFonts w:asciiTheme="majorHAnsi" w:hAnsiTheme="majorHAnsi"/>
        </w:rPr>
        <w:t>.</w:t>
      </w:r>
    </w:p>
    <w:p w14:paraId="10D1ACA8" w14:textId="0CE75DF7" w:rsidR="0051722E" w:rsidRPr="00D62C16" w:rsidRDefault="0B11C6A8" w:rsidP="00805930">
      <w:pPr>
        <w:pStyle w:val="Nadpis4"/>
      </w:pPr>
      <w:r>
        <w:lastRenderedPageBreak/>
        <w:t>Převzetí poskytování plnění</w:t>
      </w:r>
    </w:p>
    <w:p w14:paraId="56D961D3" w14:textId="72EC7280" w:rsidR="0051722E" w:rsidRPr="00D62C16" w:rsidRDefault="0B11C6A8" w:rsidP="00851C28">
      <w:pPr>
        <w:pStyle w:val="Odstavecseseznamem"/>
        <w:numPr>
          <w:ilvl w:val="1"/>
          <w:numId w:val="7"/>
        </w:numPr>
        <w:ind w:left="567" w:hanging="568"/>
        <w:jc w:val="left"/>
      </w:pPr>
      <w:r>
        <w:t xml:space="preserve">Převzetí poskytování plnění bude realizováno pouze v případě, že Poskytovatelem je osoba odlišná od předchozího poskytovatele. V opačném případě, tj. pokud </w:t>
      </w:r>
      <w:r w:rsidR="40F80F2E">
        <w:t xml:space="preserve">je </w:t>
      </w:r>
      <w:r>
        <w:t xml:space="preserve">Poskytovatelem osoba shodná anebo finančně či </w:t>
      </w:r>
      <w:r w:rsidR="40F80F2E">
        <w:t xml:space="preserve">personálně </w:t>
      </w:r>
      <w:r>
        <w:t>propojená s předchozím poskytovatelem ve smyslu předchozí věty, nebude Převzetí poskytování plnění realizováno a Poskytovatel zahájí rovnou poskytování Plnění v jeho plném rozsahu.</w:t>
      </w:r>
    </w:p>
    <w:p w14:paraId="6C8ACFB7" w14:textId="19011322" w:rsidR="0051722E" w:rsidRPr="00D62C16" w:rsidRDefault="0B11C6A8" w:rsidP="00851C28">
      <w:pPr>
        <w:pStyle w:val="Odstavecseseznamem"/>
        <w:numPr>
          <w:ilvl w:val="1"/>
          <w:numId w:val="7"/>
        </w:numPr>
        <w:ind w:left="567" w:hanging="568"/>
        <w:jc w:val="left"/>
      </w:pPr>
      <w:r>
        <w:t>Účelem Převzetí poskytování plnění je předání znalostí Poskytovateli a praktické seznámení Poskytovatele</w:t>
      </w:r>
      <w:r w:rsidR="40F80F2E">
        <w:t xml:space="preserve"> </w:t>
      </w:r>
      <w:r>
        <w:t>s podmínkami provádění Plnění.</w:t>
      </w:r>
    </w:p>
    <w:p w14:paraId="244F872F" w14:textId="77777777" w:rsidR="0051722E" w:rsidRPr="00D62C16" w:rsidRDefault="0B11C6A8" w:rsidP="00851C28">
      <w:pPr>
        <w:pStyle w:val="Odstavecseseznamem"/>
        <w:numPr>
          <w:ilvl w:val="1"/>
          <w:numId w:val="7"/>
        </w:numPr>
        <w:ind w:left="567" w:hanging="568"/>
        <w:jc w:val="left"/>
      </w:pPr>
      <w: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36603" w:rsidRDefault="0B11C6A8" w:rsidP="00805930">
      <w:pPr>
        <w:pStyle w:val="Nadpis4"/>
      </w:pPr>
      <w:r w:rsidRPr="00836603">
        <w:t>Poskytnutí součinnosti při ukončení Smlouvy</w:t>
      </w:r>
    </w:p>
    <w:p w14:paraId="1BC15DD5" w14:textId="62BA1364" w:rsidR="0051722E" w:rsidRPr="00836603" w:rsidRDefault="0B11C6A8" w:rsidP="00851C28">
      <w:pPr>
        <w:pStyle w:val="Odstavecseseznamem"/>
        <w:numPr>
          <w:ilvl w:val="1"/>
          <w:numId w:val="7"/>
        </w:numPr>
        <w:ind w:left="567" w:hanging="568"/>
        <w:jc w:val="left"/>
      </w:pPr>
      <w:r w:rsidRPr="00836603">
        <w:t xml:space="preserve">Poskytovatel se zavazuje dle pokynů Objednatele v období až </w:t>
      </w:r>
      <w:r w:rsidR="00555ACC" w:rsidRPr="00836603">
        <w:t>jednoho</w:t>
      </w:r>
      <w:r w:rsidRPr="00836603">
        <w:t xml:space="preserve"> (</w:t>
      </w:r>
      <w:r w:rsidR="00555ACC" w:rsidRPr="00836603">
        <w:t>1</w:t>
      </w:r>
      <w:r w:rsidRPr="00836603">
        <w:t xml:space="preserve">) </w:t>
      </w:r>
      <w:r w:rsidR="00555ACC" w:rsidRPr="00836603">
        <w:t xml:space="preserve">roku </w:t>
      </w:r>
      <w:r w:rsidRPr="00836603">
        <w:t>po zániku smluvního vztahu založeného touto Smlouvou (z jakéhokoliv důvodu) provádět činnosti spočívající v:</w:t>
      </w:r>
    </w:p>
    <w:p w14:paraId="6439660E" w14:textId="0C0B291A" w:rsidR="0051722E" w:rsidRPr="00836603" w:rsidRDefault="0B11C6A8" w:rsidP="00851C28">
      <w:pPr>
        <w:pStyle w:val="Odstavecseseznamem"/>
        <w:numPr>
          <w:ilvl w:val="0"/>
          <w:numId w:val="10"/>
        </w:numPr>
        <w:jc w:val="left"/>
        <w:rPr>
          <w:noProof/>
        </w:rPr>
      </w:pPr>
      <w:r w:rsidRPr="00836603">
        <w:rPr>
          <w:noProof/>
        </w:rPr>
        <w:t xml:space="preserve">přípravě a předání Software novému poskytovateli Služeb, </w:t>
      </w:r>
    </w:p>
    <w:p w14:paraId="090D1157" w14:textId="77777777" w:rsidR="0051722E" w:rsidRPr="00836603" w:rsidRDefault="0051722E" w:rsidP="00851C28">
      <w:pPr>
        <w:pStyle w:val="Odstavecseseznamem"/>
        <w:numPr>
          <w:ilvl w:val="0"/>
          <w:numId w:val="10"/>
        </w:numPr>
        <w:jc w:val="left"/>
        <w:rPr>
          <w:noProof/>
        </w:rPr>
      </w:pPr>
      <w:r w:rsidRPr="00836603">
        <w:rPr>
          <w:noProof/>
        </w:rPr>
        <w:t>poskytování veškeré potřebné součinnosti, dokumentace a informací a účastnit se jednání s Objednatelem a třetími osobami, a to dle pokynů Objednatele,</w:t>
      </w:r>
    </w:p>
    <w:p w14:paraId="32C8D603" w14:textId="5BCDF55F" w:rsidR="0051722E" w:rsidRPr="00836603" w:rsidRDefault="0051722E" w:rsidP="00851C28">
      <w:pPr>
        <w:ind w:left="1352" w:hanging="360"/>
      </w:pPr>
      <w:r w:rsidRPr="00836603">
        <w:t>(„Součinnost při ukončení“).</w:t>
      </w:r>
    </w:p>
    <w:p w14:paraId="5DC704A2" w14:textId="63188C75" w:rsidR="0051722E" w:rsidRPr="00836603" w:rsidRDefault="0B11C6A8" w:rsidP="00851C28">
      <w:pPr>
        <w:pStyle w:val="Odstavecseseznamem"/>
        <w:numPr>
          <w:ilvl w:val="1"/>
          <w:numId w:val="7"/>
        </w:numPr>
        <w:ind w:left="567" w:hanging="568"/>
        <w:jc w:val="left"/>
      </w:pPr>
      <w:bookmarkStart w:id="16" w:name="_Ref516561335"/>
      <w:r w:rsidRPr="00836603">
        <w:t xml:space="preserve">Tato Součinnost při ukončení je Poskytovatelem poskytována </w:t>
      </w:r>
      <w:r w:rsidR="6106FB3C" w:rsidRPr="00836603">
        <w:t xml:space="preserve">v rámci </w:t>
      </w:r>
      <w:r w:rsidR="78D054AE" w:rsidRPr="00836603">
        <w:t>Servisních</w:t>
      </w:r>
      <w:r w:rsidR="6106FB3C" w:rsidRPr="00836603">
        <w:t xml:space="preserve"> </w:t>
      </w:r>
      <w:r w:rsidR="00836603" w:rsidRPr="00836603">
        <w:t>s</w:t>
      </w:r>
      <w:r w:rsidR="6106FB3C" w:rsidRPr="00836603">
        <w:t xml:space="preserve">lužeb. Maximální rozsah Součinnosti při ukončení je </w:t>
      </w:r>
      <w:r w:rsidR="11F91B89" w:rsidRPr="00836603">
        <w:t>deset (10) člověkodnů</w:t>
      </w:r>
      <w:r w:rsidR="6106FB3C" w:rsidRPr="00836603">
        <w:t xml:space="preserve"> za celou dobu poskytování Součinnosti při ukončení dle této Smlouvy</w:t>
      </w:r>
      <w:r w:rsidRPr="00836603">
        <w:t xml:space="preserve">. </w:t>
      </w:r>
    </w:p>
    <w:p w14:paraId="3709A8FF" w14:textId="323097D2" w:rsidR="0051722E" w:rsidRPr="00836603" w:rsidRDefault="0B11C6A8" w:rsidP="00851C28">
      <w:pPr>
        <w:pStyle w:val="Odstavecseseznamem"/>
        <w:numPr>
          <w:ilvl w:val="1"/>
          <w:numId w:val="7"/>
        </w:numPr>
        <w:ind w:left="567" w:hanging="568"/>
        <w:jc w:val="left"/>
      </w:pPr>
      <w:r w:rsidRPr="00836603">
        <w:t xml:space="preserve">Poskytovatel se zavazuje součinnost dle tohoto článku poskytovat s odbornou péčí, zodpovědně a do doby úplného převzetí </w:t>
      </w:r>
      <w:r w:rsidR="40F80F2E" w:rsidRPr="00836603">
        <w:t>Služeb</w:t>
      </w:r>
      <w:r w:rsidRPr="00836603">
        <w:t xml:space="preserve"> novým poskytovatelem, nejdéle však do uplynutí sjednané doby poskytování Součinnosti při ukončení.</w:t>
      </w:r>
    </w:p>
    <w:p w14:paraId="08A518EE" w14:textId="77777777" w:rsidR="0051722E" w:rsidRPr="00836603" w:rsidRDefault="0B11C6A8" w:rsidP="00851C28">
      <w:pPr>
        <w:pStyle w:val="Odstavecseseznamem"/>
        <w:numPr>
          <w:ilvl w:val="1"/>
          <w:numId w:val="7"/>
        </w:numPr>
        <w:ind w:left="567" w:hanging="568"/>
        <w:jc w:val="left"/>
      </w:pPr>
      <w:r w:rsidRPr="0083660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77A06D07" w:rsidR="0051722E" w:rsidRPr="00E93664" w:rsidRDefault="0B11C6A8" w:rsidP="0E3E82A1">
      <w:pPr>
        <w:pStyle w:val="Odstavecseseznamem"/>
        <w:numPr>
          <w:ilvl w:val="1"/>
          <w:numId w:val="7"/>
        </w:numPr>
        <w:tabs>
          <w:tab w:val="left" w:pos="993"/>
        </w:tabs>
        <w:ind w:left="567" w:hanging="568"/>
        <w:jc w:val="left"/>
        <w:rPr>
          <w:rFonts w:asciiTheme="majorHAnsi" w:hAnsiTheme="majorHAnsi"/>
        </w:rPr>
      </w:pPr>
      <w:r w:rsidRPr="0E3E82A1">
        <w:rPr>
          <w:rFonts w:asciiTheme="majorHAnsi" w:hAnsiTheme="majorHAnsi"/>
        </w:rPr>
        <w:t>Za účelem poskytování Součinnosti při ukončení se Poskytovatel zavazuje v dostatečném předstihu vypracovat dle pokynů Objednatele plán vymezující veškeré podmínky pro převedení Plnění či je</w:t>
      </w:r>
      <w:r w:rsidR="3525044D" w:rsidRPr="0E3E82A1">
        <w:rPr>
          <w:rFonts w:asciiTheme="majorHAnsi" w:hAnsiTheme="majorHAnsi"/>
        </w:rPr>
        <w:t>ho</w:t>
      </w:r>
      <w:r w:rsidRPr="0E3E82A1">
        <w:rPr>
          <w:rFonts w:asciiTheme="majorHAnsi" w:hAnsiTheme="majorHAnsi"/>
        </w:rPr>
        <w:t xml:space="preserve"> příslušné části na nového poskytovatele („</w:t>
      </w:r>
      <w:r w:rsidRPr="0E3E82A1">
        <w:rPr>
          <w:rFonts w:asciiTheme="majorHAnsi" w:hAnsiTheme="majorHAnsi"/>
          <w:b/>
          <w:bCs/>
        </w:rPr>
        <w:t>Plán ukončení</w:t>
      </w:r>
      <w:r w:rsidRPr="0E3E82A1">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6"/>
    </w:p>
    <w:p w14:paraId="3D335202" w14:textId="446CC48A" w:rsidR="0051722E" w:rsidRPr="00E93664" w:rsidRDefault="0B11C6A8" w:rsidP="131CCE90">
      <w:pPr>
        <w:pStyle w:val="Odstavecseseznamem"/>
        <w:numPr>
          <w:ilvl w:val="1"/>
          <w:numId w:val="7"/>
        </w:numPr>
        <w:tabs>
          <w:tab w:val="left" w:pos="993"/>
        </w:tabs>
        <w:ind w:left="567" w:hanging="568"/>
        <w:jc w:val="left"/>
        <w:rPr>
          <w:rFonts w:asciiTheme="majorHAnsi" w:hAnsiTheme="majorHAnsi"/>
        </w:rPr>
      </w:pPr>
      <w:r w:rsidRPr="131CCE90">
        <w:rPr>
          <w:rFonts w:asciiTheme="majorHAnsi" w:hAnsiTheme="majorHAnsi"/>
        </w:rPr>
        <w:lastRenderedPageBreak/>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0051722E" w:rsidRPr="131CCE90">
        <w:rPr>
          <w:rFonts w:asciiTheme="majorHAnsi" w:hAnsiTheme="majorHAnsi"/>
        </w:rPr>
        <w:t>Strany se dohodly, že cena za vypracování Plánu ukončení je součástí Ceny</w:t>
      </w:r>
      <w:r w:rsidR="00836603" w:rsidRPr="131CCE90">
        <w:rPr>
          <w:rFonts w:asciiTheme="majorHAnsi" w:hAnsiTheme="majorHAnsi"/>
        </w:rPr>
        <w:t xml:space="preserve"> za Paušální služby.</w:t>
      </w:r>
    </w:p>
    <w:p w14:paraId="79B6ED07" w14:textId="77777777" w:rsidR="0051722E" w:rsidRPr="00E93664" w:rsidRDefault="0B11C6A8" w:rsidP="00805930">
      <w:pPr>
        <w:pStyle w:val="Nadpis4"/>
      </w:pPr>
      <w:r>
        <w:t>Doba a místo plnění</w:t>
      </w:r>
    </w:p>
    <w:p w14:paraId="79B02CC9" w14:textId="56C2EAED" w:rsidR="0051722E" w:rsidRPr="00E60BF3" w:rsidRDefault="0B11C6A8" w:rsidP="00851C28">
      <w:pPr>
        <w:pStyle w:val="Odstavecseseznamem"/>
        <w:numPr>
          <w:ilvl w:val="1"/>
          <w:numId w:val="7"/>
        </w:numPr>
        <w:tabs>
          <w:tab w:val="left" w:pos="993"/>
        </w:tabs>
        <w:ind w:left="567" w:hanging="568"/>
        <w:jc w:val="left"/>
        <w:rPr>
          <w:noProof/>
        </w:rPr>
      </w:pPr>
      <w:r>
        <w:t xml:space="preserve">Provádění </w:t>
      </w:r>
      <w:r w:rsidR="006154B7">
        <w:rPr>
          <w:rFonts w:asciiTheme="majorHAnsi" w:hAnsiTheme="majorHAnsi"/>
        </w:rPr>
        <w:t>p</w:t>
      </w:r>
      <w:r w:rsidRPr="131CCE90">
        <w:rPr>
          <w:rFonts w:asciiTheme="majorHAnsi" w:hAnsiTheme="majorHAnsi"/>
        </w:rPr>
        <w:t>lnění</w:t>
      </w:r>
      <w:r>
        <w:t xml:space="preserve"> </w:t>
      </w:r>
      <w:r w:rsidR="006154B7">
        <w:t xml:space="preserve">Servisních služeb </w:t>
      </w:r>
      <w:r>
        <w:t xml:space="preserve">bude zahájeno </w:t>
      </w:r>
      <w:r w:rsidR="008E44B0" w:rsidRPr="00DE0D59">
        <w:rPr>
          <w:rFonts w:ascii="Verdana" w:hAnsi="Verdana"/>
        </w:rPr>
        <w:t xml:space="preserve">dnem dosažení milníku </w:t>
      </w:r>
      <w:r w:rsidR="00805930" w:rsidRPr="00DE0D59">
        <w:t>„</w:t>
      </w:r>
      <w:r w:rsidR="00805930" w:rsidRPr="00480945">
        <w:t>Finální akceptační testy</w:t>
      </w:r>
      <w:r w:rsidR="00805930" w:rsidRPr="00DE0D59">
        <w:t>“</w:t>
      </w:r>
      <w:r w:rsidR="00805930">
        <w:t xml:space="preserve"> včetně kladného r</w:t>
      </w:r>
      <w:r w:rsidR="00805930" w:rsidRPr="00480945">
        <w:t>ozhodnutí o provedení Go-live</w:t>
      </w:r>
      <w:r w:rsidR="00805930">
        <w:t xml:space="preserve"> </w:t>
      </w:r>
      <w:r w:rsidR="008E44B0" w:rsidRPr="00DE0D59">
        <w:rPr>
          <w:rFonts w:ascii="Verdana" w:hAnsi="Verdana"/>
        </w:rPr>
        <w:t>stanoveného v harmonogramu Smlouvy o dílo na vytvoření sof</w:t>
      </w:r>
      <w:r w:rsidR="008E44B0">
        <w:rPr>
          <w:rFonts w:ascii="Verdana" w:hAnsi="Verdana"/>
        </w:rPr>
        <w:t>tware</w:t>
      </w:r>
      <w:r w:rsidR="00805930" w:rsidRPr="00805930">
        <w:t xml:space="preserve"> </w:t>
      </w:r>
      <w:r w:rsidR="00805930">
        <w:t>ne dříve než 1. 1. 2027</w:t>
      </w:r>
      <w:r w:rsidR="00571730">
        <w:rPr>
          <w:rFonts w:ascii="Verdana" w:hAnsi="Verdana"/>
        </w:rPr>
        <w:t>.</w:t>
      </w:r>
    </w:p>
    <w:p w14:paraId="76B315F9" w14:textId="1364A7A0" w:rsidR="0051722E" w:rsidRPr="00E93664" w:rsidRDefault="0B11C6A8" w:rsidP="00851C28">
      <w:pPr>
        <w:pStyle w:val="Odstavecseseznamem"/>
        <w:numPr>
          <w:ilvl w:val="1"/>
          <w:numId w:val="7"/>
        </w:numPr>
        <w:tabs>
          <w:tab w:val="left" w:pos="993"/>
        </w:tabs>
        <w:ind w:left="567" w:hanging="568"/>
        <w:jc w:val="left"/>
        <w:rPr>
          <w:noProof/>
        </w:rPr>
      </w:pPr>
      <w:r>
        <w:t xml:space="preserve">Tato </w:t>
      </w:r>
      <w:r w:rsidRPr="0E3E82A1">
        <w:rPr>
          <w:rFonts w:asciiTheme="majorHAnsi" w:hAnsiTheme="majorHAnsi"/>
        </w:rPr>
        <w:t>Smlouva</w:t>
      </w:r>
      <w:r>
        <w:t xml:space="preserve"> je uzavřena na dobu </w:t>
      </w:r>
      <w:r w:rsidR="4B43C740" w:rsidRPr="0E3E82A1">
        <w:rPr>
          <w:rFonts w:cs="Times New Roman"/>
        </w:rPr>
        <w:t xml:space="preserve">určitou </w:t>
      </w:r>
      <w:r w:rsidR="009F5100">
        <w:rPr>
          <w:rFonts w:cs="Times New Roman"/>
        </w:rPr>
        <w:t>v délce 48 měsíců od nabytí účinnosti Smlouvy.</w:t>
      </w:r>
    </w:p>
    <w:p w14:paraId="4F5EF482" w14:textId="749D9762" w:rsidR="0051722E" w:rsidRPr="00E93664" w:rsidRDefault="0B11C6A8" w:rsidP="00851C28">
      <w:pPr>
        <w:pStyle w:val="Odstavecseseznamem"/>
        <w:numPr>
          <w:ilvl w:val="1"/>
          <w:numId w:val="7"/>
        </w:numPr>
        <w:tabs>
          <w:tab w:val="left" w:pos="993"/>
        </w:tabs>
        <w:ind w:left="567" w:hanging="568"/>
        <w:jc w:val="left"/>
        <w:rPr>
          <w:noProof/>
        </w:rPr>
      </w:pPr>
      <w:r w:rsidRPr="131CCE90">
        <w:rPr>
          <w:noProof/>
        </w:rPr>
        <w:t xml:space="preserve">Místem </w:t>
      </w:r>
      <w:r w:rsidRPr="131CCE90">
        <w:rPr>
          <w:rFonts w:asciiTheme="majorHAnsi" w:hAnsiTheme="majorHAnsi"/>
        </w:rPr>
        <w:t>plnění</w:t>
      </w:r>
      <w:r w:rsidRPr="131CCE90">
        <w:rPr>
          <w:noProof/>
        </w:rPr>
        <w:t xml:space="preserve"> jsou místa umístění IT prostředí </w:t>
      </w:r>
      <w:r w:rsidR="40F80F2E" w:rsidRPr="131CCE90">
        <w:rPr>
          <w:noProof/>
        </w:rPr>
        <w:t>Ob</w:t>
      </w:r>
      <w:r w:rsidRPr="131CCE90">
        <w:rPr>
          <w:noProof/>
        </w:rPr>
        <w:t>jednatele, které je popsáno v příloze</w:t>
      </w:r>
      <w:r w:rsidR="05BA7781" w:rsidRPr="131CCE90">
        <w:rPr>
          <w:noProof/>
        </w:rPr>
        <w:t xml:space="preserve"> č. 1</w:t>
      </w:r>
      <w:r w:rsidRPr="131CCE90">
        <w:rPr>
          <w:noProof/>
        </w:rPr>
        <w:t xml:space="preserve"> Smlouvy </w:t>
      </w:r>
      <w:r w:rsidRPr="131CCE90">
        <w:rPr>
          <w:i/>
          <w:iCs/>
          <w:noProof/>
        </w:rPr>
        <w:t>Platforma S</w:t>
      </w:r>
      <w:r w:rsidR="2717A3E5" w:rsidRPr="131CCE90">
        <w:rPr>
          <w:i/>
          <w:iCs/>
          <w:noProof/>
        </w:rPr>
        <w:t>právy železnic</w:t>
      </w:r>
      <w:r w:rsidRPr="131CCE90">
        <w:rPr>
          <w:noProof/>
        </w:rPr>
        <w:t>.</w:t>
      </w:r>
    </w:p>
    <w:p w14:paraId="3857A748" w14:textId="53076F1A" w:rsidR="0051722E" w:rsidRPr="00E93664" w:rsidRDefault="00555ACC" w:rsidP="00851C28">
      <w:pPr>
        <w:pStyle w:val="Odstavecseseznamem"/>
        <w:numPr>
          <w:ilvl w:val="1"/>
          <w:numId w:val="7"/>
        </w:numPr>
        <w:tabs>
          <w:tab w:val="left" w:pos="993"/>
        </w:tabs>
        <w:ind w:left="567" w:hanging="568"/>
        <w:jc w:val="left"/>
        <w:rPr>
          <w:noProof/>
        </w:rPr>
      </w:pPr>
      <w:r w:rsidRPr="131CCE90">
        <w:rPr>
          <w:noProof/>
        </w:rPr>
        <w:t xml:space="preserve">Pokud to povaha konkrétní části plnění umožňuje, </w:t>
      </w:r>
      <w:r w:rsidR="0051722E" w:rsidRPr="131CCE90">
        <w:rPr>
          <w:noProof/>
        </w:rPr>
        <w:t>budou</w:t>
      </w:r>
      <w:r w:rsidR="0B11C6A8" w:rsidRPr="131CCE90">
        <w:rPr>
          <w:noProof/>
        </w:rPr>
        <w:t xml:space="preserve"> </w:t>
      </w:r>
      <w:r w:rsidRPr="131CCE90">
        <w:rPr>
          <w:noProof/>
        </w:rPr>
        <w:t xml:space="preserve">služby </w:t>
      </w:r>
      <w:r w:rsidR="0B11C6A8" w:rsidRPr="131CCE90">
        <w:rPr>
          <w:noProof/>
        </w:rPr>
        <w:t>poskytován</w:t>
      </w:r>
      <w:r w:rsidR="0051722E" w:rsidRPr="131CCE90">
        <w:rPr>
          <w:noProof/>
        </w:rPr>
        <w:t>y</w:t>
      </w:r>
      <w:r w:rsidR="0B11C6A8" w:rsidRPr="131CCE90">
        <w:rPr>
          <w:noProof/>
        </w:rPr>
        <w:t xml:space="preserve"> formou vzdáleného přístupu k</w:t>
      </w:r>
      <w:r w:rsidR="5E2DA957" w:rsidRPr="131CCE90">
        <w:rPr>
          <w:noProof/>
        </w:rPr>
        <w:t> </w:t>
      </w:r>
      <w:r w:rsidR="0B11C6A8" w:rsidRPr="131CCE90">
        <w:rPr>
          <w:noProof/>
        </w:rPr>
        <w:t>S</w:t>
      </w:r>
      <w:r w:rsidR="5E2DA957" w:rsidRPr="131CCE90">
        <w:rPr>
          <w:noProof/>
        </w:rPr>
        <w:t xml:space="preserve">oftware </w:t>
      </w:r>
      <w:r w:rsidR="0B11C6A8" w:rsidRPr="131CCE90">
        <w:rPr>
          <w:noProof/>
        </w:rPr>
        <w:t>a IT prostředí Objednatele</w:t>
      </w:r>
      <w:r w:rsidRPr="131CCE90">
        <w:rPr>
          <w:noProof/>
        </w:rPr>
        <w:t>,</w:t>
      </w:r>
      <w:r w:rsidR="02CED560" w:rsidRPr="131CCE90">
        <w:rPr>
          <w:noProof/>
        </w:rPr>
        <w:t xml:space="preserve"> </w:t>
      </w:r>
      <w:r w:rsidRPr="131CCE90">
        <w:rPr>
          <w:noProof/>
        </w:rPr>
        <w:t>v</w:t>
      </w:r>
      <w:r w:rsidR="02CED560" w:rsidRPr="131CCE90">
        <w:rPr>
          <w:noProof/>
        </w:rPr>
        <w:t xml:space="preserve"> opačném případě nebo na žádost Objednatele poskytne Poskytovatel konkrétní </w:t>
      </w:r>
      <w:r w:rsidR="1D1C480F" w:rsidRPr="131CCE90">
        <w:rPr>
          <w:noProof/>
        </w:rPr>
        <w:t>část</w:t>
      </w:r>
      <w:r w:rsidR="60A83389" w:rsidRPr="131CCE90">
        <w:rPr>
          <w:noProof/>
        </w:rPr>
        <w:t xml:space="preserve"> Plnění</w:t>
      </w:r>
      <w:r w:rsidR="02CED560" w:rsidRPr="131CCE90">
        <w:rPr>
          <w:noProof/>
        </w:rPr>
        <w:t xml:space="preserve"> na místě určeném Objednatelem.</w:t>
      </w:r>
      <w:r w:rsidR="0B11C6A8" w:rsidRPr="131CCE90">
        <w:rPr>
          <w:noProof/>
        </w:rPr>
        <w:t xml:space="preserve"> Objednatel se zavazuje umožnit Poskytovateli vzdálený přístup k</w:t>
      </w:r>
      <w:r w:rsidR="5E2DA957" w:rsidRPr="131CCE90">
        <w:rPr>
          <w:noProof/>
        </w:rPr>
        <w:t> </w:t>
      </w:r>
      <w:r w:rsidR="0B11C6A8" w:rsidRPr="131CCE90">
        <w:rPr>
          <w:rFonts w:asciiTheme="majorHAnsi" w:hAnsiTheme="majorHAnsi"/>
        </w:rPr>
        <w:t>S</w:t>
      </w:r>
      <w:r w:rsidR="5E2DA957" w:rsidRPr="131CCE90">
        <w:rPr>
          <w:rFonts w:asciiTheme="majorHAnsi" w:hAnsiTheme="majorHAnsi"/>
        </w:rPr>
        <w:t>oftware</w:t>
      </w:r>
      <w:r w:rsidR="5E2DA957" w:rsidRPr="131CCE90">
        <w:rPr>
          <w:noProof/>
        </w:rPr>
        <w:t xml:space="preserve"> </w:t>
      </w:r>
      <w:r w:rsidR="0B11C6A8" w:rsidRPr="131CCE90">
        <w:rPr>
          <w:noProof/>
        </w:rPr>
        <w:t>a IT prostředí</w:t>
      </w:r>
      <w:r w:rsidR="40F80F2E" w:rsidRPr="131CCE90">
        <w:rPr>
          <w:noProof/>
        </w:rPr>
        <w:t xml:space="preserve"> O</w:t>
      </w:r>
      <w:r w:rsidR="0B11C6A8" w:rsidRPr="131CCE90">
        <w:rPr>
          <w:noProof/>
        </w:rPr>
        <w:t>bjednatele prostřednictvím přihlašovacích údajů udělených konkrétním osobám provádějícím Plnění za Poskytovatele dle rozhodnutí Objednatele.</w:t>
      </w:r>
    </w:p>
    <w:p w14:paraId="00DEE0E6" w14:textId="61FCF734" w:rsidR="0051722E" w:rsidRPr="00851C28" w:rsidRDefault="0B11C6A8" w:rsidP="00805930">
      <w:pPr>
        <w:pStyle w:val="Nadpis4"/>
      </w:pPr>
      <w:r>
        <w:t>Kontaktní osoby</w:t>
      </w:r>
    </w:p>
    <w:p w14:paraId="01669048" w14:textId="7EB878B8" w:rsidR="0051722E" w:rsidRPr="00E93664" w:rsidRDefault="0B11C6A8" w:rsidP="00851C28">
      <w:pPr>
        <w:pStyle w:val="Odstavecseseznamem"/>
        <w:numPr>
          <w:ilvl w:val="1"/>
          <w:numId w:val="7"/>
        </w:numPr>
        <w:tabs>
          <w:tab w:val="left" w:pos="993"/>
        </w:tabs>
        <w:ind w:left="567" w:hanging="568"/>
        <w:jc w:val="left"/>
      </w:pPr>
      <w:r>
        <w:t xml:space="preserve">Kontaktními osobami za účelem plnění této Smlouvy jsou za Poskytovatele </w:t>
      </w:r>
      <w:r w:rsidRPr="0E3E82A1">
        <w:rPr>
          <w:noProof/>
        </w:rPr>
        <w:t>[</w:t>
      </w:r>
      <w:r w:rsidRPr="0E3E82A1">
        <w:rPr>
          <w:i/>
          <w:iCs/>
          <w:noProof/>
          <w:highlight w:val="green"/>
        </w:rPr>
        <w:t>DOPLNÍ POSKYTOVATEL</w:t>
      </w:r>
      <w:r w:rsidR="20CF2BE7" w:rsidRPr="0E3E82A1">
        <w:rPr>
          <w:i/>
          <w:iCs/>
          <w:noProof/>
          <w:highlight w:val="green"/>
        </w:rPr>
        <w:t>: titul, jméno, příjmení</w:t>
      </w:r>
      <w:r w:rsidR="4918AB25" w:rsidRPr="0E3E82A1">
        <w:rPr>
          <w:i/>
          <w:iCs/>
          <w:noProof/>
          <w:highlight w:val="green"/>
        </w:rPr>
        <w:t xml:space="preserve"> </w:t>
      </w:r>
      <w:r w:rsidR="20CF2BE7" w:rsidRPr="0E3E82A1">
        <w:rPr>
          <w:i/>
          <w:iCs/>
          <w:noProof/>
          <w:highlight w:val="green"/>
        </w:rPr>
        <w:t>a e-mail</w:t>
      </w:r>
      <w:r w:rsidRPr="0E3E82A1">
        <w:rPr>
          <w:noProof/>
        </w:rPr>
        <w:t>].</w:t>
      </w:r>
    </w:p>
    <w:p w14:paraId="604B37B8" w14:textId="77777777" w:rsidR="006B6EC2" w:rsidRPr="006B6EC2" w:rsidRDefault="0B11C6A8" w:rsidP="00A46949">
      <w:pPr>
        <w:pStyle w:val="Odstavecseseznamem"/>
        <w:numPr>
          <w:ilvl w:val="1"/>
          <w:numId w:val="7"/>
        </w:numPr>
        <w:tabs>
          <w:tab w:val="left" w:pos="993"/>
        </w:tabs>
        <w:ind w:left="567" w:hanging="568"/>
        <w:jc w:val="left"/>
        <w:rPr>
          <w:highlight w:val="yellow"/>
        </w:rPr>
      </w:pPr>
      <w:r>
        <w:t xml:space="preserve">Kontaktními osobami za účelem plnění této Smlouvy jsou za Objednatele </w:t>
      </w:r>
      <w:r w:rsidR="006B6EC2" w:rsidRPr="006B6EC2">
        <w:rPr>
          <w:noProof/>
        </w:rPr>
        <w:t xml:space="preserve">je </w:t>
      </w:r>
      <w:r w:rsidR="006B6EC2" w:rsidRPr="006B6EC2">
        <w:rPr>
          <w:noProof/>
          <w:highlight w:val="yellow"/>
        </w:rPr>
        <w:t>[DOPLNÍ OBJEDNATEL: titul, jméno, příjmení, služební telefon a služební e-mail].</w:t>
      </w:r>
    </w:p>
    <w:p w14:paraId="59FB4622" w14:textId="207C6C15" w:rsidR="0051722E" w:rsidRPr="00E93664" w:rsidRDefault="0B11C6A8" w:rsidP="00A46949">
      <w:pPr>
        <w:pStyle w:val="Odstavecseseznamem"/>
        <w:numPr>
          <w:ilvl w:val="1"/>
          <w:numId w:val="7"/>
        </w:numPr>
        <w:tabs>
          <w:tab w:val="left" w:pos="993"/>
        </w:tabs>
        <w:ind w:left="567" w:hanging="568"/>
        <w:jc w:val="left"/>
      </w:pPr>
      <w:r>
        <w:t xml:space="preserve">Kontaktní osobou Objednatele pro oblast kybernetické bezpečnosti je </w:t>
      </w:r>
      <w:r w:rsidRPr="0E3E82A1">
        <w:rPr>
          <w:noProof/>
        </w:rPr>
        <w:t>[</w:t>
      </w:r>
      <w:r w:rsidRPr="006B6EC2">
        <w:rPr>
          <w:noProof/>
          <w:highlight w:val="yellow"/>
        </w:rPr>
        <w:t>DOPLNÍ OBJEDNATEL</w:t>
      </w:r>
      <w:r w:rsidR="20CF2BE7" w:rsidRPr="006B6EC2">
        <w:rPr>
          <w:noProof/>
          <w:highlight w:val="yellow"/>
        </w:rPr>
        <w:t>: titul, jméno, příjmení, služební telefon a služební e-mail</w:t>
      </w:r>
      <w:r w:rsidRPr="006B6EC2">
        <w:rPr>
          <w:noProof/>
          <w:highlight w:val="yellow"/>
        </w:rPr>
        <w:t>]</w:t>
      </w:r>
      <w:r w:rsidRPr="0E3E82A1">
        <w:rPr>
          <w:noProof/>
        </w:rPr>
        <w:t>.</w:t>
      </w:r>
    </w:p>
    <w:p w14:paraId="7DBF267F" w14:textId="1BF26E61" w:rsidR="0051722E" w:rsidRPr="00851C28" w:rsidRDefault="0B11C6A8" w:rsidP="00805930">
      <w:pPr>
        <w:pStyle w:val="Nadpis4"/>
      </w:pPr>
      <w:r>
        <w:t>Cena a platební podmínky</w:t>
      </w:r>
    </w:p>
    <w:p w14:paraId="2934C3D5" w14:textId="5DC16F34" w:rsidR="0051722E" w:rsidRPr="00E93664" w:rsidRDefault="0B11C6A8" w:rsidP="00851C28">
      <w:pPr>
        <w:pStyle w:val="Odstavecseseznamem"/>
        <w:numPr>
          <w:ilvl w:val="1"/>
          <w:numId w:val="7"/>
        </w:numPr>
        <w:tabs>
          <w:tab w:val="left" w:pos="993"/>
        </w:tabs>
        <w:ind w:left="567" w:hanging="568"/>
        <w:jc w:val="left"/>
      </w:pPr>
      <w:r>
        <w:t xml:space="preserve">Cena za předmět plnění dle této Smlouvy je sjednána v souladu s nabídkovou cenou, kterou </w:t>
      </w:r>
      <w:r w:rsidR="51ED5D28">
        <w:t>Poskytovatel</w:t>
      </w:r>
      <w:r>
        <w:t xml:space="preserve"> uvedl ve své nabídce </w:t>
      </w:r>
      <w:r w:rsidR="3E56899B">
        <w:t>k</w:t>
      </w:r>
      <w:r>
        <w:t xml:space="preserve"> Veřejné </w:t>
      </w:r>
      <w:r w:rsidR="3E56899B">
        <w:t>zakázce</w:t>
      </w:r>
      <w:r>
        <w:t>.</w:t>
      </w:r>
    </w:p>
    <w:p w14:paraId="4B8DC74A" w14:textId="19234983" w:rsidR="003A1720" w:rsidRDefault="003A1720" w:rsidP="00C7616F">
      <w:pPr>
        <w:pStyle w:val="Odstavecseseznamem"/>
        <w:numPr>
          <w:ilvl w:val="1"/>
          <w:numId w:val="7"/>
        </w:numPr>
        <w:tabs>
          <w:tab w:val="left" w:pos="993"/>
        </w:tabs>
        <w:ind w:left="567" w:hanging="568"/>
        <w:jc w:val="left"/>
      </w:pPr>
      <w:r>
        <w:t xml:space="preserve">Souhrnná cena za 48 měsíců paušálních služeb a 960 člověkodnů Servisních služeb činí </w:t>
      </w:r>
      <w:r w:rsidRPr="0E3E82A1">
        <w:rPr>
          <w:highlight w:val="green"/>
        </w:rPr>
        <w:t>……………….</w:t>
      </w:r>
      <w:r>
        <w:t xml:space="preserve"> Kč bez DPH, výše DPH </w:t>
      </w:r>
      <w:r w:rsidRPr="0E3E82A1">
        <w:rPr>
          <w:highlight w:val="green"/>
        </w:rPr>
        <w:t>……………..</w:t>
      </w:r>
      <w:r>
        <w:t xml:space="preserve">, cena včetně DPH </w:t>
      </w:r>
      <w:r w:rsidRPr="0E3E82A1">
        <w:rPr>
          <w:highlight w:val="green"/>
        </w:rPr>
        <w:t>……………….</w:t>
      </w:r>
    </w:p>
    <w:p w14:paraId="649A0583" w14:textId="72734793" w:rsidR="00C7616F" w:rsidRPr="004F0BC3" w:rsidRDefault="0F317954" w:rsidP="00C7616F">
      <w:pPr>
        <w:pStyle w:val="Odstavecseseznamem"/>
        <w:numPr>
          <w:ilvl w:val="1"/>
          <w:numId w:val="7"/>
        </w:numPr>
        <w:tabs>
          <w:tab w:val="left" w:pos="993"/>
        </w:tabs>
        <w:ind w:left="567" w:hanging="568"/>
        <w:jc w:val="left"/>
      </w:pPr>
      <w:r>
        <w:t xml:space="preserve">Objednatel je povinen zaplatit Poskytovateli za </w:t>
      </w:r>
      <w:r w:rsidR="18A5CE1B">
        <w:t>Paušální služby</w:t>
      </w:r>
      <w:r>
        <w:t xml:space="preserve"> cenu ve výši </w:t>
      </w:r>
      <w:r w:rsidRPr="0E3E82A1">
        <w:rPr>
          <w:highlight w:val="green"/>
        </w:rPr>
        <w:t>……………….</w:t>
      </w:r>
      <w:r>
        <w:t xml:space="preserve"> Kč bez DPH, výše DPH </w:t>
      </w:r>
      <w:r w:rsidRPr="0E3E82A1">
        <w:rPr>
          <w:highlight w:val="green"/>
        </w:rPr>
        <w:t>……………..</w:t>
      </w:r>
      <w:r>
        <w:t xml:space="preserve">, cena včetně DPH </w:t>
      </w:r>
      <w:r w:rsidRPr="0E3E82A1">
        <w:rPr>
          <w:highlight w:val="green"/>
        </w:rPr>
        <w:t>……………….</w:t>
      </w:r>
      <w:r>
        <w:t xml:space="preserve"> za 1 měsíc poskytování </w:t>
      </w:r>
      <w:r w:rsidR="006F4D48">
        <w:t>P</w:t>
      </w:r>
      <w:r>
        <w:t>aušálních služeb</w:t>
      </w:r>
      <w:r w:rsidR="47A5AC2D">
        <w:t>.</w:t>
      </w:r>
      <w:r w:rsidR="4B43C740" w:rsidRPr="0E3E82A1">
        <w:rPr>
          <w:noProof/>
        </w:rPr>
        <w:t xml:space="preserve"> </w:t>
      </w:r>
      <w:r>
        <w:t xml:space="preserve"> Výše DPH může být uplatněna v rozdílné výši, než je uvedeno v závislosti na platných právních předpisech ke dni zdanitelného plnění, v takovém případě není zapotřebí uzavírat dodatek k této Smlouvě.</w:t>
      </w:r>
    </w:p>
    <w:p w14:paraId="6AB2E628" w14:textId="79536194" w:rsidR="00807AA6" w:rsidRPr="00807AA6" w:rsidRDefault="18A5CE1B" w:rsidP="00807AA6">
      <w:pPr>
        <w:pStyle w:val="Odstavecseseznamem"/>
        <w:numPr>
          <w:ilvl w:val="1"/>
          <w:numId w:val="7"/>
        </w:numPr>
        <w:tabs>
          <w:tab w:val="left" w:pos="993"/>
        </w:tabs>
        <w:ind w:left="567" w:hanging="568"/>
        <w:jc w:val="left"/>
      </w:pPr>
      <w:r>
        <w:t xml:space="preserve">Objednatel je povinen zaplatit Poskytovateli za </w:t>
      </w:r>
      <w:r w:rsidR="0E2F1926">
        <w:t xml:space="preserve">Servisní </w:t>
      </w:r>
      <w:r w:rsidR="00836603">
        <w:t>s</w:t>
      </w:r>
      <w:r>
        <w:t xml:space="preserve">lužby cenu ve výši </w:t>
      </w:r>
      <w:r w:rsidRPr="0E3E82A1">
        <w:rPr>
          <w:highlight w:val="green"/>
        </w:rPr>
        <w:t>……………….</w:t>
      </w:r>
      <w:r w:rsidR="006F4D48">
        <w:t xml:space="preserve"> Kč bez DPH,</w:t>
      </w:r>
      <w:r>
        <w:t xml:space="preserve"> výše DPH </w:t>
      </w:r>
      <w:r w:rsidRPr="0E3E82A1">
        <w:rPr>
          <w:highlight w:val="green"/>
        </w:rPr>
        <w:t>……………..</w:t>
      </w:r>
      <w:r>
        <w:t xml:space="preserve">, cena včetně DPH </w:t>
      </w:r>
      <w:r w:rsidRPr="0E3E82A1">
        <w:rPr>
          <w:highlight w:val="green"/>
        </w:rPr>
        <w:t>……………….</w:t>
      </w:r>
      <w:r>
        <w:t xml:space="preserve"> za 1 </w:t>
      </w:r>
      <w:r w:rsidR="2CCD594B">
        <w:t>člověkoden</w:t>
      </w:r>
      <w:r>
        <w:t xml:space="preserve"> poskytování S</w:t>
      </w:r>
      <w:r w:rsidR="006F4D48">
        <w:t>ervisních s</w:t>
      </w:r>
      <w:r>
        <w:t>lužeb</w:t>
      </w:r>
      <w:r w:rsidRPr="0E3E82A1">
        <w:rPr>
          <w:noProof/>
        </w:rPr>
        <w:t>.</w:t>
      </w:r>
      <w:r>
        <w:t xml:space="preserve"> 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B11C6A8" w:rsidP="00851C28">
      <w:pPr>
        <w:pStyle w:val="Odstavecseseznamem"/>
        <w:numPr>
          <w:ilvl w:val="1"/>
          <w:numId w:val="7"/>
        </w:numPr>
        <w:tabs>
          <w:tab w:val="left" w:pos="993"/>
        </w:tabs>
        <w:ind w:left="567" w:hanging="568"/>
        <w:jc w:val="left"/>
      </w:pPr>
      <w:bookmarkStart w:id="17" w:name="_Hlk27391226"/>
      <w:r>
        <w:t>Cena je výslovně sjednávána jako nejvyšší možná a nepřekročitelná.</w:t>
      </w:r>
    </w:p>
    <w:p w14:paraId="3FE48095" w14:textId="25FA221F" w:rsidR="0051722E" w:rsidRPr="00D62C16" w:rsidRDefault="00132F0A" w:rsidP="00851C28">
      <w:pPr>
        <w:pStyle w:val="Odstavecseseznamem"/>
        <w:numPr>
          <w:ilvl w:val="1"/>
          <w:numId w:val="7"/>
        </w:numPr>
        <w:tabs>
          <w:tab w:val="left" w:pos="993"/>
        </w:tabs>
        <w:ind w:left="567" w:hanging="568"/>
        <w:jc w:val="left"/>
      </w:pPr>
      <w:r>
        <w:lastRenderedPageBreak/>
        <w:t>Právo na zaplacení ceny</w:t>
      </w:r>
      <w:r w:rsidR="0B11C6A8">
        <w:t xml:space="preserve"> Paušálních služeb</w:t>
      </w:r>
      <w:r>
        <w:t xml:space="preserve"> vzniká Poskytovateli </w:t>
      </w:r>
      <w:r w:rsidR="0B11C6A8">
        <w:t xml:space="preserve">vždy po akceptaci výkazu </w:t>
      </w:r>
      <w:r w:rsidR="00446E6A">
        <w:t xml:space="preserve">Paušálních </w:t>
      </w:r>
      <w:r w:rsidR="0B11C6A8">
        <w:t xml:space="preserve">služeb, který je Poskytovatel povinen vždy doručit Objednateli do deseti (10) dnů po skončení </w:t>
      </w:r>
      <w:r>
        <w:t xml:space="preserve">kalendářního </w:t>
      </w:r>
      <w:r w:rsidR="0B11C6A8">
        <w:t xml:space="preserve">měsíce, ve kterém byly </w:t>
      </w:r>
      <w:r>
        <w:t xml:space="preserve">Paušální </w:t>
      </w:r>
      <w:r w:rsidR="0B11C6A8">
        <w:t>služby poskytnuty.</w:t>
      </w:r>
    </w:p>
    <w:p w14:paraId="3C25B9A8" w14:textId="0BB26CCC" w:rsidR="0051722E" w:rsidRPr="00AC654F" w:rsidRDefault="00132F0A" w:rsidP="00AC654F">
      <w:pPr>
        <w:pStyle w:val="Odstavecseseznamem"/>
        <w:numPr>
          <w:ilvl w:val="1"/>
          <w:numId w:val="7"/>
        </w:numPr>
        <w:tabs>
          <w:tab w:val="left" w:pos="993"/>
        </w:tabs>
        <w:ind w:left="567" w:hanging="568"/>
        <w:jc w:val="left"/>
      </w:pPr>
      <w:r>
        <w:t>Právo na zaplacení c</w:t>
      </w:r>
      <w:r w:rsidR="0B11C6A8">
        <w:t xml:space="preserve">eny </w:t>
      </w:r>
      <w:r>
        <w:t xml:space="preserve">Servisních služeb </w:t>
      </w:r>
      <w:r w:rsidR="0B11C6A8">
        <w:t xml:space="preserve">vzniká </w:t>
      </w:r>
      <w:r>
        <w:t>Poskytovateli</w:t>
      </w:r>
      <w:r w:rsidR="0B11C6A8">
        <w:t xml:space="preserve"> </w:t>
      </w:r>
      <w:r w:rsidR="18A5CE1B">
        <w:t xml:space="preserve">vždy po akceptaci </w:t>
      </w:r>
      <w:r w:rsidR="00446E6A">
        <w:t xml:space="preserve">výkazu v daném kalendářním měsíci </w:t>
      </w:r>
      <w:r>
        <w:t xml:space="preserve">skutečně provedených </w:t>
      </w:r>
      <w:r w:rsidR="0264AB3B">
        <w:t xml:space="preserve">Servisních </w:t>
      </w:r>
      <w:r>
        <w:t>s</w:t>
      </w:r>
      <w:r w:rsidR="18A5CE1B">
        <w:t>lužeb</w:t>
      </w:r>
      <w:r w:rsidR="00AC654F">
        <w:t>, který je Poskytovatel povinen vždy doručit Objednateli do deseti (10) dnů po skončení kalendářního měsíce, ve kterém byly Servisní služby poskytnuty.</w:t>
      </w:r>
    </w:p>
    <w:bookmarkEnd w:id="17"/>
    <w:p w14:paraId="3901713D" w14:textId="6421A255" w:rsidR="00681882" w:rsidRDefault="00681882" w:rsidP="00805930">
      <w:pPr>
        <w:pStyle w:val="Nadpis4"/>
      </w:pPr>
      <w:r>
        <w:t>Vyhrazená změna závazku dle § 100 odst. 2 ZZVZ</w:t>
      </w:r>
    </w:p>
    <w:p w14:paraId="12552206" w14:textId="23D3C5A9" w:rsidR="00681882" w:rsidRPr="00D2185E" w:rsidRDefault="00681882" w:rsidP="003A1720">
      <w:pPr>
        <w:pStyle w:val="Odstavecseseznamem"/>
        <w:numPr>
          <w:ilvl w:val="1"/>
          <w:numId w:val="7"/>
        </w:numPr>
        <w:tabs>
          <w:tab w:val="left" w:pos="993"/>
        </w:tabs>
        <w:ind w:left="567" w:hanging="568"/>
        <w:jc w:val="left"/>
      </w:pPr>
      <w:r>
        <w:t>Objedn</w:t>
      </w:r>
      <w:r w:rsidRPr="00D2185E">
        <w:t xml:space="preserve">atel si v souladu s § 100 odst. 2 ZZVZ vyhrazuje změnu </w:t>
      </w:r>
      <w:r>
        <w:t>Poskytovatele</w:t>
      </w:r>
      <w:r w:rsidRPr="00D2185E">
        <w:t xml:space="preserve"> v průběhu plnění veřejné zakázky, a to v případě, kdy uzavřená </w:t>
      </w:r>
      <w:r>
        <w:t>smlouva (respektive smlouvy)</w:t>
      </w:r>
      <w:r w:rsidRPr="00D2185E">
        <w:t xml:space="preserve"> s vybraným dodavatelem bude ukončena </w:t>
      </w:r>
      <w:r>
        <w:t>jinak než splněním závazku, a to následovně</w:t>
      </w:r>
      <w:r w:rsidRPr="00D2185E">
        <w:t>:</w:t>
      </w:r>
    </w:p>
    <w:p w14:paraId="67070BC8" w14:textId="2E1A69A2" w:rsidR="00681882" w:rsidRPr="00D2185E" w:rsidRDefault="00681882" w:rsidP="00681882">
      <w:pPr>
        <w:pStyle w:val="Odstbez"/>
        <w:numPr>
          <w:ilvl w:val="0"/>
          <w:numId w:val="38"/>
        </w:numPr>
      </w:pPr>
      <w:r w:rsidRPr="00D2185E">
        <w:t xml:space="preserve">jednostranným právním jednáním </w:t>
      </w:r>
      <w:r>
        <w:t>Objedn</w:t>
      </w:r>
      <w:r w:rsidRPr="00D2185E">
        <w:t>atel</w:t>
      </w:r>
      <w:r>
        <w:t>e</w:t>
      </w:r>
      <w:r w:rsidRPr="00D2185E">
        <w:t xml:space="preserve"> vůči </w:t>
      </w:r>
      <w:r>
        <w:t>Poskytovateli</w:t>
      </w:r>
      <w:r w:rsidRPr="00D2185E">
        <w:t xml:space="preserve"> (odstoupení, výpověď nebo jinak pojmenované právní jednání s obdobnými právními účinky);</w:t>
      </w:r>
    </w:p>
    <w:p w14:paraId="145BDC10" w14:textId="4A626AF6" w:rsidR="00681882" w:rsidRPr="00D2185E" w:rsidRDefault="00681882" w:rsidP="00681882">
      <w:pPr>
        <w:pStyle w:val="Odstbez"/>
        <w:numPr>
          <w:ilvl w:val="0"/>
          <w:numId w:val="38"/>
        </w:numPr>
      </w:pPr>
      <w:r w:rsidRPr="00D2185E">
        <w:t xml:space="preserve">jednostranným právním jednáním </w:t>
      </w:r>
      <w:r>
        <w:t>Poskytovatele Zhotovitel</w:t>
      </w:r>
      <w:r w:rsidRPr="00D2185E">
        <w:t xml:space="preserve">e vůči </w:t>
      </w:r>
      <w:r>
        <w:t>Objedn</w:t>
      </w:r>
      <w:r w:rsidRPr="00D2185E">
        <w:t>atel</w:t>
      </w:r>
      <w:r>
        <w:t>i</w:t>
      </w:r>
      <w:r w:rsidRPr="00D2185E">
        <w:t xml:space="preserve"> (odstoupení, výpověď nebo jinak pojmenované právní jednání s obdobnými právními účinky);</w:t>
      </w:r>
    </w:p>
    <w:p w14:paraId="23161493" w14:textId="64499C49" w:rsidR="00681882" w:rsidRDefault="00681882" w:rsidP="00681882">
      <w:pPr>
        <w:pStyle w:val="Odstbez"/>
        <w:numPr>
          <w:ilvl w:val="0"/>
          <w:numId w:val="38"/>
        </w:numPr>
      </w:pPr>
      <w:r w:rsidRPr="00D2185E">
        <w:t xml:space="preserve">nezávisle na vůli smluvních stran nebo jiným způsobem, se kterým právní předpisy spojují zánik účasti </w:t>
      </w:r>
      <w:r>
        <w:t>Poskytovatele</w:t>
      </w:r>
      <w:r w:rsidRPr="00D2185E">
        <w:t xml:space="preserve"> na </w:t>
      </w:r>
      <w:r>
        <w:t>smlouvě;</w:t>
      </w:r>
    </w:p>
    <w:p w14:paraId="7938E4F9" w14:textId="77777777" w:rsidR="00681882" w:rsidRDefault="00681882" w:rsidP="00681882">
      <w:pPr>
        <w:pStyle w:val="Odstbez"/>
        <w:numPr>
          <w:ilvl w:val="0"/>
          <w:numId w:val="38"/>
        </w:numPr>
      </w:pPr>
      <w:r>
        <w:t>dohodou smluvních stran o ukončení smlouvy</w:t>
      </w:r>
    </w:p>
    <w:p w14:paraId="21201F2D" w14:textId="0F8C5DC1" w:rsidR="00681882" w:rsidRPr="00D2185E" w:rsidRDefault="00681882" w:rsidP="00681882">
      <w:pPr>
        <w:pStyle w:val="Odstbez"/>
        <w:numPr>
          <w:ilvl w:val="0"/>
          <w:numId w:val="38"/>
        </w:numPr>
      </w:pPr>
      <w:r>
        <w:t>uplatněním vyhrazené změny dle § 100 odst. 2 ZZVZ na smlouvu</w:t>
      </w:r>
      <w:r w:rsidR="003A1720">
        <w:t xml:space="preserve"> </w:t>
      </w:r>
      <w:r w:rsidR="003A1720">
        <w:rPr>
          <w:lang w:eastAsia="cs-CZ"/>
        </w:rPr>
        <w:t>„</w:t>
      </w:r>
      <w:r w:rsidR="003A1720" w:rsidRPr="00F5300C">
        <w:rPr>
          <w:b/>
          <w:lang w:eastAsia="cs-CZ"/>
        </w:rPr>
        <w:t>Re-implementace systému SAP ECC 6.0 na SAP S/4HANA</w:t>
      </w:r>
      <w:r w:rsidR="003A1720" w:rsidRPr="008640AA">
        <w:rPr>
          <w:lang w:eastAsia="cs-CZ"/>
        </w:rPr>
        <w:t>“</w:t>
      </w:r>
      <w:r w:rsidR="003A1720" w:rsidRPr="006B6EC2">
        <w:rPr>
          <w:noProof/>
          <w:highlight w:val="yellow"/>
        </w:rPr>
        <w:t>[DOPLNÍ OBJEDNATEL</w:t>
      </w:r>
      <w:r w:rsidR="003A1720">
        <w:rPr>
          <w:noProof/>
          <w:highlight w:val="yellow"/>
        </w:rPr>
        <w:t xml:space="preserve"> dle přiděleného č.j. smlouv</w:t>
      </w:r>
      <w:r w:rsidR="003A1720" w:rsidRPr="003A1720">
        <w:rPr>
          <w:noProof/>
          <w:highlight w:val="yellow"/>
        </w:rPr>
        <w:t>ě „</w:t>
      </w:r>
      <w:r w:rsidR="003A1720" w:rsidRPr="007835C4">
        <w:rPr>
          <w:highlight w:val="yellow"/>
          <w:lang w:eastAsia="cs-CZ"/>
        </w:rPr>
        <w:t>„</w:t>
      </w:r>
      <w:r w:rsidR="003A1720" w:rsidRPr="007835C4">
        <w:rPr>
          <w:b/>
          <w:highlight w:val="yellow"/>
          <w:lang w:eastAsia="cs-CZ"/>
        </w:rPr>
        <w:t>Re-implementace systému SAP ECC 6.0 na SAP S/4HANA</w:t>
      </w:r>
      <w:r w:rsidR="003A1720" w:rsidRPr="007835C4">
        <w:rPr>
          <w:highlight w:val="yellow"/>
          <w:lang w:eastAsia="cs-CZ"/>
        </w:rPr>
        <w:t>“</w:t>
      </w:r>
      <w:r w:rsidR="003A1720" w:rsidRPr="003A1720">
        <w:rPr>
          <w:noProof/>
          <w:highlight w:val="yellow"/>
        </w:rPr>
        <w:t>]</w:t>
      </w:r>
      <w:r w:rsidRPr="007835C4">
        <w:rPr>
          <w:highlight w:val="yellow"/>
        </w:rPr>
        <w:t>,</w:t>
      </w:r>
      <w:r>
        <w:t xml:space="preserve"> v takovém případě platí, že vyhrazená změna je uplatněna vůči totožné osobě, jako ve zmíněné smlouvě.</w:t>
      </w:r>
    </w:p>
    <w:p w14:paraId="6858B7AB"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Nastane-li některý z případů ukončení </w:t>
      </w:r>
      <w:r>
        <w:t>smlouvy</w:t>
      </w:r>
      <w:r w:rsidRPr="00D2185E">
        <w:t xml:space="preserve"> popsaných výše, je </w:t>
      </w:r>
      <w:r>
        <w:t>Objedn</w:t>
      </w:r>
      <w:r w:rsidRPr="00D2185E">
        <w:t xml:space="preserve">atel oprávněn uzavřít </w:t>
      </w:r>
      <w:r>
        <w:t xml:space="preserve">smlouvu </w:t>
      </w:r>
      <w:r w:rsidRPr="00D2185E">
        <w:t xml:space="preserve">s novým dodavatelem, tj. s účastníkem původního zadávacího řízení, který se v rámci hodnocení nabídek umístil jako další v pořadí, a to za podmínek uvedených níže. Předpokladem pro uzavření </w:t>
      </w:r>
      <w:r>
        <w:t>smlouvy</w:t>
      </w:r>
      <w:r w:rsidRPr="00D2185E">
        <w:t xml:space="preserve"> s novým dodavatelem je souhlas nového dodavatele s uzavřením </w:t>
      </w:r>
      <w:r>
        <w:t>smlouvy</w:t>
      </w:r>
      <w:r w:rsidRPr="00D2185E">
        <w:t xml:space="preserve"> a posouzení nabídky nového dodavatele s ohledem na její ekonomickou výhodnost.</w:t>
      </w:r>
    </w:p>
    <w:p w14:paraId="2E8B0F69"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S novým dodavatelem bude uzavřena </w:t>
      </w:r>
      <w:r>
        <w:t>smlouva</w:t>
      </w:r>
      <w:r w:rsidRPr="00D2185E">
        <w:t xml:space="preserve"> na příslušnou část veřejné zakázky za podmínek dle jeho nabídky předložené v zadávacím řízení upravených v souladu s tímto článkem. Předmět plnění bude shodný s plněním vymezeným v zadávacím řízení. </w:t>
      </w:r>
      <w:r>
        <w:t>V případě</w:t>
      </w:r>
      <w:r w:rsidRPr="00D2185E">
        <w:t xml:space="preserve"> již provedené</w:t>
      </w:r>
      <w:r>
        <w:t xml:space="preserve"> části</w:t>
      </w:r>
      <w:r w:rsidRPr="00D2185E">
        <w:t xml:space="preserve"> plnění původním dodavatelem </w:t>
      </w:r>
      <w:r>
        <w:t>z</w:t>
      </w:r>
      <w:r w:rsidRPr="00D2185E">
        <w:t>a</w:t>
      </w:r>
      <w:r>
        <w:t xml:space="preserve"> předpokladu, že toto plnění bude využitelné pro plnění </w:t>
      </w:r>
      <w:r w:rsidRPr="00D2185E">
        <w:t>s novým dodavatelem</w:t>
      </w:r>
      <w:r>
        <w:t>,</w:t>
      </w:r>
      <w:r w:rsidRPr="00D2185E">
        <w:t xml:space="preserve"> bude upravena </w:t>
      </w:r>
      <w:r>
        <w:t xml:space="preserve">cena a </w:t>
      </w:r>
      <w:r w:rsidRPr="00D2185E">
        <w:t xml:space="preserve">doba plnění tak, aby plnění novým dodavatelem plynule navázalo na plnění původního dodavatele a </w:t>
      </w:r>
      <w:r>
        <w:t>nový dodavatel měl k provedení plnění stejnou dobu plnění</w:t>
      </w:r>
      <w:r w:rsidRPr="00D2185E">
        <w:t>, jak</w:t>
      </w:r>
      <w:r>
        <w:t>á</w:t>
      </w:r>
      <w:r w:rsidRPr="00D2185E">
        <w:t xml:space="preserve"> byl</w:t>
      </w:r>
      <w:r>
        <w:t>a</w:t>
      </w:r>
      <w:r w:rsidRPr="00D2185E">
        <w:t xml:space="preserve"> sjednán</w:t>
      </w:r>
      <w:r>
        <w:t>a</w:t>
      </w:r>
      <w:r w:rsidRPr="00D2185E">
        <w:t xml:space="preserve"> s původním dodavatelem.</w:t>
      </w:r>
    </w:p>
    <w:p w14:paraId="795D7B6E" w14:textId="340500FB" w:rsidR="00681882" w:rsidRPr="00681882" w:rsidRDefault="00681882" w:rsidP="003A1720">
      <w:pPr>
        <w:pStyle w:val="Odstavecseseznamem"/>
        <w:numPr>
          <w:ilvl w:val="1"/>
          <w:numId w:val="7"/>
        </w:numPr>
        <w:tabs>
          <w:tab w:val="left" w:pos="993"/>
        </w:tabs>
        <w:ind w:left="567" w:hanging="568"/>
        <w:jc w:val="left"/>
      </w:pPr>
      <w:r w:rsidRPr="00D2185E">
        <w:t xml:space="preserve">V případě </w:t>
      </w:r>
      <w:r>
        <w:t>ukončení</w:t>
      </w:r>
      <w:r w:rsidRPr="00D2185E">
        <w:t xml:space="preserve"> </w:t>
      </w:r>
      <w:r>
        <w:t>smlouvy</w:t>
      </w:r>
      <w:r w:rsidRPr="00D2185E">
        <w:t xml:space="preserve"> s původním dodavatelem z důvodů uvedených výše, je </w:t>
      </w:r>
      <w:r>
        <w:t>Objedn</w:t>
      </w:r>
      <w:r w:rsidRPr="00D2185E">
        <w:t xml:space="preserve">atel oprávněn vyzvat k uzavření smlouvy dalšího účastníka v pořadí dle hodnocení nabídek v tomto zadávacím řízení. </w:t>
      </w:r>
      <w:r>
        <w:t>Objedn</w:t>
      </w:r>
      <w:r w:rsidRPr="00D2185E">
        <w:t xml:space="preserve">atel nebude provádět nové hodnocení nabídek, ale bude vycházet z pořadí nabídek v původním zadávacím řízení. </w:t>
      </w:r>
      <w:r>
        <w:t>Objedn</w:t>
      </w:r>
      <w:r w:rsidRPr="00D2185E">
        <w:t xml:space="preserve">atel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w:t>
      </w:r>
      <w:r>
        <w:t>smlouvu</w:t>
      </w:r>
      <w:r w:rsidRPr="00D2185E">
        <w:t xml:space="preserve"> s d</w:t>
      </w:r>
      <w:r>
        <w:t>alším</w:t>
      </w:r>
      <w:r w:rsidRPr="00D2185E">
        <w:t xml:space="preserve"> účastníkem v pořadí“). Pokud účastník, který se umístil</w:t>
      </w:r>
      <w:r>
        <w:t xml:space="preserve"> jako</w:t>
      </w:r>
      <w:r w:rsidRPr="00D2185E">
        <w:t xml:space="preserve"> d</w:t>
      </w:r>
      <w:r>
        <w:t>alší</w:t>
      </w:r>
      <w:r w:rsidRPr="00D2185E">
        <w:t xml:space="preserve"> v pořadí, nesouhlasí s uzavřením </w:t>
      </w:r>
      <w:r>
        <w:t>smlouvy</w:t>
      </w:r>
      <w:r w:rsidRPr="00D2185E">
        <w:t xml:space="preserve"> za podmínek dle jeho nabídky nebo jsou naplněny důvody, pro které by nebylo možno uzavřít</w:t>
      </w:r>
      <w:r>
        <w:t xml:space="preserve"> smlouvu</w:t>
      </w:r>
      <w:r w:rsidRPr="00D2185E">
        <w:t xml:space="preserve"> s d</w:t>
      </w:r>
      <w:r>
        <w:t>alším</w:t>
      </w:r>
      <w:r w:rsidRPr="00D2185E">
        <w:t xml:space="preserve"> účastníkem v pořadí v původním zadávacím </w:t>
      </w:r>
      <w:r w:rsidRPr="00D2185E">
        <w:lastRenderedPageBreak/>
        <w:t xml:space="preserve">řízení, může </w:t>
      </w:r>
      <w:r>
        <w:t>Objedn</w:t>
      </w:r>
      <w:r w:rsidRPr="00D2185E">
        <w:t xml:space="preserve">atel oslovit dodavatele, který se umístil jako další v pořadí. Účastník, s nímž má být uzavřena </w:t>
      </w:r>
      <w:r>
        <w:t>smlouva</w:t>
      </w:r>
      <w:r w:rsidRPr="00D2185E">
        <w:t>, je povinen též splnit podmínky uzavření smlouvy dle § 122 ZZVZ</w:t>
      </w:r>
      <w:r>
        <w:t>. Objedn</w:t>
      </w:r>
      <w:r w:rsidRPr="00D2185E">
        <w:t>atel</w:t>
      </w:r>
      <w:r>
        <w:t xml:space="preserve"> je oprávněn tento postup aplikovat opakovaně.</w:t>
      </w:r>
    </w:p>
    <w:p w14:paraId="6BA6C60E" w14:textId="2E48C6DA" w:rsidR="0051722E" w:rsidRPr="00596BC3" w:rsidRDefault="0B11C6A8" w:rsidP="00805930">
      <w:pPr>
        <w:pStyle w:val="Nadpis4"/>
      </w:pPr>
      <w:r w:rsidRPr="00596BC3">
        <w:t>Práva duševního vlastnictví</w:t>
      </w:r>
    </w:p>
    <w:p w14:paraId="7808F84D" w14:textId="5A424947" w:rsidR="0051722E" w:rsidRPr="00D62C16" w:rsidRDefault="0B11C6A8" w:rsidP="131CCE90">
      <w:pPr>
        <w:pStyle w:val="Odstavecseseznamem"/>
        <w:numPr>
          <w:ilvl w:val="1"/>
          <w:numId w:val="7"/>
        </w:numPr>
        <w:tabs>
          <w:tab w:val="left" w:pos="993"/>
        </w:tabs>
        <w:ind w:left="567" w:hanging="568"/>
        <w:jc w:val="left"/>
        <w:rPr>
          <w:i/>
          <w:iCs/>
          <w:noProof/>
        </w:rPr>
      </w:pPr>
      <w:bookmarkStart w:id="18" w:name="_Hlk29020228"/>
      <w:r w:rsidRPr="131CCE90">
        <w:rPr>
          <w:noProof/>
        </w:rPr>
        <w:t xml:space="preserve">Pro </w:t>
      </w:r>
      <w:r>
        <w:t>Software</w:t>
      </w:r>
      <w:r w:rsidRPr="131CCE90">
        <w:rPr>
          <w:noProof/>
        </w:rPr>
        <w:t xml:space="preserve">, který je Autorským dílem </w:t>
      </w:r>
      <w:bookmarkEnd w:id="18"/>
      <w:r w:rsidRPr="131CCE90">
        <w:rPr>
          <w:noProof/>
        </w:rPr>
        <w:t xml:space="preserve">platí článek 6.1. </w:t>
      </w:r>
      <w:r w:rsidR="1BD16DF3" w:rsidRPr="131CCE90">
        <w:rPr>
          <w:noProof/>
        </w:rPr>
        <w:t xml:space="preserve">Přílohy č. </w:t>
      </w:r>
      <w:r w:rsidR="0DBBF7DF" w:rsidRPr="131CCE90">
        <w:rPr>
          <w:noProof/>
        </w:rPr>
        <w:t>3</w:t>
      </w:r>
      <w:r w:rsidR="5DB70901" w:rsidRPr="131CCE90">
        <w:rPr>
          <w:noProof/>
        </w:rPr>
        <w:t xml:space="preserve"> </w:t>
      </w:r>
      <w:r w:rsidR="5DB70901" w:rsidRPr="131CCE90">
        <w:rPr>
          <w:i/>
          <w:iCs/>
          <w:noProof/>
        </w:rPr>
        <w:t>Zvláštní obchodní podmínky.</w:t>
      </w:r>
    </w:p>
    <w:p w14:paraId="0AF65899" w14:textId="25F8D3B6" w:rsidR="0051722E" w:rsidRPr="00E93664" w:rsidRDefault="539513D4" w:rsidP="00805930">
      <w:pPr>
        <w:pStyle w:val="Nadpis4"/>
        <w:rPr>
          <w:noProof/>
        </w:rPr>
      </w:pPr>
      <w:r w:rsidRPr="24286515">
        <w:rPr>
          <w:noProof/>
        </w:rPr>
        <w:t>Help</w:t>
      </w:r>
      <w:r w:rsidR="0B11C6A8" w:rsidRPr="24286515">
        <w:rPr>
          <w:noProof/>
        </w:rPr>
        <w:t>desk</w:t>
      </w:r>
    </w:p>
    <w:p w14:paraId="5ECD82CD" w14:textId="6F8C3418" w:rsidR="006806AA" w:rsidRPr="006806AA" w:rsidRDefault="0B11C6A8" w:rsidP="24286515">
      <w:pPr>
        <w:pStyle w:val="Odstavecseseznamem"/>
        <w:numPr>
          <w:ilvl w:val="1"/>
          <w:numId w:val="7"/>
        </w:numPr>
        <w:tabs>
          <w:tab w:val="left" w:pos="993"/>
        </w:tabs>
        <w:ind w:left="567" w:hanging="568"/>
        <w:jc w:val="left"/>
        <w:rPr>
          <w:rFonts w:eastAsiaTheme="minorEastAsia"/>
        </w:rPr>
      </w:pPr>
      <w:r>
        <w:t xml:space="preserve">Poskytovatel bude poskytovat </w:t>
      </w:r>
      <w:r w:rsidR="539513D4">
        <w:t>Helpd</w:t>
      </w:r>
      <w:r>
        <w:t xml:space="preserve">esk </w:t>
      </w:r>
      <w:r w:rsidR="62FEFB10" w:rsidRPr="24286515">
        <w:rPr>
          <w:rFonts w:ascii="Calibri" w:eastAsia="Calibri" w:hAnsi="Calibri" w:cs="Calibri"/>
          <w:sz w:val="22"/>
          <w:szCs w:val="22"/>
        </w:rPr>
        <w:t>v pracovních dnech v době od 7:00 do 15:00</w:t>
      </w:r>
      <w:r w:rsidR="5DB70901" w:rsidRPr="24286515">
        <w:rPr>
          <w:i/>
          <w:iCs/>
        </w:rPr>
        <w:t>.</w:t>
      </w:r>
    </w:p>
    <w:p w14:paraId="0F52C5A1" w14:textId="783BE31C" w:rsidR="0051722E" w:rsidRPr="00D41CF7" w:rsidRDefault="0B11C6A8" w:rsidP="24286515">
      <w:pPr>
        <w:pStyle w:val="Odstavecseseznamem"/>
        <w:numPr>
          <w:ilvl w:val="1"/>
          <w:numId w:val="7"/>
        </w:numPr>
        <w:tabs>
          <w:tab w:val="left" w:pos="993"/>
        </w:tabs>
        <w:ind w:left="567" w:hanging="568"/>
        <w:jc w:val="left"/>
        <w:rPr>
          <w:noProof/>
        </w:rPr>
      </w:pPr>
      <w:r w:rsidRPr="131CCE90">
        <w:rPr>
          <w:noProof/>
        </w:rPr>
        <w:t>Poskytovatel</w:t>
      </w:r>
      <w:r>
        <w:t xml:space="preserve"> bude provozovat </w:t>
      </w:r>
      <w:r w:rsidR="539513D4">
        <w:t>Helpd</w:t>
      </w:r>
      <w:r>
        <w:t>esk v úrovni L2 ve smyslu č</w:t>
      </w:r>
      <w:r w:rsidR="2717A3E5">
        <w:t>l</w:t>
      </w:r>
      <w:r>
        <w:t>. 10.</w:t>
      </w:r>
      <w:r w:rsidR="006D211A">
        <w:t>6</w:t>
      </w:r>
      <w:r>
        <w:t>.</w:t>
      </w:r>
      <w:r w:rsidR="006D211A">
        <w:t>b)</w:t>
      </w:r>
      <w:r>
        <w:t xml:space="preserve"> </w:t>
      </w:r>
      <w:r w:rsidR="1BD16DF3">
        <w:t xml:space="preserve">Přílohy č. </w:t>
      </w:r>
      <w:r w:rsidR="7CAB5D7A">
        <w:t>3</w:t>
      </w:r>
      <w:r w:rsidR="5DB70901">
        <w:t xml:space="preserve"> </w:t>
      </w:r>
      <w:r w:rsidR="5DB70901" w:rsidRPr="131CCE90">
        <w:rPr>
          <w:i/>
          <w:iCs/>
        </w:rPr>
        <w:t>Zvláštní obchodní podmínky.</w:t>
      </w:r>
    </w:p>
    <w:p w14:paraId="4EDE228C" w14:textId="27AD49CC" w:rsidR="007220B9" w:rsidRPr="00D41CF7" w:rsidRDefault="007220B9" w:rsidP="131CCE90">
      <w:pPr>
        <w:pStyle w:val="Odstavecseseznamem"/>
        <w:numPr>
          <w:ilvl w:val="1"/>
          <w:numId w:val="7"/>
        </w:numPr>
        <w:tabs>
          <w:tab w:val="left" w:pos="993"/>
        </w:tabs>
        <w:ind w:left="567" w:hanging="568"/>
        <w:jc w:val="left"/>
        <w:rPr>
          <w:rFonts w:eastAsiaTheme="minorEastAsia"/>
        </w:rPr>
      </w:pPr>
      <w:r w:rsidRPr="131CCE90">
        <w:rPr>
          <w:noProof/>
        </w:rPr>
        <w:t xml:space="preserve">Odchylně od ustanovení </w:t>
      </w:r>
      <w:r>
        <w:t xml:space="preserve">čl. 10 Přílohy č. </w:t>
      </w:r>
      <w:r w:rsidR="5CAB5501">
        <w:t>3</w:t>
      </w:r>
      <w:r>
        <w:t xml:space="preserve"> </w:t>
      </w:r>
      <w:r w:rsidRPr="131CCE90">
        <w:rPr>
          <w:i/>
          <w:iCs/>
        </w:rPr>
        <w:t>Zvláštní obchodní podmínky</w:t>
      </w:r>
      <w:r w:rsidR="5F47918D" w:rsidRPr="131CCE90">
        <w:rPr>
          <w:i/>
          <w:iCs/>
        </w:rPr>
        <w:t xml:space="preserve"> </w:t>
      </w:r>
      <w:r w:rsidR="5F47918D">
        <w:t>n</w:t>
      </w:r>
      <w:r>
        <w:t>ebude aplikaci Helpdesk provozovat</w:t>
      </w:r>
      <w:r w:rsidR="032F86B4">
        <w:t xml:space="preserve"> Poskytovatel. Poskytovatel bude využívat aplikac</w:t>
      </w:r>
      <w:r w:rsidR="58EF5576">
        <w:t>i</w:t>
      </w:r>
      <w:r w:rsidR="032F86B4">
        <w:t xml:space="preserve"> Helpdesk </w:t>
      </w:r>
      <w:r w:rsidR="00D41CF7">
        <w:t>Objednatele</w:t>
      </w:r>
      <w:r w:rsidR="032F86B4">
        <w:t xml:space="preserve">. </w:t>
      </w:r>
      <w:r w:rsidR="00D41CF7">
        <w:t>Objedn</w:t>
      </w:r>
      <w:r w:rsidR="032F86B4">
        <w:t xml:space="preserve">atel </w:t>
      </w:r>
      <w:r w:rsidR="3B6DD581">
        <w:t xml:space="preserve">zajistí </w:t>
      </w:r>
      <w:r w:rsidR="0F4E11A9">
        <w:t xml:space="preserve">webový </w:t>
      </w:r>
      <w:r w:rsidR="3B6DD581">
        <w:t>přístup k této aplikaci v potřebném rozsahu osobám určeným Poskytovatelem</w:t>
      </w:r>
      <w:r w:rsidR="75071AA5">
        <w:t xml:space="preserve"> na základě žádosti</w:t>
      </w:r>
      <w:r w:rsidR="4AE2FECC">
        <w:t>, a to včetně případně potřebných licencí.</w:t>
      </w:r>
      <w:r w:rsidR="6E1C521F">
        <w:t xml:space="preserve"> Ostatní ustanovení dle</w:t>
      </w:r>
      <w:r w:rsidR="6E1C521F" w:rsidRPr="131CCE90">
        <w:rPr>
          <w:i/>
          <w:iCs/>
        </w:rPr>
        <w:t xml:space="preserve"> </w:t>
      </w:r>
      <w:r w:rsidR="6E1C521F">
        <w:t xml:space="preserve">čl. 10 Přílohy č. </w:t>
      </w:r>
      <w:r w:rsidR="378BADA2">
        <w:t>3</w:t>
      </w:r>
      <w:r w:rsidR="6E1C521F">
        <w:t xml:space="preserve"> </w:t>
      </w:r>
      <w:r w:rsidR="6E1C521F" w:rsidRPr="131CCE90">
        <w:rPr>
          <w:i/>
          <w:iCs/>
        </w:rPr>
        <w:t xml:space="preserve">Zvláštní obchodní podmínky </w:t>
      </w:r>
      <w:r w:rsidR="6E1C521F">
        <w:t>se použijí přiměřeně.</w:t>
      </w:r>
    </w:p>
    <w:p w14:paraId="7574742C" w14:textId="77777777" w:rsidR="0051722E" w:rsidRPr="00E93664" w:rsidRDefault="0B11C6A8" w:rsidP="00805930">
      <w:pPr>
        <w:pStyle w:val="Nadpis4"/>
        <w:rPr>
          <w:noProof/>
        </w:rPr>
      </w:pPr>
      <w:r w:rsidRPr="0E3E82A1">
        <w:rPr>
          <w:noProof/>
        </w:rPr>
        <w:t>Servisní model</w:t>
      </w:r>
    </w:p>
    <w:p w14:paraId="15E125B1" w14:textId="2E647807" w:rsidR="0051722E" w:rsidRPr="00D41CF7" w:rsidRDefault="0B11C6A8" w:rsidP="00851C28">
      <w:pPr>
        <w:pStyle w:val="Odstavecseseznamem"/>
        <w:numPr>
          <w:ilvl w:val="1"/>
          <w:numId w:val="7"/>
        </w:numPr>
        <w:tabs>
          <w:tab w:val="left" w:pos="993"/>
        </w:tabs>
        <w:ind w:left="567" w:hanging="568"/>
        <w:jc w:val="left"/>
        <w:rPr>
          <w:noProof/>
        </w:rPr>
      </w:pPr>
      <w:r>
        <w:t xml:space="preserve">Poskytovatel bude poskytovat servisní model v režimu </w:t>
      </w:r>
      <w:r w:rsidR="47A5AC2D">
        <w:t>A3</w:t>
      </w:r>
      <w:r>
        <w:t xml:space="preserve"> ve smyslu čl. 12.1.2. </w:t>
      </w:r>
      <w:r w:rsidR="1BD16DF3">
        <w:t xml:space="preserve">Přílohy č. </w:t>
      </w:r>
      <w:r w:rsidR="48337A85">
        <w:t>3</w:t>
      </w:r>
      <w:r w:rsidR="5DB70901">
        <w:t xml:space="preserve"> </w:t>
      </w:r>
      <w:r w:rsidR="5DB70901" w:rsidRPr="131CCE90">
        <w:rPr>
          <w:i/>
          <w:iCs/>
        </w:rPr>
        <w:t>Zvláštní obchodní podmínky.</w:t>
      </w:r>
    </w:p>
    <w:p w14:paraId="672C1996" w14:textId="60D55202" w:rsidR="003B0FC5" w:rsidRDefault="76EC06AC" w:rsidP="00805930">
      <w:pPr>
        <w:pStyle w:val="Nadpis4"/>
        <w:rPr>
          <w:rFonts w:eastAsia="Times New Roman"/>
          <w:lang w:eastAsia="cs-CZ"/>
        </w:rPr>
      </w:pPr>
      <w:r w:rsidRPr="0E3E82A1">
        <w:rPr>
          <w:rFonts w:eastAsia="Times New Roman"/>
          <w:lang w:eastAsia="cs-CZ"/>
        </w:rPr>
        <w:t>Střet zájmů, povinnosti Poskytovatele v souvislosti s konfliktem na Ukrajině</w:t>
      </w:r>
    </w:p>
    <w:p w14:paraId="23C35E5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 není obchodní společností, ve které veřejný funkcionář uvedený v ust. § 2 odst. 1 písm. c) zákona č. 159/2006 Sb., o střetu zájmů, ve znění pozdějších předpisů (dále jen „</w:t>
      </w:r>
      <w:r w:rsidRPr="0E3E82A1">
        <w:rPr>
          <w:b/>
          <w:bCs/>
          <w:i/>
          <w:iCs/>
          <w:lang w:eastAsia="cs-CZ"/>
        </w:rPr>
        <w:t>Zákon o střetu zájmů</w:t>
      </w:r>
      <w:r w:rsidRPr="0E3E82A1">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060BD1" w14:textId="23D07A73"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w:t>
      </w:r>
    </w:p>
    <w:p w14:paraId="702BB12C" w14:textId="664CC46A" w:rsidR="003B0FC5" w:rsidRPr="00213AE3"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nejsou osobami, na něž se vztahuje zákaz zadání veřejné zakázky ve smyslu § 48a zákona č. 134/2016 Sb., o zadávání veřejných zakázek, ve znění pozdějších předpisů</w:t>
      </w:r>
      <w:r w:rsidR="003B0FC5" w:rsidRPr="003B0FC5">
        <w:rPr>
          <w:lang w:eastAsia="cs-CZ"/>
        </w:rPr>
        <w:t xml:space="preserve">, </w:t>
      </w:r>
    </w:p>
    <w:p w14:paraId="5353F97C" w14:textId="7E019785" w:rsidR="003B0FC5" w:rsidRPr="00805930"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sidR="003B0FC5" w:rsidRPr="003B0FC5">
        <w:rPr>
          <w:lang w:eastAsia="cs-CZ"/>
        </w:rPr>
        <w:t>.</w:t>
      </w:r>
    </w:p>
    <w:p w14:paraId="1D7911E5" w14:textId="0BB6066C" w:rsidR="00571730" w:rsidRPr="00213AE3" w:rsidRDefault="00571730" w:rsidP="00571730">
      <w:pPr>
        <w:pStyle w:val="Odstavecseseznamem"/>
        <w:numPr>
          <w:ilvl w:val="0"/>
          <w:numId w:val="24"/>
        </w:numPr>
        <w:tabs>
          <w:tab w:val="left" w:pos="993"/>
        </w:tabs>
        <w:rPr>
          <w:b/>
          <w:lang w:eastAsia="cs-CZ"/>
        </w:rPr>
      </w:pPr>
      <w:r>
        <w:rPr>
          <w:lang w:eastAsia="cs-CZ"/>
        </w:rPr>
        <w:lastRenderedPageBreak/>
        <w:t xml:space="preserve">on, ani </w:t>
      </w:r>
      <w:r>
        <w:t xml:space="preserve">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C249D0">
        <w:t xml:space="preserve">11.5 </w:t>
      </w:r>
      <w:r>
        <w:t>této Smlouvy (dále jen „</w:t>
      </w:r>
      <w:r w:rsidRPr="00EA0FEC">
        <w:rPr>
          <w:rStyle w:val="Kurzvatun"/>
        </w:rPr>
        <w:t>Sankční seznamy</w:t>
      </w:r>
      <w:r>
        <w:t>“)</w:t>
      </w:r>
    </w:p>
    <w:p w14:paraId="5796FC76" w14:textId="21429D0C"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Je-li Poskytovatelem sdružení více osob, platí podmínky dle </w:t>
      </w:r>
      <w:r w:rsidRPr="00D41CF7">
        <w:rPr>
          <w:lang w:eastAsia="cs-CZ"/>
        </w:rPr>
        <w:t>odstavce 1</w:t>
      </w:r>
      <w:r w:rsidR="47A5AC2D" w:rsidRPr="00D41CF7">
        <w:rPr>
          <w:lang w:eastAsia="cs-CZ"/>
        </w:rPr>
        <w:t>0</w:t>
      </w:r>
      <w:r w:rsidRPr="00D41CF7">
        <w:rPr>
          <w:lang w:eastAsia="cs-CZ"/>
        </w:rPr>
        <w:t>.1 a 1</w:t>
      </w:r>
      <w:r w:rsidR="47A5AC2D" w:rsidRPr="00D41CF7">
        <w:rPr>
          <w:lang w:eastAsia="cs-CZ"/>
        </w:rPr>
        <w:t>0</w:t>
      </w:r>
      <w:r w:rsidRPr="00D41CF7">
        <w:rPr>
          <w:lang w:eastAsia="cs-CZ"/>
        </w:rPr>
        <w:t>.2 této</w:t>
      </w:r>
      <w:r w:rsidRPr="0E3E82A1">
        <w:rPr>
          <w:lang w:eastAsia="cs-CZ"/>
        </w:rPr>
        <w:t xml:space="preserve"> Smlouvy také jednotlivě pro všechny osoby v rámci Poskytovatele </w:t>
      </w:r>
      <w:r w:rsidR="003A1720" w:rsidRPr="0E3E82A1">
        <w:rPr>
          <w:lang w:eastAsia="cs-CZ"/>
        </w:rPr>
        <w:t>sdružené,</w:t>
      </w:r>
      <w:r w:rsidRPr="0E3E82A1">
        <w:rPr>
          <w:lang w:eastAsia="cs-CZ"/>
        </w:rPr>
        <w:t xml:space="preserve"> a to bez ohledu na právní formu tohoto sdružení.</w:t>
      </w:r>
    </w:p>
    <w:p w14:paraId="566022B7"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2933418D" w:rsidR="003B0FC5" w:rsidRDefault="76EC06AC" w:rsidP="007835C4">
      <w:pPr>
        <w:pStyle w:val="Odstavecseseznamem"/>
        <w:numPr>
          <w:ilvl w:val="1"/>
          <w:numId w:val="7"/>
        </w:numPr>
        <w:tabs>
          <w:tab w:val="left" w:pos="993"/>
        </w:tabs>
        <w:ind w:left="567" w:hanging="568"/>
        <w:rPr>
          <w:lang w:eastAsia="cs-CZ"/>
        </w:rPr>
      </w:pPr>
      <w:r w:rsidRPr="35A2EAC5">
        <w:rPr>
          <w:lang w:eastAsia="cs-CZ"/>
        </w:rPr>
        <w:t xml:space="preserve">Ukáží-li se prohlášení Poskytovatele dle </w:t>
      </w:r>
      <w:r w:rsidRPr="007835C4">
        <w:rPr>
          <w:lang w:eastAsia="cs-CZ"/>
        </w:rPr>
        <w:t>odstavce 1</w:t>
      </w:r>
      <w:r w:rsidR="007835C4" w:rsidRPr="007835C4">
        <w:rPr>
          <w:lang w:eastAsia="cs-CZ"/>
        </w:rPr>
        <w:t>1</w:t>
      </w:r>
      <w:r w:rsidRPr="007835C4">
        <w:rPr>
          <w:lang w:eastAsia="cs-CZ"/>
        </w:rPr>
        <w:t>.1 a 1</w:t>
      </w:r>
      <w:r w:rsidR="007835C4" w:rsidRPr="007835C4">
        <w:rPr>
          <w:lang w:eastAsia="cs-CZ"/>
        </w:rPr>
        <w:t>1</w:t>
      </w:r>
      <w:r w:rsidRPr="007835C4">
        <w:rPr>
          <w:lang w:eastAsia="cs-CZ"/>
        </w:rPr>
        <w:t>.2 této Smlouvy jako nepravdivá nebo poruší-li Poskytovatel svou oznamovací povinnost dle odstavce</w:t>
      </w:r>
      <w:r w:rsidRPr="35A2EAC5">
        <w:rPr>
          <w:lang w:eastAsia="cs-CZ"/>
        </w:rPr>
        <w:t xml:space="preserve"> 1</w:t>
      </w:r>
      <w:r w:rsidR="007835C4">
        <w:rPr>
          <w:lang w:eastAsia="cs-CZ"/>
        </w:rPr>
        <w:t>1</w:t>
      </w:r>
      <w:r w:rsidR="53E05EB3" w:rsidRPr="35A2EAC5">
        <w:rPr>
          <w:lang w:eastAsia="cs-CZ"/>
        </w:rPr>
        <w:t>.4</w:t>
      </w:r>
      <w:r w:rsidRPr="35A2EAC5">
        <w:rPr>
          <w:lang w:eastAsia="cs-CZ"/>
        </w:rPr>
        <w:t xml:space="preserve"> nebo povinnosti dle odstavců 1</w:t>
      </w:r>
      <w:r w:rsidR="007835C4">
        <w:rPr>
          <w:lang w:eastAsia="cs-CZ"/>
        </w:rPr>
        <w:t>1</w:t>
      </w:r>
      <w:r w:rsidRPr="35A2EAC5">
        <w:rPr>
          <w:lang w:eastAsia="cs-CZ"/>
        </w:rPr>
        <w:t>.5 nebo 1</w:t>
      </w:r>
      <w:r w:rsidR="007835C4">
        <w:rPr>
          <w:lang w:eastAsia="cs-CZ"/>
        </w:rPr>
        <w:t>1</w:t>
      </w:r>
      <w:r w:rsidRPr="35A2EAC5">
        <w:rPr>
          <w:lang w:eastAsia="cs-CZ"/>
        </w:rPr>
        <w:t xml:space="preserve">.6 této Smlouvy, je Objednatel </w:t>
      </w:r>
      <w:r w:rsidR="387A7FF7" w:rsidRPr="35A2EAC5">
        <w:rPr>
          <w:lang w:eastAsia="cs-CZ"/>
        </w:rPr>
        <w:t xml:space="preserve">oprávněn </w:t>
      </w:r>
      <w:r w:rsidR="26CA526F" w:rsidRPr="35A2EAC5">
        <w:rPr>
          <w:lang w:eastAsia="cs-CZ"/>
        </w:rPr>
        <w:t>vypovědět</w:t>
      </w:r>
      <w:r w:rsidRPr="35A2EAC5">
        <w:rPr>
          <w:lang w:eastAsia="cs-CZ"/>
        </w:rPr>
        <w:t xml:space="preserve"> </w:t>
      </w:r>
      <w:r w:rsidR="26CA526F" w:rsidRPr="35A2EAC5">
        <w:rPr>
          <w:lang w:eastAsia="cs-CZ"/>
        </w:rPr>
        <w:t>tuto</w:t>
      </w:r>
      <w:r w:rsidRPr="35A2EAC5">
        <w:rPr>
          <w:lang w:eastAsia="cs-CZ"/>
        </w:rPr>
        <w:t xml:space="preserve"> Smlouv</w:t>
      </w:r>
      <w:r w:rsidR="26CA526F" w:rsidRPr="35A2EAC5">
        <w:rPr>
          <w:lang w:eastAsia="cs-CZ"/>
        </w:rPr>
        <w:t>u bez výpovědní doby</w:t>
      </w:r>
      <w:r w:rsidRPr="35A2EAC5">
        <w:rPr>
          <w:lang w:eastAsia="cs-CZ"/>
        </w:rPr>
        <w:t xml:space="preserve">. </w:t>
      </w:r>
      <w:r w:rsidR="4E7A4EC1" w:rsidRPr="35A2EAC5">
        <w:rPr>
          <w:lang w:eastAsia="cs-CZ"/>
        </w:rPr>
        <w:t xml:space="preserve">Objednatel je vedle toho oprávněn odstoupit od dílčích smluv uzavřených na základě této Smlouvy, které ještě nebyly splněny. Objednatel je oprávněn odstoupit od smluv dle </w:t>
      </w:r>
      <w:r w:rsidR="26CA526F" w:rsidRPr="35A2EAC5">
        <w:rPr>
          <w:lang w:eastAsia="cs-CZ"/>
        </w:rPr>
        <w:t>předchozí věty</w:t>
      </w:r>
      <w:r w:rsidR="4E7A4EC1" w:rsidRPr="35A2EAC5">
        <w:rPr>
          <w:lang w:eastAsia="cs-CZ"/>
        </w:rPr>
        <w:t xml:space="preserve"> i ohledně celého plnění. </w:t>
      </w:r>
      <w:r w:rsidRPr="35A2EAC5">
        <w:rPr>
          <w:lang w:eastAsia="cs-CZ"/>
        </w:rPr>
        <w:t xml:space="preserve">Poskytovatel je dále povinen zaplatit za každé jednotlivé porušení povinností dle předchozí věty smluvní pokutu ve výši </w:t>
      </w:r>
      <w:r w:rsidR="2570B441" w:rsidRPr="35A2EAC5">
        <w:rPr>
          <w:lang w:eastAsia="cs-CZ"/>
        </w:rPr>
        <w:t>5</w:t>
      </w:r>
      <w:r w:rsidRPr="35A2EAC5">
        <w:rPr>
          <w:lang w:eastAsia="cs-CZ"/>
        </w:rPr>
        <w:t xml:space="preserve">0.000,-Kč. Ustanovení § 2050 Občanského zákoníku se </w:t>
      </w:r>
      <w:r w:rsidR="4E7A4EC1" w:rsidRPr="35A2EAC5">
        <w:rPr>
          <w:lang w:eastAsia="cs-CZ"/>
        </w:rPr>
        <w:t>nepoužije</w:t>
      </w:r>
      <w:r w:rsidRPr="35A2EAC5">
        <w:rPr>
          <w:lang w:eastAsia="cs-CZ"/>
        </w:rPr>
        <w:t>.</w:t>
      </w:r>
    </w:p>
    <w:p w14:paraId="0E5550C7" w14:textId="783850D4" w:rsidR="00571730" w:rsidRDefault="00571730" w:rsidP="00684F16">
      <w:pPr>
        <w:pStyle w:val="Nadpis4"/>
        <w:rPr>
          <w:noProof/>
        </w:rPr>
      </w:pPr>
      <w:r>
        <w:rPr>
          <w:noProof/>
        </w:rPr>
        <w:t>Compliance</w:t>
      </w:r>
    </w:p>
    <w:p w14:paraId="1D8C72C0" w14:textId="77777777" w:rsidR="00571730" w:rsidRDefault="00571730" w:rsidP="00684F16">
      <w:pPr>
        <w:pStyle w:val="Odstavecseseznamem"/>
        <w:numPr>
          <w:ilvl w:val="1"/>
          <w:numId w:val="7"/>
        </w:numPr>
        <w:tabs>
          <w:tab w:val="left" w:pos="993"/>
        </w:tabs>
        <w:ind w:left="567" w:hanging="568"/>
      </w:pPr>
      <w:r>
        <w:t xml:space="preserve">Smluvní strany stvrzují, že při uzavírání této Smlouvy jednaly a postupovaly čestně a transparentně a zavazují se tak jednat i při plnění této Smlouvy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01AF79C" w14:textId="2083760D" w:rsidR="00571730" w:rsidRDefault="00571730" w:rsidP="00684F16">
      <w:pPr>
        <w:pStyle w:val="Odstavecseseznamem"/>
        <w:numPr>
          <w:ilvl w:val="1"/>
          <w:numId w:val="7"/>
        </w:numPr>
        <w:tabs>
          <w:tab w:val="left" w:pos="993"/>
        </w:tabs>
        <w:ind w:left="567" w:hanging="568"/>
      </w:pPr>
      <w:r>
        <w:t xml:space="preserve">Správa železnic, státní organizace, má výše uvedené dokumenty k dispozici na webových </w:t>
      </w:r>
      <w:r w:rsidRPr="001C7547">
        <w:t>stránkách</w:t>
      </w:r>
      <w:r>
        <w:t xml:space="preserve">: </w:t>
      </w:r>
      <w:hyperlink r:id="rId11" w:history="1">
        <w:r>
          <w:rPr>
            <w:rStyle w:val="Hypertextovodkaz"/>
          </w:rPr>
          <w:t>https://www.spravazeleznic.cz/o-nas/nezadouci-jednani-a-boj-s-korupci</w:t>
        </w:r>
      </w:hyperlink>
      <w:r>
        <w:t>.</w:t>
      </w:r>
    </w:p>
    <w:p w14:paraId="2381BC0B" w14:textId="56AEFF32" w:rsidR="00571730" w:rsidRPr="00213AE3" w:rsidRDefault="00571730" w:rsidP="00684F16">
      <w:pPr>
        <w:pStyle w:val="Odstavecseseznamem"/>
        <w:numPr>
          <w:ilvl w:val="1"/>
          <w:numId w:val="7"/>
        </w:numPr>
        <w:tabs>
          <w:tab w:val="left" w:pos="993"/>
        </w:tabs>
        <w:ind w:left="567" w:hanging="568"/>
        <w:rPr>
          <w:lang w:eastAsia="cs-CZ"/>
        </w:rPr>
      </w:pPr>
      <w:r>
        <w:t>Poskytovatel má výše uvedené dokumenty k dispozici na webových stránkách:</w:t>
      </w:r>
      <w:r w:rsidRPr="00571730">
        <w:rPr>
          <w:highlight w:val="green"/>
        </w:rPr>
        <w:t xml:space="preserve"> [doplní Poskytovatel x nemá-li </w:t>
      </w:r>
      <w:r w:rsidRPr="0066777F">
        <w:rPr>
          <w:highlight w:val="green"/>
        </w:rPr>
        <w:t>Poskytovatel</w:t>
      </w:r>
      <w:r w:rsidRPr="00571730">
        <w:rPr>
          <w:highlight w:val="green"/>
        </w:rPr>
        <w:t xml:space="preserve"> výš</w:t>
      </w:r>
      <w:r w:rsidR="007835C4">
        <w:rPr>
          <w:highlight w:val="green"/>
        </w:rPr>
        <w:t>e uvedené dokumenty, celý bod 12</w:t>
      </w:r>
      <w:r w:rsidRPr="00571730">
        <w:rPr>
          <w:highlight w:val="green"/>
        </w:rPr>
        <w:t>.3 odstraní]</w:t>
      </w:r>
      <w:r>
        <w:t>.</w:t>
      </w:r>
    </w:p>
    <w:p w14:paraId="37F1014C" w14:textId="77777777" w:rsidR="00805930" w:rsidRDefault="00805930" w:rsidP="00684F16">
      <w:pPr>
        <w:pStyle w:val="Nadpis4"/>
        <w:rPr>
          <w:noProof/>
        </w:rPr>
      </w:pPr>
      <w:r>
        <w:rPr>
          <w:noProof/>
        </w:rPr>
        <w:lastRenderedPageBreak/>
        <w:t>Účast poddodavatelů a realizační tým</w:t>
      </w:r>
    </w:p>
    <w:p w14:paraId="33CB8D0A" w14:textId="4F224FDA" w:rsidR="00805930" w:rsidRDefault="00805930" w:rsidP="00684F16">
      <w:pPr>
        <w:pStyle w:val="Odstavecseseznamem"/>
        <w:numPr>
          <w:ilvl w:val="1"/>
          <w:numId w:val="7"/>
        </w:numPr>
        <w:tabs>
          <w:tab w:val="left" w:pos="993"/>
        </w:tabs>
        <w:ind w:left="567" w:hanging="568"/>
      </w:pPr>
      <w:r>
        <w:t xml:space="preserve">Zhotovitel je oprávněn plnit tuto Smlouvu výlučně prostřednictvím Poddodavatelů uvedených v </w:t>
      </w:r>
      <w:r w:rsidRPr="007835C4">
        <w:t xml:space="preserve">příloze č. </w:t>
      </w:r>
      <w:r w:rsidR="00684F16" w:rsidRPr="007835C4">
        <w:t>2</w:t>
      </w:r>
      <w:r w:rsidRPr="007835C4">
        <w:t xml:space="preserve"> této Smlouvy</w:t>
      </w:r>
      <w:r>
        <w:t>.</w:t>
      </w:r>
    </w:p>
    <w:p w14:paraId="22EE769A" w14:textId="77777777" w:rsidR="00805930" w:rsidRDefault="00805930" w:rsidP="00684F16">
      <w:pPr>
        <w:pStyle w:val="Odstavecseseznamem"/>
        <w:numPr>
          <w:ilvl w:val="1"/>
          <w:numId w:val="7"/>
        </w:numPr>
        <w:tabs>
          <w:tab w:val="left" w:pos="993"/>
        </w:tabs>
        <w:ind w:left="567" w:hanging="568"/>
      </w:pPr>
      <w:r>
        <w:t xml:space="preserve">Před zapojením nového Poddodavatele do plnění Smlouvy musí být Objednateli předložen nový seznam poddodavatelů, a tento seznam musí být Objednatelem písemně schválen. Tím nejsou dotčeny dodatečné podmínky pro změnu Poddodavatele, jehož prostřednictvím Zhotovitel prokazoval kvalifikaci ve Veřejné zakázce, uvedené v části </w:t>
      </w:r>
      <w:r w:rsidRPr="00684F16">
        <w:t>13</w:t>
      </w:r>
      <w:r>
        <w:t xml:space="preserve"> ZOP.</w:t>
      </w:r>
    </w:p>
    <w:p w14:paraId="476A9F04" w14:textId="725E43F2" w:rsidR="00805930" w:rsidRDefault="00805930" w:rsidP="00684F16">
      <w:pPr>
        <w:pStyle w:val="Odstavecseseznamem"/>
        <w:numPr>
          <w:ilvl w:val="1"/>
          <w:numId w:val="7"/>
        </w:numPr>
        <w:tabs>
          <w:tab w:val="left" w:pos="993"/>
        </w:tabs>
        <w:ind w:left="567" w:hanging="568"/>
        <w:rPr>
          <w:noProof/>
        </w:rPr>
      </w:pPr>
      <w:r>
        <w:rPr>
          <w:noProof/>
        </w:rPr>
        <w:t xml:space="preserve">Pravidla </w:t>
      </w:r>
      <w:r>
        <w:t>pro</w:t>
      </w:r>
      <w:r>
        <w:rPr>
          <w:noProof/>
        </w:rPr>
        <w:t xml:space="preserve"> </w:t>
      </w:r>
      <w:r>
        <w:t>realizační</w:t>
      </w:r>
      <w:r>
        <w:rPr>
          <w:noProof/>
        </w:rPr>
        <w:t xml:space="preserve"> tým se </w:t>
      </w:r>
      <w:r w:rsidRPr="007835C4">
        <w:rPr>
          <w:noProof/>
        </w:rPr>
        <w:t xml:space="preserve">řídí </w:t>
      </w:r>
      <w:r w:rsidRPr="007835C4">
        <w:rPr>
          <w:rFonts w:eastAsia="Times New Roman" w:cs="Arial"/>
          <w:noProof/>
          <w:szCs w:val="28"/>
        </w:rPr>
        <w:t>čl. 14 ZOP</w:t>
      </w:r>
      <w:r w:rsidRPr="007835C4">
        <w:rPr>
          <w:noProof/>
        </w:rPr>
        <w:t>. Seznam</w:t>
      </w:r>
      <w:r>
        <w:rPr>
          <w:noProof/>
        </w:rPr>
        <w:t xml:space="preserve"> členů realizačního týmu tvoří Přílohu </w:t>
      </w:r>
      <w:r w:rsidRPr="007835C4">
        <w:rPr>
          <w:noProof/>
        </w:rPr>
        <w:t>č</w:t>
      </w:r>
      <w:r w:rsidRPr="007835C4">
        <w:rPr>
          <w:rFonts w:eastAsia="Times New Roman" w:cs="Arial"/>
          <w:noProof/>
          <w:szCs w:val="28"/>
        </w:rPr>
        <w:t xml:space="preserve">. </w:t>
      </w:r>
      <w:r w:rsidR="00684F16" w:rsidRPr="007835C4">
        <w:rPr>
          <w:rFonts w:eastAsia="Times New Roman" w:cs="Arial"/>
          <w:noProof/>
          <w:szCs w:val="28"/>
        </w:rPr>
        <w:t>4</w:t>
      </w:r>
      <w:r w:rsidRPr="007835C4">
        <w:rPr>
          <w:noProof/>
        </w:rPr>
        <w:t xml:space="preserve"> této</w:t>
      </w:r>
      <w:r>
        <w:rPr>
          <w:noProof/>
        </w:rPr>
        <w:t xml:space="preserve"> Smlouvy.</w:t>
      </w:r>
    </w:p>
    <w:p w14:paraId="67622578" w14:textId="117B6F54" w:rsidR="0051722E" w:rsidRPr="00E93664" w:rsidRDefault="0B11C6A8" w:rsidP="00805930">
      <w:pPr>
        <w:pStyle w:val="Nadpis4"/>
        <w:rPr>
          <w:noProof/>
        </w:rPr>
      </w:pPr>
      <w:r w:rsidRPr="0E3E82A1">
        <w:rPr>
          <w:noProof/>
        </w:rPr>
        <w:t>Závěrečná ustanovaní</w:t>
      </w:r>
    </w:p>
    <w:p w14:paraId="090C3DD8" w14:textId="25294F60" w:rsidR="006F4D48" w:rsidRDefault="006F4D48" w:rsidP="00851C28">
      <w:pPr>
        <w:pStyle w:val="Odstavecseseznamem"/>
        <w:numPr>
          <w:ilvl w:val="1"/>
          <w:numId w:val="7"/>
        </w:numPr>
        <w:tabs>
          <w:tab w:val="left" w:pos="993"/>
        </w:tabs>
        <w:ind w:left="567" w:hanging="568"/>
        <w:jc w:val="left"/>
      </w:pPr>
      <w:r>
        <w:t>Pro účely výpočtu smluvní pokuty dle Zvláštních obchodních podmínek a Obchodních podmínek se cenou rozumí cena odpovídající celkové nabídkové ceně za 440 MD poskytování Servisních Služeb a 22 měsíců poskytování Paušálních Služeb.</w:t>
      </w:r>
    </w:p>
    <w:p w14:paraId="3B44605C" w14:textId="18B59470" w:rsidR="0051722E" w:rsidRPr="00E93664" w:rsidRDefault="0B11C6A8" w:rsidP="00851C28">
      <w:pPr>
        <w:pStyle w:val="Odstavecseseznamem"/>
        <w:numPr>
          <w:ilvl w:val="1"/>
          <w:numId w:val="7"/>
        </w:numPr>
        <w:tabs>
          <w:tab w:val="left" w:pos="993"/>
        </w:tabs>
        <w:ind w:left="567" w:hanging="568"/>
        <w:jc w:val="left"/>
      </w:pPr>
      <w: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5DB70901">
        <w:t>.</w:t>
      </w:r>
    </w:p>
    <w:p w14:paraId="2DA5474D" w14:textId="1848EB31" w:rsidR="00553621" w:rsidRDefault="0B11C6A8" w:rsidP="00851C28">
      <w:pPr>
        <w:pStyle w:val="Odstavecseseznamem"/>
        <w:numPr>
          <w:ilvl w:val="1"/>
          <w:numId w:val="7"/>
        </w:numPr>
        <w:tabs>
          <w:tab w:val="left" w:pos="993"/>
        </w:tabs>
        <w:ind w:left="567" w:hanging="568"/>
        <w:jc w:val="left"/>
      </w:pPr>
      <w:r>
        <w:t>Odchylná ujednání v této Smlouvě mají přednost před ustanoveními Obchodních podmínek a Zvláštních obchodních podmínek</w:t>
      </w:r>
      <w:r w:rsidR="46D8612D">
        <w:t>.</w:t>
      </w:r>
    </w:p>
    <w:p w14:paraId="0DD82A57" w14:textId="2A4EB150" w:rsidR="00E53F3B" w:rsidRDefault="290CFFD2" w:rsidP="00851C28">
      <w:pPr>
        <w:pStyle w:val="Odstavecseseznamem"/>
        <w:numPr>
          <w:ilvl w:val="1"/>
          <w:numId w:val="7"/>
        </w:numPr>
        <w:tabs>
          <w:tab w:val="left" w:pos="993"/>
        </w:tabs>
        <w:ind w:left="567" w:hanging="568"/>
        <w:jc w:val="left"/>
      </w:pPr>
      <w:r>
        <w:t>Tuto Smlouvu lze měnit pouze písemnými dodatky.</w:t>
      </w:r>
    </w:p>
    <w:p w14:paraId="0DC04456" w14:textId="72AB388C" w:rsidR="00553621" w:rsidRDefault="120142F8" w:rsidP="00851C28">
      <w:pPr>
        <w:pStyle w:val="Odstavecseseznamem"/>
        <w:numPr>
          <w:ilvl w:val="1"/>
          <w:numId w:val="7"/>
        </w:numPr>
        <w:tabs>
          <w:tab w:val="left" w:pos="993"/>
        </w:tabs>
        <w:ind w:left="567" w:hanging="568"/>
        <w:jc w:val="left"/>
      </w:pPr>
      <w:r>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46D8612D" w:rsidP="00FB1285">
      <w:pPr>
        <w:pStyle w:val="Odstavecseseznamem"/>
        <w:numPr>
          <w:ilvl w:val="1"/>
          <w:numId w:val="7"/>
        </w:numPr>
        <w:tabs>
          <w:tab w:val="left" w:pos="993"/>
        </w:tabs>
        <w:ind w:left="567" w:hanging="568"/>
        <w:jc w:val="left"/>
      </w:pPr>
      <w:r>
        <w:t>Tato Smlouva je vyhotovena v elektronické podobě, přičemž obě Smluvní strany obdrží její elektronický originál</w:t>
      </w:r>
      <w:r w:rsidR="1AF13CEA">
        <w:t xml:space="preserve"> opatřený elektronickými podpisy</w:t>
      </w:r>
      <w:r>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46D8612D" w:rsidP="00FB1285">
      <w:pPr>
        <w:pStyle w:val="Odstavecseseznamem"/>
        <w:numPr>
          <w:ilvl w:val="1"/>
          <w:numId w:val="7"/>
        </w:numPr>
        <w:tabs>
          <w:tab w:val="left" w:pos="993"/>
        </w:tabs>
        <w:ind w:left="567" w:hanging="568"/>
        <w:jc w:val="left"/>
      </w:pPr>
      <w: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46D8612D" w:rsidP="00FB1285">
      <w:pPr>
        <w:pStyle w:val="Odstavecseseznamem"/>
        <w:numPr>
          <w:ilvl w:val="1"/>
          <w:numId w:val="7"/>
        </w:numPr>
        <w:tabs>
          <w:tab w:val="left" w:pos="993"/>
        </w:tabs>
        <w:ind w:left="567" w:hanging="568"/>
        <w:jc w:val="left"/>
      </w:pPr>
      <w: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46D8612D" w:rsidP="00FB1285">
      <w:pPr>
        <w:pStyle w:val="Odstavecseseznamem"/>
        <w:numPr>
          <w:ilvl w:val="1"/>
          <w:numId w:val="7"/>
        </w:numPr>
        <w:tabs>
          <w:tab w:val="left" w:pos="993"/>
        </w:tabs>
        <w:ind w:left="567" w:hanging="568"/>
        <w:jc w:val="lef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46D8612D" w:rsidP="00FB1285">
      <w:pPr>
        <w:pStyle w:val="Odstavecseseznamem"/>
        <w:numPr>
          <w:ilvl w:val="1"/>
          <w:numId w:val="7"/>
        </w:numPr>
        <w:tabs>
          <w:tab w:val="left" w:pos="993"/>
        </w:tabs>
        <w:ind w:left="567" w:hanging="568"/>
        <w:jc w:val="left"/>
      </w:pPr>
      <w: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w:t>
      </w:r>
      <w:r>
        <w:lastRenderedPageBreak/>
        <w:t>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46D8612D" w:rsidP="00D62C16">
      <w:pPr>
        <w:pStyle w:val="Odstavecseseznamem"/>
        <w:numPr>
          <w:ilvl w:val="1"/>
          <w:numId w:val="7"/>
        </w:numPr>
        <w:tabs>
          <w:tab w:val="left" w:pos="709"/>
        </w:tabs>
        <w:ind w:left="567" w:hanging="568"/>
        <w:jc w:val="left"/>
      </w:pPr>
      <w:r>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B11C6A8" w:rsidP="009C336F">
      <w:pPr>
        <w:pStyle w:val="Odstavecseseznamem"/>
        <w:numPr>
          <w:ilvl w:val="1"/>
          <w:numId w:val="7"/>
        </w:numPr>
        <w:tabs>
          <w:tab w:val="left" w:pos="567"/>
        </w:tabs>
        <w:ind w:left="567" w:hanging="568"/>
        <w:jc w:val="left"/>
      </w:pPr>
      <w:r>
        <w:t>Nedílnou součástí této Smlouvy jsou její přílohy:</w:t>
      </w:r>
    </w:p>
    <w:p w14:paraId="47F31B65" w14:textId="6D18FD39" w:rsidR="0051722E"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1</w:t>
      </w:r>
      <w:r w:rsidR="0051722E" w:rsidRPr="00D62C16">
        <w:rPr>
          <w:rFonts w:asciiTheme="majorHAnsi" w:hAnsiTheme="majorHAnsi"/>
        </w:rPr>
        <w:t xml:space="preserve"> – Platforma SŽ</w:t>
      </w:r>
    </w:p>
    <w:p w14:paraId="4D24D753" w14:textId="082874A4" w:rsidR="00C7616F"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2</w:t>
      </w:r>
      <w:r w:rsidR="00C7616F" w:rsidRPr="00D62C16">
        <w:rPr>
          <w:rFonts w:asciiTheme="majorHAnsi" w:hAnsiTheme="majorHAnsi"/>
        </w:rPr>
        <w:t xml:space="preserve"> – Poddodavatelé</w:t>
      </w:r>
    </w:p>
    <w:p w14:paraId="0198035E" w14:textId="2694EE99" w:rsidR="009B422D" w:rsidRPr="00A454E1"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3</w:t>
      </w:r>
      <w:r w:rsidR="006806AA" w:rsidRPr="00D62C16">
        <w:rPr>
          <w:rFonts w:asciiTheme="majorHAnsi" w:hAnsiTheme="majorHAnsi"/>
        </w:rPr>
        <w:t xml:space="preserve"> – Zvláštní obchodní podmínky</w:t>
      </w:r>
    </w:p>
    <w:p w14:paraId="2A8E4E49" w14:textId="60F9ACC7" w:rsidR="0051722E"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4</w:t>
      </w:r>
      <w:r w:rsidR="0051722E" w:rsidRPr="00D62C16">
        <w:rPr>
          <w:rFonts w:asciiTheme="majorHAnsi" w:hAnsiTheme="majorHAnsi"/>
        </w:rPr>
        <w:t xml:space="preserve"> – Realizační tým</w:t>
      </w:r>
    </w:p>
    <w:p w14:paraId="3F0FF7C3" w14:textId="11E77E52" w:rsidR="00731659" w:rsidRPr="00D62C16" w:rsidRDefault="00731659" w:rsidP="00731659">
      <w:pPr>
        <w:spacing w:after="0" w:line="276" w:lineRule="auto"/>
        <w:rPr>
          <w:rFonts w:asciiTheme="majorHAnsi" w:hAnsiTheme="majorHAnsi"/>
        </w:rPr>
      </w:pPr>
      <w:r>
        <w:rPr>
          <w:rFonts w:asciiTheme="majorHAnsi" w:hAnsiTheme="majorHAnsi"/>
        </w:rPr>
        <w:t>Příloha č. 5 – Obchodní podmínky ke smlouvě o poskytování služeb</w:t>
      </w:r>
    </w:p>
    <w:p w14:paraId="02E5A10E" w14:textId="77777777" w:rsidR="00731659" w:rsidRPr="00D62C16" w:rsidRDefault="00731659"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EBAFAB1" w:rsidR="00FB1285" w:rsidRDefault="00A454E1" w:rsidP="006106E1">
      <w:pPr>
        <w:spacing w:after="0" w:line="240" w:lineRule="auto"/>
        <w:rPr>
          <w:rFonts w:asciiTheme="majorHAnsi" w:hAnsiTheme="majorHAnsi"/>
        </w:rPr>
      </w:pPr>
      <w:r w:rsidRPr="00B94093">
        <w:rPr>
          <w:b/>
          <w:noProof/>
        </w:rPr>
        <w:t>Bc. Jiří Svoboda, MBA</w:t>
      </w:r>
      <w:r w:rsidR="00B94093">
        <w:rPr>
          <w:rFonts w:asciiTheme="majorHAnsi" w:hAnsiTheme="majorHAnsi"/>
        </w:rPr>
        <w:t xml:space="preserve"> </w:t>
      </w:r>
      <w:r w:rsidR="00B94093">
        <w:rPr>
          <w:rFonts w:asciiTheme="majorHAnsi" w:hAnsiTheme="majorHAnsi"/>
        </w:rPr>
        <w:tab/>
      </w:r>
      <w:r w:rsidR="00B94093">
        <w:rPr>
          <w:rFonts w:asciiTheme="majorHAnsi" w:hAnsiTheme="majorHAnsi"/>
        </w:rPr>
        <w:tab/>
      </w:r>
      <w:r w:rsidR="00B94093">
        <w:rPr>
          <w:rFonts w:asciiTheme="majorHAnsi" w:hAnsiTheme="majorHAnsi"/>
        </w:rPr>
        <w:tab/>
      </w:r>
      <w:r w:rsidR="00B9409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632F3462" w:rsidR="0051722E" w:rsidRPr="00E93664" w:rsidRDefault="00FE5E66" w:rsidP="006106E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A7854" w14:textId="77777777" w:rsidR="006110F9" w:rsidRDefault="006110F9" w:rsidP="00962258">
      <w:pPr>
        <w:spacing w:after="0" w:line="240" w:lineRule="auto"/>
      </w:pPr>
      <w:r>
        <w:separator/>
      </w:r>
    </w:p>
  </w:endnote>
  <w:endnote w:type="continuationSeparator" w:id="0">
    <w:p w14:paraId="35CBCFB0" w14:textId="77777777" w:rsidR="006110F9" w:rsidRDefault="006110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D57F7" w14:paraId="4435B70C" w14:textId="77777777" w:rsidTr="00DB4A86">
      <w:tc>
        <w:tcPr>
          <w:tcW w:w="368" w:type="dxa"/>
          <w:tcMar>
            <w:left w:w="0" w:type="dxa"/>
            <w:right w:w="0" w:type="dxa"/>
          </w:tcMar>
          <w:vAlign w:val="bottom"/>
        </w:tcPr>
        <w:p w14:paraId="586351F0" w14:textId="2C1E6430" w:rsidR="007D57F7" w:rsidRPr="00B8518B" w:rsidRDefault="007D57F7" w:rsidP="00B8518B">
          <w:pPr>
            <w:pStyle w:val="Zpat"/>
            <w:rPr>
              <w:rStyle w:val="slostrnky"/>
            </w:rPr>
          </w:pPr>
        </w:p>
      </w:tc>
      <w:tc>
        <w:tcPr>
          <w:tcW w:w="3458" w:type="dxa"/>
          <w:shd w:val="clear" w:color="auto" w:fill="auto"/>
          <w:tcMar>
            <w:left w:w="0" w:type="dxa"/>
            <w:right w:w="0" w:type="dxa"/>
          </w:tcMar>
        </w:tcPr>
        <w:p w14:paraId="754B54BA" w14:textId="0A56659F" w:rsidR="007D57F7" w:rsidRDefault="007D57F7"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2835" w:type="dxa"/>
          <w:shd w:val="clear" w:color="auto" w:fill="auto"/>
          <w:tcMar>
            <w:left w:w="0" w:type="dxa"/>
            <w:right w:w="0" w:type="dxa"/>
          </w:tcMar>
        </w:tcPr>
        <w:p w14:paraId="65FE5D07" w14:textId="77777777" w:rsidR="007D57F7" w:rsidRDefault="007D57F7" w:rsidP="00B8518B">
          <w:pPr>
            <w:pStyle w:val="Zpat"/>
          </w:pPr>
        </w:p>
      </w:tc>
      <w:tc>
        <w:tcPr>
          <w:tcW w:w="2921" w:type="dxa"/>
        </w:tcPr>
        <w:p w14:paraId="6A43C050" w14:textId="77777777" w:rsidR="007D57F7" w:rsidRDefault="007D57F7" w:rsidP="00D831A3">
          <w:pPr>
            <w:pStyle w:val="Zpat"/>
          </w:pPr>
        </w:p>
      </w:tc>
    </w:tr>
  </w:tbl>
  <w:p w14:paraId="5BBC161C" w14:textId="77777777" w:rsidR="007D57F7" w:rsidRPr="00B8518B" w:rsidRDefault="007D57F7"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4854B57">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17C83629">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57F7" w14:paraId="742D923D" w14:textId="77777777" w:rsidTr="00E418C1">
      <w:tc>
        <w:tcPr>
          <w:tcW w:w="1361" w:type="dxa"/>
          <w:tcMar>
            <w:left w:w="0" w:type="dxa"/>
            <w:right w:w="0" w:type="dxa"/>
          </w:tcMar>
          <w:vAlign w:val="bottom"/>
        </w:tcPr>
        <w:p w14:paraId="281946FB" w14:textId="0D39263B" w:rsidR="007D57F7" w:rsidRPr="00B8518B" w:rsidRDefault="007D57F7"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3458" w:type="dxa"/>
          <w:shd w:val="clear" w:color="auto" w:fill="auto"/>
          <w:tcMar>
            <w:left w:w="0" w:type="dxa"/>
            <w:right w:w="0" w:type="dxa"/>
          </w:tcMar>
        </w:tcPr>
        <w:p w14:paraId="6CC4CBFF" w14:textId="77777777" w:rsidR="007D57F7" w:rsidRDefault="007D57F7" w:rsidP="000737A8">
          <w:pPr>
            <w:pStyle w:val="Zpat"/>
          </w:pPr>
          <w:r>
            <w:t>Správa železnic, státní organizace</w:t>
          </w:r>
        </w:p>
        <w:p w14:paraId="54D2D40C" w14:textId="77777777" w:rsidR="007D57F7" w:rsidRDefault="007D57F7"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D57F7" w:rsidRDefault="007D57F7" w:rsidP="000737A8">
          <w:pPr>
            <w:pStyle w:val="Zpat"/>
          </w:pPr>
          <w:r>
            <w:t>Sídlo: Dlážděná 1003/7, 110 00 Praha 1</w:t>
          </w:r>
        </w:p>
        <w:p w14:paraId="0753C0FF" w14:textId="77777777" w:rsidR="007D57F7" w:rsidRDefault="007D57F7" w:rsidP="000737A8">
          <w:pPr>
            <w:pStyle w:val="Zpat"/>
          </w:pPr>
          <w:r>
            <w:t>IČO: 709 94 234 DIČ: CZ 709 94 234</w:t>
          </w:r>
        </w:p>
        <w:p w14:paraId="331FB55A" w14:textId="18954753" w:rsidR="007D57F7" w:rsidRDefault="007D57F7" w:rsidP="000737A8">
          <w:pPr>
            <w:pStyle w:val="Zpat"/>
          </w:pPr>
          <w:r>
            <w:t>www.spravazeleznic.cz</w:t>
          </w:r>
        </w:p>
      </w:tc>
      <w:tc>
        <w:tcPr>
          <w:tcW w:w="2921" w:type="dxa"/>
        </w:tcPr>
        <w:p w14:paraId="627D18CE" w14:textId="77777777" w:rsidR="007D57F7" w:rsidRDefault="007D57F7" w:rsidP="000737A8">
          <w:pPr>
            <w:pStyle w:val="Zpat"/>
          </w:pPr>
        </w:p>
      </w:tc>
    </w:tr>
  </w:tbl>
  <w:p w14:paraId="3747F21B" w14:textId="443967A1" w:rsidR="007D57F7" w:rsidRPr="00460660" w:rsidRDefault="007D57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30E2C" w14:textId="77777777" w:rsidR="006110F9" w:rsidRDefault="006110F9" w:rsidP="00962258">
      <w:pPr>
        <w:spacing w:after="0" w:line="240" w:lineRule="auto"/>
      </w:pPr>
      <w:r>
        <w:separator/>
      </w:r>
    </w:p>
  </w:footnote>
  <w:footnote w:type="continuationSeparator" w:id="0">
    <w:p w14:paraId="23D22872" w14:textId="77777777" w:rsidR="006110F9" w:rsidRDefault="006110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EF3B9" w14:textId="4358ACCA" w:rsidR="007D57F7" w:rsidRDefault="007D57F7" w:rsidP="00FC6389">
    <w:pPr>
      <w:pStyle w:val="Zhlav"/>
      <w:rPr>
        <w:sz w:val="8"/>
        <w:szCs w:val="8"/>
      </w:rPr>
    </w:pPr>
  </w:p>
  <w:p w14:paraId="3BE99E25" w14:textId="77777777" w:rsidR="007D57F7" w:rsidRPr="00D6163D" w:rsidRDefault="007D57F7" w:rsidP="00FC6389">
    <w:pPr>
      <w:pStyle w:val="Zhlav"/>
      <w:rPr>
        <w:sz w:val="8"/>
        <w:szCs w:val="8"/>
      </w:rPr>
    </w:pPr>
  </w:p>
  <w:p w14:paraId="2882016C" w14:textId="11A567E6" w:rsidR="007D57F7" w:rsidRDefault="006D111A" w:rsidP="006D111A">
    <w:pPr>
      <w:pStyle w:val="Zhlav"/>
      <w:jc w:val="right"/>
      <w:rPr>
        <w:sz w:val="2"/>
        <w:szCs w:val="2"/>
      </w:rPr>
    </w:pPr>
    <w:r>
      <w:rPr>
        <w:noProof/>
        <w:lang w:eastAsia="cs-CZ"/>
      </w:rPr>
      <w:drawing>
        <wp:anchor distT="0" distB="0" distL="114300" distR="114300" simplePos="0" relativeHeight="251662336" behindDoc="0" locked="1" layoutInCell="1" allowOverlap="1" wp14:anchorId="118F92A9" wp14:editId="4BFA2866">
          <wp:simplePos x="0" y="0"/>
          <wp:positionH relativeFrom="page">
            <wp:posOffset>1170305</wp:posOffset>
          </wp:positionH>
          <wp:positionV relativeFrom="page">
            <wp:posOffset>501015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15480E33" wp14:editId="7EAF7889">
          <wp:extent cx="1572895" cy="890270"/>
          <wp:effectExtent l="0" t="0" r="8255"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07DF8CD3" w14:textId="4A27F633" w:rsidR="006D111A" w:rsidRDefault="006D111A" w:rsidP="006D111A">
    <w:pPr>
      <w:pStyle w:val="Zhlav"/>
      <w:jc w:val="right"/>
      <w:rPr>
        <w:sz w:val="2"/>
        <w:szCs w:val="2"/>
      </w:rPr>
    </w:pPr>
  </w:p>
  <w:p w14:paraId="7A1CE042" w14:textId="28E0B7E7" w:rsidR="006D111A" w:rsidRDefault="006D111A" w:rsidP="006D111A">
    <w:pPr>
      <w:pStyle w:val="Zhlav"/>
      <w:jc w:val="right"/>
      <w:rPr>
        <w:sz w:val="2"/>
        <w:szCs w:val="2"/>
      </w:rPr>
    </w:pPr>
  </w:p>
  <w:p w14:paraId="4FFBDCBA" w14:textId="74F4D58A" w:rsidR="006D111A" w:rsidRDefault="006D111A" w:rsidP="006D111A">
    <w:pPr>
      <w:pStyle w:val="Zhlav"/>
      <w:jc w:val="right"/>
      <w:rPr>
        <w:sz w:val="2"/>
        <w:szCs w:val="2"/>
      </w:rPr>
    </w:pPr>
  </w:p>
  <w:p w14:paraId="6FB10E5C" w14:textId="083D2622" w:rsidR="006D111A" w:rsidRDefault="006D111A" w:rsidP="006D111A">
    <w:pPr>
      <w:pStyle w:val="Zhlav"/>
      <w:jc w:val="right"/>
      <w:rPr>
        <w:sz w:val="2"/>
        <w:szCs w:val="2"/>
      </w:rPr>
    </w:pPr>
  </w:p>
  <w:p w14:paraId="2CECAA03" w14:textId="69793B75" w:rsidR="006D111A" w:rsidRDefault="006D111A" w:rsidP="006D111A">
    <w:pPr>
      <w:pStyle w:val="Zhlav"/>
      <w:jc w:val="right"/>
      <w:rPr>
        <w:sz w:val="2"/>
        <w:szCs w:val="2"/>
      </w:rPr>
    </w:pPr>
  </w:p>
  <w:p w14:paraId="6AEAECFD" w14:textId="4FA29C4B" w:rsidR="006D111A" w:rsidRDefault="006D111A" w:rsidP="006D111A">
    <w:pPr>
      <w:pStyle w:val="Zhlav"/>
      <w:jc w:val="right"/>
      <w:rPr>
        <w:sz w:val="2"/>
        <w:szCs w:val="2"/>
      </w:rPr>
    </w:pPr>
  </w:p>
  <w:p w14:paraId="2C52C7F5" w14:textId="3DFAC73E" w:rsidR="006D111A" w:rsidRDefault="006D111A" w:rsidP="006D111A">
    <w:pPr>
      <w:pStyle w:val="Zhlav"/>
      <w:jc w:val="right"/>
      <w:rPr>
        <w:sz w:val="2"/>
        <w:szCs w:val="2"/>
      </w:rPr>
    </w:pPr>
  </w:p>
  <w:p w14:paraId="58BA5E94" w14:textId="022921BF" w:rsidR="006D111A" w:rsidRDefault="006D111A" w:rsidP="006D111A">
    <w:pPr>
      <w:pStyle w:val="Zhlav"/>
      <w:jc w:val="right"/>
      <w:rPr>
        <w:sz w:val="2"/>
        <w:szCs w:val="2"/>
      </w:rPr>
    </w:pPr>
  </w:p>
  <w:p w14:paraId="7F004046" w14:textId="16347A8A" w:rsidR="006D111A" w:rsidRDefault="006D111A" w:rsidP="006D111A">
    <w:pPr>
      <w:pStyle w:val="Zhlav"/>
      <w:jc w:val="right"/>
      <w:rPr>
        <w:sz w:val="2"/>
        <w:szCs w:val="2"/>
      </w:rPr>
    </w:pPr>
  </w:p>
  <w:p w14:paraId="764DC091" w14:textId="52F12F42" w:rsidR="006D111A" w:rsidRDefault="006D111A" w:rsidP="006D111A">
    <w:pPr>
      <w:pStyle w:val="Zhlav"/>
      <w:jc w:val="right"/>
      <w:rPr>
        <w:sz w:val="2"/>
        <w:szCs w:val="2"/>
      </w:rPr>
    </w:pPr>
  </w:p>
  <w:p w14:paraId="09AED085" w14:textId="77777777" w:rsidR="006D111A" w:rsidRPr="00460660" w:rsidRDefault="006D111A" w:rsidP="006D111A">
    <w:pPr>
      <w:pStyle w:val="Zhlav"/>
      <w:jc w:val="right"/>
      <w:rPr>
        <w:sz w:val="2"/>
        <w:szCs w:val="2"/>
      </w:rPr>
    </w:pPr>
  </w:p>
</w:hdr>
</file>

<file path=word/intelligence2.xml><?xml version="1.0" encoding="utf-8"?>
<int2:intelligence xmlns:int2="http://schemas.microsoft.com/office/intelligence/2020/intelligence" xmlns:oel="http://schemas.microsoft.com/office/2019/extlst">
  <int2:observations>
    <int2:textHash int2:hashCode="WzDixey5Zc1XHr" int2:id="BSVwUoQR">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B9288C"/>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7B62DC58"/>
    <w:lvl w:ilvl="0">
      <w:start w:val="1"/>
      <w:numFmt w:val="decimal"/>
      <w:pStyle w:val="Nadpis4"/>
      <w:lvlText w:val="%1."/>
      <w:lvlJc w:val="left"/>
      <w:pPr>
        <w:tabs>
          <w:tab w:val="num" w:pos="360"/>
        </w:tabs>
      </w:pPr>
    </w:lvl>
    <w:lvl w:ilvl="1">
      <w:start w:val="1"/>
      <w:numFmt w:val="decimal"/>
      <w:lvlText w:val="%1.%2."/>
      <w:lvlJc w:val="left"/>
      <w:pPr>
        <w:ind w:left="792" w:hanging="432"/>
      </w:pPr>
      <w:rPr>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5C429D8F"/>
    <w:multiLevelType w:val="hybridMultilevel"/>
    <w:tmpl w:val="C3C6114E"/>
    <w:lvl w:ilvl="0" w:tplc="3E28CE40">
      <w:numFmt w:val="none"/>
      <w:lvlText w:val=""/>
      <w:lvlJc w:val="left"/>
      <w:pPr>
        <w:tabs>
          <w:tab w:val="num" w:pos="360"/>
        </w:tabs>
      </w:pPr>
    </w:lvl>
    <w:lvl w:ilvl="1" w:tplc="FDCC4906">
      <w:start w:val="1"/>
      <w:numFmt w:val="lowerLetter"/>
      <w:lvlText w:val="%2."/>
      <w:lvlJc w:val="left"/>
      <w:pPr>
        <w:ind w:left="1440" w:hanging="360"/>
      </w:pPr>
    </w:lvl>
    <w:lvl w:ilvl="2" w:tplc="E27A1D34">
      <w:start w:val="1"/>
      <w:numFmt w:val="lowerRoman"/>
      <w:lvlText w:val="%3."/>
      <w:lvlJc w:val="right"/>
      <w:pPr>
        <w:ind w:left="2160" w:hanging="180"/>
      </w:pPr>
    </w:lvl>
    <w:lvl w:ilvl="3" w:tplc="98F2F5F4">
      <w:start w:val="1"/>
      <w:numFmt w:val="decimal"/>
      <w:lvlText w:val="%4."/>
      <w:lvlJc w:val="left"/>
      <w:pPr>
        <w:ind w:left="2880" w:hanging="360"/>
      </w:pPr>
    </w:lvl>
    <w:lvl w:ilvl="4" w:tplc="16B8FD18">
      <w:start w:val="1"/>
      <w:numFmt w:val="lowerLetter"/>
      <w:lvlText w:val="%5."/>
      <w:lvlJc w:val="left"/>
      <w:pPr>
        <w:ind w:left="3600" w:hanging="360"/>
      </w:pPr>
    </w:lvl>
    <w:lvl w:ilvl="5" w:tplc="2F5E9C9E">
      <w:start w:val="1"/>
      <w:numFmt w:val="lowerRoman"/>
      <w:lvlText w:val="%6."/>
      <w:lvlJc w:val="right"/>
      <w:pPr>
        <w:ind w:left="4320" w:hanging="180"/>
      </w:pPr>
    </w:lvl>
    <w:lvl w:ilvl="6" w:tplc="FCF6359E">
      <w:start w:val="1"/>
      <w:numFmt w:val="decimal"/>
      <w:lvlText w:val="%7."/>
      <w:lvlJc w:val="left"/>
      <w:pPr>
        <w:ind w:left="5040" w:hanging="360"/>
      </w:pPr>
    </w:lvl>
    <w:lvl w:ilvl="7" w:tplc="463CFDF8">
      <w:start w:val="1"/>
      <w:numFmt w:val="lowerLetter"/>
      <w:lvlText w:val="%8."/>
      <w:lvlJc w:val="left"/>
      <w:pPr>
        <w:ind w:left="5760" w:hanging="360"/>
      </w:pPr>
    </w:lvl>
    <w:lvl w:ilvl="8" w:tplc="B7F4BFAA">
      <w:start w:val="1"/>
      <w:numFmt w:val="lowerRoman"/>
      <w:lvlText w:val="%9."/>
      <w:lvlJc w:val="right"/>
      <w:pPr>
        <w:ind w:left="6480" w:hanging="180"/>
      </w:pPr>
    </w:lvl>
  </w:abstractNum>
  <w:abstractNum w:abstractNumId="16"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FFFFFFFF">
      <w:start w:val="1"/>
      <w:numFmt w:val="lowerRoman"/>
      <w:lvlText w:val="(%2)"/>
      <w:lvlJc w:val="left"/>
      <w:pPr>
        <w:ind w:left="2072" w:hanging="360"/>
      </w:p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6FC3C617"/>
    <w:multiLevelType w:val="hybridMultilevel"/>
    <w:tmpl w:val="53AC4EBA"/>
    <w:lvl w:ilvl="0" w:tplc="8B24508E">
      <w:numFmt w:val="none"/>
      <w:lvlText w:val=""/>
      <w:lvlJc w:val="left"/>
      <w:pPr>
        <w:tabs>
          <w:tab w:val="num" w:pos="360"/>
        </w:tabs>
      </w:pPr>
    </w:lvl>
    <w:lvl w:ilvl="1" w:tplc="B0A08B96">
      <w:start w:val="1"/>
      <w:numFmt w:val="lowerLetter"/>
      <w:lvlText w:val="%2."/>
      <w:lvlJc w:val="left"/>
      <w:pPr>
        <w:ind w:left="1440" w:hanging="360"/>
      </w:pPr>
    </w:lvl>
    <w:lvl w:ilvl="2" w:tplc="631EFE8C">
      <w:start w:val="1"/>
      <w:numFmt w:val="lowerRoman"/>
      <w:lvlText w:val="%3."/>
      <w:lvlJc w:val="right"/>
      <w:pPr>
        <w:ind w:left="2160" w:hanging="180"/>
      </w:pPr>
    </w:lvl>
    <w:lvl w:ilvl="3" w:tplc="F8BC068E">
      <w:start w:val="1"/>
      <w:numFmt w:val="decimal"/>
      <w:lvlText w:val="%4."/>
      <w:lvlJc w:val="left"/>
      <w:pPr>
        <w:ind w:left="2880" w:hanging="360"/>
      </w:pPr>
    </w:lvl>
    <w:lvl w:ilvl="4" w:tplc="D7F8024A">
      <w:start w:val="1"/>
      <w:numFmt w:val="lowerLetter"/>
      <w:lvlText w:val="%5."/>
      <w:lvlJc w:val="left"/>
      <w:pPr>
        <w:ind w:left="3600" w:hanging="360"/>
      </w:pPr>
    </w:lvl>
    <w:lvl w:ilvl="5" w:tplc="37807894">
      <w:start w:val="1"/>
      <w:numFmt w:val="lowerRoman"/>
      <w:lvlText w:val="%6."/>
      <w:lvlJc w:val="right"/>
      <w:pPr>
        <w:ind w:left="4320" w:hanging="180"/>
      </w:pPr>
    </w:lvl>
    <w:lvl w:ilvl="6" w:tplc="3E9C6B5A">
      <w:start w:val="1"/>
      <w:numFmt w:val="decimal"/>
      <w:lvlText w:val="%7."/>
      <w:lvlJc w:val="left"/>
      <w:pPr>
        <w:ind w:left="5040" w:hanging="360"/>
      </w:pPr>
    </w:lvl>
    <w:lvl w:ilvl="7" w:tplc="DCF64B1E">
      <w:start w:val="1"/>
      <w:numFmt w:val="lowerLetter"/>
      <w:lvlText w:val="%8."/>
      <w:lvlJc w:val="left"/>
      <w:pPr>
        <w:ind w:left="5760" w:hanging="360"/>
      </w:pPr>
    </w:lvl>
    <w:lvl w:ilvl="8" w:tplc="0FA0F40E">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622422101">
    <w:abstractNumId w:val="15"/>
  </w:num>
  <w:num w:numId="2" w16cid:durableId="932124778">
    <w:abstractNumId w:val="19"/>
  </w:num>
  <w:num w:numId="3" w16cid:durableId="1101997840">
    <w:abstractNumId w:val="4"/>
  </w:num>
  <w:num w:numId="4" w16cid:durableId="1097214753">
    <w:abstractNumId w:val="2"/>
  </w:num>
  <w:num w:numId="5" w16cid:durableId="1650741406">
    <w:abstractNumId w:val="7"/>
  </w:num>
  <w:num w:numId="6" w16cid:durableId="498354465">
    <w:abstractNumId w:val="20"/>
  </w:num>
  <w:num w:numId="7" w16cid:durableId="1050228934">
    <w:abstractNumId w:val="13"/>
  </w:num>
  <w:num w:numId="8" w16cid:durableId="843513977">
    <w:abstractNumId w:val="6"/>
  </w:num>
  <w:num w:numId="9" w16cid:durableId="1399396468">
    <w:abstractNumId w:val="16"/>
  </w:num>
  <w:num w:numId="10" w16cid:durableId="1081365739">
    <w:abstractNumId w:val="12"/>
  </w:num>
  <w:num w:numId="11" w16cid:durableId="445777588">
    <w:abstractNumId w:val="11"/>
  </w:num>
  <w:num w:numId="12" w16cid:durableId="981538450">
    <w:abstractNumId w:val="5"/>
  </w:num>
  <w:num w:numId="13" w16cid:durableId="2124031583">
    <w:abstractNumId w:val="10"/>
  </w:num>
  <w:num w:numId="14" w16cid:durableId="7409034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20753184">
    <w:abstractNumId w:val="1"/>
  </w:num>
  <w:num w:numId="16" w16cid:durableId="729380003">
    <w:abstractNumId w:val="14"/>
  </w:num>
  <w:num w:numId="17" w16cid:durableId="1514295110">
    <w:abstractNumId w:val="13"/>
  </w:num>
  <w:num w:numId="18" w16cid:durableId="1279416066">
    <w:abstractNumId w:val="6"/>
  </w:num>
  <w:num w:numId="19" w16cid:durableId="1661882932">
    <w:abstractNumId w:val="13"/>
  </w:num>
  <w:num w:numId="20" w16cid:durableId="2037193383">
    <w:abstractNumId w:val="6"/>
  </w:num>
  <w:num w:numId="21" w16cid:durableId="1549873199">
    <w:abstractNumId w:val="6"/>
  </w:num>
  <w:num w:numId="22" w16cid:durableId="838350633">
    <w:abstractNumId w:val="6"/>
  </w:num>
  <w:num w:numId="23" w16cid:durableId="894127499">
    <w:abstractNumId w:val="3"/>
  </w:num>
  <w:num w:numId="24" w16cid:durableId="1863089988">
    <w:abstractNumId w:val="17"/>
  </w:num>
  <w:num w:numId="25" w16cid:durableId="53506769">
    <w:abstractNumId w:val="6"/>
  </w:num>
  <w:num w:numId="26" w16cid:durableId="2010252766">
    <w:abstractNumId w:val="6"/>
  </w:num>
  <w:num w:numId="27" w16cid:durableId="30037977">
    <w:abstractNumId w:val="9"/>
  </w:num>
  <w:num w:numId="28" w16cid:durableId="1528639940">
    <w:abstractNumId w:val="13"/>
  </w:num>
  <w:num w:numId="29" w16cid:durableId="1067219763">
    <w:abstractNumId w:val="6"/>
  </w:num>
  <w:num w:numId="30" w16cid:durableId="1938557418">
    <w:abstractNumId w:val="6"/>
  </w:num>
  <w:num w:numId="31" w16cid:durableId="912278350">
    <w:abstractNumId w:val="6"/>
  </w:num>
  <w:num w:numId="32" w16cid:durableId="1274824001">
    <w:abstractNumId w:val="0"/>
  </w:num>
  <w:num w:numId="33" w16cid:durableId="15916222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62319033">
    <w:abstractNumId w:val="13"/>
  </w:num>
  <w:num w:numId="35" w16cid:durableId="1010642289">
    <w:abstractNumId w:val="6"/>
  </w:num>
  <w:num w:numId="36" w16cid:durableId="646665424">
    <w:abstractNumId w:val="6"/>
  </w:num>
  <w:num w:numId="37" w16cid:durableId="1111509250">
    <w:abstractNumId w:val="6"/>
  </w:num>
  <w:num w:numId="38" w16cid:durableId="448547595">
    <w:abstractNumId w:val="21"/>
  </w:num>
  <w:num w:numId="39" w16cid:durableId="233197904">
    <w:abstractNumId w:val="6"/>
  </w:num>
  <w:num w:numId="40" w16cid:durableId="398022155">
    <w:abstractNumId w:val="6"/>
  </w:num>
  <w:num w:numId="41" w16cid:durableId="755174183">
    <w:abstractNumId w:val="6"/>
  </w:num>
  <w:num w:numId="42" w16cid:durableId="1479421253">
    <w:abstractNumId w:val="6"/>
  </w:num>
  <w:num w:numId="43" w16cid:durableId="585922098">
    <w:abstractNumId w:val="6"/>
  </w:num>
  <w:num w:numId="44" w16cid:durableId="765734689">
    <w:abstractNumId w:val="6"/>
  </w:num>
  <w:num w:numId="45" w16cid:durableId="149834003">
    <w:abstractNumId w:val="8"/>
  </w:num>
  <w:num w:numId="46" w16cid:durableId="1382824368">
    <w:abstractNumId w:val="6"/>
  </w:num>
  <w:num w:numId="47" w16cid:durableId="1438061937">
    <w:abstractNumId w:val="6"/>
  </w:num>
  <w:num w:numId="48" w16cid:durableId="429085855">
    <w:abstractNumId w:val="6"/>
  </w:num>
  <w:num w:numId="49" w16cid:durableId="105141738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1422A"/>
    <w:rsid w:val="000163C3"/>
    <w:rsid w:val="0002548F"/>
    <w:rsid w:val="000308E6"/>
    <w:rsid w:val="00036D1F"/>
    <w:rsid w:val="00047260"/>
    <w:rsid w:val="00072C1E"/>
    <w:rsid w:val="000737A8"/>
    <w:rsid w:val="0007414E"/>
    <w:rsid w:val="00084AEE"/>
    <w:rsid w:val="000936AC"/>
    <w:rsid w:val="0009665B"/>
    <w:rsid w:val="00097F37"/>
    <w:rsid w:val="000A1BD4"/>
    <w:rsid w:val="000A26DA"/>
    <w:rsid w:val="000A5ED6"/>
    <w:rsid w:val="000B3529"/>
    <w:rsid w:val="000D3ADE"/>
    <w:rsid w:val="000D44ED"/>
    <w:rsid w:val="000E23A7"/>
    <w:rsid w:val="000E2E68"/>
    <w:rsid w:val="000E3333"/>
    <w:rsid w:val="000F1454"/>
    <w:rsid w:val="000F25BC"/>
    <w:rsid w:val="00101831"/>
    <w:rsid w:val="00106399"/>
    <w:rsid w:val="0010693F"/>
    <w:rsid w:val="00114472"/>
    <w:rsid w:val="00132F0A"/>
    <w:rsid w:val="0014565C"/>
    <w:rsid w:val="001476F6"/>
    <w:rsid w:val="00153B54"/>
    <w:rsid w:val="001550BC"/>
    <w:rsid w:val="001557B6"/>
    <w:rsid w:val="0015763E"/>
    <w:rsid w:val="001605B9"/>
    <w:rsid w:val="001659E9"/>
    <w:rsid w:val="00170EC5"/>
    <w:rsid w:val="001747C1"/>
    <w:rsid w:val="00184743"/>
    <w:rsid w:val="00187911"/>
    <w:rsid w:val="0019055C"/>
    <w:rsid w:val="001975F5"/>
    <w:rsid w:val="001A418B"/>
    <w:rsid w:val="001A5CC7"/>
    <w:rsid w:val="001E3422"/>
    <w:rsid w:val="001E7681"/>
    <w:rsid w:val="001F0FAC"/>
    <w:rsid w:val="001F5E71"/>
    <w:rsid w:val="001F763F"/>
    <w:rsid w:val="00202B25"/>
    <w:rsid w:val="0020761D"/>
    <w:rsid w:val="00207DF5"/>
    <w:rsid w:val="00213AE3"/>
    <w:rsid w:val="00216913"/>
    <w:rsid w:val="00222F74"/>
    <w:rsid w:val="00244902"/>
    <w:rsid w:val="0025044A"/>
    <w:rsid w:val="00252F2B"/>
    <w:rsid w:val="0025503B"/>
    <w:rsid w:val="00263565"/>
    <w:rsid w:val="002653E5"/>
    <w:rsid w:val="0027309B"/>
    <w:rsid w:val="00275D5F"/>
    <w:rsid w:val="00280E07"/>
    <w:rsid w:val="00283BEA"/>
    <w:rsid w:val="0028524A"/>
    <w:rsid w:val="00291B07"/>
    <w:rsid w:val="002A32FB"/>
    <w:rsid w:val="002B0B85"/>
    <w:rsid w:val="002B3E61"/>
    <w:rsid w:val="002B3F0D"/>
    <w:rsid w:val="002B72B2"/>
    <w:rsid w:val="002C31BF"/>
    <w:rsid w:val="002D08B1"/>
    <w:rsid w:val="002D517F"/>
    <w:rsid w:val="002E0CD7"/>
    <w:rsid w:val="002F3DE9"/>
    <w:rsid w:val="002F5823"/>
    <w:rsid w:val="00300EDC"/>
    <w:rsid w:val="00301192"/>
    <w:rsid w:val="003019CE"/>
    <w:rsid w:val="00305D48"/>
    <w:rsid w:val="00316FED"/>
    <w:rsid w:val="00321B56"/>
    <w:rsid w:val="003262F5"/>
    <w:rsid w:val="00327916"/>
    <w:rsid w:val="003340A0"/>
    <w:rsid w:val="00336B8D"/>
    <w:rsid w:val="0034033F"/>
    <w:rsid w:val="00341DCF"/>
    <w:rsid w:val="0034498F"/>
    <w:rsid w:val="00346FEF"/>
    <w:rsid w:val="00349C7F"/>
    <w:rsid w:val="00357BC6"/>
    <w:rsid w:val="00362E35"/>
    <w:rsid w:val="003656E8"/>
    <w:rsid w:val="00382D2B"/>
    <w:rsid w:val="003909C0"/>
    <w:rsid w:val="00393E65"/>
    <w:rsid w:val="003956C6"/>
    <w:rsid w:val="003A1720"/>
    <w:rsid w:val="003A1A33"/>
    <w:rsid w:val="003A7CD7"/>
    <w:rsid w:val="003B0FC5"/>
    <w:rsid w:val="003C5769"/>
    <w:rsid w:val="003E23F6"/>
    <w:rsid w:val="003E6BCE"/>
    <w:rsid w:val="00425499"/>
    <w:rsid w:val="004308DD"/>
    <w:rsid w:val="0043287F"/>
    <w:rsid w:val="00441430"/>
    <w:rsid w:val="00445CFA"/>
    <w:rsid w:val="00446E6A"/>
    <w:rsid w:val="0044767A"/>
    <w:rsid w:val="00450F07"/>
    <w:rsid w:val="00453CD3"/>
    <w:rsid w:val="00460660"/>
    <w:rsid w:val="00464CC8"/>
    <w:rsid w:val="00473221"/>
    <w:rsid w:val="0047480C"/>
    <w:rsid w:val="00480409"/>
    <w:rsid w:val="0048210E"/>
    <w:rsid w:val="00486107"/>
    <w:rsid w:val="00491827"/>
    <w:rsid w:val="00491984"/>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3B4F"/>
    <w:rsid w:val="0051722E"/>
    <w:rsid w:val="00523EA7"/>
    <w:rsid w:val="00524BF3"/>
    <w:rsid w:val="00532A8D"/>
    <w:rsid w:val="00533C50"/>
    <w:rsid w:val="005453B4"/>
    <w:rsid w:val="0054586B"/>
    <w:rsid w:val="005466DD"/>
    <w:rsid w:val="00553375"/>
    <w:rsid w:val="00553621"/>
    <w:rsid w:val="00555ACC"/>
    <w:rsid w:val="005663BD"/>
    <w:rsid w:val="00567BCB"/>
    <w:rsid w:val="00571730"/>
    <w:rsid w:val="00571FAB"/>
    <w:rsid w:val="005736B7"/>
    <w:rsid w:val="00575E5A"/>
    <w:rsid w:val="0058320D"/>
    <w:rsid w:val="00595F71"/>
    <w:rsid w:val="00596BC3"/>
    <w:rsid w:val="005A3662"/>
    <w:rsid w:val="005B16DD"/>
    <w:rsid w:val="005C1405"/>
    <w:rsid w:val="005C3C2B"/>
    <w:rsid w:val="005C63D6"/>
    <w:rsid w:val="005C6D0A"/>
    <w:rsid w:val="005E0500"/>
    <w:rsid w:val="005E1DE1"/>
    <w:rsid w:val="005E2084"/>
    <w:rsid w:val="005E2E4E"/>
    <w:rsid w:val="005F1404"/>
    <w:rsid w:val="006003AC"/>
    <w:rsid w:val="00602B3C"/>
    <w:rsid w:val="0061068E"/>
    <w:rsid w:val="006106E1"/>
    <w:rsid w:val="006110F9"/>
    <w:rsid w:val="006154B7"/>
    <w:rsid w:val="00615789"/>
    <w:rsid w:val="00616E1E"/>
    <w:rsid w:val="006172F7"/>
    <w:rsid w:val="00624971"/>
    <w:rsid w:val="0063371F"/>
    <w:rsid w:val="006413B7"/>
    <w:rsid w:val="00646443"/>
    <w:rsid w:val="0064774B"/>
    <w:rsid w:val="00652235"/>
    <w:rsid w:val="00653551"/>
    <w:rsid w:val="00660AD0"/>
    <w:rsid w:val="00660AD3"/>
    <w:rsid w:val="0066777F"/>
    <w:rsid w:val="00677B7F"/>
    <w:rsid w:val="006806AA"/>
    <w:rsid w:val="00681882"/>
    <w:rsid w:val="00684F16"/>
    <w:rsid w:val="00685052"/>
    <w:rsid w:val="006862DF"/>
    <w:rsid w:val="00696698"/>
    <w:rsid w:val="006A5570"/>
    <w:rsid w:val="006A689C"/>
    <w:rsid w:val="006B0745"/>
    <w:rsid w:val="006B3D79"/>
    <w:rsid w:val="006B6EC2"/>
    <w:rsid w:val="006C1F21"/>
    <w:rsid w:val="006D111A"/>
    <w:rsid w:val="006D211A"/>
    <w:rsid w:val="006D67AA"/>
    <w:rsid w:val="006D7062"/>
    <w:rsid w:val="006D7AFE"/>
    <w:rsid w:val="006E00D0"/>
    <w:rsid w:val="006E0578"/>
    <w:rsid w:val="006E314D"/>
    <w:rsid w:val="006E3556"/>
    <w:rsid w:val="006E5B3C"/>
    <w:rsid w:val="006F1B0B"/>
    <w:rsid w:val="006F4BAE"/>
    <w:rsid w:val="006F4D48"/>
    <w:rsid w:val="00706FA8"/>
    <w:rsid w:val="00710723"/>
    <w:rsid w:val="007220B9"/>
    <w:rsid w:val="0072303D"/>
    <w:rsid w:val="00723C89"/>
    <w:rsid w:val="00723ED1"/>
    <w:rsid w:val="00731659"/>
    <w:rsid w:val="0073442F"/>
    <w:rsid w:val="00740EAB"/>
    <w:rsid w:val="00743525"/>
    <w:rsid w:val="00745D74"/>
    <w:rsid w:val="00746AEA"/>
    <w:rsid w:val="00747B4E"/>
    <w:rsid w:val="007600FA"/>
    <w:rsid w:val="0076286B"/>
    <w:rsid w:val="00765A27"/>
    <w:rsid w:val="00766846"/>
    <w:rsid w:val="00772C8F"/>
    <w:rsid w:val="0077363D"/>
    <w:rsid w:val="0077673A"/>
    <w:rsid w:val="007835C4"/>
    <w:rsid w:val="007846E1"/>
    <w:rsid w:val="00792D8C"/>
    <w:rsid w:val="007A0DB9"/>
    <w:rsid w:val="007B1152"/>
    <w:rsid w:val="007B2C06"/>
    <w:rsid w:val="007B4BB0"/>
    <w:rsid w:val="007B570C"/>
    <w:rsid w:val="007B5D83"/>
    <w:rsid w:val="007C1EBF"/>
    <w:rsid w:val="007C4187"/>
    <w:rsid w:val="007C4938"/>
    <w:rsid w:val="007C589B"/>
    <w:rsid w:val="007D57F7"/>
    <w:rsid w:val="007D7518"/>
    <w:rsid w:val="007E4A6E"/>
    <w:rsid w:val="007E69A6"/>
    <w:rsid w:val="007F56A7"/>
    <w:rsid w:val="00803F5F"/>
    <w:rsid w:val="00805930"/>
    <w:rsid w:val="00807AA6"/>
    <w:rsid w:val="00807DD0"/>
    <w:rsid w:val="00814DBF"/>
    <w:rsid w:val="0083457C"/>
    <w:rsid w:val="00836603"/>
    <w:rsid w:val="00851C28"/>
    <w:rsid w:val="00860FB6"/>
    <w:rsid w:val="00864244"/>
    <w:rsid w:val="008659F3"/>
    <w:rsid w:val="008819F6"/>
    <w:rsid w:val="00886D4B"/>
    <w:rsid w:val="00895406"/>
    <w:rsid w:val="008A3568"/>
    <w:rsid w:val="008A368D"/>
    <w:rsid w:val="008B4476"/>
    <w:rsid w:val="008C415D"/>
    <w:rsid w:val="008D03B9"/>
    <w:rsid w:val="008E44B0"/>
    <w:rsid w:val="008E791D"/>
    <w:rsid w:val="008F18D6"/>
    <w:rsid w:val="008F5E52"/>
    <w:rsid w:val="008F60C6"/>
    <w:rsid w:val="0090354A"/>
    <w:rsid w:val="009040BA"/>
    <w:rsid w:val="00904780"/>
    <w:rsid w:val="00917048"/>
    <w:rsid w:val="00922385"/>
    <w:rsid w:val="009223DF"/>
    <w:rsid w:val="00922E27"/>
    <w:rsid w:val="009236F0"/>
    <w:rsid w:val="00925D2B"/>
    <w:rsid w:val="00934111"/>
    <w:rsid w:val="00936091"/>
    <w:rsid w:val="00940D8A"/>
    <w:rsid w:val="00962258"/>
    <w:rsid w:val="0096433D"/>
    <w:rsid w:val="009678B7"/>
    <w:rsid w:val="00967CB1"/>
    <w:rsid w:val="009727E5"/>
    <w:rsid w:val="009760E2"/>
    <w:rsid w:val="00977BB8"/>
    <w:rsid w:val="009833E1"/>
    <w:rsid w:val="00992D9C"/>
    <w:rsid w:val="00996CB8"/>
    <w:rsid w:val="009A0B5C"/>
    <w:rsid w:val="009A22D1"/>
    <w:rsid w:val="009B14A9"/>
    <w:rsid w:val="009B2E97"/>
    <w:rsid w:val="009B422D"/>
    <w:rsid w:val="009B5197"/>
    <w:rsid w:val="009B5F56"/>
    <w:rsid w:val="009C0A64"/>
    <w:rsid w:val="009C336F"/>
    <w:rsid w:val="009D1BA2"/>
    <w:rsid w:val="009D50D4"/>
    <w:rsid w:val="009D5B38"/>
    <w:rsid w:val="009E07F4"/>
    <w:rsid w:val="009F392E"/>
    <w:rsid w:val="009F5100"/>
    <w:rsid w:val="00A02D37"/>
    <w:rsid w:val="00A037C2"/>
    <w:rsid w:val="00A054DF"/>
    <w:rsid w:val="00A06158"/>
    <w:rsid w:val="00A16B5F"/>
    <w:rsid w:val="00A239CC"/>
    <w:rsid w:val="00A35755"/>
    <w:rsid w:val="00A37B7A"/>
    <w:rsid w:val="00A404A5"/>
    <w:rsid w:val="00A454E1"/>
    <w:rsid w:val="00A54211"/>
    <w:rsid w:val="00A6177B"/>
    <w:rsid w:val="00A66136"/>
    <w:rsid w:val="00A8611D"/>
    <w:rsid w:val="00A90199"/>
    <w:rsid w:val="00A91226"/>
    <w:rsid w:val="00A93896"/>
    <w:rsid w:val="00A93B4E"/>
    <w:rsid w:val="00AA4CBB"/>
    <w:rsid w:val="00AA65FA"/>
    <w:rsid w:val="00AA7351"/>
    <w:rsid w:val="00AB1712"/>
    <w:rsid w:val="00AB36DD"/>
    <w:rsid w:val="00AC3262"/>
    <w:rsid w:val="00AC5E0B"/>
    <w:rsid w:val="00AC654F"/>
    <w:rsid w:val="00AD056F"/>
    <w:rsid w:val="00AD6731"/>
    <w:rsid w:val="00AE02E0"/>
    <w:rsid w:val="00AE190C"/>
    <w:rsid w:val="00AE4D08"/>
    <w:rsid w:val="00AF57F2"/>
    <w:rsid w:val="00AF586C"/>
    <w:rsid w:val="00B15D0D"/>
    <w:rsid w:val="00B2193F"/>
    <w:rsid w:val="00B2569F"/>
    <w:rsid w:val="00B34B85"/>
    <w:rsid w:val="00B553A4"/>
    <w:rsid w:val="00B57A80"/>
    <w:rsid w:val="00B612C0"/>
    <w:rsid w:val="00B72D2D"/>
    <w:rsid w:val="00B75EE1"/>
    <w:rsid w:val="00B77481"/>
    <w:rsid w:val="00B8123F"/>
    <w:rsid w:val="00B8518B"/>
    <w:rsid w:val="00B91E11"/>
    <w:rsid w:val="00B94093"/>
    <w:rsid w:val="00B9709E"/>
    <w:rsid w:val="00BA6487"/>
    <w:rsid w:val="00BB156C"/>
    <w:rsid w:val="00BB276C"/>
    <w:rsid w:val="00BC4CE4"/>
    <w:rsid w:val="00BC637D"/>
    <w:rsid w:val="00BD7E91"/>
    <w:rsid w:val="00BE4DC4"/>
    <w:rsid w:val="00BE7D13"/>
    <w:rsid w:val="00BF41FC"/>
    <w:rsid w:val="00C02406"/>
    <w:rsid w:val="00C02D0A"/>
    <w:rsid w:val="00C03A6E"/>
    <w:rsid w:val="00C10E4D"/>
    <w:rsid w:val="00C11C50"/>
    <w:rsid w:val="00C1483F"/>
    <w:rsid w:val="00C15452"/>
    <w:rsid w:val="00C2168C"/>
    <w:rsid w:val="00C24989"/>
    <w:rsid w:val="00C249D0"/>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0C1B"/>
    <w:rsid w:val="00CD1FC4"/>
    <w:rsid w:val="00CD28C8"/>
    <w:rsid w:val="00CE3FC2"/>
    <w:rsid w:val="00CE56F8"/>
    <w:rsid w:val="00CF127A"/>
    <w:rsid w:val="00CF17BE"/>
    <w:rsid w:val="00D11109"/>
    <w:rsid w:val="00D12869"/>
    <w:rsid w:val="00D21061"/>
    <w:rsid w:val="00D2450A"/>
    <w:rsid w:val="00D31E61"/>
    <w:rsid w:val="00D370D6"/>
    <w:rsid w:val="00D4108E"/>
    <w:rsid w:val="00D41CF7"/>
    <w:rsid w:val="00D6163D"/>
    <w:rsid w:val="00D61714"/>
    <w:rsid w:val="00D62C16"/>
    <w:rsid w:val="00D73934"/>
    <w:rsid w:val="00D76CC7"/>
    <w:rsid w:val="00D80514"/>
    <w:rsid w:val="00D831A3"/>
    <w:rsid w:val="00D855EB"/>
    <w:rsid w:val="00D85C88"/>
    <w:rsid w:val="00D86668"/>
    <w:rsid w:val="00D90583"/>
    <w:rsid w:val="00D92FF5"/>
    <w:rsid w:val="00DA27BD"/>
    <w:rsid w:val="00DB0F53"/>
    <w:rsid w:val="00DB2B0F"/>
    <w:rsid w:val="00DB3684"/>
    <w:rsid w:val="00DB4A86"/>
    <w:rsid w:val="00DB61E9"/>
    <w:rsid w:val="00DC077C"/>
    <w:rsid w:val="00DC3026"/>
    <w:rsid w:val="00DC380C"/>
    <w:rsid w:val="00DC7447"/>
    <w:rsid w:val="00DC75F3"/>
    <w:rsid w:val="00DD24CF"/>
    <w:rsid w:val="00DD359D"/>
    <w:rsid w:val="00DD46F3"/>
    <w:rsid w:val="00DD6B14"/>
    <w:rsid w:val="00DE56F2"/>
    <w:rsid w:val="00DF116D"/>
    <w:rsid w:val="00E07C59"/>
    <w:rsid w:val="00E2643E"/>
    <w:rsid w:val="00E40685"/>
    <w:rsid w:val="00E418C1"/>
    <w:rsid w:val="00E53F3B"/>
    <w:rsid w:val="00E60BF3"/>
    <w:rsid w:val="00E67568"/>
    <w:rsid w:val="00E86F16"/>
    <w:rsid w:val="00E87135"/>
    <w:rsid w:val="00E90396"/>
    <w:rsid w:val="00E90C16"/>
    <w:rsid w:val="00E93664"/>
    <w:rsid w:val="00EA57B9"/>
    <w:rsid w:val="00EB104F"/>
    <w:rsid w:val="00EB33F8"/>
    <w:rsid w:val="00ED0605"/>
    <w:rsid w:val="00ED14BD"/>
    <w:rsid w:val="00ED43E8"/>
    <w:rsid w:val="00ED4B91"/>
    <w:rsid w:val="00EE11E4"/>
    <w:rsid w:val="00EE226C"/>
    <w:rsid w:val="00EE721A"/>
    <w:rsid w:val="00EF02F5"/>
    <w:rsid w:val="00EF5790"/>
    <w:rsid w:val="00F0533E"/>
    <w:rsid w:val="00F061DD"/>
    <w:rsid w:val="00F1048D"/>
    <w:rsid w:val="00F12DEC"/>
    <w:rsid w:val="00F1715C"/>
    <w:rsid w:val="00F17960"/>
    <w:rsid w:val="00F243E2"/>
    <w:rsid w:val="00F2564A"/>
    <w:rsid w:val="00F310F8"/>
    <w:rsid w:val="00F33E8F"/>
    <w:rsid w:val="00F34B3C"/>
    <w:rsid w:val="00F35939"/>
    <w:rsid w:val="00F36C84"/>
    <w:rsid w:val="00F37E47"/>
    <w:rsid w:val="00F45607"/>
    <w:rsid w:val="00F5070F"/>
    <w:rsid w:val="00F511ED"/>
    <w:rsid w:val="00F55541"/>
    <w:rsid w:val="00F56B02"/>
    <w:rsid w:val="00F61DE3"/>
    <w:rsid w:val="00F659EB"/>
    <w:rsid w:val="00F668BA"/>
    <w:rsid w:val="00F75944"/>
    <w:rsid w:val="00F86BA6"/>
    <w:rsid w:val="00F904A9"/>
    <w:rsid w:val="00F95EC3"/>
    <w:rsid w:val="00F97145"/>
    <w:rsid w:val="00FA20AB"/>
    <w:rsid w:val="00FB018F"/>
    <w:rsid w:val="00FB1285"/>
    <w:rsid w:val="00FC6389"/>
    <w:rsid w:val="00FD775E"/>
    <w:rsid w:val="00FE50F9"/>
    <w:rsid w:val="00FE5E66"/>
    <w:rsid w:val="00FF1E8E"/>
    <w:rsid w:val="00FF3C3D"/>
    <w:rsid w:val="00FF6977"/>
    <w:rsid w:val="0121DE08"/>
    <w:rsid w:val="01991A5B"/>
    <w:rsid w:val="0264AB3B"/>
    <w:rsid w:val="0279D491"/>
    <w:rsid w:val="02C6B31C"/>
    <w:rsid w:val="02CED560"/>
    <w:rsid w:val="0305E07D"/>
    <w:rsid w:val="032F86B4"/>
    <w:rsid w:val="034AC314"/>
    <w:rsid w:val="03DEC599"/>
    <w:rsid w:val="05305159"/>
    <w:rsid w:val="057A95FA"/>
    <w:rsid w:val="05BA7781"/>
    <w:rsid w:val="074C16B1"/>
    <w:rsid w:val="08231448"/>
    <w:rsid w:val="0874EADA"/>
    <w:rsid w:val="08BC4A78"/>
    <w:rsid w:val="0A818788"/>
    <w:rsid w:val="0ADB5107"/>
    <w:rsid w:val="0B11C6A8"/>
    <w:rsid w:val="0C4822AD"/>
    <w:rsid w:val="0CB78F17"/>
    <w:rsid w:val="0DBBF7DF"/>
    <w:rsid w:val="0DCFC1CB"/>
    <w:rsid w:val="0DD23FEB"/>
    <w:rsid w:val="0E2013F1"/>
    <w:rsid w:val="0E2F1926"/>
    <w:rsid w:val="0E3E82A1"/>
    <w:rsid w:val="0E4C6EF6"/>
    <w:rsid w:val="0E672BDA"/>
    <w:rsid w:val="0ED302EB"/>
    <w:rsid w:val="0F05E417"/>
    <w:rsid w:val="0F317954"/>
    <w:rsid w:val="0F4E11A9"/>
    <w:rsid w:val="0F626487"/>
    <w:rsid w:val="0F6E104C"/>
    <w:rsid w:val="0FB2F43A"/>
    <w:rsid w:val="1089323E"/>
    <w:rsid w:val="111C488F"/>
    <w:rsid w:val="1121F794"/>
    <w:rsid w:val="11ADE09A"/>
    <w:rsid w:val="11DC3918"/>
    <w:rsid w:val="11F91B89"/>
    <w:rsid w:val="120142F8"/>
    <w:rsid w:val="12A30118"/>
    <w:rsid w:val="131C424D"/>
    <w:rsid w:val="131CCE90"/>
    <w:rsid w:val="138A4E91"/>
    <w:rsid w:val="13BA716C"/>
    <w:rsid w:val="13CFDB0D"/>
    <w:rsid w:val="13D28FB0"/>
    <w:rsid w:val="14691537"/>
    <w:rsid w:val="14AF7D57"/>
    <w:rsid w:val="14BC2A84"/>
    <w:rsid w:val="15F8CC02"/>
    <w:rsid w:val="16522D6E"/>
    <w:rsid w:val="167BC79F"/>
    <w:rsid w:val="169D3042"/>
    <w:rsid w:val="16D6F17D"/>
    <w:rsid w:val="17308721"/>
    <w:rsid w:val="17D67A43"/>
    <w:rsid w:val="181476FE"/>
    <w:rsid w:val="18871441"/>
    <w:rsid w:val="18A5CE1B"/>
    <w:rsid w:val="18A89872"/>
    <w:rsid w:val="18CE680C"/>
    <w:rsid w:val="18F28E7A"/>
    <w:rsid w:val="1A3F1C91"/>
    <w:rsid w:val="1AA7D473"/>
    <w:rsid w:val="1AC51E90"/>
    <w:rsid w:val="1AF13CEA"/>
    <w:rsid w:val="1B3EC57D"/>
    <w:rsid w:val="1B480F82"/>
    <w:rsid w:val="1BC1A3A5"/>
    <w:rsid w:val="1BD16DF3"/>
    <w:rsid w:val="1C61366A"/>
    <w:rsid w:val="1CC92C82"/>
    <w:rsid w:val="1CD73CCE"/>
    <w:rsid w:val="1D00A923"/>
    <w:rsid w:val="1D1C480F"/>
    <w:rsid w:val="1E358C06"/>
    <w:rsid w:val="1FB57CA6"/>
    <w:rsid w:val="1FD1D4F4"/>
    <w:rsid w:val="2014A831"/>
    <w:rsid w:val="201D9BEC"/>
    <w:rsid w:val="204591A2"/>
    <w:rsid w:val="2096FD10"/>
    <w:rsid w:val="209BFFA6"/>
    <w:rsid w:val="20CF2BE7"/>
    <w:rsid w:val="215F8299"/>
    <w:rsid w:val="22742C1E"/>
    <w:rsid w:val="22E6F570"/>
    <w:rsid w:val="230F5F6B"/>
    <w:rsid w:val="24286515"/>
    <w:rsid w:val="2435983C"/>
    <w:rsid w:val="24B8F550"/>
    <w:rsid w:val="2570B441"/>
    <w:rsid w:val="25B96414"/>
    <w:rsid w:val="25C72BBE"/>
    <w:rsid w:val="25FA44F6"/>
    <w:rsid w:val="2620601B"/>
    <w:rsid w:val="2647002D"/>
    <w:rsid w:val="265D3EE2"/>
    <w:rsid w:val="26CA526F"/>
    <w:rsid w:val="2717A3E5"/>
    <w:rsid w:val="281329E4"/>
    <w:rsid w:val="290CFFD2"/>
    <w:rsid w:val="29700F03"/>
    <w:rsid w:val="2C0646BD"/>
    <w:rsid w:val="2C0E3443"/>
    <w:rsid w:val="2C5C681D"/>
    <w:rsid w:val="2C864D27"/>
    <w:rsid w:val="2CCD594B"/>
    <w:rsid w:val="2FBA063C"/>
    <w:rsid w:val="3072DD0A"/>
    <w:rsid w:val="3086550E"/>
    <w:rsid w:val="314E5D29"/>
    <w:rsid w:val="32DDBB51"/>
    <w:rsid w:val="336E2E6A"/>
    <w:rsid w:val="33ECAF22"/>
    <w:rsid w:val="34731994"/>
    <w:rsid w:val="34EB00AA"/>
    <w:rsid w:val="3525044D"/>
    <w:rsid w:val="356B72E7"/>
    <w:rsid w:val="3597C21C"/>
    <w:rsid w:val="35A2EAC5"/>
    <w:rsid w:val="37244FE4"/>
    <w:rsid w:val="378BADA2"/>
    <w:rsid w:val="38642C08"/>
    <w:rsid w:val="387A7FF7"/>
    <w:rsid w:val="38BC5856"/>
    <w:rsid w:val="3909116E"/>
    <w:rsid w:val="39AE400E"/>
    <w:rsid w:val="39B5E27D"/>
    <w:rsid w:val="39D1E228"/>
    <w:rsid w:val="3A58A301"/>
    <w:rsid w:val="3B2AA0CD"/>
    <w:rsid w:val="3B6DD581"/>
    <w:rsid w:val="3C977538"/>
    <w:rsid w:val="3CB3FF0A"/>
    <w:rsid w:val="3CD16300"/>
    <w:rsid w:val="3E56899B"/>
    <w:rsid w:val="3E9A52CA"/>
    <w:rsid w:val="3ED3226E"/>
    <w:rsid w:val="3FB2E527"/>
    <w:rsid w:val="40854406"/>
    <w:rsid w:val="40CC2A55"/>
    <w:rsid w:val="40F80F2E"/>
    <w:rsid w:val="41746E88"/>
    <w:rsid w:val="417D2E1F"/>
    <w:rsid w:val="418983CF"/>
    <w:rsid w:val="4218BC60"/>
    <w:rsid w:val="428FDAD5"/>
    <w:rsid w:val="4318FE80"/>
    <w:rsid w:val="43277991"/>
    <w:rsid w:val="432873D4"/>
    <w:rsid w:val="43439C66"/>
    <w:rsid w:val="4352717C"/>
    <w:rsid w:val="441CCF2F"/>
    <w:rsid w:val="446E445B"/>
    <w:rsid w:val="44ABE2AD"/>
    <w:rsid w:val="456B4A07"/>
    <w:rsid w:val="46A5D4E9"/>
    <w:rsid w:val="46D8612D"/>
    <w:rsid w:val="474DE257"/>
    <w:rsid w:val="47A5AC2D"/>
    <w:rsid w:val="47BC4AC6"/>
    <w:rsid w:val="47C6CB4C"/>
    <w:rsid w:val="48337A85"/>
    <w:rsid w:val="48A0CB4D"/>
    <w:rsid w:val="4918AB25"/>
    <w:rsid w:val="4A17FEAB"/>
    <w:rsid w:val="4A6B4750"/>
    <w:rsid w:val="4A858319"/>
    <w:rsid w:val="4AE2FECC"/>
    <w:rsid w:val="4B43C740"/>
    <w:rsid w:val="4B47AD94"/>
    <w:rsid w:val="4B5BF19F"/>
    <w:rsid w:val="4C9AF558"/>
    <w:rsid w:val="4CFBD2BC"/>
    <w:rsid w:val="4E25CAD3"/>
    <w:rsid w:val="4E7A4EC1"/>
    <w:rsid w:val="4E97A31D"/>
    <w:rsid w:val="4EC1AB69"/>
    <w:rsid w:val="4EC6506F"/>
    <w:rsid w:val="4EDE170B"/>
    <w:rsid w:val="5054347B"/>
    <w:rsid w:val="50660E87"/>
    <w:rsid w:val="5079E76C"/>
    <w:rsid w:val="50E320D5"/>
    <w:rsid w:val="51720D00"/>
    <w:rsid w:val="518E2DC0"/>
    <w:rsid w:val="51ED5D28"/>
    <w:rsid w:val="51EF64BB"/>
    <w:rsid w:val="539513D4"/>
    <w:rsid w:val="53CAE60A"/>
    <w:rsid w:val="53E05EB3"/>
    <w:rsid w:val="54586897"/>
    <w:rsid w:val="54868E4A"/>
    <w:rsid w:val="54BA4B44"/>
    <w:rsid w:val="55BA4723"/>
    <w:rsid w:val="55D02346"/>
    <w:rsid w:val="567530C4"/>
    <w:rsid w:val="57D1515E"/>
    <w:rsid w:val="58540A58"/>
    <w:rsid w:val="58EF5576"/>
    <w:rsid w:val="5998480B"/>
    <w:rsid w:val="5A73A60B"/>
    <w:rsid w:val="5AB0DF9E"/>
    <w:rsid w:val="5BBFF212"/>
    <w:rsid w:val="5BFCF346"/>
    <w:rsid w:val="5C4CAFFF"/>
    <w:rsid w:val="5CAB5501"/>
    <w:rsid w:val="5D198F26"/>
    <w:rsid w:val="5D440A5A"/>
    <w:rsid w:val="5DB70901"/>
    <w:rsid w:val="5DC20CCE"/>
    <w:rsid w:val="5DDB352B"/>
    <w:rsid w:val="5DF09ECC"/>
    <w:rsid w:val="5E2DA957"/>
    <w:rsid w:val="5E4E3F67"/>
    <w:rsid w:val="5E8E00BF"/>
    <w:rsid w:val="5F47918D"/>
    <w:rsid w:val="5F736A07"/>
    <w:rsid w:val="6029D120"/>
    <w:rsid w:val="6060728E"/>
    <w:rsid w:val="60A79093"/>
    <w:rsid w:val="60A83389"/>
    <w:rsid w:val="6106FB3C"/>
    <w:rsid w:val="61202122"/>
    <w:rsid w:val="616C6E1F"/>
    <w:rsid w:val="61C73B15"/>
    <w:rsid w:val="623A0902"/>
    <w:rsid w:val="62FEFB10"/>
    <w:rsid w:val="631C8DF4"/>
    <w:rsid w:val="636171E2"/>
    <w:rsid w:val="63E88044"/>
    <w:rsid w:val="6446B7F3"/>
    <w:rsid w:val="64B85E55"/>
    <w:rsid w:val="64C1F43C"/>
    <w:rsid w:val="651F2790"/>
    <w:rsid w:val="667F14D9"/>
    <w:rsid w:val="67094C40"/>
    <w:rsid w:val="673900B6"/>
    <w:rsid w:val="67795520"/>
    <w:rsid w:val="67C75D72"/>
    <w:rsid w:val="67F3A744"/>
    <w:rsid w:val="68001967"/>
    <w:rsid w:val="685CB207"/>
    <w:rsid w:val="6AB7C0CF"/>
    <w:rsid w:val="6B80FBF7"/>
    <w:rsid w:val="6C2A86C0"/>
    <w:rsid w:val="6DC4FD83"/>
    <w:rsid w:val="6DEF6191"/>
    <w:rsid w:val="6E1C521F"/>
    <w:rsid w:val="6E436848"/>
    <w:rsid w:val="6F291FB3"/>
    <w:rsid w:val="728D0F58"/>
    <w:rsid w:val="72DA02D3"/>
    <w:rsid w:val="7431B777"/>
    <w:rsid w:val="746634EE"/>
    <w:rsid w:val="75071AA5"/>
    <w:rsid w:val="7629BC46"/>
    <w:rsid w:val="763040FA"/>
    <w:rsid w:val="76EC06AC"/>
    <w:rsid w:val="76F0EF69"/>
    <w:rsid w:val="772BD575"/>
    <w:rsid w:val="77AD73F6"/>
    <w:rsid w:val="78802106"/>
    <w:rsid w:val="78883F72"/>
    <w:rsid w:val="78D054AE"/>
    <w:rsid w:val="79F57E18"/>
    <w:rsid w:val="7AE514B8"/>
    <w:rsid w:val="7B01B3D0"/>
    <w:rsid w:val="7B914E36"/>
    <w:rsid w:val="7BAA7693"/>
    <w:rsid w:val="7BE426F8"/>
    <w:rsid w:val="7CAB5D7A"/>
    <w:rsid w:val="7D29AAFE"/>
    <w:rsid w:val="7D2D1E97"/>
    <w:rsid w:val="7D4646F4"/>
    <w:rsid w:val="7E5308A7"/>
    <w:rsid w:val="7E920CAD"/>
    <w:rsid w:val="7F64EC8E"/>
    <w:rsid w:val="7FD693AA"/>
    <w:rsid w:val="7FFD4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805930"/>
    <w:pPr>
      <w:keepNext/>
      <w:keepLines/>
      <w:numPr>
        <w:numId w:val="7"/>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0593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8"/>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5"/>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3"/>
      </w:numPr>
    </w:pPr>
  </w:style>
  <w:style w:type="numbering" w:customStyle="1" w:styleId="ListBulletmultilevel">
    <w:name w:val="List Bullet (multilevel)"/>
    <w:uiPriority w:val="99"/>
    <w:rsid w:val="00895406"/>
    <w:pPr>
      <w:numPr>
        <w:numId w:val="4"/>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5"/>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0A26DA"/>
  </w:style>
  <w:style w:type="paragraph" w:styleId="Revize">
    <w:name w:val="Revision"/>
    <w:hidden/>
    <w:uiPriority w:val="99"/>
    <w:semiHidden/>
    <w:rsid w:val="00BF41FC"/>
    <w:pPr>
      <w:spacing w:after="0" w:line="240" w:lineRule="auto"/>
    </w:pPr>
  </w:style>
  <w:style w:type="character" w:customStyle="1" w:styleId="Kurzvatun">
    <w:name w:val="Kurzíva tučně"/>
    <w:basedOn w:val="Standardnpsmoodstavce"/>
    <w:uiPriority w:val="1"/>
    <w:qFormat/>
    <w:rsid w:val="00571730"/>
    <w:rPr>
      <w:rFonts w:asciiTheme="minorHAnsi" w:hAnsiTheme="minorHAnsi"/>
      <w:b/>
      <w:i/>
      <w:noProof/>
      <w:sz w:val="18"/>
    </w:rPr>
  </w:style>
  <w:style w:type="paragraph" w:customStyle="1" w:styleId="1lnek">
    <w:name w:val="1. článek"/>
    <w:basedOn w:val="Normln"/>
    <w:qFormat/>
    <w:rsid w:val="00571730"/>
    <w:pPr>
      <w:keepNext/>
      <w:numPr>
        <w:numId w:val="27"/>
      </w:numPr>
      <w:spacing w:before="120" w:after="120"/>
      <w:jc w:val="both"/>
    </w:pPr>
    <w:rPr>
      <w:b/>
      <w:noProof/>
    </w:rPr>
  </w:style>
  <w:style w:type="paragraph" w:customStyle="1" w:styleId="11odst">
    <w:name w:val="1.1. odst."/>
    <w:basedOn w:val="Normln"/>
    <w:link w:val="11odstChar"/>
    <w:qFormat/>
    <w:rsid w:val="00571730"/>
    <w:pPr>
      <w:numPr>
        <w:ilvl w:val="1"/>
        <w:numId w:val="27"/>
      </w:numPr>
      <w:spacing w:before="120" w:after="120"/>
      <w:jc w:val="both"/>
    </w:pPr>
  </w:style>
  <w:style w:type="paragraph" w:customStyle="1" w:styleId="aodst">
    <w:name w:val="a. odst."/>
    <w:basedOn w:val="Normln"/>
    <w:qFormat/>
    <w:rsid w:val="00571730"/>
    <w:pPr>
      <w:numPr>
        <w:ilvl w:val="2"/>
        <w:numId w:val="27"/>
      </w:numPr>
      <w:spacing w:before="120" w:after="120"/>
      <w:jc w:val="both"/>
    </w:pPr>
  </w:style>
  <w:style w:type="paragraph" w:customStyle="1" w:styleId="iodst">
    <w:name w:val="i. odst."/>
    <w:basedOn w:val="Normln"/>
    <w:qFormat/>
    <w:rsid w:val="00571730"/>
    <w:pPr>
      <w:numPr>
        <w:ilvl w:val="3"/>
        <w:numId w:val="27"/>
      </w:numPr>
      <w:spacing w:before="120" w:after="120"/>
      <w:jc w:val="both"/>
    </w:pPr>
  </w:style>
  <w:style w:type="character" w:customStyle="1" w:styleId="11odstChar">
    <w:name w:val="1.1. odst. Char"/>
    <w:basedOn w:val="Standardnpsmoodstavce"/>
    <w:link w:val="11odst"/>
    <w:rsid w:val="00571730"/>
  </w:style>
  <w:style w:type="paragraph" w:customStyle="1" w:styleId="Paragraf1">
    <w:name w:val="Paragraf 1"/>
    <w:basedOn w:val="Normln"/>
    <w:rsid w:val="00805930"/>
    <w:pPr>
      <w:keepNext/>
      <w:numPr>
        <w:numId w:val="32"/>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05930"/>
    <w:pPr>
      <w:numPr>
        <w:ilvl w:val="1"/>
        <w:numId w:val="32"/>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05930"/>
    <w:pPr>
      <w:numPr>
        <w:ilvl w:val="3"/>
      </w:numPr>
    </w:pPr>
  </w:style>
  <w:style w:type="paragraph" w:customStyle="1" w:styleId="Paragraf2a">
    <w:name w:val="Paragraf 2a"/>
    <w:basedOn w:val="Paragraf2"/>
    <w:rsid w:val="00805930"/>
    <w:pPr>
      <w:numPr>
        <w:ilvl w:val="2"/>
      </w:numPr>
    </w:pPr>
  </w:style>
  <w:style w:type="paragraph" w:customStyle="1" w:styleId="Odstbez">
    <w:name w:val="Odst. bez č."/>
    <w:basedOn w:val="Normln"/>
    <w:link w:val="OdstbezChar"/>
    <w:qFormat/>
    <w:rsid w:val="00681882"/>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681882"/>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60818827">
      <w:bodyDiv w:val="1"/>
      <w:marLeft w:val="0"/>
      <w:marRight w:val="0"/>
      <w:marTop w:val="0"/>
      <w:marBottom w:val="0"/>
      <w:divBdr>
        <w:top w:val="none" w:sz="0" w:space="0" w:color="auto"/>
        <w:left w:val="none" w:sz="0" w:space="0" w:color="auto"/>
        <w:bottom w:val="none" w:sz="0" w:space="0" w:color="auto"/>
        <w:right w:val="none" w:sz="0" w:space="0" w:color="auto"/>
      </w:divBdr>
      <w:divsChild>
        <w:div w:id="1346397069">
          <w:marLeft w:val="0"/>
          <w:marRight w:val="0"/>
          <w:marTop w:val="0"/>
          <w:marBottom w:val="0"/>
          <w:divBdr>
            <w:top w:val="none" w:sz="0" w:space="0" w:color="auto"/>
            <w:left w:val="none" w:sz="0" w:space="0" w:color="auto"/>
            <w:bottom w:val="none" w:sz="0" w:space="0" w:color="auto"/>
            <w:right w:val="none" w:sz="0" w:space="0" w:color="auto"/>
          </w:divBdr>
        </w:div>
        <w:div w:id="1110507848">
          <w:marLeft w:val="0"/>
          <w:marRight w:val="0"/>
          <w:marTop w:val="0"/>
          <w:marBottom w:val="0"/>
          <w:divBdr>
            <w:top w:val="none" w:sz="0" w:space="0" w:color="auto"/>
            <w:left w:val="none" w:sz="0" w:space="0" w:color="auto"/>
            <w:bottom w:val="none" w:sz="0" w:space="0" w:color="auto"/>
            <w:right w:val="none" w:sz="0" w:space="0" w:color="auto"/>
          </w:divBdr>
        </w:div>
      </w:divsChild>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96689C-C3D1-4703-BB1B-23B50894C6E3}">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e4115400-38fb-4741-b78d-c4a5fb37c6d6"/>
    <ds:schemaRef ds:uri="http://www.w3.org/XML/1998/namespace"/>
    <ds:schemaRef ds:uri="http://purl.org/dc/dcmitype/"/>
  </ds:schemaRefs>
</ds:datastoreItem>
</file>

<file path=customXml/itemProps3.xml><?xml version="1.0" encoding="utf-8"?>
<ds:datastoreItem xmlns:ds="http://schemas.openxmlformats.org/officeDocument/2006/customXml" ds:itemID="{F7C3485E-B0B1-4330-AEDB-73230B939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5244</Words>
  <Characters>30940</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Zajíčková Veronika, Mgr.</cp:lastModifiedBy>
  <cp:revision>12</cp:revision>
  <cp:lastPrinted>2022-10-14T07:58:00Z</cp:lastPrinted>
  <dcterms:created xsi:type="dcterms:W3CDTF">2024-10-18T11:14:00Z</dcterms:created>
  <dcterms:modified xsi:type="dcterms:W3CDTF">2024-12-03T12:40:00Z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ies>
</file>