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546EA5C2" w:rsidR="00F422D3" w:rsidRPr="00147689" w:rsidRDefault="00F422D3" w:rsidP="00B42F40">
      <w:pPr>
        <w:pStyle w:val="Titul2"/>
        <w:rPr>
          <w:szCs w:val="28"/>
        </w:rPr>
      </w:pPr>
      <w:r>
        <w:t>Název zakázky: „</w:t>
      </w:r>
      <w:r w:rsidR="00147689" w:rsidRPr="00147689">
        <w:rPr>
          <w:rFonts w:ascii="Verdana" w:eastAsia="Calibri" w:hAnsi="Verdana"/>
          <w:szCs w:val="28"/>
        </w:rPr>
        <w:t>Oprava a doplnění dohledového centra OŘ Brno</w:t>
      </w:r>
      <w:r w:rsidRPr="00147689">
        <w:rPr>
          <w:szCs w:val="28"/>
        </w:rPr>
        <w:t>“</w:t>
      </w:r>
      <w:r w:rsidR="00485CE8" w:rsidRPr="00147689">
        <w:rPr>
          <w:szCs w:val="28"/>
        </w:rPr>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3E40F372" w:rsidR="00F422D3" w:rsidRDefault="00F422D3" w:rsidP="00B42F40">
      <w:pPr>
        <w:pStyle w:val="Textbezodsazen"/>
        <w:spacing w:after="0"/>
      </w:pPr>
      <w:r>
        <w:t xml:space="preserve">se sídlem: </w:t>
      </w:r>
      <w:r w:rsidR="000241CB">
        <w:t>Praha 1 - Nové Město</w:t>
      </w:r>
      <w:r w:rsidR="00A34317">
        <w:t xml:space="preserve">, </w:t>
      </w:r>
      <w:r>
        <w:t xml:space="preserve">Dlážděná 1003/7, </w:t>
      </w:r>
      <w:r w:rsidR="00A34317">
        <w:t xml:space="preserve">PSČ </w:t>
      </w:r>
      <w:r>
        <w:t xml:space="preserve">110 00 </w:t>
      </w:r>
    </w:p>
    <w:p w14:paraId="50F792D8" w14:textId="2D2A203C" w:rsidR="00F422D3" w:rsidRDefault="00F422D3" w:rsidP="00B42F40">
      <w:pPr>
        <w:pStyle w:val="Textbezodsazen"/>
        <w:spacing w:after="0"/>
      </w:pPr>
      <w:r>
        <w:t>IČO: 709</w:t>
      </w:r>
      <w:r w:rsidR="00D86CEA">
        <w:t xml:space="preserve"> </w:t>
      </w:r>
      <w:r>
        <w:t>94</w:t>
      </w:r>
      <w:r w:rsidR="00D86CEA">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18BFC24" w14:textId="77777777" w:rsidR="00D86CEA" w:rsidRPr="00D32554" w:rsidRDefault="00F422D3" w:rsidP="00D86CEA">
      <w:pPr>
        <w:pStyle w:val="Textbezodsazen"/>
        <w:rPr>
          <w:highlight w:val="green"/>
        </w:rPr>
      </w:pPr>
      <w:r>
        <w:t xml:space="preserve">zastoupena: </w:t>
      </w:r>
      <w:r w:rsidR="00D86CEA" w:rsidRPr="009474DE">
        <w:rPr>
          <w:rFonts w:ascii="Verdana" w:eastAsia="Arial" w:hAnsi="Verdana" w:cs="Arial"/>
          <w:color w:val="000000"/>
          <w:spacing w:val="-2"/>
        </w:rPr>
        <w:t>Ing. Liborem Tkáčem, MBA, ředitelem Oblastního ředitelství Brno</w:t>
      </w:r>
    </w:p>
    <w:p w14:paraId="6254B184" w14:textId="77777777" w:rsidR="00D86CEA" w:rsidRDefault="00D86CEA" w:rsidP="00D86CEA">
      <w:pPr>
        <w:pStyle w:val="Textbezodsazen"/>
        <w:spacing w:after="0"/>
      </w:pPr>
    </w:p>
    <w:p w14:paraId="662AF6E2" w14:textId="77777777" w:rsidR="00D86CEA" w:rsidRPr="00B42F40" w:rsidRDefault="00D86CEA" w:rsidP="00D86CEA">
      <w:pPr>
        <w:pStyle w:val="Textbezodsazen"/>
        <w:spacing w:after="0"/>
        <w:rPr>
          <w:rStyle w:val="Zdraznnjemn"/>
          <w:b/>
          <w:iCs w:val="0"/>
          <w:color w:val="auto"/>
        </w:rPr>
      </w:pPr>
      <w:r w:rsidRPr="00B42F40">
        <w:rPr>
          <w:rStyle w:val="Zdraznnjemn"/>
          <w:b/>
          <w:iCs w:val="0"/>
          <w:color w:val="auto"/>
        </w:rPr>
        <w:t xml:space="preserve">Korespondenční adresa: </w:t>
      </w:r>
    </w:p>
    <w:p w14:paraId="194E2574" w14:textId="77777777" w:rsidR="00D86CEA" w:rsidRDefault="00D86CEA" w:rsidP="00D86CEA">
      <w:pPr>
        <w:pStyle w:val="Textbezodsazen"/>
        <w:spacing w:after="0"/>
      </w:pPr>
      <w:r>
        <w:t>Správa železnic, státní organizace</w:t>
      </w:r>
    </w:p>
    <w:p w14:paraId="65FF9573" w14:textId="77777777" w:rsidR="00D86CEA" w:rsidRPr="002507FA" w:rsidRDefault="00D86CEA" w:rsidP="00D86CEA">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19155377" w14:textId="77777777" w:rsidR="00D86CEA" w:rsidRPr="002507FA" w:rsidRDefault="00D86CEA" w:rsidP="00D86CEA">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22FCB47" w14:textId="77777777" w:rsidR="00D86CEA" w:rsidRDefault="00D86CEA" w:rsidP="00D86CEA">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5E9654D5" w14:textId="77777777" w:rsidR="00D86CEA" w:rsidRDefault="00D86CEA" w:rsidP="00D86CEA">
      <w:pPr>
        <w:pStyle w:val="Textbezodsazen"/>
        <w:spacing w:after="0" w:line="240" w:lineRule="auto"/>
      </w:pPr>
      <w:r>
        <w:t>Adresa pro doručování daňových dokladů v elektronické podobě:</w:t>
      </w:r>
    </w:p>
    <w:p w14:paraId="645EE81F" w14:textId="48415AC0" w:rsidR="00F422D3" w:rsidRPr="00D32554" w:rsidRDefault="00D86CEA" w:rsidP="00D86CEA">
      <w:pPr>
        <w:pStyle w:val="Textbezodsazen"/>
      </w:pPr>
      <w:hyperlink r:id="rId12" w:history="1">
        <w:r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4CB416B"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47689" w:rsidRPr="00147689">
        <w:rPr>
          <w:rFonts w:ascii="Verdana" w:eastAsia="Calibri" w:hAnsi="Verdana"/>
          <w:b/>
          <w:bCs/>
        </w:rPr>
        <w:t>Oprava a doplnění dohledového centra OŘ Brno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0C07E9B8" w:rsidR="00F24489" w:rsidRPr="00F97DBD" w:rsidRDefault="00F24489" w:rsidP="00F24489">
      <w:pPr>
        <w:pStyle w:val="Text1-1"/>
      </w:pPr>
      <w:r w:rsidRPr="00F97DBD">
        <w:t xml:space="preserve">Zhotovitel se zavazuje v souladu s touto Smlouvou </w:t>
      </w:r>
      <w:r w:rsidR="00D86CEA">
        <w:t xml:space="preserve">zpracovat projekt, realizační dokumentaci stavby, </w:t>
      </w:r>
      <w:r w:rsidRPr="00F97DBD">
        <w:t xml:space="preserve">zhotovit stavbu </w:t>
      </w:r>
      <w:r w:rsidR="00D86CEA">
        <w:t xml:space="preserve">vč. dokumentace skutečného provedení stavby </w:t>
      </w:r>
      <w:r w:rsidRPr="00F97DBD">
        <w:t>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491845">
        <w:rPr>
          <w:b/>
          <w:bCs/>
          <w:highlight w:val="yellow"/>
        </w:rPr>
        <w:fldChar w:fldCharType="begin"/>
      </w:r>
      <w:r w:rsidRPr="00491845">
        <w:rPr>
          <w:b/>
          <w:bCs/>
          <w:highlight w:val="yellow"/>
        </w:rPr>
        <w:instrText xml:space="preserve"> MACROBUTTON  VložitŠirokouMezeru "[VLOŽÍ ZHOTOVITEL]" </w:instrText>
      </w:r>
      <w:r w:rsidRPr="00491845">
        <w:rPr>
          <w:b/>
          <w:bCs/>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491845">
        <w:rPr>
          <w:b/>
          <w:bCs/>
          <w:highlight w:val="yellow"/>
        </w:rPr>
        <w:fldChar w:fldCharType="begin"/>
      </w:r>
      <w:r w:rsidRPr="00491845">
        <w:rPr>
          <w:b/>
          <w:bCs/>
          <w:highlight w:val="yellow"/>
        </w:rPr>
        <w:instrText xml:space="preserve"> MACROBUTTON  VložitŠirokouMezeru "[VLOŽÍ ZHOTOVITEL]" </w:instrText>
      </w:r>
      <w:r w:rsidRPr="00491845">
        <w:rPr>
          <w:b/>
          <w:bCs/>
          <w:highlight w:val="yellow"/>
        </w:rPr>
        <w:fldChar w:fldCharType="end"/>
      </w:r>
      <w:r w:rsidRPr="00F97DBD">
        <w:t>korun českých</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95480B" w:rsidRDefault="00F24489" w:rsidP="00F24489">
      <w:pPr>
        <w:pStyle w:val="Text1-1"/>
      </w:pPr>
      <w:r w:rsidRPr="0095480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5480B">
        <w:rPr>
          <w:rStyle w:val="OdstavecsmlouvyChar"/>
          <w:rFonts w:eastAsiaTheme="minorHAnsi"/>
        </w:rPr>
        <w:t xml:space="preserve"> </w:t>
      </w:r>
      <w:r w:rsidRPr="0095480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4B43FCE" w:rsidR="00F24489" w:rsidRDefault="00F24489" w:rsidP="00F24489">
      <w:pPr>
        <w:pStyle w:val="Textbezslovn"/>
        <w:rPr>
          <w:b/>
        </w:rPr>
      </w:pPr>
      <w:r w:rsidRPr="00F24489">
        <w:rPr>
          <w:b/>
        </w:rPr>
        <w:t>Zahájení</w:t>
      </w:r>
      <w:r w:rsidR="00552229">
        <w:rPr>
          <w:b/>
        </w:rPr>
        <w:t xml:space="preserve"> </w:t>
      </w:r>
      <w:r w:rsidR="00552229" w:rsidRPr="00F24489">
        <w:rPr>
          <w:b/>
        </w:rPr>
        <w:t>prací: d</w:t>
      </w:r>
      <w:r w:rsidR="00552229">
        <w:rPr>
          <w:b/>
        </w:rPr>
        <w:t xml:space="preserve">en po dni zveřejnění této </w:t>
      </w:r>
      <w:r w:rsidR="00552229" w:rsidRPr="00F24489">
        <w:rPr>
          <w:b/>
        </w:rPr>
        <w:t>Smlouvy</w:t>
      </w:r>
      <w:r w:rsidR="00552229">
        <w:rPr>
          <w:b/>
        </w:rPr>
        <w:t xml:space="preserve"> v registru smluv</w:t>
      </w:r>
      <w:r w:rsidR="00552229" w:rsidRPr="00F24489">
        <w:rPr>
          <w:b/>
        </w:rPr>
        <w:t>.</w:t>
      </w:r>
    </w:p>
    <w:p w14:paraId="6332CB81" w14:textId="4C1FC29F" w:rsidR="00A34384" w:rsidRPr="00F24489" w:rsidRDefault="00A34384" w:rsidP="00A34384">
      <w:pPr>
        <w:pStyle w:val="Textbezslovn"/>
        <w:rPr>
          <w:b/>
        </w:rPr>
      </w:pPr>
      <w:r w:rsidRPr="00F24489">
        <w:rPr>
          <w:b/>
        </w:rPr>
        <w:t xml:space="preserve">Zahájení </w:t>
      </w:r>
      <w:r w:rsidR="00552229" w:rsidRPr="00F24489">
        <w:rPr>
          <w:b/>
        </w:rPr>
        <w:t xml:space="preserve">stavebních prací: dnem předání Staveniště </w:t>
      </w:r>
      <w:r w:rsidR="00552229">
        <w:rPr>
          <w:b/>
        </w:rPr>
        <w:t>za podmínek dle</w:t>
      </w:r>
      <w:r w:rsidR="00552229" w:rsidRPr="00F24489">
        <w:rPr>
          <w:b/>
        </w:rPr>
        <w:t xml:space="preserve"> Přílohy č.</w:t>
      </w:r>
      <w:r w:rsidR="00552229">
        <w:rPr>
          <w:b/>
        </w:rPr>
        <w:t xml:space="preserve"> </w:t>
      </w:r>
      <w:r w:rsidR="00552229" w:rsidRPr="00F24489">
        <w:rPr>
          <w:b/>
        </w:rPr>
        <w:t>2 b) Smlouvy</w:t>
      </w:r>
      <w:r w:rsidR="00552229">
        <w:rPr>
          <w:b/>
        </w:rPr>
        <w:t>.</w:t>
      </w:r>
    </w:p>
    <w:p w14:paraId="0532BC66" w14:textId="68736493" w:rsidR="00F24489" w:rsidRPr="00D86CEA" w:rsidRDefault="00F24489" w:rsidP="00F24489">
      <w:pPr>
        <w:pStyle w:val="Textbezslovn"/>
        <w:rPr>
          <w:b/>
        </w:rPr>
      </w:pPr>
      <w:r w:rsidRPr="00F24489">
        <w:rPr>
          <w:b/>
        </w:rPr>
        <w:t xml:space="preserve">Celková lhůta pro dokončení Díla činí celkem </w:t>
      </w:r>
      <w:r w:rsidR="00D86CEA" w:rsidRPr="00D86CEA">
        <w:rPr>
          <w:b/>
        </w:rPr>
        <w:t>13</w:t>
      </w:r>
      <w:r w:rsidRPr="00D86CEA">
        <w:rPr>
          <w:b/>
        </w:rPr>
        <w:t xml:space="preserve"> měsíců ode Dne zahájení prací (dokladem prokazujícím, že Zhotovitel dokončil celé Dílo, je Předávací protokol dle odst. 10.4 Obchodních podmínek).</w:t>
      </w:r>
    </w:p>
    <w:p w14:paraId="067250B4" w14:textId="460FFF5F" w:rsidR="00F24489" w:rsidRDefault="00F24489" w:rsidP="00F24489">
      <w:pPr>
        <w:pStyle w:val="Textbezslovn"/>
      </w:pPr>
      <w:r w:rsidRPr="00D86CEA">
        <w:t xml:space="preserve">Lhůta pro dokončení stavebních prací </w:t>
      </w:r>
      <w:r w:rsidR="00A34384">
        <w:t>je uvedena v odst. 4.1.3 Přílohy č. 2</w:t>
      </w:r>
      <w:r w:rsidR="00552229">
        <w:t xml:space="preserve"> </w:t>
      </w:r>
      <w:r w:rsidR="00A34384">
        <w:t>b</w:t>
      </w:r>
      <w:r w:rsidR="00552229">
        <w:t>)</w:t>
      </w:r>
      <w:r w:rsidR="00A34384">
        <w:t xml:space="preserve"> Smlouvy</w:t>
      </w:r>
      <w:r w:rsidRPr="005E58DB">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48F1B87C" w:rsidR="00F24489" w:rsidRDefault="00F24489" w:rsidP="00516CD6">
      <w:pPr>
        <w:pStyle w:val="Text1-1"/>
      </w:pPr>
      <w:r w:rsidRPr="00F97DBD">
        <w:lastRenderedPageBreak/>
        <w:t xml:space="preserve">Místo 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8CF7383" w14:textId="77777777" w:rsidR="00F24489" w:rsidRDefault="00214C3E" w:rsidP="00214C3E">
      <w:pPr>
        <w:pStyle w:val="Nadpis1-1"/>
      </w:pPr>
      <w:r w:rsidRPr="00214C3E">
        <w:t>ZÁRUKY, DALŠÍ USTANOVENÍ A ODLIŠNÁ USTANOVENÍ OD OBCHODNÍCH PODMÍNEK</w:t>
      </w:r>
    </w:p>
    <w:p w14:paraId="5E83BC8B" w14:textId="45B6DAD7" w:rsidR="00214C3E" w:rsidRPr="0095480B" w:rsidRDefault="00214C3E" w:rsidP="002063DC">
      <w:pPr>
        <w:pStyle w:val="Text1-1"/>
      </w:pPr>
      <w:r w:rsidRPr="0095480B">
        <w:t>Objednatel</w:t>
      </w:r>
      <w:r w:rsidR="0095480B" w:rsidRPr="0095480B">
        <w:t xml:space="preserve"> </w:t>
      </w:r>
      <w:r w:rsidRPr="0095480B">
        <w:t>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95480B">
        <w:t xml:space="preserve"> Části čl. 19.17 a 19.19 Obchodních podmínek týkající se nároků Objednatele z bankovní záruky za odstranění vad se taktéž nepoužijí.</w:t>
      </w:r>
    </w:p>
    <w:p w14:paraId="75D7E8A8" w14:textId="5B66BA7E" w:rsidR="00214C3E" w:rsidRPr="0095480B" w:rsidRDefault="00214C3E" w:rsidP="0095480B">
      <w:pPr>
        <w:pStyle w:val="Text1-1"/>
      </w:pPr>
      <w:r w:rsidRPr="0095480B">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1637E7" w:rsidRDefault="00A90618" w:rsidP="00A90618">
      <w:pPr>
        <w:pStyle w:val="Text1-1"/>
      </w:pPr>
      <w:r w:rsidRPr="001637E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593C3A9" w:rsidR="00214C3E" w:rsidRPr="00516CD6" w:rsidRDefault="00EF39C6" w:rsidP="00BE373B">
      <w:pPr>
        <w:pStyle w:val="Text1-1"/>
      </w:pPr>
      <w: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C81F275" w:rsidR="00A1575E" w:rsidRPr="009A12BD" w:rsidRDefault="00A1575E" w:rsidP="009032FF">
      <w:pPr>
        <w:pStyle w:val="Textbezslovn"/>
      </w:pPr>
      <w:r w:rsidRPr="009A12BD">
        <w:t>Součet hodnot dle výše uvedeného písm.</w:t>
      </w:r>
      <w:r w:rsidR="0095480B">
        <w:t xml:space="preserve"> </w:t>
      </w:r>
      <w:r w:rsidRPr="009A12BD">
        <w:t>a) a písm.</w:t>
      </w:r>
      <w:r w:rsidR="0095480B">
        <w:t xml:space="preserve"> </w:t>
      </w:r>
      <w:r w:rsidRPr="009A12BD">
        <w:t>b) se musí rovnat 100</w:t>
      </w:r>
      <w:r w:rsidR="0095480B">
        <w:t xml:space="preserve"> </w:t>
      </w:r>
      <w:r w:rsidRPr="009A12BD">
        <w:t>%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61380193"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075AA1">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4DA629BA" w:rsidR="00102D47" w:rsidRDefault="00102D47" w:rsidP="00AC10C3">
      <w:pPr>
        <w:pStyle w:val="Text1-2"/>
      </w:pPr>
      <w:r>
        <w:t>Zhotovitel se zavazuje uhradit smluvní pokutu ve výši 10.000</w:t>
      </w:r>
      <w:r w:rsidR="00075AA1">
        <w:t>,00</w:t>
      </w:r>
      <w:r>
        <w:t xml:space="preserve"> Kč za každý byť i započatý den prodlení se splněním povinnosti předložit smluvní dokumentaci dle předchozího odstavce smlouvy. Zhotovitel se dále zavazuje uhradit smluvní pokutu ve výši 10.000</w:t>
      </w:r>
      <w:r w:rsidR="00075AA1">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8D74AD"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7E6DD4">
        <w:rPr>
          <w:rStyle w:val="Tun"/>
          <w:bCs/>
        </w:rPr>
        <w:t xml:space="preserve">osob </w:t>
      </w:r>
      <w:r w:rsidR="00717D14" w:rsidRPr="002C6C11">
        <w:rPr>
          <w:rStyle w:val="Tun"/>
          <w:b w:val="0"/>
        </w:rPr>
        <w:t>znevýhodněných na trhu práce</w:t>
      </w:r>
      <w:r w:rsidR="007E6DD4">
        <w:rPr>
          <w:rStyle w:val="Tun"/>
          <w:b w:val="0"/>
        </w:rPr>
        <w:t>. O</w:t>
      </w:r>
      <w:r w:rsidR="00717D14">
        <w:rPr>
          <w:rStyle w:val="Tun"/>
          <w:b w:val="0"/>
        </w:rPr>
        <w:t xml:space="preserve">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 xml:space="preserve">Pro výpočet </w:t>
      </w:r>
      <w:r w:rsidR="00FD6C7B">
        <w:rPr>
          <w:rStyle w:val="Tun"/>
          <w:b w:val="0"/>
        </w:rPr>
        <w:lastRenderedPageBreak/>
        <w:t>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lastRenderedPageBreak/>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29677D" w:rsidRPr="0029677D">
        <w:t>.</w:t>
      </w:r>
    </w:p>
    <w:p w14:paraId="6A7727F5" w14:textId="6A2FA68F" w:rsidR="0029677D" w:rsidRPr="0029677D" w:rsidRDefault="0029677D" w:rsidP="0029677D">
      <w:pPr>
        <w:pStyle w:val="Text1-1"/>
      </w:pPr>
      <w:r w:rsidRPr="0029677D">
        <w:t xml:space="preserve">Je-li Zhotovitelem sdružení více osob, platí podmínky dle </w:t>
      </w:r>
      <w:r w:rsidR="003F5B94">
        <w:t>tohoto článku 7</w:t>
      </w:r>
      <w:r w:rsidRPr="0029677D">
        <w:t xml:space="preserve"> Smlouvy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0"/>
      <w:r w:rsidRPr="0029677D">
        <w:t>.</w:t>
      </w:r>
    </w:p>
    <w:p w14:paraId="197DEED2" w14:textId="515004A0" w:rsidR="0029677D" w:rsidRPr="0029677D" w:rsidRDefault="0029677D" w:rsidP="0029677D">
      <w:pPr>
        <w:pStyle w:val="Text1-1"/>
      </w:pPr>
      <w:r w:rsidRPr="0029677D">
        <w:lastRenderedPageBreak/>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42A3B70D" w:rsidR="0029677D" w:rsidRPr="0029677D" w:rsidRDefault="0029677D" w:rsidP="0029677D">
      <w:pPr>
        <w:pStyle w:val="Text1-1"/>
      </w:pPr>
      <w:bookmarkStart w:id="1" w:name="_Hlk156467952"/>
      <w:r w:rsidRPr="0029677D">
        <w:t>Ukáž</w:t>
      </w:r>
      <w:r w:rsidR="0057492A">
        <w:t>e</w:t>
      </w:r>
      <w:r w:rsidRPr="0029677D">
        <w:t>-li se prohlášení Zhotovitele dle</w:t>
      </w:r>
      <w:r w:rsidR="0057492A">
        <w:t xml:space="preserve"> tohoto</w:t>
      </w:r>
      <w:r w:rsidRPr="0029677D">
        <w:t xml:space="preserve"> </w:t>
      </w:r>
      <w:r w:rsidR="0057492A">
        <w:t>článku</w:t>
      </w:r>
      <w:r w:rsidR="0057492A" w:rsidRPr="0029677D">
        <w:t xml:space="preserve"> </w:t>
      </w:r>
      <w:r>
        <w:t>7</w:t>
      </w:r>
      <w:r w:rsidRPr="0029677D">
        <w:t xml:space="preserve"> této Smlouvy jako nepravdiv</w:t>
      </w:r>
      <w:r w:rsidR="0057492A">
        <w:t>é</w:t>
      </w:r>
      <w:r w:rsidRPr="0029677D">
        <w:t xml:space="preserve"> nebo poruší-li Zhotovitel svou oznamovací povinnost nebo</w:t>
      </w:r>
      <w:r w:rsidR="0057492A">
        <w:t xml:space="preserve"> některou z dalších</w:t>
      </w:r>
      <w:r w:rsidRPr="0029677D">
        <w:t xml:space="preserve"> povinnost</w:t>
      </w:r>
      <w:r w:rsidR="0057492A">
        <w:t>í</w:t>
      </w:r>
      <w:r w:rsidRPr="0029677D">
        <w:t xml:space="preserve"> dle </w:t>
      </w:r>
      <w:r w:rsidR="0057492A">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výši </w:t>
      </w:r>
      <w:r w:rsidR="00B50454">
        <w:t>1</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Pr="00F97DBD">
        <w:lastRenderedPageBreak/>
        <w:t>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064B35">
            <w:pPr>
              <w:pStyle w:val="Textbezslovn"/>
              <w:jc w:val="left"/>
            </w:pPr>
            <w:r w:rsidRPr="00F97DBD">
              <w:t xml:space="preserve">Technické podmínky: </w:t>
            </w:r>
            <w:r w:rsidRPr="00F97DBD">
              <w:br/>
              <w:t xml:space="preserve">a) Technické kvalitativní podmínky staveb státních drah (TKP Staveb) </w:t>
            </w:r>
          </w:p>
          <w:p w14:paraId="7E2DE6AE" w14:textId="57B0B92C" w:rsidR="00214C3E" w:rsidRPr="00F97DBD" w:rsidRDefault="007A418E" w:rsidP="00214C3E">
            <w:pPr>
              <w:pStyle w:val="Textbezslovn"/>
            </w:pPr>
            <w:r>
              <w:t>b</w:t>
            </w:r>
            <w:r w:rsidR="00214C3E" w:rsidRPr="00F97DBD">
              <w:t>) Zvláštní technické podmínky</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0C03EB01" w:rsidR="00214C3E" w:rsidRPr="00F97DBD" w:rsidRDefault="00064B35" w:rsidP="00214C3E">
            <w:pPr>
              <w:pStyle w:val="Textbezslovn"/>
            </w:pPr>
            <w:r>
              <w:t>Neobsazeno</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6C0E205F" w:rsidR="00214C3E" w:rsidRPr="00F97DBD" w:rsidRDefault="00B50454" w:rsidP="00214C3E">
            <w:pPr>
              <w:pStyle w:val="Textbezslovn"/>
            </w:pPr>
            <w:r>
              <w:t>Neobsazeno</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064B35">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F453C9C" w14:textId="77777777" w:rsidR="00F422D3" w:rsidRDefault="00F422D3" w:rsidP="009F0867">
      <w:pPr>
        <w:pStyle w:val="Textbezodsazen"/>
      </w:pPr>
    </w:p>
    <w:p w14:paraId="2D19E54A" w14:textId="77777777" w:rsidR="00064B35" w:rsidRDefault="00064B35" w:rsidP="009F0867">
      <w:pPr>
        <w:pStyle w:val="Textbezodsazen"/>
      </w:pPr>
    </w:p>
    <w:p w14:paraId="48515F4A" w14:textId="77777777" w:rsidR="00064B35" w:rsidRDefault="00064B35" w:rsidP="009F0867">
      <w:pPr>
        <w:pStyle w:val="Textbezodsazen"/>
      </w:pPr>
    </w:p>
    <w:p w14:paraId="085D33FF" w14:textId="77777777" w:rsidR="00064B35" w:rsidRDefault="00064B35" w:rsidP="009F0867">
      <w:pPr>
        <w:pStyle w:val="Textbezodsazen"/>
      </w:pPr>
    </w:p>
    <w:p w14:paraId="7FAF05FC" w14:textId="1EEE1372" w:rsidR="00023BC7" w:rsidRDefault="00023BC7" w:rsidP="00023BC7">
      <w:pPr>
        <w:pStyle w:val="Textbezodsazen"/>
      </w:pPr>
      <w:r>
        <w:t>Za Objednatele</w:t>
      </w:r>
      <w:r>
        <w:tab/>
        <w:t xml:space="preserve"> </w:t>
      </w:r>
      <w:r>
        <w:tab/>
      </w:r>
      <w:r>
        <w:tab/>
      </w:r>
      <w:r>
        <w:tab/>
      </w:r>
      <w:r>
        <w:tab/>
      </w:r>
      <w:r>
        <w:tab/>
        <w:t xml:space="preserve">Za Zhotovitele  </w:t>
      </w:r>
    </w:p>
    <w:p w14:paraId="7885872F" w14:textId="77777777" w:rsidR="00023BC7" w:rsidRDefault="00023BC7" w:rsidP="00023BC7">
      <w:pPr>
        <w:pStyle w:val="Textbezodsazen"/>
      </w:pPr>
    </w:p>
    <w:p w14:paraId="35A012FB" w14:textId="77777777" w:rsidR="00023BC7" w:rsidRDefault="00023BC7" w:rsidP="00023BC7">
      <w:pPr>
        <w:pStyle w:val="Textbezodsazen"/>
      </w:pPr>
    </w:p>
    <w:p w14:paraId="5904F93B" w14:textId="77777777" w:rsidR="00023BC7" w:rsidRDefault="00023BC7" w:rsidP="00023BC7">
      <w:pPr>
        <w:pStyle w:val="Textbezodsazen"/>
      </w:pPr>
    </w:p>
    <w:p w14:paraId="2EDA224E" w14:textId="77777777" w:rsidR="00023BC7" w:rsidRDefault="00023BC7" w:rsidP="00023BC7">
      <w:pPr>
        <w:pStyle w:val="Textbezodsazen"/>
      </w:pPr>
    </w:p>
    <w:p w14:paraId="0162C3F6" w14:textId="77777777" w:rsidR="00023BC7" w:rsidRDefault="00023BC7" w:rsidP="00023BC7">
      <w:pPr>
        <w:pStyle w:val="Textbezodsazen"/>
      </w:pPr>
      <w:r>
        <w:tab/>
      </w:r>
      <w:r>
        <w:tab/>
      </w:r>
      <w:r>
        <w:tab/>
      </w:r>
      <w:r>
        <w:tab/>
      </w:r>
    </w:p>
    <w:p w14:paraId="45045BA1" w14:textId="53B93C5F" w:rsidR="00023BC7" w:rsidRDefault="00023BC7" w:rsidP="00023BC7">
      <w:pPr>
        <w:pStyle w:val="Textbezodsazen"/>
        <w:spacing w:after="0"/>
      </w:pPr>
      <w:r w:rsidRPr="00D65480">
        <w:rPr>
          <w:rFonts w:ascii="Verdana" w:hAnsi="Verdana" w:cstheme="minorHAnsi"/>
        </w:rPr>
        <w:t>Správa železnic, státní organizace</w:t>
      </w:r>
      <w:r>
        <w:tab/>
      </w:r>
      <w:r>
        <w:tab/>
      </w:r>
      <w:r>
        <w:tab/>
      </w:r>
      <w:r w:rsidRPr="00023BC7">
        <w:rPr>
          <w:highlight w:val="yellow"/>
        </w:rPr>
        <w:t>Zhotovitel</w:t>
      </w:r>
    </w:p>
    <w:p w14:paraId="533C1039" w14:textId="740CAB42" w:rsidR="00023BC7" w:rsidRDefault="00023BC7" w:rsidP="00023BC7">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r>
        <w:rPr>
          <w:rFonts w:ascii="Verdana" w:hAnsi="Verdana" w:cstheme="minorHAnsi"/>
        </w:rPr>
        <w:tab/>
      </w:r>
      <w:r>
        <w:rPr>
          <w:rFonts w:ascii="Verdana" w:hAnsi="Verdana" w:cstheme="minorHAnsi"/>
        </w:rPr>
        <w:tab/>
      </w:r>
      <w:r>
        <w:rPr>
          <w:rFonts w:ascii="Verdana" w:hAnsi="Verdana" w:cstheme="minorHAnsi"/>
        </w:rPr>
        <w:tab/>
      </w:r>
      <w:r>
        <w:rPr>
          <w:rFonts w:ascii="Verdana" w:hAnsi="Verdana" w:cstheme="minorHAnsi"/>
        </w:rPr>
        <w:tab/>
      </w:r>
      <w:r>
        <w:rPr>
          <w:rFonts w:ascii="Verdana" w:hAnsi="Verdana" w:cstheme="minorHAnsi"/>
        </w:rPr>
        <w:tab/>
      </w:r>
    </w:p>
    <w:p w14:paraId="42472CC1" w14:textId="2D1B698E" w:rsidR="00023BC7" w:rsidRDefault="00023BC7" w:rsidP="00023BC7">
      <w:pPr>
        <w:pStyle w:val="Textbezodsazen"/>
        <w:spacing w:after="0"/>
      </w:pPr>
      <w:r w:rsidRPr="00D65480">
        <w:rPr>
          <w:rFonts w:ascii="Verdana" w:hAnsi="Verdana" w:cstheme="minorHAnsi"/>
        </w:rPr>
        <w:t>ředitel Oblastního ředitelství Brno</w:t>
      </w:r>
      <w:r>
        <w:rPr>
          <w:rFonts w:ascii="Verdana" w:hAnsi="Verdana" w:cstheme="minorHAnsi"/>
        </w:rPr>
        <w:tab/>
      </w:r>
      <w:r>
        <w:rPr>
          <w:rFonts w:ascii="Verdana" w:hAnsi="Verdana" w:cstheme="minorHAnsi"/>
        </w:rPr>
        <w:tab/>
      </w:r>
      <w:r>
        <w:rPr>
          <w:rFonts w:ascii="Verdana" w:hAnsi="Verdana" w:cstheme="minorHAnsi"/>
        </w:rPr>
        <w:tab/>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4585B222" w:rsidR="00E463D2" w:rsidRPr="00935FE2" w:rsidRDefault="00E463D2" w:rsidP="00552229">
      <w:pPr>
        <w:pStyle w:val="Odstavec1-1a"/>
      </w:pPr>
      <w:r w:rsidRPr="00F97DBD">
        <w:t xml:space="preserve">Zvláštní technické podmínky </w:t>
      </w:r>
    </w:p>
    <w:p w14:paraId="603013A1" w14:textId="77777777" w:rsidR="00552229" w:rsidRPr="00935FE2" w:rsidRDefault="00552229" w:rsidP="00552229">
      <w:pPr>
        <w:pStyle w:val="Textbezslovn"/>
      </w:pPr>
      <w:r w:rsidRPr="00A61645">
        <w:t xml:space="preserve">Zhotovitel obdržel Zvláštní technické podmínky zhotovení stavby společně se zadávací dokumentací prostřednictvím profilu zadavatele </w:t>
      </w:r>
      <w:hyperlink r:id="rId21"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2667358" w14:textId="0A50143F" w:rsidR="006C0BB6" w:rsidRPr="00B50454" w:rsidRDefault="00B50454" w:rsidP="00B50454">
      <w:pPr>
        <w:pStyle w:val="Nadpisbezsl1-2"/>
        <w:rPr>
          <w:b w:val="0"/>
          <w:bCs/>
        </w:rPr>
        <w:sectPr w:rsidR="006C0BB6" w:rsidRPr="00B50454" w:rsidSect="004E70C8">
          <w:footerReference w:type="default" r:id="rId24"/>
          <w:pgSz w:w="11906" w:h="16838" w:code="9"/>
          <w:pgMar w:top="1417" w:right="1417" w:bottom="1417" w:left="1417" w:header="595" w:footer="624" w:gutter="652"/>
          <w:pgNumType w:start="1"/>
          <w:cols w:space="708"/>
          <w:docGrid w:linePitch="360"/>
        </w:sectPr>
      </w:pPr>
      <w:r w:rsidRPr="00B50454">
        <w:rPr>
          <w:b w:val="0"/>
          <w:bCs/>
        </w:rPr>
        <w:t>Neobsazeno</w:t>
      </w:r>
    </w:p>
    <w:p w14:paraId="4F63B36F" w14:textId="77777777" w:rsidR="00E463D2" w:rsidRPr="00F97DBD" w:rsidRDefault="00E463D2" w:rsidP="00E463D2">
      <w:pPr>
        <w:pStyle w:val="Nadpisbezsl1-1"/>
      </w:pPr>
      <w:r w:rsidRPr="00F97DBD">
        <w:lastRenderedPageBreak/>
        <w:t>Příloha č. 4</w:t>
      </w:r>
    </w:p>
    <w:p w14:paraId="3EE79991" w14:textId="36E2BCD7" w:rsidR="00E463D2" w:rsidRPr="00B50454" w:rsidRDefault="00B50454" w:rsidP="00E463D2">
      <w:pPr>
        <w:pStyle w:val="Nadpisbezsl1-2"/>
        <w:rPr>
          <w:b w:val="0"/>
          <w:bCs/>
        </w:rPr>
      </w:pPr>
      <w:r w:rsidRPr="00B50454">
        <w:rPr>
          <w:b w:val="0"/>
          <w:bCs/>
        </w:rPr>
        <w:t>Neobsazeno</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3D6E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3D6E3C">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B5045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3D6E3C">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68F87F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D6E3C" w:rsidRPr="003D6E3C">
              <w:rPr>
                <w:rFonts w:eastAsia="Times New Roman" w:cs="Calibri"/>
                <w:color w:val="000000"/>
                <w:sz w:val="18"/>
                <w:lang w:eastAsia="cs-CZ"/>
              </w:rPr>
              <w:t>2</w:t>
            </w:r>
            <w:r w:rsidR="002C7A28" w:rsidRPr="003D6E3C">
              <w:rPr>
                <w:rFonts w:eastAsia="Times New Roman" w:cs="Calibri"/>
                <w:color w:val="000000"/>
                <w:sz w:val="18"/>
                <w:lang w:eastAsia="cs-CZ"/>
              </w:rPr>
              <w:t xml:space="preserve"> mil. Kč</w:t>
            </w:r>
            <w:r w:rsidR="002C7A28" w:rsidRPr="003D6E3C">
              <w:rPr>
                <w:rFonts w:eastAsia="Times New Roman" w:cs="Calibri"/>
                <w:sz w:val="18"/>
                <w:lang w:eastAsia="cs-CZ"/>
              </w:rPr>
              <w:t xml:space="preserve"> na jednu pojistnou událost a </w:t>
            </w:r>
            <w:r w:rsidR="003D6E3C" w:rsidRPr="003D6E3C">
              <w:rPr>
                <w:rFonts w:eastAsia="Times New Roman" w:cs="Calibri"/>
                <w:sz w:val="18"/>
                <w:lang w:eastAsia="cs-CZ"/>
              </w:rPr>
              <w:t xml:space="preserve">20 </w:t>
            </w:r>
            <w:r w:rsidR="002C7A28" w:rsidRPr="003D6E3C">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3D6E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3D6E3C">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3D6E3C">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3D6E3C">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FCCC5" w14:textId="77777777" w:rsidR="00E2617A" w:rsidRDefault="00E2617A" w:rsidP="00962258">
      <w:pPr>
        <w:spacing w:after="0" w:line="240" w:lineRule="auto"/>
      </w:pPr>
      <w:r>
        <w:separator/>
      </w:r>
    </w:p>
  </w:endnote>
  <w:endnote w:type="continuationSeparator" w:id="0">
    <w:p w14:paraId="0ABF76CA" w14:textId="77777777" w:rsidR="00E2617A" w:rsidRDefault="00E261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55E862A6"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2C0F6CC3"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09962667"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1281BC92"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3B3F0CC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6214339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00F3A39E"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446266FA"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434DF64D"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423D0C7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39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BE7A3" w14:textId="77777777" w:rsidR="00E2617A" w:rsidRDefault="00E2617A" w:rsidP="00962258">
      <w:pPr>
        <w:spacing w:after="0" w:line="240" w:lineRule="auto"/>
      </w:pPr>
      <w:r>
        <w:separator/>
      </w:r>
    </w:p>
  </w:footnote>
  <w:footnote w:type="continuationSeparator" w:id="0">
    <w:p w14:paraId="5528D05C" w14:textId="77777777" w:rsidR="00E2617A" w:rsidRDefault="00E261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568"/>
        </w:tabs>
        <w:ind w:left="568" w:hanging="737"/>
      </w:pPr>
      <w:rPr>
        <w:rFonts w:hint="default"/>
      </w:rPr>
    </w:lvl>
    <w:lvl w:ilvl="1">
      <w:start w:val="1"/>
      <w:numFmt w:val="decimal"/>
      <w:pStyle w:val="Text1-1"/>
      <w:lvlText w:val="%1.%2"/>
      <w:lvlJc w:val="left"/>
      <w:pPr>
        <w:tabs>
          <w:tab w:val="num" w:pos="568"/>
        </w:tabs>
        <w:ind w:left="568" w:hanging="737"/>
      </w:pPr>
      <w:rPr>
        <w:rFonts w:hint="default"/>
        <w:b w:val="0"/>
      </w:rPr>
    </w:lvl>
    <w:lvl w:ilvl="2">
      <w:start w:val="1"/>
      <w:numFmt w:val="decimal"/>
      <w:pStyle w:val="Text1-2"/>
      <w:lvlText w:val="%1.%2.%3"/>
      <w:lvlJc w:val="left"/>
      <w:pPr>
        <w:tabs>
          <w:tab w:val="num" w:pos="2128"/>
        </w:tabs>
        <w:ind w:left="2128" w:hanging="737"/>
      </w:pPr>
      <w:rPr>
        <w:rFonts w:asciiTheme="minorHAnsi" w:hAnsiTheme="minorHAnsi" w:hint="default"/>
        <w:b w:val="0"/>
        <w:i w:val="0"/>
        <w:sz w:val="18"/>
      </w:rPr>
    </w:lvl>
    <w:lvl w:ilvl="3">
      <w:start w:val="1"/>
      <w:numFmt w:val="decimal"/>
      <w:lvlText w:val="%1.%2.%3.%4."/>
      <w:lvlJc w:val="left"/>
      <w:pPr>
        <w:ind w:left="1559" w:hanging="648"/>
      </w:pPr>
      <w:rPr>
        <w:rFonts w:hint="default"/>
      </w:rPr>
    </w:lvl>
    <w:lvl w:ilvl="4">
      <w:start w:val="1"/>
      <w:numFmt w:val="decimal"/>
      <w:lvlText w:val="%1.%2.%3.%4.%5."/>
      <w:lvlJc w:val="left"/>
      <w:pPr>
        <w:ind w:left="2063" w:hanging="792"/>
      </w:pPr>
      <w:rPr>
        <w:rFonts w:hint="default"/>
      </w:rPr>
    </w:lvl>
    <w:lvl w:ilvl="5">
      <w:start w:val="1"/>
      <w:numFmt w:val="decimal"/>
      <w:lvlText w:val="%1.%2.%3.%4.%5.%6."/>
      <w:lvlJc w:val="left"/>
      <w:pPr>
        <w:ind w:left="2567" w:hanging="936"/>
      </w:pPr>
      <w:rPr>
        <w:rFonts w:hint="default"/>
      </w:rPr>
    </w:lvl>
    <w:lvl w:ilvl="6">
      <w:start w:val="1"/>
      <w:numFmt w:val="decimal"/>
      <w:lvlText w:val="%1.%2.%3.%4.%5.%6.%7."/>
      <w:lvlJc w:val="left"/>
      <w:pPr>
        <w:ind w:left="3071" w:hanging="1080"/>
      </w:pPr>
      <w:rPr>
        <w:rFonts w:hint="default"/>
      </w:rPr>
    </w:lvl>
    <w:lvl w:ilvl="7">
      <w:start w:val="1"/>
      <w:numFmt w:val="decimal"/>
      <w:lvlText w:val="%1.%2.%3.%4.%5.%6.%7.%8."/>
      <w:lvlJc w:val="left"/>
      <w:pPr>
        <w:ind w:left="3575" w:hanging="1224"/>
      </w:pPr>
      <w:rPr>
        <w:rFonts w:hint="default"/>
      </w:rPr>
    </w:lvl>
    <w:lvl w:ilvl="8">
      <w:start w:val="1"/>
      <w:numFmt w:val="decimal"/>
      <w:lvlText w:val="%1.%2.%3.%4.%5.%6.%7.%8.%9."/>
      <w:lvlJc w:val="left"/>
      <w:pPr>
        <w:ind w:left="4151"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8255300">
    <w:abstractNumId w:val="3"/>
  </w:num>
  <w:num w:numId="2" w16cid:durableId="1845895891">
    <w:abstractNumId w:val="1"/>
  </w:num>
  <w:num w:numId="3" w16cid:durableId="1782989817">
    <w:abstractNumId w:val="11"/>
  </w:num>
  <w:num w:numId="4" w16cid:durableId="1732970500">
    <w:abstractNumId w:val="4"/>
  </w:num>
  <w:num w:numId="5" w16cid:durableId="1317339207">
    <w:abstractNumId w:val="5"/>
  </w:num>
  <w:num w:numId="6" w16cid:durableId="357317656">
    <w:abstractNumId w:val="9"/>
  </w:num>
  <w:num w:numId="7" w16cid:durableId="749691931">
    <w:abstractNumId w:val="10"/>
  </w:num>
  <w:num w:numId="8" w16cid:durableId="195896035">
    <w:abstractNumId w:val="0"/>
  </w:num>
  <w:num w:numId="9" w16cid:durableId="1402024193">
    <w:abstractNumId w:val="2"/>
  </w:num>
  <w:num w:numId="10" w16cid:durableId="1696080882">
    <w:abstractNumId w:val="12"/>
  </w:num>
  <w:num w:numId="11" w16cid:durableId="453181928">
    <w:abstractNumId w:val="6"/>
  </w:num>
  <w:num w:numId="12" w16cid:durableId="19086903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6931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64975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9742845">
    <w:abstractNumId w:val="7"/>
  </w:num>
  <w:num w:numId="16" w16cid:durableId="199525804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3BC7"/>
    <w:rsid w:val="000241CB"/>
    <w:rsid w:val="0002745A"/>
    <w:rsid w:val="00041511"/>
    <w:rsid w:val="00041EC8"/>
    <w:rsid w:val="00056BB3"/>
    <w:rsid w:val="00064B35"/>
    <w:rsid w:val="0006588D"/>
    <w:rsid w:val="00067A5E"/>
    <w:rsid w:val="000719BB"/>
    <w:rsid w:val="00072572"/>
    <w:rsid w:val="00072A65"/>
    <w:rsid w:val="00072C1E"/>
    <w:rsid w:val="00075AA1"/>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427AF"/>
    <w:rsid w:val="00143EC0"/>
    <w:rsid w:val="00147689"/>
    <w:rsid w:val="001637E7"/>
    <w:rsid w:val="001656A2"/>
    <w:rsid w:val="00165977"/>
    <w:rsid w:val="00167220"/>
    <w:rsid w:val="00170EC5"/>
    <w:rsid w:val="001747C1"/>
    <w:rsid w:val="00177D6B"/>
    <w:rsid w:val="001913F8"/>
    <w:rsid w:val="00191F90"/>
    <w:rsid w:val="00194D05"/>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96C69"/>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D12"/>
    <w:rsid w:val="00377FC8"/>
    <w:rsid w:val="00381EFC"/>
    <w:rsid w:val="0038519D"/>
    <w:rsid w:val="00392910"/>
    <w:rsid w:val="00392EB6"/>
    <w:rsid w:val="003956C6"/>
    <w:rsid w:val="003A197F"/>
    <w:rsid w:val="003A407B"/>
    <w:rsid w:val="003B5A9F"/>
    <w:rsid w:val="003C33F2"/>
    <w:rsid w:val="003D6E3C"/>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91845"/>
    <w:rsid w:val="004C4399"/>
    <w:rsid w:val="004C787C"/>
    <w:rsid w:val="004D09FB"/>
    <w:rsid w:val="004E70C8"/>
    <w:rsid w:val="004E7A1F"/>
    <w:rsid w:val="004F4B9B"/>
    <w:rsid w:val="00502690"/>
    <w:rsid w:val="0050666E"/>
    <w:rsid w:val="00511AB9"/>
    <w:rsid w:val="0051246F"/>
    <w:rsid w:val="00516CD6"/>
    <w:rsid w:val="00523BB5"/>
    <w:rsid w:val="00523EA7"/>
    <w:rsid w:val="00525E91"/>
    <w:rsid w:val="005406EB"/>
    <w:rsid w:val="00544E38"/>
    <w:rsid w:val="005478B0"/>
    <w:rsid w:val="00552229"/>
    <w:rsid w:val="00553375"/>
    <w:rsid w:val="00555884"/>
    <w:rsid w:val="005679E4"/>
    <w:rsid w:val="005736B7"/>
    <w:rsid w:val="0057492A"/>
    <w:rsid w:val="00575E5A"/>
    <w:rsid w:val="00580245"/>
    <w:rsid w:val="00585539"/>
    <w:rsid w:val="00596203"/>
    <w:rsid w:val="005A1F44"/>
    <w:rsid w:val="005A6B21"/>
    <w:rsid w:val="005A7872"/>
    <w:rsid w:val="005B2E3A"/>
    <w:rsid w:val="005B724B"/>
    <w:rsid w:val="005D3C39"/>
    <w:rsid w:val="00601A8C"/>
    <w:rsid w:val="0061068E"/>
    <w:rsid w:val="006115D3"/>
    <w:rsid w:val="006132CD"/>
    <w:rsid w:val="00615F0D"/>
    <w:rsid w:val="006166A4"/>
    <w:rsid w:val="00616AD4"/>
    <w:rsid w:val="0062575F"/>
    <w:rsid w:val="00625EE2"/>
    <w:rsid w:val="00634708"/>
    <w:rsid w:val="0064252C"/>
    <w:rsid w:val="0065610E"/>
    <w:rsid w:val="00660AD3"/>
    <w:rsid w:val="0067126F"/>
    <w:rsid w:val="006776B6"/>
    <w:rsid w:val="00682A67"/>
    <w:rsid w:val="00693150"/>
    <w:rsid w:val="006A347D"/>
    <w:rsid w:val="006A5570"/>
    <w:rsid w:val="006A689C"/>
    <w:rsid w:val="006B2D8B"/>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E438F"/>
    <w:rsid w:val="007E4A6E"/>
    <w:rsid w:val="007E5480"/>
    <w:rsid w:val="007E6DD4"/>
    <w:rsid w:val="007F1DDA"/>
    <w:rsid w:val="007F56A7"/>
    <w:rsid w:val="007F7E9D"/>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5480B"/>
    <w:rsid w:val="00962258"/>
    <w:rsid w:val="009678B7"/>
    <w:rsid w:val="00974A19"/>
    <w:rsid w:val="00985317"/>
    <w:rsid w:val="00992D9C"/>
    <w:rsid w:val="009937BC"/>
    <w:rsid w:val="00996CB8"/>
    <w:rsid w:val="00997FAB"/>
    <w:rsid w:val="009A6056"/>
    <w:rsid w:val="009B2E97"/>
    <w:rsid w:val="009B4201"/>
    <w:rsid w:val="009B5146"/>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4317"/>
    <w:rsid w:val="00A34384"/>
    <w:rsid w:val="00A35141"/>
    <w:rsid w:val="00A40CD0"/>
    <w:rsid w:val="00A50641"/>
    <w:rsid w:val="00A530BF"/>
    <w:rsid w:val="00A549A0"/>
    <w:rsid w:val="00A55084"/>
    <w:rsid w:val="00A57266"/>
    <w:rsid w:val="00A6177B"/>
    <w:rsid w:val="00A66136"/>
    <w:rsid w:val="00A67747"/>
    <w:rsid w:val="00A70360"/>
    <w:rsid w:val="00A71189"/>
    <w:rsid w:val="00A71ECC"/>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650A"/>
    <w:rsid w:val="00B50454"/>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0B0"/>
    <w:rsid w:val="00C02D0A"/>
    <w:rsid w:val="00C03A6E"/>
    <w:rsid w:val="00C10D3F"/>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561FA"/>
    <w:rsid w:val="00D6163D"/>
    <w:rsid w:val="00D65B4A"/>
    <w:rsid w:val="00D7286C"/>
    <w:rsid w:val="00D831A3"/>
    <w:rsid w:val="00D86CEA"/>
    <w:rsid w:val="00D97BE3"/>
    <w:rsid w:val="00DA3711"/>
    <w:rsid w:val="00DA48EC"/>
    <w:rsid w:val="00DA5B8D"/>
    <w:rsid w:val="00DA6644"/>
    <w:rsid w:val="00DB4DD2"/>
    <w:rsid w:val="00DD46F3"/>
    <w:rsid w:val="00DE56F2"/>
    <w:rsid w:val="00DF116D"/>
    <w:rsid w:val="00E14609"/>
    <w:rsid w:val="00E16FF7"/>
    <w:rsid w:val="00E2617A"/>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EF39C6"/>
    <w:rsid w:val="00F016C7"/>
    <w:rsid w:val="00F02188"/>
    <w:rsid w:val="00F05B85"/>
    <w:rsid w:val="00F12DEC"/>
    <w:rsid w:val="00F1715C"/>
    <w:rsid w:val="00F24489"/>
    <w:rsid w:val="00F25F4A"/>
    <w:rsid w:val="00F310F8"/>
    <w:rsid w:val="00F35939"/>
    <w:rsid w:val="00F36310"/>
    <w:rsid w:val="00F422D3"/>
    <w:rsid w:val="00F45607"/>
    <w:rsid w:val="00F4722B"/>
    <w:rsid w:val="00F54432"/>
    <w:rsid w:val="00F647E7"/>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D86CEA"/>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86CE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customXml/itemProps2.xml><?xml version="1.0" encoding="utf-8"?>
<ds:datastoreItem xmlns:ds="http://schemas.openxmlformats.org/officeDocument/2006/customXml" ds:itemID="{50F0FF42-6260-4F35-B773-F53D5B29DB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A69723-99E8-4E28-86BF-62F1ECD3C536}">
  <ds:schemaRefs>
    <ds:schemaRef ds:uri="http://schemas.microsoft.com/sharepoint/v3/contenttype/forms"/>
  </ds:schemaRefs>
</ds:datastoreItem>
</file>

<file path=customXml/itemProps4.xml><?xml version="1.0" encoding="utf-8"?>
<ds:datastoreItem xmlns:ds="http://schemas.openxmlformats.org/officeDocument/2006/customXml" ds:itemID="{FDE56CD0-477D-45A5-9F7E-7BD3EACCA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5640</Words>
  <Characters>33280</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2024-11-12T12:30:00Z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