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532A7CD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BA0062" w:rsidRPr="00BA0062">
        <w:rPr>
          <w:rFonts w:ascii="Verdana" w:hAnsi="Verdana"/>
          <w:b/>
          <w:bCs/>
          <w:sz w:val="18"/>
          <w:szCs w:val="18"/>
        </w:rPr>
        <w:t xml:space="preserve">Dodávka osobních ochranných pracovních prostředků u OŘ </w:t>
      </w:r>
      <w:proofErr w:type="spellStart"/>
      <w:r w:rsidR="00BA0062" w:rsidRPr="00BA0062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BA0062" w:rsidRPr="00BA0062">
        <w:rPr>
          <w:rFonts w:ascii="Verdana" w:hAnsi="Verdana"/>
          <w:b/>
          <w:bCs/>
          <w:sz w:val="18"/>
          <w:szCs w:val="18"/>
        </w:rPr>
        <w:t xml:space="preserve"> 2024–2025</w:t>
      </w:r>
      <w:r w:rsidR="00BA0062" w:rsidRPr="00BA0062">
        <w:rPr>
          <w:rFonts w:ascii="Verdana" w:hAnsi="Verdana"/>
          <w:b/>
          <w:bCs/>
          <w:sz w:val="18"/>
          <w:szCs w:val="18"/>
        </w:rPr>
        <w:t>“</w:t>
      </w:r>
      <w:r w:rsidR="00BA0062">
        <w:rPr>
          <w:rFonts w:ascii="Verdana" w:hAnsi="Verdana"/>
          <w:sz w:val="18"/>
          <w:szCs w:val="18"/>
        </w:rPr>
        <w:t xml:space="preserve"> </w:t>
      </w:r>
      <w:r w:rsidRPr="006A40A6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20D"/>
    <w:rsid w:val="002472E9"/>
    <w:rsid w:val="00264838"/>
    <w:rsid w:val="00357D03"/>
    <w:rsid w:val="003727EC"/>
    <w:rsid w:val="003743D0"/>
    <w:rsid w:val="003C2A5A"/>
    <w:rsid w:val="004964BE"/>
    <w:rsid w:val="004F678B"/>
    <w:rsid w:val="00596E51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A0062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96E51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2024-10-25T13:03:00Z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