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046E5" w14:textId="77777777" w:rsidR="0046231C" w:rsidRPr="000026D9" w:rsidRDefault="0046231C" w:rsidP="0046231C">
      <w:pPr>
        <w:pStyle w:val="Zhlav"/>
        <w:rPr>
          <w:rFonts w:ascii="Segoe UI" w:hAnsi="Segoe UI" w:cs="Segoe UI"/>
        </w:rPr>
      </w:pPr>
      <w:r w:rsidRPr="000026D9">
        <w:rPr>
          <w:rFonts w:ascii="Segoe UI" w:hAnsi="Segoe UI" w:cs="Segoe UI"/>
        </w:rPr>
        <w:t xml:space="preserve">                                                                                                                  Číslo smlouvy GasNet:</w:t>
      </w:r>
    </w:p>
    <w:p w14:paraId="22EC9343" w14:textId="77777777" w:rsidR="0046231C" w:rsidRDefault="0046231C" w:rsidP="0046231C">
      <w:pPr>
        <w:pStyle w:val="Zhlav"/>
        <w:rPr>
          <w:rFonts w:ascii="Segoe UI" w:hAnsi="Segoe UI" w:cs="Segoe UI"/>
        </w:rPr>
      </w:pPr>
      <w:r w:rsidRPr="000026D9">
        <w:rPr>
          <w:rFonts w:ascii="Segoe UI" w:hAnsi="Segoe UI" w:cs="Segoe UI"/>
        </w:rPr>
        <w:t xml:space="preserve">                                                                                                                  Číslo smlouvy SŽ: </w:t>
      </w:r>
    </w:p>
    <w:p w14:paraId="68DA4389" w14:textId="77777777" w:rsidR="0046231C" w:rsidRPr="003F7139" w:rsidRDefault="0046231C" w:rsidP="0046231C">
      <w:pPr>
        <w:pStyle w:val="Zhlav"/>
        <w:rPr>
          <w:rFonts w:ascii="Segoe UI" w:hAnsi="Segoe UI" w:cs="Segoe UI"/>
          <w:sz w:val="18"/>
        </w:rPr>
      </w:pPr>
    </w:p>
    <w:p w14:paraId="5CA9E4AB" w14:textId="32ABA212" w:rsidR="0046231C" w:rsidRDefault="0046231C" w:rsidP="0046231C">
      <w:pPr>
        <w:pBdr>
          <w:top w:val="single" w:sz="4" w:space="1" w:color="auto"/>
        </w:pBdr>
        <w:suppressAutoHyphens/>
        <w:autoSpaceDE w:val="0"/>
        <w:autoSpaceDN w:val="0"/>
        <w:jc w:val="center"/>
        <w:rPr>
          <w:rFonts w:ascii="Segoe UI" w:hAnsi="Segoe UI" w:cs="Segoe UI"/>
          <w:b/>
          <w:bCs/>
          <w:iCs/>
          <w:kern w:val="28"/>
          <w:lang w:val="x-none" w:eastAsia="x-none"/>
        </w:rPr>
      </w:pPr>
      <w:r w:rsidRPr="000026D9">
        <w:rPr>
          <w:rFonts w:ascii="Segoe UI" w:hAnsi="Segoe UI" w:cs="Segoe UI"/>
          <w:b/>
          <w:bCs/>
          <w:iCs/>
          <w:kern w:val="28"/>
          <w:lang w:val="x-none" w:eastAsia="x-none"/>
        </w:rPr>
        <w:t>SMLOUVA O</w:t>
      </w:r>
      <w:r>
        <w:rPr>
          <w:rFonts w:ascii="Segoe UI" w:hAnsi="Segoe UI" w:cs="Segoe UI"/>
          <w:b/>
          <w:bCs/>
          <w:iCs/>
          <w:kern w:val="28"/>
          <w:lang w:eastAsia="x-none"/>
        </w:rPr>
        <w:t xml:space="preserve"> </w:t>
      </w:r>
      <w:r w:rsidR="000D3B31">
        <w:rPr>
          <w:rFonts w:ascii="Segoe UI" w:hAnsi="Segoe UI" w:cs="Segoe UI"/>
          <w:b/>
          <w:bCs/>
          <w:iCs/>
          <w:kern w:val="28"/>
          <w:lang w:eastAsia="x-none"/>
        </w:rPr>
        <w:t xml:space="preserve">ZRUŠENÍ A </w:t>
      </w:r>
      <w:r w:rsidRPr="000026D9">
        <w:rPr>
          <w:rFonts w:ascii="Segoe UI" w:hAnsi="Segoe UI" w:cs="Segoe UI"/>
          <w:b/>
          <w:bCs/>
          <w:iCs/>
          <w:kern w:val="28"/>
          <w:lang w:val="x-none" w:eastAsia="x-none"/>
        </w:rPr>
        <w:t>ZŘÍZENÍ VĚCNÉHO BŘEMENE</w:t>
      </w:r>
    </w:p>
    <w:p w14:paraId="7CB64EDB" w14:textId="77777777" w:rsidR="0046231C" w:rsidRPr="000026D9" w:rsidRDefault="0046231C" w:rsidP="0046231C">
      <w:pPr>
        <w:pBdr>
          <w:top w:val="single" w:sz="4" w:space="1" w:color="auto"/>
        </w:pBdr>
        <w:suppressAutoHyphens/>
        <w:autoSpaceDE w:val="0"/>
        <w:autoSpaceDN w:val="0"/>
        <w:jc w:val="center"/>
        <w:rPr>
          <w:rFonts w:ascii="Segoe UI" w:hAnsi="Segoe UI" w:cs="Segoe UI"/>
          <w:b/>
          <w:bCs/>
          <w:iCs/>
          <w:kern w:val="28"/>
          <w:lang w:val="x-none" w:eastAsia="x-none"/>
        </w:rPr>
      </w:pPr>
    </w:p>
    <w:p w14:paraId="78FC267C" w14:textId="77777777" w:rsidR="0046231C" w:rsidRPr="00E41647" w:rsidRDefault="0046231C" w:rsidP="0046231C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Segoe UI" w:hAnsi="Segoe UI" w:cs="Segoe UI"/>
          <w:iCs/>
          <w:lang w:val="x-none" w:eastAsia="x-none"/>
        </w:rPr>
      </w:pPr>
      <w:r w:rsidRPr="00E41647">
        <w:rPr>
          <w:rFonts w:ascii="Segoe UI" w:hAnsi="Segoe UI" w:cs="Segoe UI"/>
          <w:iCs/>
          <w:lang w:val="x-none" w:eastAsia="x-none"/>
        </w:rPr>
        <w:t xml:space="preserve">uzavřená v souladu s ustanovením § 59 </w:t>
      </w:r>
      <w:r w:rsidRPr="00E41647">
        <w:rPr>
          <w:rFonts w:ascii="Segoe UI" w:hAnsi="Segoe UI" w:cs="Segoe UI"/>
          <w:iCs/>
          <w:lang w:eastAsia="x-none"/>
        </w:rPr>
        <w:t xml:space="preserve">odst. 2 </w:t>
      </w:r>
      <w:r w:rsidRPr="00E41647">
        <w:rPr>
          <w:rFonts w:ascii="Segoe UI" w:hAnsi="Segoe UI" w:cs="Segoe UI"/>
          <w:iCs/>
          <w:lang w:val="x-none" w:eastAsia="x-none"/>
        </w:rPr>
        <w:t>zákona č. 458/2000 Sb., o podmínkách podnikání a o výkonu státní správy v energetických odvětvích a o změně některých zákonů (energetický zákon), ve znění pozdějších předpisů</w:t>
      </w:r>
      <w:r w:rsidRPr="00E41647">
        <w:rPr>
          <w:rFonts w:ascii="Segoe UI" w:hAnsi="Segoe UI" w:cs="Segoe UI"/>
          <w:iCs/>
          <w:lang w:eastAsia="x-none"/>
        </w:rPr>
        <w:t>,</w:t>
      </w:r>
      <w:r w:rsidRPr="00E41647">
        <w:rPr>
          <w:rFonts w:ascii="Segoe UI" w:hAnsi="Segoe UI" w:cs="Segoe UI"/>
          <w:iCs/>
          <w:lang w:val="x-none" w:eastAsia="x-none"/>
        </w:rPr>
        <w:t xml:space="preserve"> v souladu s ustanovením § 5a odst. 2. zákona č. 266/1994 Sb., o dráhách, ve znění pozdějších předpisů a v souladu s ustanoveními § </w:t>
      </w:r>
      <w:r w:rsidRPr="00E41647">
        <w:rPr>
          <w:rFonts w:ascii="Segoe UI" w:hAnsi="Segoe UI" w:cs="Segoe UI"/>
          <w:iCs/>
          <w:lang w:eastAsia="x-none"/>
        </w:rPr>
        <w:t>1257</w:t>
      </w:r>
      <w:r w:rsidRPr="00E41647">
        <w:rPr>
          <w:rFonts w:ascii="Segoe UI" w:hAnsi="Segoe UI" w:cs="Segoe UI"/>
          <w:iCs/>
          <w:lang w:val="x-none" w:eastAsia="x-none"/>
        </w:rPr>
        <w:t xml:space="preserve"> - </w:t>
      </w:r>
      <w:r w:rsidRPr="00E41647">
        <w:rPr>
          <w:rFonts w:ascii="Segoe UI" w:hAnsi="Segoe UI" w:cs="Segoe UI"/>
          <w:iCs/>
          <w:lang w:eastAsia="x-none"/>
        </w:rPr>
        <w:t>1266 a 1299 - 1302</w:t>
      </w:r>
      <w:r w:rsidRPr="00E41647">
        <w:rPr>
          <w:rFonts w:ascii="Segoe UI" w:hAnsi="Segoe UI" w:cs="Segoe UI"/>
          <w:iCs/>
          <w:lang w:val="x-none" w:eastAsia="x-none"/>
        </w:rPr>
        <w:t xml:space="preserve"> zákona č. 89/2012 Sb., občanský zákoník, ve znění pozdějších předpisů</w:t>
      </w:r>
    </w:p>
    <w:p w14:paraId="7C5D57DB" w14:textId="77777777" w:rsidR="0046231C" w:rsidRPr="00E41647" w:rsidRDefault="0046231C" w:rsidP="0046231C">
      <w:pPr>
        <w:overflowPunct w:val="0"/>
        <w:autoSpaceDE w:val="0"/>
        <w:autoSpaceDN w:val="0"/>
        <w:adjustRightInd w:val="0"/>
        <w:textAlignment w:val="baseline"/>
        <w:rPr>
          <w:rFonts w:ascii="Segoe UI" w:hAnsi="Segoe UI" w:cs="Segoe UI"/>
          <w:bCs/>
          <w:iCs/>
          <w:kern w:val="28"/>
          <w:lang w:eastAsia="x-none"/>
        </w:rPr>
      </w:pPr>
    </w:p>
    <w:p w14:paraId="240073A8" w14:textId="77777777" w:rsidR="0046231C" w:rsidRPr="00E41647" w:rsidRDefault="0046231C" w:rsidP="0046231C">
      <w:pPr>
        <w:pStyle w:val="Zkladntextodsazen"/>
        <w:ind w:left="0"/>
        <w:rPr>
          <w:rFonts w:ascii="Segoe UI" w:hAnsi="Segoe UI" w:cs="Segoe UI"/>
          <w:i w:val="0"/>
          <w:iCs/>
          <w:color w:val="000000"/>
          <w:spacing w:val="-6"/>
          <w:sz w:val="20"/>
        </w:rPr>
      </w:pPr>
      <w:r w:rsidRPr="00E41647">
        <w:rPr>
          <w:rFonts w:ascii="Segoe UI" w:hAnsi="Segoe UI" w:cs="Segoe UI"/>
          <w:i w:val="0"/>
          <w:iCs/>
          <w:sz w:val="20"/>
          <w:lang w:eastAsia="x-none"/>
        </w:rPr>
        <w:t xml:space="preserve">                                                           </w:t>
      </w:r>
      <w:r w:rsidRPr="00E41647">
        <w:rPr>
          <w:rFonts w:ascii="Segoe UI" w:hAnsi="Segoe UI" w:cs="Segoe UI"/>
          <w:i w:val="0"/>
          <w:iCs/>
          <w:sz w:val="20"/>
          <w:lang w:val="x-none" w:eastAsia="x-none"/>
        </w:rPr>
        <w:t xml:space="preserve">mezi </w:t>
      </w:r>
      <w:r w:rsidRPr="00E41647">
        <w:rPr>
          <w:rFonts w:ascii="Segoe UI" w:hAnsi="Segoe UI" w:cs="Segoe UI"/>
          <w:i w:val="0"/>
          <w:iCs/>
          <w:sz w:val="20"/>
          <w:lang w:eastAsia="x-none"/>
        </w:rPr>
        <w:t xml:space="preserve">smluvními stranami </w:t>
      </w:r>
    </w:p>
    <w:p w14:paraId="4061BAB0" w14:textId="77777777" w:rsidR="0046231C" w:rsidRPr="00EF3468" w:rsidRDefault="0046231C" w:rsidP="0046231C">
      <w:pPr>
        <w:shd w:val="clear" w:color="auto" w:fill="FFFFFF"/>
        <w:jc w:val="both"/>
        <w:rPr>
          <w:rFonts w:ascii="Segoe UI" w:hAnsi="Segoe UI" w:cs="Segoe UI"/>
          <w:b/>
          <w:bCs/>
        </w:rPr>
      </w:pPr>
    </w:p>
    <w:p w14:paraId="0043D6CC" w14:textId="77777777" w:rsidR="0046231C" w:rsidRPr="00FD0F2F" w:rsidRDefault="0046231C" w:rsidP="0046231C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rFonts w:ascii="Segoe UI" w:hAnsi="Segoe UI" w:cs="Segoe UI"/>
          <w:b/>
          <w:bCs/>
        </w:rPr>
      </w:pPr>
      <w:r w:rsidRPr="00FD0F2F">
        <w:rPr>
          <w:rFonts w:ascii="Segoe UI" w:hAnsi="Segoe UI" w:cs="Segoe UI"/>
          <w:b/>
          <w:bCs/>
        </w:rPr>
        <w:t xml:space="preserve">Správa železnic, státní organizace    </w:t>
      </w:r>
    </w:p>
    <w:p w14:paraId="4593EFF4" w14:textId="77777777" w:rsidR="0046231C" w:rsidRPr="00FD0F2F" w:rsidRDefault="0046231C" w:rsidP="0046231C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</w:rPr>
      </w:pPr>
      <w:r w:rsidRPr="00FD0F2F">
        <w:rPr>
          <w:rFonts w:ascii="Segoe UI" w:hAnsi="Segoe UI" w:cs="Segoe UI"/>
        </w:rPr>
        <w:t>Se sídlem</w:t>
      </w:r>
      <w:r w:rsidRPr="00FD0F2F">
        <w:rPr>
          <w:rFonts w:ascii="Segoe UI" w:hAnsi="Segoe UI" w:cs="Segoe UI"/>
        </w:rPr>
        <w:tab/>
      </w:r>
      <w:r w:rsidRPr="00FD0F2F">
        <w:rPr>
          <w:rFonts w:ascii="Segoe UI" w:hAnsi="Segoe UI" w:cs="Segoe UI"/>
        </w:rPr>
        <w:tab/>
      </w:r>
      <w:r w:rsidRPr="00FD0F2F">
        <w:rPr>
          <w:rFonts w:ascii="Segoe UI" w:hAnsi="Segoe UI" w:cs="Segoe UI"/>
        </w:rPr>
        <w:tab/>
        <w:t xml:space="preserve">: Praha 1 - Nové Město, Dlážděná 1003/7, PSČ 110 00      </w:t>
      </w:r>
    </w:p>
    <w:p w14:paraId="5769450C" w14:textId="77777777" w:rsidR="0046231C" w:rsidRPr="00FD0F2F" w:rsidRDefault="0046231C" w:rsidP="0046231C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</w:rPr>
      </w:pPr>
      <w:r w:rsidRPr="00FD0F2F">
        <w:rPr>
          <w:rFonts w:ascii="Segoe UI" w:hAnsi="Segoe UI" w:cs="Segoe UI"/>
        </w:rPr>
        <w:t>IČO</w:t>
      </w:r>
      <w:r w:rsidRPr="00FD0F2F">
        <w:rPr>
          <w:rFonts w:ascii="Segoe UI" w:hAnsi="Segoe UI" w:cs="Segoe UI"/>
        </w:rPr>
        <w:tab/>
      </w:r>
      <w:r w:rsidRPr="00FD0F2F">
        <w:rPr>
          <w:rFonts w:ascii="Segoe UI" w:hAnsi="Segoe UI" w:cs="Segoe UI"/>
        </w:rPr>
        <w:tab/>
      </w:r>
      <w:r w:rsidRPr="00FD0F2F">
        <w:rPr>
          <w:rFonts w:ascii="Segoe UI" w:hAnsi="Segoe UI" w:cs="Segoe UI"/>
        </w:rPr>
        <w:tab/>
        <w:t>: 70994234</w:t>
      </w:r>
    </w:p>
    <w:p w14:paraId="7C8ACAAD" w14:textId="77777777" w:rsidR="0046231C" w:rsidRPr="00FD0F2F" w:rsidRDefault="0046231C" w:rsidP="0046231C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</w:rPr>
      </w:pPr>
      <w:r w:rsidRPr="00FD0F2F">
        <w:rPr>
          <w:rFonts w:ascii="Segoe UI" w:hAnsi="Segoe UI" w:cs="Segoe UI"/>
        </w:rPr>
        <w:t>DIČ</w:t>
      </w:r>
      <w:r w:rsidRPr="00FD0F2F">
        <w:rPr>
          <w:rFonts w:ascii="Segoe UI" w:hAnsi="Segoe UI" w:cs="Segoe UI"/>
        </w:rPr>
        <w:tab/>
      </w:r>
      <w:r w:rsidRPr="00FD0F2F">
        <w:rPr>
          <w:rFonts w:ascii="Segoe UI" w:hAnsi="Segoe UI" w:cs="Segoe UI"/>
        </w:rPr>
        <w:tab/>
      </w:r>
      <w:r w:rsidRPr="00FD0F2F">
        <w:rPr>
          <w:rFonts w:ascii="Segoe UI" w:hAnsi="Segoe UI" w:cs="Segoe UI"/>
        </w:rPr>
        <w:tab/>
        <w:t>: CZ70994234</w:t>
      </w:r>
    </w:p>
    <w:p w14:paraId="738E4F92" w14:textId="77777777" w:rsidR="0046231C" w:rsidRPr="00FD0F2F" w:rsidRDefault="0046231C" w:rsidP="0046231C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ind w:left="2127" w:right="-285" w:hanging="2127"/>
        <w:rPr>
          <w:rFonts w:ascii="Segoe UI" w:hAnsi="Segoe UI" w:cs="Segoe UI"/>
          <w:lang w:val="x-none" w:eastAsia="x-none"/>
        </w:rPr>
      </w:pPr>
      <w:r w:rsidRPr="00FD0F2F">
        <w:rPr>
          <w:rFonts w:ascii="Segoe UI" w:hAnsi="Segoe UI" w:cs="Segoe UI"/>
          <w:lang w:val="x-none" w:eastAsia="x-none"/>
        </w:rPr>
        <w:t>Zaps</w:t>
      </w:r>
      <w:r w:rsidRPr="00FD0F2F">
        <w:rPr>
          <w:rFonts w:ascii="Segoe UI" w:hAnsi="Segoe UI" w:cs="Segoe UI"/>
          <w:lang w:eastAsia="x-none"/>
        </w:rPr>
        <w:t>á</w:t>
      </w:r>
      <w:r w:rsidRPr="00FD0F2F">
        <w:rPr>
          <w:rFonts w:ascii="Segoe UI" w:hAnsi="Segoe UI" w:cs="Segoe UI"/>
          <w:lang w:val="x-none" w:eastAsia="x-none"/>
        </w:rPr>
        <w:t>n</w:t>
      </w:r>
      <w:r w:rsidRPr="00FD0F2F">
        <w:rPr>
          <w:rFonts w:ascii="Segoe UI" w:hAnsi="Segoe UI" w:cs="Segoe UI"/>
          <w:lang w:eastAsia="x-none"/>
        </w:rPr>
        <w:t>a</w:t>
      </w:r>
      <w:r w:rsidRPr="00FD0F2F">
        <w:rPr>
          <w:rFonts w:ascii="Segoe UI" w:hAnsi="Segoe UI" w:cs="Segoe UI"/>
          <w:lang w:val="en-US" w:eastAsia="x-none"/>
        </w:rPr>
        <w:tab/>
      </w:r>
      <w:r w:rsidRPr="00FD0F2F">
        <w:rPr>
          <w:rFonts w:ascii="Segoe UI" w:hAnsi="Segoe UI" w:cs="Segoe UI"/>
          <w:lang w:val="en-US" w:eastAsia="x-none"/>
        </w:rPr>
        <w:tab/>
      </w:r>
      <w:r w:rsidRPr="00FD0F2F">
        <w:rPr>
          <w:rFonts w:ascii="Segoe UI" w:hAnsi="Segoe UI" w:cs="Segoe UI"/>
          <w:lang w:val="en-US" w:eastAsia="x-none"/>
        </w:rPr>
        <w:tab/>
      </w:r>
      <w:r w:rsidRPr="00FD0F2F">
        <w:rPr>
          <w:rFonts w:ascii="Segoe UI" w:hAnsi="Segoe UI" w:cs="Segoe UI"/>
          <w:lang w:val="x-none" w:eastAsia="x-none"/>
        </w:rPr>
        <w:t xml:space="preserve">: v obchodním rejstříku vedeném Městským soudem v </w:t>
      </w:r>
    </w:p>
    <w:p w14:paraId="358F96A4" w14:textId="77777777" w:rsidR="0046231C" w:rsidRPr="00FD0F2F" w:rsidRDefault="0046231C" w:rsidP="0046231C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ind w:left="2127" w:right="-285" w:hanging="2127"/>
        <w:rPr>
          <w:rFonts w:ascii="Segoe UI" w:hAnsi="Segoe UI" w:cs="Segoe UI"/>
          <w:lang w:val="x-none" w:eastAsia="x-none"/>
        </w:rPr>
      </w:pPr>
      <w:r w:rsidRPr="00FD0F2F">
        <w:rPr>
          <w:rFonts w:ascii="Segoe UI" w:hAnsi="Segoe UI" w:cs="Segoe UI"/>
          <w:lang w:val="en-US" w:eastAsia="x-none"/>
        </w:rPr>
        <w:tab/>
      </w:r>
      <w:r w:rsidRPr="00FD0F2F">
        <w:rPr>
          <w:rFonts w:ascii="Segoe UI" w:hAnsi="Segoe UI" w:cs="Segoe UI"/>
          <w:lang w:val="en-US" w:eastAsia="x-none"/>
        </w:rPr>
        <w:tab/>
      </w:r>
      <w:r w:rsidRPr="00FD0F2F">
        <w:rPr>
          <w:rFonts w:ascii="Segoe UI" w:hAnsi="Segoe UI" w:cs="Segoe UI"/>
          <w:lang w:val="en-US" w:eastAsia="x-none"/>
        </w:rPr>
        <w:tab/>
        <w:t xml:space="preserve">  </w:t>
      </w:r>
      <w:r w:rsidRPr="00FD0F2F">
        <w:rPr>
          <w:rFonts w:ascii="Segoe UI" w:hAnsi="Segoe UI" w:cs="Segoe UI"/>
          <w:lang w:val="x-none" w:eastAsia="x-none"/>
        </w:rPr>
        <w:t>Praze, oddíl A, vložka 48384</w:t>
      </w:r>
    </w:p>
    <w:p w14:paraId="6092DC21" w14:textId="77777777" w:rsidR="0046231C" w:rsidRPr="00FD0F2F" w:rsidRDefault="0046231C" w:rsidP="0046231C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ind w:left="2127" w:right="-285" w:hanging="2127"/>
        <w:rPr>
          <w:rFonts w:ascii="Segoe UI" w:hAnsi="Segoe UI" w:cs="Segoe UI"/>
          <w:lang w:eastAsia="x-none"/>
        </w:rPr>
      </w:pPr>
      <w:r w:rsidRPr="00FD0F2F">
        <w:rPr>
          <w:rFonts w:ascii="Segoe UI" w:hAnsi="Segoe UI" w:cs="Segoe UI"/>
          <w:lang w:val="x-none" w:eastAsia="x-none"/>
        </w:rPr>
        <w:t>Bankovní spojení</w:t>
      </w:r>
      <w:r w:rsidRPr="00FD0F2F">
        <w:rPr>
          <w:rFonts w:ascii="Segoe UI" w:hAnsi="Segoe UI" w:cs="Segoe UI"/>
          <w:lang w:val="en-US" w:eastAsia="x-none"/>
        </w:rPr>
        <w:tab/>
      </w:r>
      <w:r w:rsidRPr="00FD0F2F">
        <w:rPr>
          <w:rFonts w:ascii="Segoe UI" w:hAnsi="Segoe UI" w:cs="Segoe UI"/>
          <w:lang w:val="en-US" w:eastAsia="x-none"/>
        </w:rPr>
        <w:tab/>
      </w:r>
      <w:r w:rsidRPr="00FD0F2F">
        <w:rPr>
          <w:rFonts w:ascii="Segoe UI" w:hAnsi="Segoe UI" w:cs="Segoe UI"/>
          <w:lang w:val="en-US" w:eastAsia="x-none"/>
        </w:rPr>
        <w:tab/>
      </w:r>
      <w:r w:rsidRPr="00FD0F2F">
        <w:rPr>
          <w:rFonts w:ascii="Segoe UI" w:hAnsi="Segoe UI" w:cs="Segoe UI"/>
          <w:lang w:val="x-none" w:eastAsia="x-none"/>
        </w:rPr>
        <w:t xml:space="preserve">: </w:t>
      </w:r>
      <w:r w:rsidRPr="00FD0F2F">
        <w:rPr>
          <w:rFonts w:ascii="Segoe UI" w:hAnsi="Segoe UI" w:cs="Segoe UI"/>
          <w:lang w:eastAsia="x-none"/>
        </w:rPr>
        <w:t>Česká národní banka, číslo účtu 14606011/0710</w:t>
      </w:r>
    </w:p>
    <w:p w14:paraId="7D13D3EC" w14:textId="77777777" w:rsidR="0046231C" w:rsidRPr="00FD0F2F" w:rsidRDefault="0046231C" w:rsidP="0046231C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right="-285" w:hanging="2127"/>
        <w:textAlignment w:val="baseline"/>
        <w:rPr>
          <w:rFonts w:ascii="Segoe UI" w:hAnsi="Segoe UI" w:cs="Segoe UI"/>
        </w:rPr>
      </w:pPr>
      <w:r w:rsidRPr="00FD0F2F">
        <w:rPr>
          <w:rFonts w:ascii="Segoe UI" w:hAnsi="Segoe UI" w:cs="Segoe UI"/>
        </w:rPr>
        <w:t>zastoupena</w:t>
      </w:r>
      <w:r w:rsidRPr="00FD0F2F">
        <w:rPr>
          <w:rFonts w:ascii="Segoe UI" w:hAnsi="Segoe UI" w:cs="Segoe UI"/>
        </w:rPr>
        <w:tab/>
      </w:r>
      <w:r w:rsidRPr="00FD0F2F">
        <w:rPr>
          <w:rFonts w:ascii="Segoe UI" w:hAnsi="Segoe UI" w:cs="Segoe UI"/>
        </w:rPr>
        <w:tab/>
      </w:r>
      <w:r w:rsidRPr="00FD0F2F">
        <w:rPr>
          <w:rFonts w:ascii="Segoe UI" w:hAnsi="Segoe UI" w:cs="Segoe UI"/>
        </w:rPr>
        <w:tab/>
        <w:t>: …………………………………..</w:t>
      </w:r>
    </w:p>
    <w:p w14:paraId="7CB60130" w14:textId="77777777" w:rsidR="0046231C" w:rsidRPr="00FD0F2F" w:rsidRDefault="0046231C" w:rsidP="0046231C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right="-285" w:hanging="2127"/>
        <w:textAlignment w:val="baseline"/>
        <w:rPr>
          <w:rFonts w:ascii="Segoe UI" w:hAnsi="Segoe UI" w:cs="Segoe UI"/>
        </w:rPr>
      </w:pPr>
      <w:r w:rsidRPr="00FD0F2F">
        <w:rPr>
          <w:rFonts w:ascii="Segoe UI" w:hAnsi="Segoe UI" w:cs="Segoe UI"/>
        </w:rPr>
        <w:tab/>
      </w:r>
      <w:r w:rsidRPr="00FD0F2F">
        <w:rPr>
          <w:rFonts w:ascii="Segoe UI" w:hAnsi="Segoe UI" w:cs="Segoe UI"/>
        </w:rPr>
        <w:tab/>
        <w:t xml:space="preserve">         na základě pověření č. ………ze dne ………….</w:t>
      </w:r>
    </w:p>
    <w:p w14:paraId="6D588366" w14:textId="77777777" w:rsidR="0046231C" w:rsidRPr="00EF3468" w:rsidRDefault="0046231C" w:rsidP="0046231C">
      <w:pPr>
        <w:shd w:val="clear" w:color="auto" w:fill="FFFFFF"/>
        <w:jc w:val="both"/>
        <w:rPr>
          <w:rFonts w:ascii="Segoe UI" w:hAnsi="Segoe UI" w:cs="Segoe UI"/>
        </w:rPr>
      </w:pPr>
    </w:p>
    <w:p w14:paraId="77B5CEB9" w14:textId="77777777" w:rsidR="0046231C" w:rsidRPr="00EF3468" w:rsidRDefault="0046231C" w:rsidP="0046231C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(</w:t>
      </w:r>
      <w:r w:rsidRPr="00EF3468">
        <w:rPr>
          <w:rFonts w:ascii="Segoe UI" w:hAnsi="Segoe UI" w:cs="Segoe UI"/>
        </w:rPr>
        <w:t xml:space="preserve">dále jen </w:t>
      </w:r>
      <w:r w:rsidRPr="00EF3468">
        <w:rPr>
          <w:rFonts w:ascii="Segoe UI" w:hAnsi="Segoe UI" w:cs="Segoe UI"/>
          <w:b/>
          <w:i/>
        </w:rPr>
        <w:t>„povinný“</w:t>
      </w:r>
      <w:r w:rsidRPr="009865E5">
        <w:rPr>
          <w:rFonts w:ascii="Segoe UI" w:hAnsi="Segoe UI" w:cs="Segoe UI"/>
          <w:bCs/>
          <w:iCs/>
        </w:rPr>
        <w:t>)</w:t>
      </w:r>
    </w:p>
    <w:p w14:paraId="14C873FD" w14:textId="77777777" w:rsidR="0046231C" w:rsidRPr="00EF3468" w:rsidRDefault="0046231C" w:rsidP="0046231C">
      <w:pPr>
        <w:pStyle w:val="Zkladntext2"/>
        <w:tabs>
          <w:tab w:val="left" w:pos="426"/>
        </w:tabs>
        <w:rPr>
          <w:rFonts w:ascii="Segoe UI" w:hAnsi="Segoe UI" w:cs="Segoe UI"/>
          <w:b/>
          <w:bCs/>
          <w:sz w:val="20"/>
        </w:rPr>
      </w:pPr>
    </w:p>
    <w:p w14:paraId="69167039" w14:textId="77777777" w:rsidR="0046231C" w:rsidRPr="00EF3468" w:rsidRDefault="0046231C" w:rsidP="0046231C">
      <w:pPr>
        <w:spacing w:before="120" w:after="120"/>
        <w:jc w:val="both"/>
        <w:rPr>
          <w:rFonts w:ascii="Segoe UI" w:hAnsi="Segoe UI" w:cs="Segoe UI"/>
        </w:rPr>
      </w:pPr>
      <w:r w:rsidRPr="00EF3468">
        <w:rPr>
          <w:rFonts w:ascii="Segoe UI" w:hAnsi="Segoe UI" w:cs="Segoe UI"/>
        </w:rPr>
        <w:t>a</w:t>
      </w:r>
    </w:p>
    <w:p w14:paraId="1CDC2735" w14:textId="77777777" w:rsidR="0046231C" w:rsidRPr="00EF3468" w:rsidRDefault="0046231C" w:rsidP="0046231C">
      <w:pPr>
        <w:jc w:val="both"/>
        <w:rPr>
          <w:rFonts w:ascii="Segoe UI" w:hAnsi="Segoe UI" w:cs="Segoe UI"/>
        </w:rPr>
      </w:pPr>
    </w:p>
    <w:p w14:paraId="44D8D054" w14:textId="77777777" w:rsidR="0046231C" w:rsidRPr="00FD0F2F" w:rsidRDefault="0046231C" w:rsidP="0046231C">
      <w:pPr>
        <w:tabs>
          <w:tab w:val="left" w:pos="1985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  <w:b/>
          <w:bCs/>
        </w:rPr>
      </w:pPr>
      <w:r w:rsidRPr="00FD0F2F">
        <w:rPr>
          <w:rFonts w:ascii="Segoe UI" w:hAnsi="Segoe UI" w:cs="Segoe UI"/>
          <w:b/>
          <w:bCs/>
        </w:rPr>
        <w:t>GasNet, s.r.o.</w:t>
      </w:r>
    </w:p>
    <w:p w14:paraId="4CBD0992" w14:textId="77777777" w:rsidR="0046231C" w:rsidRPr="00FD0F2F" w:rsidRDefault="0046231C" w:rsidP="0046231C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FD0F2F">
        <w:rPr>
          <w:rFonts w:ascii="Segoe UI" w:eastAsia="Calibri" w:hAnsi="Segoe UI" w:cs="Segoe UI"/>
          <w:iCs/>
        </w:rPr>
        <w:t>Se sídlem</w:t>
      </w:r>
      <w:r w:rsidRPr="00FD0F2F">
        <w:rPr>
          <w:rFonts w:ascii="Segoe UI" w:eastAsia="Calibri" w:hAnsi="Segoe UI" w:cs="Segoe UI"/>
          <w:iCs/>
        </w:rPr>
        <w:tab/>
        <w:t xml:space="preserve">: </w:t>
      </w:r>
      <w:r w:rsidRPr="00FD0F2F">
        <w:rPr>
          <w:rFonts w:ascii="Segoe UI" w:hAnsi="Segoe UI" w:cs="Segoe UI"/>
        </w:rPr>
        <w:t>Klíšská 940/96, Klíše, 400 01 Ústí nad Labem</w:t>
      </w:r>
    </w:p>
    <w:p w14:paraId="0B2504D4" w14:textId="77777777" w:rsidR="0046231C" w:rsidRPr="00FD0F2F" w:rsidRDefault="0046231C" w:rsidP="0046231C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FD0F2F">
        <w:rPr>
          <w:rFonts w:ascii="Segoe UI" w:eastAsia="Calibri" w:hAnsi="Segoe UI" w:cs="Segoe UI"/>
          <w:iCs/>
        </w:rPr>
        <w:t>IČO</w:t>
      </w:r>
      <w:r w:rsidRPr="00FD0F2F">
        <w:rPr>
          <w:rFonts w:ascii="Segoe UI" w:eastAsia="Calibri" w:hAnsi="Segoe UI" w:cs="Segoe UI"/>
          <w:iCs/>
        </w:rPr>
        <w:tab/>
        <w:t xml:space="preserve">: </w:t>
      </w:r>
      <w:r w:rsidRPr="00FD0F2F">
        <w:rPr>
          <w:rFonts w:ascii="Segoe UI" w:hAnsi="Segoe UI" w:cs="Segoe UI"/>
        </w:rPr>
        <w:t>27295567</w:t>
      </w:r>
    </w:p>
    <w:p w14:paraId="2636E3E0" w14:textId="77777777" w:rsidR="0046231C" w:rsidRPr="00FD0F2F" w:rsidRDefault="0046231C" w:rsidP="0046231C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FD0F2F">
        <w:rPr>
          <w:rFonts w:ascii="Segoe UI" w:eastAsia="Calibri" w:hAnsi="Segoe UI" w:cs="Segoe UI"/>
          <w:iCs/>
        </w:rPr>
        <w:t>DIČ</w:t>
      </w:r>
      <w:r w:rsidRPr="00FD0F2F">
        <w:rPr>
          <w:rFonts w:ascii="Segoe UI" w:eastAsia="Calibri" w:hAnsi="Segoe UI" w:cs="Segoe UI"/>
          <w:iCs/>
        </w:rPr>
        <w:tab/>
        <w:t>: CZ27295567</w:t>
      </w:r>
    </w:p>
    <w:p w14:paraId="22D0DE52" w14:textId="77777777" w:rsidR="0046231C" w:rsidRPr="00FD0F2F" w:rsidRDefault="0046231C" w:rsidP="0046231C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FD0F2F">
        <w:rPr>
          <w:rFonts w:ascii="Segoe UI" w:eastAsia="Calibri" w:hAnsi="Segoe UI" w:cs="Segoe UI"/>
          <w:iCs/>
        </w:rPr>
        <w:t>Spisová značka</w:t>
      </w:r>
      <w:r w:rsidRPr="00FD0F2F">
        <w:rPr>
          <w:rFonts w:ascii="Segoe UI" w:eastAsia="Calibri" w:hAnsi="Segoe UI" w:cs="Segoe UI"/>
          <w:iCs/>
        </w:rPr>
        <w:tab/>
        <w:t xml:space="preserve">: C 23083 vedená u Krajského soudu v Ústí nad Labem  </w:t>
      </w:r>
    </w:p>
    <w:p w14:paraId="41EDB061" w14:textId="77777777" w:rsidR="0046231C" w:rsidRPr="009865E5" w:rsidRDefault="0046231C" w:rsidP="0046231C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b/>
          <w:bCs/>
          <w:iCs/>
        </w:rPr>
      </w:pPr>
      <w:r w:rsidRPr="009865E5">
        <w:rPr>
          <w:rFonts w:ascii="Segoe UI" w:eastAsia="Calibri" w:hAnsi="Segoe UI" w:cs="Segoe UI"/>
          <w:b/>
          <w:bCs/>
          <w:iCs/>
        </w:rPr>
        <w:t>zastoupena na základě plné moci společností</w:t>
      </w:r>
    </w:p>
    <w:p w14:paraId="569442BE" w14:textId="77777777" w:rsidR="0046231C" w:rsidRPr="00FD0F2F" w:rsidRDefault="0046231C" w:rsidP="0046231C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</w:p>
    <w:p w14:paraId="10D15422" w14:textId="77777777" w:rsidR="0046231C" w:rsidRPr="00FD0F2F" w:rsidRDefault="0046231C" w:rsidP="0046231C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b/>
          <w:bCs/>
        </w:rPr>
      </w:pPr>
      <w:r w:rsidRPr="00FD0F2F">
        <w:rPr>
          <w:rFonts w:ascii="Segoe UI" w:eastAsia="Calibri" w:hAnsi="Segoe UI" w:cs="Segoe UI"/>
          <w:b/>
          <w:bCs/>
        </w:rPr>
        <w:t>GasNet Služby, s.r.o.</w:t>
      </w:r>
    </w:p>
    <w:p w14:paraId="49955F6A" w14:textId="77777777" w:rsidR="0046231C" w:rsidRPr="00FD0F2F" w:rsidRDefault="0046231C" w:rsidP="0046231C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hAnsi="Segoe UI" w:cs="Segoe UI"/>
        </w:rPr>
      </w:pPr>
      <w:r w:rsidRPr="00FD0F2F">
        <w:rPr>
          <w:rFonts w:ascii="Segoe UI" w:eastAsia="Calibri" w:hAnsi="Segoe UI" w:cs="Segoe UI"/>
          <w:iCs/>
        </w:rPr>
        <w:t>Se sídlem</w:t>
      </w:r>
      <w:r w:rsidRPr="00FD0F2F">
        <w:rPr>
          <w:rFonts w:ascii="Segoe UI" w:eastAsia="Calibri" w:hAnsi="Segoe UI" w:cs="Segoe UI"/>
          <w:iCs/>
        </w:rPr>
        <w:tab/>
        <w:t xml:space="preserve">: </w:t>
      </w:r>
      <w:r w:rsidRPr="00FD0F2F">
        <w:rPr>
          <w:rFonts w:ascii="Segoe UI" w:hAnsi="Segoe UI" w:cs="Segoe UI"/>
        </w:rPr>
        <w:t>Plynárenská 499/1, Zábrdovice, 602 00 Brno</w:t>
      </w:r>
    </w:p>
    <w:p w14:paraId="027A2ECB" w14:textId="77777777" w:rsidR="0046231C" w:rsidRPr="00FD0F2F" w:rsidRDefault="0046231C" w:rsidP="0046231C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FD0F2F">
        <w:rPr>
          <w:rFonts w:ascii="Segoe UI" w:eastAsia="Calibri" w:hAnsi="Segoe UI" w:cs="Segoe UI"/>
          <w:iCs/>
        </w:rPr>
        <w:t>IČO</w:t>
      </w:r>
      <w:r w:rsidRPr="00FD0F2F">
        <w:rPr>
          <w:rFonts w:ascii="Segoe UI" w:eastAsia="Calibri" w:hAnsi="Segoe UI" w:cs="Segoe UI"/>
          <w:iCs/>
        </w:rPr>
        <w:tab/>
        <w:t>: 27935311</w:t>
      </w:r>
    </w:p>
    <w:p w14:paraId="2461C796" w14:textId="77777777" w:rsidR="0046231C" w:rsidRPr="00FD0F2F" w:rsidRDefault="0046231C" w:rsidP="0046231C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FD0F2F">
        <w:rPr>
          <w:rFonts w:ascii="Segoe UI" w:eastAsia="Calibri" w:hAnsi="Segoe UI" w:cs="Segoe UI"/>
          <w:iCs/>
        </w:rPr>
        <w:t>DIČ</w:t>
      </w:r>
      <w:r w:rsidRPr="00FD0F2F">
        <w:rPr>
          <w:rFonts w:ascii="Segoe UI" w:eastAsia="Calibri" w:hAnsi="Segoe UI" w:cs="Segoe UI"/>
          <w:iCs/>
        </w:rPr>
        <w:tab/>
        <w:t>: CZ27935311</w:t>
      </w:r>
    </w:p>
    <w:p w14:paraId="563294EB" w14:textId="77777777" w:rsidR="0046231C" w:rsidRPr="00FD0F2F" w:rsidRDefault="0046231C" w:rsidP="0046231C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FD0F2F">
        <w:rPr>
          <w:rFonts w:ascii="Segoe UI" w:eastAsia="Calibri" w:hAnsi="Segoe UI" w:cs="Segoe UI"/>
          <w:iCs/>
        </w:rPr>
        <w:t>Spisová značka</w:t>
      </w:r>
      <w:r w:rsidRPr="00FD0F2F">
        <w:rPr>
          <w:rFonts w:ascii="Segoe UI" w:eastAsia="Calibri" w:hAnsi="Segoe UI" w:cs="Segoe UI"/>
          <w:iCs/>
        </w:rPr>
        <w:tab/>
        <w:t xml:space="preserve">: </w:t>
      </w:r>
      <w:r w:rsidRPr="005161B7">
        <w:rPr>
          <w:rFonts w:ascii="Segoe UI" w:hAnsi="Segoe UI" w:cs="Segoe UI"/>
          <w:color w:val="333333"/>
          <w:shd w:val="clear" w:color="auto" w:fill="F5F5F5"/>
        </w:rPr>
        <w:t>C 57165 vedená u Krajského soudu v Brně</w:t>
      </w:r>
    </w:p>
    <w:p w14:paraId="6D87DA87" w14:textId="77777777" w:rsidR="0046231C" w:rsidRPr="00FD0F2F" w:rsidRDefault="0046231C" w:rsidP="0046231C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</w:rPr>
      </w:pPr>
    </w:p>
    <w:p w14:paraId="0FD7611C" w14:textId="77777777" w:rsidR="0046231C" w:rsidRPr="00697960" w:rsidRDefault="0046231C" w:rsidP="0046231C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</w:rPr>
      </w:pPr>
      <w:r w:rsidRPr="00FD0F2F">
        <w:rPr>
          <w:rFonts w:ascii="Segoe UI" w:eastAsia="Calibri" w:hAnsi="Segoe UI" w:cs="Segoe UI"/>
          <w:iCs/>
        </w:rPr>
        <w:t>zastoupena na základě plné moci</w:t>
      </w:r>
      <w:r>
        <w:rPr>
          <w:rFonts w:ascii="Segoe UI" w:eastAsia="Calibri" w:hAnsi="Segoe UI" w:cs="Segoe UI"/>
          <w:iCs/>
        </w:rPr>
        <w:t>:</w:t>
      </w:r>
      <w:r w:rsidRPr="00697960">
        <w:rPr>
          <w:rFonts w:ascii="Segoe UI" w:eastAsia="Calibri" w:hAnsi="Segoe UI" w:cs="Segoe UI"/>
          <w:iCs/>
        </w:rPr>
        <w:tab/>
      </w:r>
    </w:p>
    <w:p w14:paraId="54B53095" w14:textId="77777777" w:rsidR="0046231C" w:rsidRPr="00697960" w:rsidRDefault="0046231C" w:rsidP="0046231C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</w:rPr>
      </w:pPr>
      <w:r w:rsidRPr="00697960">
        <w:rPr>
          <w:rFonts w:ascii="Segoe UI" w:eastAsia="Calibri" w:hAnsi="Segoe UI" w:cs="Segoe UI"/>
          <w:iCs/>
        </w:rPr>
        <w:t>……………………………</w:t>
      </w:r>
      <w:r>
        <w:rPr>
          <w:rFonts w:ascii="Segoe UI" w:eastAsia="Calibri" w:hAnsi="Segoe UI" w:cs="Segoe UI"/>
          <w:iCs/>
        </w:rPr>
        <w:t>.</w:t>
      </w:r>
      <w:r w:rsidRPr="00697960">
        <w:rPr>
          <w:rFonts w:ascii="Segoe UI" w:eastAsia="Calibri" w:hAnsi="Segoe UI" w:cs="Segoe UI"/>
          <w:iCs/>
        </w:rPr>
        <w:t>………..</w:t>
      </w:r>
    </w:p>
    <w:p w14:paraId="4615B3EC" w14:textId="77777777" w:rsidR="0046231C" w:rsidRPr="00697960" w:rsidRDefault="0046231C" w:rsidP="0046231C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</w:rPr>
      </w:pPr>
      <w:r w:rsidRPr="00697960">
        <w:rPr>
          <w:rFonts w:ascii="Segoe UI" w:eastAsia="Calibri" w:hAnsi="Segoe UI" w:cs="Segoe UI"/>
          <w:iCs/>
        </w:rPr>
        <w:t>………………………………………</w:t>
      </w:r>
    </w:p>
    <w:p w14:paraId="49A43EDF" w14:textId="77777777" w:rsidR="0046231C" w:rsidRPr="00EF3468" w:rsidRDefault="0046231C" w:rsidP="0046231C">
      <w:pPr>
        <w:jc w:val="both"/>
        <w:rPr>
          <w:rFonts w:ascii="Segoe UI" w:hAnsi="Segoe UI" w:cs="Segoe UI"/>
        </w:rPr>
      </w:pPr>
    </w:p>
    <w:p w14:paraId="3D0CDE8F" w14:textId="77777777" w:rsidR="0046231C" w:rsidRPr="00EF3468" w:rsidRDefault="0046231C" w:rsidP="0046231C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(GasNet, s.r.o. </w:t>
      </w:r>
      <w:r w:rsidRPr="00EF3468">
        <w:rPr>
          <w:rFonts w:ascii="Segoe UI" w:hAnsi="Segoe UI" w:cs="Segoe UI"/>
        </w:rPr>
        <w:t xml:space="preserve">dále jen </w:t>
      </w:r>
      <w:r w:rsidRPr="00EF3468">
        <w:rPr>
          <w:rFonts w:ascii="Segoe UI" w:hAnsi="Segoe UI" w:cs="Segoe UI"/>
          <w:b/>
          <w:i/>
        </w:rPr>
        <w:t>„oprávněný“</w:t>
      </w:r>
      <w:r w:rsidRPr="009865E5">
        <w:rPr>
          <w:rFonts w:ascii="Segoe UI" w:hAnsi="Segoe UI" w:cs="Segoe UI"/>
          <w:bCs/>
          <w:iCs/>
        </w:rPr>
        <w:t>)</w:t>
      </w:r>
    </w:p>
    <w:p w14:paraId="166FE557" w14:textId="77777777" w:rsidR="00BF010A" w:rsidRPr="00E10C42" w:rsidRDefault="00BF010A" w:rsidP="00BF010A">
      <w:pPr>
        <w:spacing w:before="120"/>
        <w:ind w:left="4248" w:hanging="4390"/>
        <w:jc w:val="center"/>
        <w:rPr>
          <w:rFonts w:ascii="Segoe UI" w:hAnsi="Segoe UI" w:cs="Segoe UI"/>
          <w:b/>
          <w:snapToGrid w:val="0"/>
        </w:rPr>
      </w:pPr>
    </w:p>
    <w:p w14:paraId="433DD46B" w14:textId="0141A429" w:rsidR="00460309" w:rsidRPr="00E10C42" w:rsidRDefault="00460309">
      <w:pPr>
        <w:spacing w:before="120"/>
        <w:ind w:left="4248" w:hanging="4390"/>
        <w:jc w:val="center"/>
        <w:rPr>
          <w:rFonts w:ascii="Segoe UI" w:hAnsi="Segoe UI" w:cs="Segoe UI"/>
          <w:b/>
          <w:snapToGrid w:val="0"/>
        </w:rPr>
      </w:pPr>
      <w:r w:rsidRPr="00E10C42">
        <w:rPr>
          <w:rFonts w:ascii="Segoe UI" w:hAnsi="Segoe UI" w:cs="Segoe UI"/>
          <w:b/>
          <w:snapToGrid w:val="0"/>
        </w:rPr>
        <w:t>I.</w:t>
      </w:r>
    </w:p>
    <w:p w14:paraId="15C0D632" w14:textId="77777777" w:rsidR="00FC7689" w:rsidRPr="00FC7689" w:rsidRDefault="00FC7689" w:rsidP="00FA1D64">
      <w:pPr>
        <w:pStyle w:val="Odstavecseseznamem"/>
        <w:numPr>
          <w:ilvl w:val="0"/>
          <w:numId w:val="37"/>
        </w:numPr>
        <w:spacing w:before="120"/>
        <w:ind w:left="357" w:hanging="357"/>
        <w:jc w:val="both"/>
        <w:rPr>
          <w:rFonts w:ascii="Segoe UI" w:hAnsi="Segoe UI" w:cs="Segoe UI"/>
          <w:iCs/>
          <w:snapToGrid w:val="0"/>
        </w:rPr>
      </w:pPr>
      <w:r w:rsidRPr="00FC7689">
        <w:rPr>
          <w:rFonts w:ascii="Segoe UI" w:hAnsi="Segoe UI" w:cs="Segoe UI"/>
          <w:bCs/>
        </w:rPr>
        <w:t xml:space="preserve">Povinný </w:t>
      </w:r>
      <w:r w:rsidRPr="00FC7689">
        <w:rPr>
          <w:rFonts w:ascii="Segoe UI" w:hAnsi="Segoe UI" w:cs="Segoe UI"/>
        </w:rPr>
        <w:t xml:space="preserve">má právo hospodařit s majetkem České republiky – pozemkem parc. č. .........., zapsaným na LV č. ......., pro k.ú.   .........,obec ……….., u Katastrálního úřadu pro …….. kraj, katastrální pracoviště ......... </w:t>
      </w:r>
      <w:r w:rsidRPr="00FC7689">
        <w:rPr>
          <w:rFonts w:ascii="Segoe UI" w:hAnsi="Segoe UI" w:cs="Segoe UI"/>
          <w:iCs/>
          <w:snapToGrid w:val="0"/>
        </w:rPr>
        <w:t>(</w:t>
      </w:r>
      <w:r w:rsidRPr="00FC7689">
        <w:rPr>
          <w:rFonts w:ascii="Segoe UI" w:hAnsi="Segoe UI" w:cs="Segoe UI"/>
        </w:rPr>
        <w:t xml:space="preserve">dále jen </w:t>
      </w:r>
      <w:r w:rsidRPr="00FC7689">
        <w:rPr>
          <w:rFonts w:ascii="Segoe UI" w:hAnsi="Segoe UI" w:cs="Segoe UI"/>
          <w:b/>
          <w:i/>
        </w:rPr>
        <w:t>„služebný pozemek“</w:t>
      </w:r>
      <w:r w:rsidRPr="00FC7689">
        <w:rPr>
          <w:rFonts w:ascii="Segoe UI" w:hAnsi="Segoe UI" w:cs="Segoe UI"/>
        </w:rPr>
        <w:t>).</w:t>
      </w:r>
    </w:p>
    <w:p w14:paraId="193422AC" w14:textId="71F66D02" w:rsidR="00FC7689" w:rsidRPr="00FC7689" w:rsidRDefault="00FC7689" w:rsidP="00FC7689">
      <w:pPr>
        <w:pStyle w:val="Odstavecseseznamem"/>
        <w:ind w:left="360"/>
        <w:jc w:val="both"/>
        <w:rPr>
          <w:rFonts w:ascii="Segoe UI" w:hAnsi="Segoe UI" w:cs="Segoe UI"/>
          <w:iCs/>
          <w:snapToGrid w:val="0"/>
        </w:rPr>
      </w:pPr>
      <w:r w:rsidRPr="00FC7689">
        <w:rPr>
          <w:rFonts w:ascii="Segoe UI" w:hAnsi="Segoe UI" w:cs="Segoe UI"/>
        </w:rPr>
        <w:t xml:space="preserve">Povinný dále prohlašuje, že právo hospodařit se služebným pozemkem ke dni podpisu této smlouvy nepozbyl. </w:t>
      </w:r>
    </w:p>
    <w:p w14:paraId="00221343" w14:textId="10EF006C" w:rsidR="00672510" w:rsidRPr="00FC7689" w:rsidRDefault="00FC7689" w:rsidP="00FC7689">
      <w:pPr>
        <w:pStyle w:val="Odstavecseseznamem"/>
        <w:numPr>
          <w:ilvl w:val="0"/>
          <w:numId w:val="37"/>
        </w:numPr>
        <w:spacing w:before="120"/>
        <w:ind w:left="357" w:hanging="357"/>
        <w:jc w:val="both"/>
        <w:rPr>
          <w:rFonts w:ascii="Segoe UI" w:hAnsi="Segoe UI" w:cs="Segoe UI"/>
        </w:rPr>
      </w:pPr>
      <w:r w:rsidRPr="00EF3468">
        <w:rPr>
          <w:rFonts w:ascii="Segoe UI" w:hAnsi="Segoe UI" w:cs="Segoe UI"/>
          <w:bCs/>
        </w:rPr>
        <w:lastRenderedPageBreak/>
        <w:t xml:space="preserve">Oprávněný je vlastníkem </w:t>
      </w:r>
      <w:r>
        <w:rPr>
          <w:rFonts w:ascii="Segoe UI" w:hAnsi="Segoe UI" w:cs="Segoe UI"/>
          <w:bCs/>
        </w:rPr>
        <w:t xml:space="preserve">a provozovatelem stavby </w:t>
      </w:r>
      <w:r w:rsidRPr="00EF3468">
        <w:rPr>
          <w:rFonts w:ascii="Segoe UI" w:hAnsi="Segoe UI" w:cs="Segoe UI"/>
          <w:bCs/>
        </w:rPr>
        <w:t xml:space="preserve">plynárenského </w:t>
      </w:r>
      <w:r w:rsidRPr="00EF3468">
        <w:rPr>
          <w:rFonts w:ascii="Segoe UI" w:hAnsi="Segoe UI" w:cs="Segoe UI"/>
        </w:rPr>
        <w:t xml:space="preserve">zařízení </w:t>
      </w:r>
      <w:r>
        <w:rPr>
          <w:rFonts w:ascii="Segoe UI" w:hAnsi="Segoe UI" w:cs="Segoe UI"/>
        </w:rPr>
        <w:t xml:space="preserve">pod </w:t>
      </w:r>
      <w:commentRangeStart w:id="0"/>
      <w:r>
        <w:rPr>
          <w:rFonts w:ascii="Segoe UI" w:hAnsi="Segoe UI" w:cs="Segoe UI"/>
        </w:rPr>
        <w:t>názvem</w:t>
      </w:r>
      <w:commentRangeEnd w:id="0"/>
      <w:r>
        <w:rPr>
          <w:rStyle w:val="Odkaznakoment"/>
        </w:rPr>
        <w:commentReference w:id="0"/>
      </w:r>
      <w:r>
        <w:rPr>
          <w:rFonts w:ascii="Segoe UI" w:hAnsi="Segoe UI" w:cs="Segoe UI"/>
        </w:rPr>
        <w:t xml:space="preserve"> </w:t>
      </w:r>
      <w:r w:rsidRPr="00762F1A">
        <w:rPr>
          <w:rFonts w:ascii="Segoe UI" w:hAnsi="Segoe UI" w:cs="Segoe UI"/>
          <w:bCs/>
        </w:rPr>
        <w:t>„..................., číslo stavby: ………..“</w:t>
      </w:r>
      <w:r w:rsidRPr="00EF3468">
        <w:rPr>
          <w:rFonts w:ascii="Segoe UI" w:hAnsi="Segoe UI" w:cs="Segoe UI"/>
          <w:bCs/>
        </w:rPr>
        <w:t xml:space="preserve"> včetně </w:t>
      </w:r>
      <w:r w:rsidRPr="00EF3468">
        <w:rPr>
          <w:rFonts w:ascii="Segoe UI" w:hAnsi="Segoe UI" w:cs="Segoe UI"/>
        </w:rPr>
        <w:t xml:space="preserve">jeho součástí, příslušenství, opěrných a vytyčovacích </w:t>
      </w:r>
      <w:commentRangeStart w:id="1"/>
      <w:r w:rsidRPr="00EF3468">
        <w:rPr>
          <w:rFonts w:ascii="Segoe UI" w:hAnsi="Segoe UI" w:cs="Segoe UI"/>
        </w:rPr>
        <w:t>bodů</w:t>
      </w:r>
      <w:commentRangeEnd w:id="1"/>
      <w:r>
        <w:rPr>
          <w:rStyle w:val="Odkaznakoment"/>
        </w:rPr>
        <w:commentReference w:id="1"/>
      </w:r>
      <w:r w:rsidRPr="00EF3468">
        <w:rPr>
          <w:rFonts w:ascii="Segoe UI" w:hAnsi="Segoe UI" w:cs="Segoe UI"/>
        </w:rPr>
        <w:t>, které je uloženo ve služebném pozemku</w:t>
      </w:r>
      <w:r w:rsidRPr="00EF3468">
        <w:rPr>
          <w:rFonts w:ascii="Segoe UI" w:hAnsi="Segoe UI" w:cs="Segoe UI"/>
          <w:bCs/>
        </w:rPr>
        <w:t xml:space="preserve"> </w:t>
      </w:r>
      <w:r w:rsidRPr="0077325B">
        <w:rPr>
          <w:rFonts w:ascii="Segoe UI" w:hAnsi="Segoe UI" w:cs="Segoe UI"/>
          <w:bCs/>
        </w:rPr>
        <w:t>v celkové délce ....... m</w:t>
      </w:r>
      <w:r w:rsidRPr="00EF3468">
        <w:rPr>
          <w:rFonts w:ascii="Segoe UI" w:hAnsi="Segoe UI" w:cs="Segoe UI"/>
          <w:bCs/>
        </w:rPr>
        <w:t xml:space="preserve"> (dále jen </w:t>
      </w:r>
      <w:r w:rsidRPr="00EF3468">
        <w:rPr>
          <w:rFonts w:ascii="Segoe UI" w:hAnsi="Segoe UI" w:cs="Segoe UI"/>
          <w:b/>
          <w:bCs/>
          <w:i/>
        </w:rPr>
        <w:t>„plynárenské zařízení“</w:t>
      </w:r>
      <w:r w:rsidRPr="00E90560">
        <w:rPr>
          <w:rFonts w:ascii="Segoe UI" w:hAnsi="Segoe UI" w:cs="Segoe UI"/>
          <w:iCs/>
        </w:rPr>
        <w:t>).</w:t>
      </w:r>
    </w:p>
    <w:p w14:paraId="509FFDFC" w14:textId="626AF2FF" w:rsidR="00177FA7" w:rsidRPr="00552059" w:rsidRDefault="00177FA7" w:rsidP="00F11415">
      <w:pPr>
        <w:pStyle w:val="Odstavecseseznamem"/>
        <w:numPr>
          <w:ilvl w:val="0"/>
          <w:numId w:val="37"/>
        </w:numPr>
        <w:spacing w:before="120"/>
        <w:ind w:left="357" w:hanging="357"/>
        <w:jc w:val="both"/>
        <w:rPr>
          <w:rFonts w:ascii="Segoe UI" w:hAnsi="Segoe UI" w:cs="Segoe UI"/>
          <w:bCs/>
        </w:rPr>
      </w:pPr>
      <w:r w:rsidRPr="00C02076">
        <w:rPr>
          <w:rFonts w:ascii="Segoe UI" w:hAnsi="Segoe UI" w:cs="Segoe UI"/>
          <w:noProof/>
        </w:rPr>
        <w:t>Ke služebn</w:t>
      </w:r>
      <w:r w:rsidR="00821441" w:rsidRPr="00C02076">
        <w:rPr>
          <w:rFonts w:ascii="Segoe UI" w:hAnsi="Segoe UI" w:cs="Segoe UI"/>
          <w:noProof/>
        </w:rPr>
        <w:t>ému pozemku</w:t>
      </w:r>
      <w:r w:rsidRPr="00C02076">
        <w:rPr>
          <w:rFonts w:ascii="Segoe UI" w:hAnsi="Segoe UI" w:cs="Segoe UI"/>
          <w:noProof/>
        </w:rPr>
        <w:t xml:space="preserve"> je ve</w:t>
      </w:r>
      <w:r w:rsidRPr="00E10C42">
        <w:rPr>
          <w:rFonts w:ascii="Segoe UI" w:hAnsi="Segoe UI" w:cs="Segoe UI"/>
          <w:noProof/>
        </w:rPr>
        <w:t xml:space="preserve"> prospěch oprávněného zapsáno věcné břemeno </w:t>
      </w:r>
      <w:r w:rsidR="00F11415" w:rsidRPr="001E01A7">
        <w:rPr>
          <w:rFonts w:ascii="Segoe UI" w:hAnsi="Segoe UI" w:cs="Segoe UI"/>
        </w:rPr>
        <w:t xml:space="preserve">na základě smlouvy o zřízení věcného břemene č. </w:t>
      </w:r>
      <w:r w:rsidR="00F11415">
        <w:rPr>
          <w:rFonts w:ascii="Segoe UI" w:hAnsi="Segoe UI" w:cs="Segoe UI"/>
        </w:rPr>
        <w:t>………………………</w:t>
      </w:r>
      <w:r w:rsidR="00F11415" w:rsidRPr="001E01A7">
        <w:rPr>
          <w:rFonts w:ascii="Segoe UI" w:hAnsi="Segoe UI" w:cs="Segoe UI"/>
        </w:rPr>
        <w:t xml:space="preserve"> ze dne </w:t>
      </w:r>
      <w:r w:rsidR="00F11415">
        <w:rPr>
          <w:rFonts w:ascii="Segoe UI" w:hAnsi="Segoe UI" w:cs="Segoe UI"/>
        </w:rPr>
        <w:t>…………………..</w:t>
      </w:r>
      <w:r w:rsidR="00F11415" w:rsidRPr="001E01A7">
        <w:rPr>
          <w:rFonts w:ascii="Segoe UI" w:hAnsi="Segoe UI" w:cs="Segoe UI"/>
        </w:rPr>
        <w:t xml:space="preserve"> v řízení pod sp. zn. </w:t>
      </w:r>
      <w:r w:rsidR="00FC7689">
        <w:rPr>
          <w:rFonts w:ascii="Segoe UI" w:hAnsi="Segoe UI" w:cs="Segoe UI"/>
        </w:rPr>
        <w:t>V-</w:t>
      </w:r>
      <w:r w:rsidR="00F11415">
        <w:rPr>
          <w:rFonts w:ascii="Segoe UI" w:hAnsi="Segoe UI" w:cs="Segoe UI"/>
        </w:rPr>
        <w:t>…………</w:t>
      </w:r>
      <w:r w:rsidR="00200721">
        <w:rPr>
          <w:rFonts w:ascii="Segoe UI" w:hAnsi="Segoe UI" w:cs="Segoe UI"/>
        </w:rPr>
        <w:t>/</w:t>
      </w:r>
      <w:r w:rsidR="00F11415">
        <w:rPr>
          <w:rFonts w:ascii="Segoe UI" w:hAnsi="Segoe UI" w:cs="Segoe UI"/>
        </w:rPr>
        <w:t>………..</w:t>
      </w:r>
      <w:r w:rsidR="00F11415" w:rsidRPr="001E01A7">
        <w:rPr>
          <w:rFonts w:ascii="Segoe UI" w:hAnsi="Segoe UI" w:cs="Segoe UI"/>
        </w:rPr>
        <w:t xml:space="preserve">, ve smyslu služebnosti spočívající v právu zřídit a provozovat na služebném pozemku plynárenské zařízení a v právu vstupovat a vjíždět na služebný pozemek v souvislosti se zřízením, stavebními úpravami, opravami, provozováním a odstraněním plynárenského zařízení (dále jen </w:t>
      </w:r>
      <w:r w:rsidR="00F11415" w:rsidRPr="001E01A7">
        <w:rPr>
          <w:rFonts w:ascii="Segoe UI" w:hAnsi="Segoe UI" w:cs="Segoe UI"/>
          <w:b/>
        </w:rPr>
        <w:t>„</w:t>
      </w:r>
      <w:r w:rsidR="00F11415" w:rsidRPr="00FC7689">
        <w:rPr>
          <w:rFonts w:ascii="Segoe UI" w:hAnsi="Segoe UI" w:cs="Segoe UI"/>
          <w:b/>
          <w:i/>
          <w:iCs/>
        </w:rPr>
        <w:t>věcné břemeno</w:t>
      </w:r>
      <w:r w:rsidR="00F11415" w:rsidRPr="001E01A7">
        <w:rPr>
          <w:rFonts w:ascii="Segoe UI" w:hAnsi="Segoe UI" w:cs="Segoe UI"/>
          <w:b/>
        </w:rPr>
        <w:t>“</w:t>
      </w:r>
      <w:r w:rsidR="00F11415" w:rsidRPr="001E01A7">
        <w:rPr>
          <w:rFonts w:ascii="Segoe UI" w:hAnsi="Segoe UI" w:cs="Segoe UI"/>
        </w:rPr>
        <w:t>).</w:t>
      </w:r>
    </w:p>
    <w:p w14:paraId="1F7123DF" w14:textId="77777777" w:rsidR="00E10C42" w:rsidRPr="00E10C42" w:rsidRDefault="00E10C42" w:rsidP="00672510">
      <w:pPr>
        <w:tabs>
          <w:tab w:val="left" w:pos="284"/>
        </w:tabs>
        <w:jc w:val="both"/>
        <w:rPr>
          <w:rFonts w:ascii="Segoe UI" w:hAnsi="Segoe UI" w:cs="Segoe UI"/>
        </w:rPr>
      </w:pPr>
    </w:p>
    <w:p w14:paraId="4022902C" w14:textId="77777777" w:rsidR="00460309" w:rsidRPr="00E10C42" w:rsidRDefault="00460309">
      <w:pPr>
        <w:jc w:val="center"/>
        <w:rPr>
          <w:rFonts w:ascii="Segoe UI" w:hAnsi="Segoe UI" w:cs="Segoe UI"/>
          <w:b/>
        </w:rPr>
      </w:pPr>
      <w:r w:rsidRPr="00E10C42">
        <w:rPr>
          <w:rFonts w:ascii="Segoe UI" w:hAnsi="Segoe UI" w:cs="Segoe UI"/>
          <w:b/>
        </w:rPr>
        <w:t>II.</w:t>
      </w:r>
    </w:p>
    <w:p w14:paraId="6E1AAD4A" w14:textId="77777777" w:rsidR="00D630B8" w:rsidRPr="00E10C42" w:rsidRDefault="00D630B8" w:rsidP="00490266">
      <w:pPr>
        <w:pStyle w:val="Styl6"/>
        <w:tabs>
          <w:tab w:val="left" w:pos="284"/>
        </w:tabs>
        <w:spacing w:before="120" w:after="120"/>
        <w:rPr>
          <w:rFonts w:ascii="Segoe UI" w:hAnsi="Segoe UI" w:cs="Segoe UI"/>
          <w:b/>
        </w:rPr>
      </w:pPr>
      <w:r w:rsidRPr="00E10C42">
        <w:rPr>
          <w:rFonts w:ascii="Segoe UI" w:hAnsi="Segoe UI" w:cs="Segoe UI"/>
          <w:b/>
        </w:rPr>
        <w:t>1.</w:t>
      </w:r>
      <w:r w:rsidRPr="00E10C42">
        <w:rPr>
          <w:rFonts w:ascii="Segoe UI" w:hAnsi="Segoe UI" w:cs="Segoe UI"/>
          <w:b/>
        </w:rPr>
        <w:tab/>
        <w:t>Zrušení věcného břemene</w:t>
      </w:r>
    </w:p>
    <w:p w14:paraId="1076EB4B" w14:textId="6E8861D8" w:rsidR="00D630B8" w:rsidRPr="00E10C42" w:rsidRDefault="00D630B8" w:rsidP="00F301BD">
      <w:pPr>
        <w:pStyle w:val="Styl1"/>
        <w:spacing w:before="0"/>
        <w:ind w:firstLine="0"/>
        <w:rPr>
          <w:rFonts w:ascii="Segoe UI" w:hAnsi="Segoe UI" w:cs="Segoe UI"/>
        </w:rPr>
      </w:pPr>
      <w:r w:rsidRPr="00E10C42">
        <w:rPr>
          <w:rFonts w:ascii="Segoe UI" w:hAnsi="Segoe UI" w:cs="Segoe UI"/>
        </w:rPr>
        <w:t>Smluvní strany se dohodly, že věcné břemeno uvedené v čl. I. odst. 3 této</w:t>
      </w:r>
      <w:r w:rsidRPr="00E10C42">
        <w:rPr>
          <w:rFonts w:ascii="Segoe UI" w:hAnsi="Segoe UI" w:cs="Segoe UI"/>
          <w:b/>
        </w:rPr>
        <w:t xml:space="preserve"> </w:t>
      </w:r>
      <w:r w:rsidRPr="00E10C42">
        <w:rPr>
          <w:rFonts w:ascii="Segoe UI" w:hAnsi="Segoe UI" w:cs="Segoe UI"/>
        </w:rPr>
        <w:t xml:space="preserve">smlouvy se v celém rozsahu ruší, a to </w:t>
      </w:r>
      <w:r w:rsidR="00D1429A">
        <w:rPr>
          <w:rFonts w:ascii="Segoe UI" w:hAnsi="Segoe UI" w:cs="Segoe UI"/>
        </w:rPr>
        <w:t>bezúplatně</w:t>
      </w:r>
      <w:r w:rsidRPr="00E10C42">
        <w:rPr>
          <w:rFonts w:ascii="Segoe UI" w:hAnsi="Segoe UI" w:cs="Segoe UI"/>
        </w:rPr>
        <w:t xml:space="preserve"> a bez dalších vzájemných nároků, což smluvní strany přijímají a berou na vědomí.</w:t>
      </w:r>
    </w:p>
    <w:p w14:paraId="0F49B305" w14:textId="77777777" w:rsidR="00D630B8" w:rsidRPr="00E10C42" w:rsidRDefault="00D630B8" w:rsidP="00D630B8">
      <w:pPr>
        <w:pStyle w:val="Styl6"/>
        <w:jc w:val="both"/>
        <w:rPr>
          <w:rFonts w:ascii="Segoe UI" w:hAnsi="Segoe UI" w:cs="Segoe UI"/>
          <w:b/>
        </w:rPr>
      </w:pPr>
    </w:p>
    <w:p w14:paraId="196578F2" w14:textId="77777777" w:rsidR="00D630B8" w:rsidRPr="00E10C42" w:rsidRDefault="00D630B8" w:rsidP="00D630B8">
      <w:pPr>
        <w:pStyle w:val="Styl6"/>
        <w:tabs>
          <w:tab w:val="left" w:pos="284"/>
        </w:tabs>
        <w:spacing w:after="120"/>
        <w:jc w:val="both"/>
        <w:rPr>
          <w:rFonts w:ascii="Segoe UI" w:hAnsi="Segoe UI" w:cs="Segoe UI"/>
          <w:b/>
        </w:rPr>
      </w:pPr>
      <w:r w:rsidRPr="00E10C42">
        <w:rPr>
          <w:rFonts w:ascii="Segoe UI" w:hAnsi="Segoe UI" w:cs="Segoe UI"/>
          <w:b/>
        </w:rPr>
        <w:t>2.</w:t>
      </w:r>
      <w:r w:rsidRPr="00E10C42">
        <w:rPr>
          <w:rFonts w:ascii="Segoe UI" w:hAnsi="Segoe UI" w:cs="Segoe UI"/>
          <w:b/>
        </w:rPr>
        <w:tab/>
        <w:t>Zřízení věcného břemene</w:t>
      </w:r>
    </w:p>
    <w:p w14:paraId="6911ABF7" w14:textId="7A528EE0" w:rsidR="00177FA7" w:rsidRPr="00E10C42" w:rsidRDefault="00177FA7" w:rsidP="00177FA7">
      <w:pPr>
        <w:numPr>
          <w:ilvl w:val="1"/>
          <w:numId w:val="36"/>
        </w:numPr>
        <w:tabs>
          <w:tab w:val="left" w:pos="709"/>
        </w:tabs>
        <w:ind w:left="709" w:hanging="425"/>
        <w:jc w:val="both"/>
        <w:rPr>
          <w:rFonts w:ascii="Segoe UI" w:hAnsi="Segoe UI" w:cs="Segoe UI"/>
          <w:bCs/>
        </w:rPr>
      </w:pPr>
      <w:r w:rsidRPr="00E10C42">
        <w:rPr>
          <w:rFonts w:ascii="Segoe UI" w:hAnsi="Segoe UI" w:cs="Segoe UI"/>
        </w:rPr>
        <w:t xml:space="preserve">Povinný zřizuje ke </w:t>
      </w:r>
      <w:r w:rsidR="00405DF4">
        <w:rPr>
          <w:rFonts w:ascii="Segoe UI" w:hAnsi="Segoe UI" w:cs="Segoe UI"/>
        </w:rPr>
        <w:t>služebnému pozemku</w:t>
      </w:r>
      <w:r w:rsidRPr="00E10C42">
        <w:rPr>
          <w:rFonts w:ascii="Segoe UI" w:hAnsi="Segoe UI" w:cs="Segoe UI"/>
        </w:rPr>
        <w:t xml:space="preserve"> ve prospěch oprávněného věcné břemeno</w:t>
      </w:r>
      <w:r w:rsidRPr="00E10C42">
        <w:rPr>
          <w:rFonts w:ascii="Segoe UI" w:hAnsi="Segoe UI" w:cs="Segoe UI"/>
          <w:bCs/>
        </w:rPr>
        <w:t xml:space="preserve"> ve smyslu </w:t>
      </w:r>
      <w:r w:rsidRPr="00E10C42">
        <w:rPr>
          <w:rFonts w:ascii="Segoe UI" w:hAnsi="Segoe UI" w:cs="Segoe UI"/>
        </w:rPr>
        <w:t xml:space="preserve">služebnosti </w:t>
      </w:r>
      <w:r w:rsidRPr="00E10C42">
        <w:rPr>
          <w:rFonts w:ascii="Segoe UI" w:hAnsi="Segoe UI" w:cs="Segoe UI"/>
          <w:bCs/>
        </w:rPr>
        <w:t>spočívající v:</w:t>
      </w:r>
    </w:p>
    <w:p w14:paraId="65FF0BDA" w14:textId="7B091778" w:rsidR="00177FA7" w:rsidRPr="00E10C42" w:rsidRDefault="00177FA7" w:rsidP="00177FA7">
      <w:pPr>
        <w:numPr>
          <w:ilvl w:val="1"/>
          <w:numId w:val="23"/>
        </w:numPr>
        <w:tabs>
          <w:tab w:val="clear" w:pos="1440"/>
          <w:tab w:val="num" w:pos="1276"/>
        </w:tabs>
        <w:ind w:left="1276" w:hanging="283"/>
        <w:jc w:val="both"/>
        <w:rPr>
          <w:rFonts w:ascii="Segoe UI" w:hAnsi="Segoe UI" w:cs="Segoe UI"/>
          <w:bCs/>
        </w:rPr>
      </w:pPr>
      <w:r w:rsidRPr="00E10C42">
        <w:rPr>
          <w:rFonts w:ascii="Segoe UI" w:hAnsi="Segoe UI" w:cs="Segoe UI"/>
          <w:bCs/>
        </w:rPr>
        <w:t xml:space="preserve">právu </w:t>
      </w:r>
      <w:commentRangeStart w:id="2"/>
      <w:r w:rsidRPr="00E10C42">
        <w:rPr>
          <w:rFonts w:ascii="Segoe UI" w:hAnsi="Segoe UI" w:cs="Segoe UI"/>
          <w:bCs/>
        </w:rPr>
        <w:t>zřídit a</w:t>
      </w:r>
      <w:commentRangeEnd w:id="2"/>
      <w:r w:rsidR="006E1464">
        <w:rPr>
          <w:rStyle w:val="Odkaznakoment"/>
        </w:rPr>
        <w:commentReference w:id="2"/>
      </w:r>
      <w:r w:rsidRPr="00E10C42">
        <w:rPr>
          <w:rFonts w:ascii="Segoe UI" w:hAnsi="Segoe UI" w:cs="Segoe UI"/>
          <w:bCs/>
        </w:rPr>
        <w:t xml:space="preserve"> provozovat na </w:t>
      </w:r>
      <w:r w:rsidR="00405DF4">
        <w:rPr>
          <w:rFonts w:ascii="Segoe UI" w:hAnsi="Segoe UI" w:cs="Segoe UI"/>
        </w:rPr>
        <w:t>služebném pozemku</w:t>
      </w:r>
      <w:r w:rsidRPr="00E10C42">
        <w:rPr>
          <w:rFonts w:ascii="Segoe UI" w:hAnsi="Segoe UI" w:cs="Segoe UI"/>
        </w:rPr>
        <w:t xml:space="preserve"> plynárenské zařízení</w:t>
      </w:r>
      <w:r w:rsidRPr="00E10C42">
        <w:rPr>
          <w:rFonts w:ascii="Segoe UI" w:hAnsi="Segoe UI" w:cs="Segoe UI"/>
          <w:bCs/>
        </w:rPr>
        <w:t>,</w:t>
      </w:r>
    </w:p>
    <w:p w14:paraId="0476A455" w14:textId="574F6B43" w:rsidR="00177FA7" w:rsidRPr="00E10C42" w:rsidRDefault="00177FA7" w:rsidP="00177FA7">
      <w:pPr>
        <w:numPr>
          <w:ilvl w:val="1"/>
          <w:numId w:val="23"/>
        </w:numPr>
        <w:tabs>
          <w:tab w:val="clear" w:pos="1440"/>
          <w:tab w:val="num" w:pos="1276"/>
        </w:tabs>
        <w:ind w:left="1276" w:hanging="283"/>
        <w:jc w:val="both"/>
        <w:rPr>
          <w:rFonts w:ascii="Segoe UI" w:hAnsi="Segoe UI" w:cs="Segoe UI"/>
          <w:bCs/>
        </w:rPr>
      </w:pPr>
      <w:r w:rsidRPr="00E10C42">
        <w:rPr>
          <w:rFonts w:ascii="Segoe UI" w:hAnsi="Segoe UI" w:cs="Segoe UI"/>
          <w:bCs/>
        </w:rPr>
        <w:t xml:space="preserve">právu vstupovat a vjíždět na </w:t>
      </w:r>
      <w:r w:rsidR="00405DF4">
        <w:rPr>
          <w:rFonts w:ascii="Segoe UI" w:hAnsi="Segoe UI" w:cs="Segoe UI"/>
        </w:rPr>
        <w:t>služebný pozemek</w:t>
      </w:r>
      <w:r w:rsidRPr="00E10C42">
        <w:rPr>
          <w:rFonts w:ascii="Segoe UI" w:hAnsi="Segoe UI" w:cs="Segoe UI"/>
        </w:rPr>
        <w:t xml:space="preserve"> </w:t>
      </w:r>
      <w:r w:rsidRPr="00E10C42">
        <w:rPr>
          <w:rFonts w:ascii="Segoe UI" w:hAnsi="Segoe UI" w:cs="Segoe UI"/>
          <w:bCs/>
        </w:rPr>
        <w:t xml:space="preserve">v souvislosti se zřízením, stavebními úpravami, opravami, provozováním a odstraněním </w:t>
      </w:r>
      <w:r w:rsidRPr="00E10C42">
        <w:rPr>
          <w:rFonts w:ascii="Segoe UI" w:hAnsi="Segoe UI" w:cs="Segoe UI"/>
        </w:rPr>
        <w:t>plynárenského zařízení</w:t>
      </w:r>
    </w:p>
    <w:p w14:paraId="568B0733" w14:textId="77777777" w:rsidR="00177FA7" w:rsidRPr="00E10C42" w:rsidRDefault="00177FA7" w:rsidP="00177FA7">
      <w:pPr>
        <w:spacing w:after="120"/>
        <w:ind w:left="993"/>
        <w:jc w:val="both"/>
        <w:rPr>
          <w:rFonts w:ascii="Segoe UI" w:hAnsi="Segoe UI" w:cs="Segoe UI"/>
          <w:bCs/>
        </w:rPr>
      </w:pPr>
      <w:r w:rsidRPr="00E10C42">
        <w:rPr>
          <w:rFonts w:ascii="Segoe UI" w:hAnsi="Segoe UI" w:cs="Segoe UI"/>
          <w:bCs/>
        </w:rPr>
        <w:t xml:space="preserve">(dále jen </w:t>
      </w:r>
      <w:r w:rsidRPr="00E10C42">
        <w:rPr>
          <w:rFonts w:ascii="Segoe UI" w:hAnsi="Segoe UI" w:cs="Segoe UI"/>
          <w:b/>
          <w:bCs/>
          <w:i/>
        </w:rPr>
        <w:t>„věcné břemeno“</w:t>
      </w:r>
      <w:r w:rsidRPr="00E10C42">
        <w:rPr>
          <w:rFonts w:ascii="Segoe UI" w:hAnsi="Segoe UI" w:cs="Segoe UI"/>
          <w:bCs/>
        </w:rPr>
        <w:t>).</w:t>
      </w:r>
    </w:p>
    <w:p w14:paraId="2EA023D1" w14:textId="77777777" w:rsidR="00177FA7" w:rsidRPr="00E10C42" w:rsidRDefault="00177FA7" w:rsidP="00177FA7">
      <w:pPr>
        <w:numPr>
          <w:ilvl w:val="1"/>
          <w:numId w:val="36"/>
        </w:numPr>
        <w:tabs>
          <w:tab w:val="left" w:pos="709"/>
        </w:tabs>
        <w:spacing w:after="120"/>
        <w:ind w:left="709" w:hanging="425"/>
        <w:jc w:val="both"/>
        <w:rPr>
          <w:rFonts w:ascii="Segoe UI" w:hAnsi="Segoe UI" w:cs="Segoe UI"/>
          <w:bCs/>
        </w:rPr>
      </w:pPr>
      <w:r w:rsidRPr="00E10C42">
        <w:rPr>
          <w:rFonts w:ascii="Segoe UI" w:hAnsi="Segoe UI" w:cs="Segoe UI"/>
          <w:bCs/>
        </w:rPr>
        <w:t>Věcné břemeno se zřizuje úplatně na dobu neurčitou.</w:t>
      </w:r>
    </w:p>
    <w:p w14:paraId="508ADF2B" w14:textId="5D0D66C1" w:rsidR="00177FA7" w:rsidRPr="00E10C42" w:rsidRDefault="00177FA7" w:rsidP="00177FA7">
      <w:pPr>
        <w:numPr>
          <w:ilvl w:val="1"/>
          <w:numId w:val="36"/>
        </w:numPr>
        <w:tabs>
          <w:tab w:val="left" w:pos="709"/>
        </w:tabs>
        <w:spacing w:after="120"/>
        <w:ind w:left="709" w:hanging="425"/>
        <w:jc w:val="both"/>
        <w:rPr>
          <w:rFonts w:ascii="Segoe UI" w:hAnsi="Segoe UI" w:cs="Segoe UI"/>
          <w:bCs/>
        </w:rPr>
      </w:pPr>
      <w:commentRangeStart w:id="3"/>
      <w:r w:rsidRPr="00E10C42">
        <w:rPr>
          <w:rFonts w:ascii="Segoe UI" w:hAnsi="Segoe UI" w:cs="Segoe UI"/>
          <w:bCs/>
        </w:rPr>
        <w:t>Smluvní</w:t>
      </w:r>
      <w:commentRangeEnd w:id="3"/>
      <w:r w:rsidR="00647B64">
        <w:rPr>
          <w:rStyle w:val="Odkaznakoment"/>
        </w:rPr>
        <w:commentReference w:id="3"/>
      </w:r>
      <w:r w:rsidRPr="00E10C42">
        <w:rPr>
          <w:rFonts w:ascii="Segoe UI" w:hAnsi="Segoe UI" w:cs="Segoe UI"/>
          <w:bCs/>
        </w:rPr>
        <w:t xml:space="preserve"> strany se dohodly na rozsahu věcného břemene </w:t>
      </w:r>
      <w:commentRangeStart w:id="4"/>
      <w:r w:rsidR="00647B64">
        <w:rPr>
          <w:rFonts w:ascii="Segoe UI" w:hAnsi="Segoe UI" w:cs="Segoe UI"/>
          <w:bCs/>
        </w:rPr>
        <w:t>…</w:t>
      </w:r>
      <w:commentRangeEnd w:id="4"/>
      <w:r w:rsidR="00647B64">
        <w:rPr>
          <w:rStyle w:val="Odkaznakoment"/>
        </w:rPr>
        <w:commentReference w:id="4"/>
      </w:r>
      <w:r w:rsidRPr="00E10C42">
        <w:rPr>
          <w:rFonts w:ascii="Segoe UI" w:hAnsi="Segoe UI" w:cs="Segoe UI"/>
          <w:bCs/>
        </w:rPr>
        <w:t xml:space="preserve"> m na obě strany od půdorysu plynárenského</w:t>
      </w:r>
      <w:r w:rsidRPr="00E10C42">
        <w:rPr>
          <w:rFonts w:ascii="Segoe UI" w:hAnsi="Segoe UI" w:cs="Segoe UI"/>
        </w:rPr>
        <w:t xml:space="preserve"> zařízení.</w:t>
      </w:r>
    </w:p>
    <w:p w14:paraId="7AA05114" w14:textId="37EF9CD8" w:rsidR="00177FA7" w:rsidRPr="00E10C42" w:rsidRDefault="00647B64" w:rsidP="00177FA7">
      <w:pPr>
        <w:numPr>
          <w:ilvl w:val="1"/>
          <w:numId w:val="36"/>
        </w:numPr>
        <w:tabs>
          <w:tab w:val="left" w:pos="709"/>
        </w:tabs>
        <w:spacing w:after="120"/>
        <w:ind w:left="709" w:hanging="425"/>
        <w:jc w:val="both"/>
        <w:rPr>
          <w:rFonts w:ascii="Segoe UI" w:hAnsi="Segoe UI" w:cs="Segoe UI"/>
          <w:bCs/>
        </w:rPr>
      </w:pPr>
      <w:r w:rsidRPr="00EF3468">
        <w:rPr>
          <w:rStyle w:val="normaltextrun"/>
          <w:rFonts w:ascii="Segoe UI" w:hAnsi="Segoe UI" w:cs="Segoe UI"/>
          <w:shd w:val="clear" w:color="auto" w:fill="FFFFFF"/>
        </w:rPr>
        <w:t>Rozsah věcného břemene je stanoven a vyznačen</w:t>
      </w:r>
      <w:r w:rsidRPr="00EF3468">
        <w:rPr>
          <w:rFonts w:ascii="Segoe UI" w:hAnsi="Segoe UI" w:cs="Segoe UI"/>
        </w:rPr>
        <w:t xml:space="preserve"> v geometrickém plánu č.  ………….., ze dne …………, vyhotoveném ………., potvrzeném dne …………                    Katastrálním úřadem pro …………., katastrální pracoviště …………... Geometrický plán tvoří nedílnou součást této smlouvy jako její příloha č. </w:t>
      </w:r>
      <w:r>
        <w:rPr>
          <w:rFonts w:ascii="Segoe UI" w:hAnsi="Segoe UI" w:cs="Segoe UI"/>
        </w:rPr>
        <w:t>1</w:t>
      </w:r>
      <w:r w:rsidRPr="00EF3468">
        <w:rPr>
          <w:rFonts w:ascii="Segoe UI" w:hAnsi="Segoe UI" w:cs="Segoe UI"/>
        </w:rPr>
        <w:t>.</w:t>
      </w:r>
    </w:p>
    <w:p w14:paraId="73537203" w14:textId="77777777" w:rsidR="00177FA7" w:rsidRPr="00E10C42" w:rsidRDefault="00177FA7" w:rsidP="00177FA7">
      <w:pPr>
        <w:numPr>
          <w:ilvl w:val="1"/>
          <w:numId w:val="36"/>
        </w:numPr>
        <w:tabs>
          <w:tab w:val="left" w:pos="709"/>
        </w:tabs>
        <w:spacing w:after="120"/>
        <w:ind w:left="709" w:hanging="425"/>
        <w:jc w:val="both"/>
        <w:rPr>
          <w:rFonts w:ascii="Segoe UI" w:hAnsi="Segoe UI" w:cs="Segoe UI"/>
          <w:bCs/>
        </w:rPr>
      </w:pPr>
      <w:r w:rsidRPr="00E10C42">
        <w:rPr>
          <w:rFonts w:ascii="Segoe UI" w:hAnsi="Segoe UI" w:cs="Segoe UI"/>
        </w:rPr>
        <w:t>Povinný prohlašuje, že služebný pozemek je bez faktických i právních vad a neexistují žádné okolnosti, které by bránily řádnému výkonu práv z věcného břemene. Oprávněný práva z věcného břemene přijímá a povinný se zavazuje jejich výkon trpět.</w:t>
      </w:r>
    </w:p>
    <w:p w14:paraId="6349BFC5" w14:textId="1064667B" w:rsidR="00177FA7" w:rsidRPr="00012675" w:rsidRDefault="00647B64" w:rsidP="00177FA7">
      <w:pPr>
        <w:numPr>
          <w:ilvl w:val="1"/>
          <w:numId w:val="36"/>
        </w:numPr>
        <w:tabs>
          <w:tab w:val="left" w:pos="709"/>
        </w:tabs>
        <w:spacing w:after="120"/>
        <w:ind w:left="709" w:hanging="425"/>
        <w:jc w:val="both"/>
        <w:rPr>
          <w:rFonts w:ascii="Segoe UI" w:hAnsi="Segoe UI" w:cs="Segoe UI"/>
          <w:bCs/>
        </w:rPr>
      </w:pPr>
      <w:r w:rsidRPr="00EF3468">
        <w:rPr>
          <w:rFonts w:ascii="Segoe UI" w:hAnsi="Segoe UI" w:cs="Segoe UI"/>
        </w:rPr>
        <w:t>Náklady spojené s běžným udržováním služebného pozemku nese povinný. Náklady spojené s údržbou plynárenského zařízení nese oprávněný</w:t>
      </w:r>
      <w:r>
        <w:rPr>
          <w:rFonts w:ascii="Segoe UI" w:hAnsi="Segoe UI" w:cs="Segoe UI"/>
        </w:rPr>
        <w:t>.</w:t>
      </w:r>
    </w:p>
    <w:p w14:paraId="172A3A01" w14:textId="77777777" w:rsidR="00012675" w:rsidRPr="00012675" w:rsidRDefault="00012675" w:rsidP="00012675">
      <w:pPr>
        <w:pStyle w:val="Odstavecseseznamem"/>
        <w:numPr>
          <w:ilvl w:val="1"/>
          <w:numId w:val="36"/>
        </w:numPr>
        <w:rPr>
          <w:rFonts w:ascii="Segoe UI" w:hAnsi="Segoe UI" w:cs="Segoe UI"/>
          <w:bCs/>
        </w:rPr>
      </w:pPr>
      <w:r w:rsidRPr="00012675">
        <w:rPr>
          <w:rFonts w:ascii="Segoe UI" w:hAnsi="Segoe UI" w:cs="Segoe UI"/>
          <w:bCs/>
        </w:rPr>
        <w:t>Plynárenské zařízení je situováno v obvodu a ochranném pásmu dráhy – tratě: traťový úsek … v km …</w:t>
      </w:r>
    </w:p>
    <w:p w14:paraId="76BC2EF5" w14:textId="77777777" w:rsidR="00012675" w:rsidRPr="00E10C42" w:rsidRDefault="00012675" w:rsidP="00012675">
      <w:pPr>
        <w:tabs>
          <w:tab w:val="left" w:pos="709"/>
        </w:tabs>
        <w:spacing w:after="120"/>
        <w:ind w:left="709"/>
        <w:jc w:val="both"/>
        <w:rPr>
          <w:rFonts w:ascii="Segoe UI" w:hAnsi="Segoe UI" w:cs="Segoe UI"/>
          <w:bCs/>
        </w:rPr>
      </w:pPr>
    </w:p>
    <w:p w14:paraId="00DB1F5A" w14:textId="77777777" w:rsidR="00DF6FB1" w:rsidRPr="00E10C42" w:rsidRDefault="00DF6FB1" w:rsidP="00DF6FB1">
      <w:pPr>
        <w:jc w:val="center"/>
        <w:rPr>
          <w:rFonts w:ascii="Segoe UI" w:hAnsi="Segoe UI" w:cs="Segoe UI"/>
          <w:b/>
          <w:sz w:val="22"/>
          <w:szCs w:val="22"/>
        </w:rPr>
      </w:pPr>
      <w:r w:rsidRPr="00E10C42">
        <w:rPr>
          <w:rFonts w:ascii="Segoe UI" w:hAnsi="Segoe UI" w:cs="Segoe UI"/>
          <w:b/>
        </w:rPr>
        <w:t>III</w:t>
      </w:r>
      <w:r w:rsidRPr="00E10C42">
        <w:rPr>
          <w:rFonts w:ascii="Segoe UI" w:hAnsi="Segoe UI" w:cs="Segoe UI"/>
          <w:b/>
          <w:sz w:val="22"/>
          <w:szCs w:val="22"/>
        </w:rPr>
        <w:t>.</w:t>
      </w:r>
    </w:p>
    <w:p w14:paraId="6B5A1CFF" w14:textId="6504C41E" w:rsidR="00DF6FB1" w:rsidRPr="00E10C42" w:rsidRDefault="00CC7770" w:rsidP="00490266">
      <w:pPr>
        <w:numPr>
          <w:ilvl w:val="0"/>
          <w:numId w:val="25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Segoe UI" w:hAnsi="Segoe UI" w:cs="Segoe UI"/>
        </w:rPr>
      </w:pPr>
      <w:r w:rsidRPr="00EF3468">
        <w:rPr>
          <w:rFonts w:ascii="Segoe UI" w:hAnsi="Segoe UI" w:cs="Segoe UI"/>
        </w:rPr>
        <w:t xml:space="preserve">Smluvní strany se dohodly na jednorázové úplatě za zřízení věcného břemene v celkové výši </w:t>
      </w:r>
      <w:r>
        <w:rPr>
          <w:rFonts w:ascii="Segoe UI" w:hAnsi="Segoe UI" w:cs="Segoe UI"/>
        </w:rPr>
        <w:t>1</w:t>
      </w:r>
      <w:r w:rsidRPr="00EF3468">
        <w:rPr>
          <w:rFonts w:ascii="Segoe UI" w:hAnsi="Segoe UI" w:cs="Segoe UI"/>
        </w:rPr>
        <w:t xml:space="preserve">00,- Kč </w:t>
      </w:r>
      <w:r>
        <w:rPr>
          <w:rFonts w:ascii="Segoe UI" w:hAnsi="Segoe UI" w:cs="Segoe UI"/>
        </w:rPr>
        <w:t>+</w:t>
      </w:r>
      <w:r w:rsidRPr="00EF3468">
        <w:rPr>
          <w:rFonts w:ascii="Segoe UI" w:hAnsi="Segoe UI" w:cs="Segoe UI"/>
        </w:rPr>
        <w:t xml:space="preserve"> DPH (slovy </w:t>
      </w:r>
      <w:r>
        <w:rPr>
          <w:rFonts w:ascii="Segoe UI" w:hAnsi="Segoe UI" w:cs="Segoe UI"/>
        </w:rPr>
        <w:t>jedno sto</w:t>
      </w:r>
      <w:r w:rsidRPr="00EF3468">
        <w:rPr>
          <w:rFonts w:ascii="Segoe UI" w:hAnsi="Segoe UI" w:cs="Segoe UI"/>
        </w:rPr>
        <w:t xml:space="preserve"> korun českých</w:t>
      </w:r>
      <w:r>
        <w:rPr>
          <w:rFonts w:ascii="Segoe UI" w:hAnsi="Segoe UI" w:cs="Segoe UI"/>
        </w:rPr>
        <w:t xml:space="preserve"> plus DPH</w:t>
      </w:r>
      <w:r w:rsidRPr="00EF3468">
        <w:rPr>
          <w:rFonts w:ascii="Segoe UI" w:hAnsi="Segoe UI" w:cs="Segoe UI"/>
        </w:rPr>
        <w:t>)</w:t>
      </w:r>
      <w:r>
        <w:rPr>
          <w:rFonts w:ascii="Segoe UI" w:hAnsi="Segoe UI" w:cs="Segoe UI"/>
        </w:rPr>
        <w:t xml:space="preserve"> </w:t>
      </w:r>
      <w:r w:rsidRPr="00E72039">
        <w:rPr>
          <w:rFonts w:ascii="Segoe UI" w:hAnsi="Segoe UI" w:cs="Segoe UI"/>
        </w:rPr>
        <w:t>v souladu s čl. 18 Směrnice SŽ č. 85 Služebnosti, zřizování, oceňovaní a stanovení finančních náhrad v rámci státní organizace Správa železnic</w:t>
      </w:r>
      <w:r w:rsidRPr="00EF3468">
        <w:rPr>
          <w:rFonts w:ascii="Segoe UI" w:hAnsi="Segoe UI" w:cs="Segoe UI"/>
        </w:rPr>
        <w:t xml:space="preserve"> (dále jen </w:t>
      </w:r>
      <w:r w:rsidRPr="00EF3468">
        <w:rPr>
          <w:rFonts w:ascii="Segoe UI" w:hAnsi="Segoe UI" w:cs="Segoe UI"/>
          <w:b/>
          <w:i/>
        </w:rPr>
        <w:t>„úplata“</w:t>
      </w:r>
      <w:r w:rsidRPr="00EF3468">
        <w:rPr>
          <w:rFonts w:ascii="Segoe UI" w:hAnsi="Segoe UI" w:cs="Segoe UI"/>
        </w:rPr>
        <w:t>).</w:t>
      </w:r>
    </w:p>
    <w:p w14:paraId="7B176156" w14:textId="77777777" w:rsidR="00DF6FB1" w:rsidRPr="00E10C42" w:rsidRDefault="00DF6FB1" w:rsidP="00DF6FB1">
      <w:pPr>
        <w:jc w:val="both"/>
        <w:rPr>
          <w:rFonts w:ascii="Segoe UI" w:hAnsi="Segoe UI" w:cs="Segoe UI"/>
        </w:rPr>
      </w:pPr>
    </w:p>
    <w:p w14:paraId="1805ABE2" w14:textId="0085454C" w:rsidR="00490266" w:rsidRPr="00EF3468" w:rsidRDefault="004C286B" w:rsidP="00490266">
      <w:pPr>
        <w:pStyle w:val="odstpolV"/>
        <w:numPr>
          <w:ilvl w:val="0"/>
          <w:numId w:val="25"/>
        </w:numPr>
        <w:tabs>
          <w:tab w:val="clear" w:pos="720"/>
          <w:tab w:val="left" w:pos="284"/>
          <w:tab w:val="num" w:pos="426"/>
        </w:tabs>
        <w:spacing w:after="0"/>
        <w:ind w:left="284" w:hanging="284"/>
        <w:rPr>
          <w:rFonts w:ascii="Segoe UI" w:hAnsi="Segoe UI" w:cs="Segoe UI"/>
          <w:sz w:val="20"/>
          <w:szCs w:val="20"/>
        </w:rPr>
      </w:pPr>
      <w:r w:rsidRPr="00EF3468">
        <w:rPr>
          <w:rFonts w:ascii="Segoe UI" w:hAnsi="Segoe UI" w:cs="Segoe UI"/>
          <w:sz w:val="20"/>
          <w:szCs w:val="20"/>
        </w:rPr>
        <w:t xml:space="preserve">Jednorázová úplata za zřízení věcného břemene bude uhrazena oprávněným na základě daňového dokladu </w:t>
      </w:r>
      <w:r>
        <w:rPr>
          <w:rFonts w:ascii="Segoe UI" w:hAnsi="Segoe UI" w:cs="Segoe UI"/>
          <w:sz w:val="20"/>
          <w:szCs w:val="20"/>
        </w:rPr>
        <w:t xml:space="preserve">(Faktury) </w:t>
      </w:r>
      <w:r w:rsidRPr="00EF3468">
        <w:rPr>
          <w:rFonts w:ascii="Segoe UI" w:hAnsi="Segoe UI" w:cs="Segoe UI"/>
          <w:sz w:val="20"/>
          <w:szCs w:val="20"/>
        </w:rPr>
        <w:t>vystaveného povinným se splatností 30 dnů od</w:t>
      </w:r>
      <w:r>
        <w:rPr>
          <w:rFonts w:ascii="Segoe UI" w:hAnsi="Segoe UI" w:cs="Segoe UI"/>
          <w:sz w:val="20"/>
          <w:szCs w:val="20"/>
        </w:rPr>
        <w:t>e dne</w:t>
      </w:r>
      <w:r w:rsidRPr="00EF3468">
        <w:rPr>
          <w:rFonts w:ascii="Segoe UI" w:hAnsi="Segoe UI" w:cs="Segoe UI"/>
          <w:sz w:val="20"/>
          <w:szCs w:val="20"/>
        </w:rPr>
        <w:t xml:space="preserve"> doručení daňového dokladu oprávněnému. </w:t>
      </w:r>
      <w:r>
        <w:rPr>
          <w:rFonts w:ascii="Segoe UI" w:hAnsi="Segoe UI" w:cs="Segoe UI"/>
          <w:sz w:val="20"/>
          <w:szCs w:val="20"/>
        </w:rPr>
        <w:t>Povinný se zavazuje vystavit d</w:t>
      </w:r>
      <w:r w:rsidRPr="00975C36">
        <w:rPr>
          <w:rFonts w:ascii="Segoe UI" w:hAnsi="Segoe UI" w:cs="Segoe UI"/>
          <w:sz w:val="20"/>
          <w:szCs w:val="20"/>
        </w:rPr>
        <w:t xml:space="preserve">aňový doklad nejpozději do 10 </w:t>
      </w:r>
      <w:r>
        <w:rPr>
          <w:rFonts w:ascii="Segoe UI" w:hAnsi="Segoe UI" w:cs="Segoe UI"/>
          <w:sz w:val="20"/>
          <w:szCs w:val="20"/>
        </w:rPr>
        <w:t xml:space="preserve">pracovních </w:t>
      </w:r>
      <w:r w:rsidRPr="00211B59">
        <w:rPr>
          <w:rFonts w:ascii="Segoe UI" w:hAnsi="Segoe UI" w:cs="Segoe UI"/>
          <w:sz w:val="20"/>
          <w:szCs w:val="20"/>
        </w:rPr>
        <w:t xml:space="preserve">dnů ode dne doručení této oboustranně podepsané smlouvy oprávněným do podatelny </w:t>
      </w:r>
      <w:del w:id="5" w:author="Skala Pavel, Ing." w:date="2022-06-16T14:47:00Z">
        <w:r w:rsidRPr="00211B59" w:rsidDel="00043DDD">
          <w:rPr>
            <w:rFonts w:ascii="Segoe UI" w:hAnsi="Segoe UI" w:cs="Segoe UI"/>
            <w:sz w:val="20"/>
            <w:szCs w:val="20"/>
          </w:rPr>
          <w:delText xml:space="preserve">povinného </w:delText>
        </w:r>
      </w:del>
      <w:ins w:id="6" w:author="Skala Pavel, Ing." w:date="2022-06-16T14:47:00Z">
        <w:r w:rsidR="00043DDD">
          <w:rPr>
            <w:rFonts w:ascii="Segoe UI" w:hAnsi="Segoe UI" w:cs="Segoe UI"/>
            <w:sz w:val="20"/>
            <w:szCs w:val="20"/>
          </w:rPr>
          <w:t xml:space="preserve">oprávněného </w:t>
        </w:r>
      </w:ins>
      <w:bookmarkStart w:id="7" w:name="_GoBack"/>
      <w:bookmarkEnd w:id="7"/>
      <w:r w:rsidRPr="00211B59">
        <w:rPr>
          <w:rFonts w:ascii="Segoe UI" w:hAnsi="Segoe UI" w:cs="Segoe UI"/>
          <w:sz w:val="20"/>
          <w:szCs w:val="20"/>
        </w:rPr>
        <w:t>n</w:t>
      </w:r>
      <w:r w:rsidRPr="00975C36">
        <w:rPr>
          <w:rFonts w:ascii="Segoe UI" w:hAnsi="Segoe UI" w:cs="Segoe UI"/>
          <w:sz w:val="20"/>
          <w:szCs w:val="20"/>
        </w:rPr>
        <w:t xml:space="preserve">a adresu společnosti GasNet, s.r.o. uvedenou v záhlaví této smlouvy a zašle oprávněnému v elektronické podobě na </w:t>
      </w:r>
      <w:r>
        <w:rPr>
          <w:rFonts w:ascii="Segoe UI" w:hAnsi="Segoe UI" w:cs="Segoe UI"/>
          <w:sz w:val="20"/>
          <w:szCs w:val="20"/>
        </w:rPr>
        <w:t>e-</w:t>
      </w:r>
      <w:r w:rsidRPr="00975C36">
        <w:rPr>
          <w:rFonts w:ascii="Segoe UI" w:hAnsi="Segoe UI" w:cs="Segoe UI"/>
          <w:sz w:val="20"/>
          <w:szCs w:val="20"/>
        </w:rPr>
        <w:t>mail</w:t>
      </w:r>
      <w:r>
        <w:rPr>
          <w:rFonts w:ascii="Segoe UI" w:hAnsi="Segoe UI" w:cs="Segoe UI"/>
          <w:sz w:val="20"/>
          <w:szCs w:val="20"/>
        </w:rPr>
        <w:t>:</w:t>
      </w:r>
      <w:r w:rsidRPr="00975C36">
        <w:rPr>
          <w:rFonts w:ascii="Segoe UI" w:hAnsi="Segoe UI" w:cs="Segoe UI"/>
          <w:sz w:val="20"/>
          <w:szCs w:val="20"/>
        </w:rPr>
        <w:t xml:space="preserve"> el_faktury@gasnet.cz fakturu s náležitostmi daňového dokladu včetně skenu této </w:t>
      </w:r>
      <w:r w:rsidRPr="00975C36">
        <w:rPr>
          <w:rFonts w:ascii="Segoe UI" w:hAnsi="Segoe UI" w:cs="Segoe UI"/>
          <w:sz w:val="20"/>
          <w:szCs w:val="20"/>
        </w:rPr>
        <w:lastRenderedPageBreak/>
        <w:t>uzavřené smlouvy.</w:t>
      </w:r>
      <w:r w:rsidRPr="00975C36">
        <w:rPr>
          <w:sz w:val="20"/>
          <w:szCs w:val="20"/>
        </w:rPr>
        <w:t xml:space="preserve"> </w:t>
      </w:r>
      <w:r w:rsidRPr="00975C36">
        <w:rPr>
          <w:rFonts w:ascii="Segoe UI" w:hAnsi="Segoe UI" w:cs="Segoe UI"/>
          <w:sz w:val="20"/>
          <w:szCs w:val="20"/>
        </w:rPr>
        <w:t xml:space="preserve">Kromě zákonných náležitostí musí daňový doklad obsahovat odkaz na číslo této smlouvy </w:t>
      </w:r>
      <w:r>
        <w:rPr>
          <w:rFonts w:ascii="Segoe UI" w:hAnsi="Segoe UI" w:cs="Segoe UI"/>
          <w:sz w:val="20"/>
          <w:szCs w:val="20"/>
        </w:rPr>
        <w:t xml:space="preserve">oprávněného </w:t>
      </w:r>
      <w:r w:rsidRPr="00975C36">
        <w:rPr>
          <w:rFonts w:ascii="Segoe UI" w:hAnsi="Segoe UI" w:cs="Segoe UI"/>
          <w:sz w:val="20"/>
          <w:szCs w:val="20"/>
        </w:rPr>
        <w:t>a zveřejněný bankovní účet povinného, na který má být úplata uhrazena.</w:t>
      </w:r>
    </w:p>
    <w:p w14:paraId="2C9FA976" w14:textId="77777777" w:rsidR="00490266" w:rsidRPr="00EF3468" w:rsidRDefault="00490266" w:rsidP="00490266">
      <w:pPr>
        <w:tabs>
          <w:tab w:val="left" w:pos="284"/>
        </w:tabs>
        <w:jc w:val="both"/>
        <w:rPr>
          <w:rFonts w:ascii="Segoe UI" w:hAnsi="Segoe UI" w:cs="Segoe UI"/>
        </w:rPr>
      </w:pPr>
    </w:p>
    <w:p w14:paraId="25AA477E" w14:textId="0434DBBA" w:rsidR="004403E2" w:rsidRPr="00E10C42" w:rsidRDefault="00490266" w:rsidP="00490266">
      <w:pPr>
        <w:numPr>
          <w:ilvl w:val="0"/>
          <w:numId w:val="25"/>
        </w:numPr>
        <w:tabs>
          <w:tab w:val="clear" w:pos="720"/>
          <w:tab w:val="num" w:pos="284"/>
        </w:tabs>
        <w:ind w:left="284" w:hanging="284"/>
        <w:jc w:val="both"/>
        <w:rPr>
          <w:rFonts w:ascii="Segoe UI" w:hAnsi="Segoe UI" w:cs="Segoe UI"/>
        </w:rPr>
      </w:pPr>
      <w:r w:rsidRPr="00EF3468">
        <w:rPr>
          <w:rFonts w:ascii="Segoe UI" w:hAnsi="Segoe UI" w:cs="Segoe UI"/>
        </w:rPr>
        <w:t>Pokud k datu uskutečnění zdanitelného plnění budou u povinného naplněny podmínky ustanovení § 106a zákona č. 235/2004 Sb., o dani z přidané hodnoty, ve znění pozdějších předpisů (dále jen</w:t>
      </w:r>
      <w:r w:rsidRPr="00EF3468">
        <w:rPr>
          <w:rFonts w:ascii="Segoe UI" w:hAnsi="Segoe UI" w:cs="Segoe UI"/>
          <w:b/>
        </w:rPr>
        <w:t xml:space="preserve"> </w:t>
      </w:r>
      <w:r w:rsidRPr="00EF3468">
        <w:rPr>
          <w:rFonts w:ascii="Segoe UI" w:hAnsi="Segoe UI" w:cs="Segoe UI"/>
          <w:b/>
          <w:i/>
        </w:rPr>
        <w:t>„ZoDPH“</w:t>
      </w:r>
      <w:r w:rsidRPr="00EF3468">
        <w:rPr>
          <w:rFonts w:ascii="Segoe UI" w:hAnsi="Segoe UI" w:cs="Segoe UI"/>
        </w:rPr>
        <w:t>), je oprávněný oprávněn postupovat podle ustanovení § 109a ZoDPH, tj. zvláštním způsobem zajištění daně. V takovém případě je oprávněný oprávněn uhradit část svého finančního závazku, tedy část sjednané úplaty za zřízení věcného břemene, ve výši vypočtené daně z přidané hodnoty nikoliv na bankovní účet povinného, ale přímo na bankovní účet příslušného správce daně. Tímto bude finanční závazek oprávněného vůči povinnému v části vypočtené výše daně z přidané hodnoty vyrovnaný.</w:t>
      </w:r>
    </w:p>
    <w:p w14:paraId="00F6D8F3" w14:textId="77777777" w:rsidR="0049325A" w:rsidRPr="00E10C42" w:rsidRDefault="0049325A">
      <w:pPr>
        <w:pStyle w:val="Odstavecseseznamem"/>
        <w:ind w:left="720"/>
        <w:jc w:val="both"/>
        <w:rPr>
          <w:rFonts w:ascii="Segoe UI" w:hAnsi="Segoe UI" w:cs="Segoe UI"/>
        </w:rPr>
      </w:pPr>
    </w:p>
    <w:p w14:paraId="18ED880B" w14:textId="77777777" w:rsidR="00EC004D" w:rsidRPr="00E10C42" w:rsidRDefault="001D35C2" w:rsidP="00CA260D">
      <w:pPr>
        <w:jc w:val="center"/>
        <w:rPr>
          <w:rFonts w:ascii="Segoe UI" w:hAnsi="Segoe UI" w:cs="Segoe UI"/>
          <w:b/>
        </w:rPr>
      </w:pPr>
      <w:r w:rsidRPr="00E10C42">
        <w:rPr>
          <w:rFonts w:ascii="Segoe UI" w:hAnsi="Segoe UI" w:cs="Segoe UI"/>
          <w:b/>
        </w:rPr>
        <w:t>I</w:t>
      </w:r>
      <w:r w:rsidR="00EC004D" w:rsidRPr="00E10C42">
        <w:rPr>
          <w:rFonts w:ascii="Segoe UI" w:hAnsi="Segoe UI" w:cs="Segoe UI"/>
          <w:b/>
        </w:rPr>
        <w:t>V.</w:t>
      </w:r>
    </w:p>
    <w:p w14:paraId="7F3C42F3" w14:textId="77777777" w:rsidR="008C4CB8" w:rsidRDefault="008C4CB8" w:rsidP="008C4CB8">
      <w:pPr>
        <w:numPr>
          <w:ilvl w:val="0"/>
          <w:numId w:val="40"/>
        </w:numPr>
        <w:tabs>
          <w:tab w:val="left" w:pos="284"/>
        </w:tabs>
        <w:spacing w:before="120"/>
        <w:ind w:left="284" w:hanging="284"/>
        <w:jc w:val="both"/>
        <w:rPr>
          <w:rFonts w:ascii="Segoe UI" w:hAnsi="Segoe UI" w:cs="Segoe UI"/>
        </w:rPr>
      </w:pPr>
      <w:r w:rsidRPr="008C4CB8">
        <w:rPr>
          <w:rFonts w:ascii="Segoe UI" w:hAnsi="Segoe UI" w:cs="Segoe UI"/>
        </w:rPr>
        <w:t>Povinný podá návrh na zápis věcného břemene dle této smlouvy do katastru nemovitostí a ponese náklady s tím spojené.</w:t>
      </w:r>
      <w:r>
        <w:rPr>
          <w:rFonts w:ascii="Segoe UI" w:hAnsi="Segoe UI" w:cs="Segoe UI"/>
        </w:rPr>
        <w:t xml:space="preserve"> </w:t>
      </w:r>
    </w:p>
    <w:p w14:paraId="246C31F8" w14:textId="5D7C28F6" w:rsidR="004403E2" w:rsidRPr="008C4CB8" w:rsidRDefault="008C4CB8" w:rsidP="008C4CB8">
      <w:pPr>
        <w:numPr>
          <w:ilvl w:val="0"/>
          <w:numId w:val="40"/>
        </w:numPr>
        <w:tabs>
          <w:tab w:val="left" w:pos="284"/>
        </w:tabs>
        <w:spacing w:before="120"/>
        <w:ind w:left="284" w:hanging="284"/>
        <w:jc w:val="both"/>
        <w:rPr>
          <w:rFonts w:ascii="Segoe UI" w:hAnsi="Segoe UI" w:cs="Segoe UI"/>
        </w:rPr>
      </w:pPr>
      <w:r w:rsidRPr="008C4CB8">
        <w:rPr>
          <w:rFonts w:ascii="Segoe UI" w:hAnsi="Segoe UI" w:cs="Segoe UI"/>
        </w:rPr>
        <w:t>Pro případ zamítnutí zápisu věcného břemene na základě této smlouvy katastrálním úřadem se smluvní strany zavazují učinit veškeré relevantní kroky k odstranění překážek provedení zápisu vkladu při zachování smyslu a účelu této smlouvy.</w:t>
      </w:r>
    </w:p>
    <w:p w14:paraId="65C5ACBE" w14:textId="77777777" w:rsidR="00460309" w:rsidRPr="00E10C42" w:rsidRDefault="00460309">
      <w:pPr>
        <w:jc w:val="center"/>
        <w:rPr>
          <w:rFonts w:ascii="Segoe UI" w:hAnsi="Segoe UI" w:cs="Segoe UI"/>
          <w:b/>
        </w:rPr>
      </w:pPr>
      <w:r w:rsidRPr="00E10C42">
        <w:rPr>
          <w:rFonts w:ascii="Segoe UI" w:hAnsi="Segoe UI" w:cs="Segoe UI"/>
          <w:b/>
        </w:rPr>
        <w:t>V.</w:t>
      </w:r>
    </w:p>
    <w:p w14:paraId="32E03DED" w14:textId="109FB358" w:rsidR="00490266" w:rsidRDefault="0083540A" w:rsidP="006F79E1">
      <w:pPr>
        <w:tabs>
          <w:tab w:val="left" w:pos="284"/>
        </w:tabs>
        <w:spacing w:before="120"/>
        <w:ind w:left="284" w:hanging="284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1.  </w:t>
      </w:r>
      <w:r w:rsidR="00490266" w:rsidRPr="00EF3468">
        <w:rPr>
          <w:rFonts w:ascii="Segoe UI" w:hAnsi="Segoe UI" w:cs="Segoe UI"/>
        </w:rPr>
        <w:t>K ochraně plynárenského zařízení je zřízeno ochranné pásmo v rozsahu dle příslušného ustanovení energetického zákona. V tomto ochranném pásmu je zakázáno provádět činnosti, které by ve svých důsledcích ohrozily plynárenské zařízení včetně jeho příslušenství, spolehlivost a bezpečnost jeho provozu, zejména stavební činnosti, zemní práce, umísťování konstrukcí, zřizování skládek a uskladňování materiálů, není-li oprávněným stanoveno jinak.</w:t>
      </w:r>
    </w:p>
    <w:p w14:paraId="5D3A04A5" w14:textId="2B624D9F" w:rsidR="0083540A" w:rsidRPr="00EF3468" w:rsidRDefault="0083540A" w:rsidP="006F79E1">
      <w:pPr>
        <w:tabs>
          <w:tab w:val="left" w:pos="284"/>
        </w:tabs>
        <w:spacing w:before="120"/>
        <w:ind w:left="284" w:hanging="284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2.  </w:t>
      </w:r>
      <w:r w:rsidRPr="00220705">
        <w:rPr>
          <w:rFonts w:ascii="Segoe UI" w:hAnsi="Segoe UI" w:cs="Segoe UI"/>
        </w:rPr>
        <w:t>V případě, že plynárenské zařízení uložené ve služebném pozemku nebude sloužit účelu a potřebám, pro které bylo ve služebném pozemku umístěno, je budoucí oprávněný povinen na vlastní náklady a dle pokynů povinného plynárenské zařízení ze služebného pozemku odstranit, uvést služebný pozemek do původního stavu a zajistit výmaz věcného břemene z katastru nemovitostí, nedohodnou-li se strany jinak.</w:t>
      </w:r>
      <w:r>
        <w:rPr>
          <w:rFonts w:ascii="Segoe UI" w:hAnsi="Segoe UI" w:cs="Segoe UI"/>
        </w:rPr>
        <w:t xml:space="preserve"> </w:t>
      </w:r>
      <w:r w:rsidRPr="007140BF">
        <w:rPr>
          <w:rFonts w:ascii="Segoe UI" w:hAnsi="Segoe UI" w:cs="Segoe UI"/>
          <w:iCs/>
        </w:rPr>
        <w:t xml:space="preserve">Ustanovení tohoto odstavce se netýká případů, pokud </w:t>
      </w:r>
      <w:r>
        <w:rPr>
          <w:rFonts w:ascii="Segoe UI" w:hAnsi="Segoe UI" w:cs="Segoe UI"/>
          <w:iCs/>
        </w:rPr>
        <w:t>plynárenské zařízení</w:t>
      </w:r>
      <w:r w:rsidRPr="007140BF">
        <w:rPr>
          <w:rFonts w:ascii="Segoe UI" w:hAnsi="Segoe UI" w:cs="Segoe UI"/>
          <w:iCs/>
        </w:rPr>
        <w:t xml:space="preserve"> pozbyde svého účelu a potřebám oprávněného z důvodů vyvolaných ze strany povinného nebo jiné osoby.</w:t>
      </w:r>
    </w:p>
    <w:p w14:paraId="5FB486A3" w14:textId="77777777" w:rsidR="00490266" w:rsidRPr="00EF3468" w:rsidRDefault="00490266" w:rsidP="00490266">
      <w:pPr>
        <w:jc w:val="center"/>
        <w:rPr>
          <w:rFonts w:ascii="Segoe UI" w:hAnsi="Segoe UI" w:cs="Segoe UI"/>
          <w:b/>
        </w:rPr>
      </w:pPr>
    </w:p>
    <w:p w14:paraId="2B9DF761" w14:textId="77777777" w:rsidR="00490266" w:rsidRPr="00EF3468" w:rsidRDefault="00490266" w:rsidP="00490266">
      <w:pPr>
        <w:keepNext/>
        <w:jc w:val="center"/>
        <w:rPr>
          <w:rFonts w:ascii="Segoe UI" w:hAnsi="Segoe UI" w:cs="Segoe UI"/>
          <w:b/>
        </w:rPr>
      </w:pPr>
      <w:r w:rsidRPr="00EF3468">
        <w:rPr>
          <w:rFonts w:ascii="Segoe UI" w:hAnsi="Segoe UI" w:cs="Segoe UI"/>
          <w:b/>
        </w:rPr>
        <w:t>VI.</w:t>
      </w:r>
    </w:p>
    <w:p w14:paraId="28BE1D7A" w14:textId="77777777" w:rsidR="00490266" w:rsidRPr="00EF3468" w:rsidRDefault="00490266" w:rsidP="008C4CB8">
      <w:pPr>
        <w:pStyle w:val="stylText"/>
        <w:spacing w:before="120"/>
        <w:ind w:left="284" w:hanging="284"/>
        <w:rPr>
          <w:rFonts w:ascii="Segoe UI" w:hAnsi="Segoe UI" w:cs="Segoe UI"/>
        </w:rPr>
      </w:pPr>
      <w:r w:rsidRPr="00EF3468">
        <w:rPr>
          <w:rFonts w:ascii="Segoe UI" w:hAnsi="Segoe UI" w:cs="Segoe UI"/>
        </w:rPr>
        <w:t>1.</w:t>
      </w:r>
      <w:r w:rsidRPr="00EF3468">
        <w:rPr>
          <w:rFonts w:ascii="Segoe UI" w:hAnsi="Segoe UI" w:cs="Segoe UI"/>
        </w:rPr>
        <w:tab/>
        <w:t>Pokud by byl povinný nebo jiný uživatel služebného pozemku nebo jiné dotčené nemovité věci v důsledku výkonu práv oprávněného jako provozovatele distribuční soustavy omezen v souladu s touto smlouvou v obvyklém užívání nemovité věci nebo mu vznikla újma na majetku, má právo na přiměřenou jednorázovou náhradu</w:t>
      </w:r>
      <w:r>
        <w:rPr>
          <w:rFonts w:ascii="Segoe UI" w:hAnsi="Segoe UI" w:cs="Segoe UI"/>
        </w:rPr>
        <w:t xml:space="preserve"> v souladu s § 59 odst. 3 energetického zákona</w:t>
      </w:r>
      <w:r w:rsidRPr="00EF3468">
        <w:rPr>
          <w:rFonts w:ascii="Segoe UI" w:hAnsi="Segoe UI" w:cs="Segoe UI"/>
        </w:rPr>
        <w:t>. Právo na náhradu lze uplatnit u provozovatele distribuční soustavy do 2 let ode dne, kdy k omezení nebo újmě došlo, jinak právo zaniká.</w:t>
      </w:r>
    </w:p>
    <w:p w14:paraId="207DAB29" w14:textId="77777777" w:rsidR="00490266" w:rsidRPr="00EF3468" w:rsidRDefault="00490266" w:rsidP="00490266">
      <w:pPr>
        <w:tabs>
          <w:tab w:val="left" w:pos="284"/>
        </w:tabs>
        <w:jc w:val="both"/>
        <w:rPr>
          <w:rFonts w:ascii="Segoe UI" w:hAnsi="Segoe UI" w:cs="Segoe UI"/>
        </w:rPr>
      </w:pPr>
    </w:p>
    <w:p w14:paraId="101C1592" w14:textId="77777777" w:rsidR="00490266" w:rsidRDefault="00490266" w:rsidP="00490266">
      <w:pPr>
        <w:tabs>
          <w:tab w:val="left" w:pos="284"/>
        </w:tabs>
        <w:ind w:left="284" w:hanging="284"/>
        <w:jc w:val="both"/>
        <w:rPr>
          <w:rFonts w:ascii="Segoe UI" w:hAnsi="Segoe UI" w:cs="Segoe UI"/>
        </w:rPr>
      </w:pPr>
      <w:r w:rsidRPr="00EF3468">
        <w:rPr>
          <w:rFonts w:ascii="Segoe UI" w:hAnsi="Segoe UI" w:cs="Segoe UI"/>
        </w:rPr>
        <w:t>2.</w:t>
      </w:r>
      <w:r w:rsidRPr="00EF3468">
        <w:rPr>
          <w:rFonts w:ascii="Segoe UI" w:hAnsi="Segoe UI" w:cs="Segoe UI"/>
        </w:rPr>
        <w:tab/>
        <w:t xml:space="preserve">Oprávněný jako provozovatel distribuční soustavy je povinen co nejvíce šetřit práv vlastníků dotčených nemovitých věcí a vstup </w:t>
      </w:r>
      <w:r w:rsidRPr="006F7662">
        <w:rPr>
          <w:rFonts w:ascii="Segoe UI" w:hAnsi="Segoe UI" w:cs="Segoe UI"/>
        </w:rPr>
        <w:t xml:space="preserve">na jejich nemovitou věc vždy oznámit povinnému - příslušnému Oblastnímu ředitelství…, e-mail: ….@spravazeleznic.cz, kontakty viz </w:t>
      </w:r>
      <w:hyperlink r:id="rId13" w:history="1">
        <w:r w:rsidRPr="006F7662">
          <w:rPr>
            <w:rStyle w:val="Hypertextovodkaz"/>
            <w:rFonts w:ascii="Segoe UI" w:hAnsi="Segoe UI" w:cs="Segoe UI"/>
          </w:rPr>
          <w:t>https://www.spravazeleznic.cz/o-nas/organizacni-struktura/organizacni-jednotky</w:t>
        </w:r>
      </w:hyperlink>
      <w:r w:rsidRPr="006F7662">
        <w:rPr>
          <w:rFonts w:ascii="Segoe UI" w:hAnsi="Segoe UI" w:cs="Segoe UI"/>
        </w:rPr>
        <w:t>.</w:t>
      </w:r>
      <w:r w:rsidRPr="00EF3468">
        <w:rPr>
          <w:rFonts w:ascii="Segoe UI" w:hAnsi="Segoe UI" w:cs="Segoe UI"/>
        </w:rPr>
        <w:t xml:space="preserve"> Po skončení prací na nemovitosti je povinen uvést nemovitou věc do předchozího stavu, nebo není-li to možné s ohledem na povahu provedených prací, do stavu odpovídajícímu předchozímu účelu či užívání dotčené nemovité věci a oznámit tuto skutečnost vlastníku nemovité věci. Po provedení odstranění nebo okleštění stromoví je povinen na svůj náklad provést likvidaci vzniklého klestu a zbytků po těžbě.</w:t>
      </w:r>
    </w:p>
    <w:p w14:paraId="20743511" w14:textId="77777777" w:rsidR="00490266" w:rsidRDefault="00490266" w:rsidP="00490266">
      <w:pPr>
        <w:tabs>
          <w:tab w:val="left" w:pos="284"/>
        </w:tabs>
        <w:ind w:left="284" w:hanging="284"/>
        <w:jc w:val="both"/>
        <w:rPr>
          <w:rFonts w:ascii="Segoe UI" w:hAnsi="Segoe UI" w:cs="Segoe UI"/>
        </w:rPr>
      </w:pPr>
    </w:p>
    <w:p w14:paraId="25249B67" w14:textId="77777777" w:rsidR="00490266" w:rsidRDefault="00490266" w:rsidP="00490266">
      <w:pPr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VII.</w:t>
      </w:r>
    </w:p>
    <w:p w14:paraId="7A4385F5" w14:textId="11F0BE81" w:rsidR="00490266" w:rsidRDefault="00490266" w:rsidP="006E3F56">
      <w:pPr>
        <w:spacing w:before="120"/>
        <w:ind w:firstLine="284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GasNet, s.r.o. je, ve smyslu Nařízení Evropského parlamentu a Rady (EU) 2016/679 ze dne 27. dubna 2016 o ochraně fyzických osob v souvislosti se zpracováním osobních údajů a o volném pohybu těchto </w:t>
      </w:r>
      <w:r>
        <w:rPr>
          <w:rFonts w:ascii="Segoe UI" w:hAnsi="Segoe UI" w:cs="Segoe UI"/>
        </w:rPr>
        <w:lastRenderedPageBreak/>
        <w:t>údajů a o zrušení směrnice 95/46/ES (obecné nařízení o ochraně osobních údajů) a příslušné vnitrostátní právní úpravy, správcem osobních údajů subjektů údajů. Informace o jejich zpracování vyžadované platnými právními předpisy, včetně jejich rozsahu a účelu zpracování, přehledu práv a povinností GasNet, s.r.o. a aktualizovaného seznamu zpracovatelů osobních údajů, jsou zveřejněny na webové stránce GasNet, s.r.o. (www.gasnet.cz/cs/informace-o-zpracovani-osobnich-udaju) a při uzavírání této smlouvy nebo kdykoli v průběhu jejího trvání budou subjektu údajů poskytnuty na jeho vyžádání, adresované písemně na adresu sídla GasNet, s.r.o. nebo do jeho datové schránky ID rdxzhzt.</w:t>
      </w:r>
    </w:p>
    <w:p w14:paraId="300AB4C5" w14:textId="77777777" w:rsidR="00AF50C4" w:rsidRDefault="00AF50C4" w:rsidP="00FA1D64">
      <w:pPr>
        <w:jc w:val="center"/>
        <w:rPr>
          <w:rFonts w:ascii="Segoe UI" w:hAnsi="Segoe UI" w:cs="Segoe UI"/>
          <w:b/>
        </w:rPr>
      </w:pPr>
    </w:p>
    <w:p w14:paraId="2AB58E21" w14:textId="77777777" w:rsidR="00FA1D64" w:rsidRPr="00EF3468" w:rsidRDefault="00FA1D64" w:rsidP="00FA1D64">
      <w:pPr>
        <w:jc w:val="center"/>
        <w:rPr>
          <w:rFonts w:ascii="Segoe UI" w:hAnsi="Segoe UI" w:cs="Segoe UI"/>
          <w:b/>
        </w:rPr>
      </w:pPr>
      <w:r w:rsidRPr="00EF3468">
        <w:rPr>
          <w:rFonts w:ascii="Segoe UI" w:hAnsi="Segoe UI" w:cs="Segoe UI"/>
          <w:b/>
        </w:rPr>
        <w:t>VI</w:t>
      </w:r>
      <w:r>
        <w:rPr>
          <w:rFonts w:ascii="Segoe UI" w:hAnsi="Segoe UI" w:cs="Segoe UI"/>
          <w:b/>
        </w:rPr>
        <w:t>I</w:t>
      </w:r>
      <w:r w:rsidRPr="00EF3468">
        <w:rPr>
          <w:rFonts w:ascii="Segoe UI" w:hAnsi="Segoe UI" w:cs="Segoe UI"/>
          <w:b/>
        </w:rPr>
        <w:t>I.</w:t>
      </w:r>
    </w:p>
    <w:p w14:paraId="1548204F" w14:textId="793983A8" w:rsidR="00FA1D64" w:rsidRPr="00DF1B88" w:rsidRDefault="00FA1D64" w:rsidP="00200721">
      <w:pPr>
        <w:pStyle w:val="stylText"/>
        <w:numPr>
          <w:ilvl w:val="0"/>
          <w:numId w:val="42"/>
        </w:numPr>
        <w:spacing w:before="120"/>
        <w:ind w:left="357" w:hanging="357"/>
        <w:rPr>
          <w:rFonts w:ascii="Segoe UI" w:hAnsi="Segoe UI" w:cs="Segoe UI"/>
          <w:iCs/>
          <w:lang w:eastAsia="x-none"/>
        </w:rPr>
      </w:pPr>
      <w:r w:rsidRPr="00DF1B88">
        <w:rPr>
          <w:rFonts w:ascii="Segoe UI" w:hAnsi="Segoe UI" w:cs="Segoe UI"/>
          <w:iCs/>
          <w:lang w:eastAsia="x-none"/>
        </w:rPr>
        <w:t xml:space="preserve">Tato smlouva včetně jejích případných dodatků podléhá </w:t>
      </w:r>
      <w:r w:rsidRPr="001D67F9">
        <w:rPr>
          <w:rFonts w:ascii="Segoe UI" w:hAnsi="Segoe UI" w:cs="Segoe UI"/>
          <w:iCs/>
          <w:lang w:eastAsia="x-none"/>
        </w:rPr>
        <w:t>u</w:t>
      </w:r>
      <w:r w:rsidRPr="00DF1B88">
        <w:rPr>
          <w:rFonts w:ascii="Segoe UI" w:hAnsi="Segoe UI" w:cs="Segoe UI"/>
          <w:iCs/>
          <w:lang w:eastAsia="x-none"/>
        </w:rPr>
        <w:t>veřejnění v registru smluv dle zákona č</w:t>
      </w:r>
      <w:r>
        <w:rPr>
          <w:rFonts w:ascii="Segoe UI" w:hAnsi="Segoe UI" w:cs="Segoe UI"/>
          <w:iCs/>
          <w:lang w:eastAsia="x-none"/>
        </w:rPr>
        <w:t>.</w:t>
      </w:r>
      <w:r w:rsidRPr="00DF1B88">
        <w:rPr>
          <w:rFonts w:ascii="Segoe UI" w:hAnsi="Segoe UI" w:cs="Segoe UI"/>
          <w:iCs/>
          <w:lang w:eastAsia="x-none"/>
        </w:rPr>
        <w:t xml:space="preserve"> 340/2015 Sb., o zvláštních podmínkách účinnosti některých smluv, uveřejňování těchto smluv a o registru smluv (zákon o registru smluv), ve znění pozdějších předpisů (dále jen „zákon o registru smluv“).</w:t>
      </w:r>
    </w:p>
    <w:p w14:paraId="3FE9BEA9" w14:textId="77777777" w:rsidR="00FA1D64" w:rsidRPr="00200721" w:rsidRDefault="00FA1D64" w:rsidP="00200721">
      <w:pPr>
        <w:pStyle w:val="Odstavecseseznamem"/>
        <w:numPr>
          <w:ilvl w:val="0"/>
          <w:numId w:val="42"/>
        </w:numPr>
        <w:spacing w:before="120"/>
        <w:ind w:left="357" w:hanging="357"/>
        <w:jc w:val="both"/>
        <w:rPr>
          <w:rFonts w:ascii="Segoe UI" w:hAnsi="Segoe UI" w:cs="Segoe UI"/>
          <w:iCs/>
          <w:lang w:val="x-none" w:eastAsia="x-none"/>
        </w:rPr>
      </w:pPr>
      <w:r w:rsidRPr="00200721">
        <w:rPr>
          <w:rFonts w:ascii="Segoe UI" w:hAnsi="Segoe UI" w:cs="Segoe UI"/>
          <w:iCs/>
          <w:lang w:eastAsia="x-none"/>
        </w:rPr>
        <w:t>Tuto s</w:t>
      </w:r>
      <w:r w:rsidRPr="00200721">
        <w:rPr>
          <w:rFonts w:ascii="Segoe UI" w:hAnsi="Segoe UI" w:cs="Segoe UI"/>
          <w:iCs/>
          <w:lang w:val="x-none" w:eastAsia="x-none"/>
        </w:rPr>
        <w:t>mlouvu bez zbytečného odkladu, nejpozději do</w:t>
      </w:r>
      <w:r w:rsidRPr="00200721">
        <w:rPr>
          <w:rFonts w:ascii="Segoe UI" w:hAnsi="Segoe UI" w:cs="Segoe UI"/>
          <w:iCs/>
          <w:lang w:eastAsia="x-none"/>
        </w:rPr>
        <w:t xml:space="preserve"> 20</w:t>
      </w:r>
      <w:r w:rsidRPr="00200721">
        <w:rPr>
          <w:rFonts w:ascii="Segoe UI" w:hAnsi="Segoe UI" w:cs="Segoe UI"/>
          <w:iCs/>
          <w:lang w:val="x-none" w:eastAsia="x-none"/>
        </w:rPr>
        <w:t xml:space="preserve"> dnů od uzavření smlouvy, uveřejní povinný. Při uveřejnění </w:t>
      </w:r>
      <w:r w:rsidRPr="00200721">
        <w:rPr>
          <w:rFonts w:ascii="Segoe UI" w:hAnsi="Segoe UI" w:cs="Segoe UI"/>
          <w:iCs/>
          <w:lang w:eastAsia="x-none"/>
        </w:rPr>
        <w:t xml:space="preserve">této smlouvy </w:t>
      </w:r>
      <w:r w:rsidRPr="00200721">
        <w:rPr>
          <w:rFonts w:ascii="Segoe UI" w:hAnsi="Segoe UI" w:cs="Segoe UI"/>
          <w:iCs/>
          <w:lang w:val="x-none" w:eastAsia="x-none"/>
        </w:rPr>
        <w:t xml:space="preserve">je povinný povinen postupovat tak, aby nebyla ohrožena doba zahájení plnění ze smlouvy, pokud si ji smluvní strany sjednaly, případně vyplývá-li z účelu </w:t>
      </w:r>
      <w:r w:rsidRPr="00200721">
        <w:rPr>
          <w:rFonts w:ascii="Segoe UI" w:hAnsi="Segoe UI" w:cs="Segoe UI"/>
          <w:iCs/>
          <w:lang w:eastAsia="x-none"/>
        </w:rPr>
        <w:t xml:space="preserve">této </w:t>
      </w:r>
      <w:r w:rsidRPr="00200721">
        <w:rPr>
          <w:rFonts w:ascii="Segoe UI" w:hAnsi="Segoe UI" w:cs="Segoe UI"/>
          <w:iCs/>
          <w:lang w:val="x-none" w:eastAsia="x-none"/>
        </w:rPr>
        <w:t xml:space="preserve">smlouvy. Pro uveřejnění opravy </w:t>
      </w:r>
      <w:r w:rsidRPr="00200721">
        <w:rPr>
          <w:rFonts w:ascii="Segoe UI" w:hAnsi="Segoe UI" w:cs="Segoe UI"/>
          <w:iCs/>
          <w:lang w:eastAsia="x-none"/>
        </w:rPr>
        <w:t xml:space="preserve">v registru smluv </w:t>
      </w:r>
      <w:r w:rsidRPr="00200721">
        <w:rPr>
          <w:rFonts w:ascii="Segoe UI" w:hAnsi="Segoe UI" w:cs="Segoe UI"/>
          <w:iCs/>
          <w:lang w:val="x-none" w:eastAsia="x-none"/>
        </w:rPr>
        <w:t>platí ustanovení tohoto článku o uveřejnění obdobně.</w:t>
      </w:r>
    </w:p>
    <w:p w14:paraId="6D02AEC9" w14:textId="41BE6306" w:rsidR="00FA1D64" w:rsidRPr="00200721" w:rsidRDefault="00FA1D64" w:rsidP="00200721">
      <w:pPr>
        <w:pStyle w:val="Odstavecseseznamem"/>
        <w:numPr>
          <w:ilvl w:val="0"/>
          <w:numId w:val="42"/>
        </w:numPr>
        <w:spacing w:before="120"/>
        <w:ind w:left="357" w:hanging="357"/>
        <w:jc w:val="both"/>
        <w:rPr>
          <w:rFonts w:ascii="Segoe UI" w:hAnsi="Segoe UI" w:cs="Segoe UI"/>
          <w:iCs/>
          <w:lang w:val="x-none" w:eastAsia="x-none"/>
        </w:rPr>
      </w:pPr>
      <w:r w:rsidRPr="00200721">
        <w:rPr>
          <w:rFonts w:ascii="Segoe UI" w:hAnsi="Segoe UI" w:cs="Segoe UI"/>
          <w:iCs/>
          <w:lang w:val="x-none" w:eastAsia="x-none"/>
        </w:rPr>
        <w:t xml:space="preserve">Smluvní strany prohlašují, že tato smlouva neobsahuje obchodní tajemství, jež by nebylo možné uveřejnit. </w:t>
      </w:r>
    </w:p>
    <w:p w14:paraId="1AF83A7A" w14:textId="3B9A123B" w:rsidR="00FA1D64" w:rsidRPr="00200721" w:rsidRDefault="00FA1D64" w:rsidP="00200721">
      <w:pPr>
        <w:pStyle w:val="Odstavecseseznamem"/>
        <w:numPr>
          <w:ilvl w:val="0"/>
          <w:numId w:val="42"/>
        </w:numPr>
        <w:spacing w:before="120" w:after="120"/>
        <w:ind w:left="357" w:hanging="357"/>
        <w:jc w:val="both"/>
        <w:rPr>
          <w:rFonts w:ascii="Segoe UI" w:hAnsi="Segoe UI" w:cs="Segoe UI"/>
          <w:iCs/>
          <w:lang w:val="x-none" w:eastAsia="x-none"/>
        </w:rPr>
      </w:pPr>
      <w:r w:rsidRPr="00200721">
        <w:rPr>
          <w:rFonts w:ascii="Segoe UI" w:hAnsi="Segoe UI" w:cs="Segoe UI"/>
          <w:iCs/>
          <w:lang w:eastAsia="x-none"/>
        </w:rPr>
        <w:t>P</w:t>
      </w:r>
      <w:r w:rsidRPr="00200721">
        <w:rPr>
          <w:rFonts w:ascii="Segoe UI" w:hAnsi="Segoe UI" w:cs="Segoe UI"/>
          <w:iCs/>
          <w:lang w:val="x-none" w:eastAsia="x-none"/>
        </w:rPr>
        <w:t xml:space="preserve">ovinný </w:t>
      </w:r>
      <w:r w:rsidR="00BC3333">
        <w:rPr>
          <w:rFonts w:ascii="Segoe UI" w:hAnsi="Segoe UI" w:cs="Segoe UI"/>
          <w:iCs/>
          <w:lang w:eastAsia="x-none"/>
        </w:rPr>
        <w:t xml:space="preserve">v součinnosti s oprávněným </w:t>
      </w:r>
      <w:r w:rsidRPr="00200721">
        <w:rPr>
          <w:rFonts w:ascii="Segoe UI" w:hAnsi="Segoe UI" w:cs="Segoe UI"/>
          <w:iCs/>
          <w:lang w:val="x-none" w:eastAsia="x-none"/>
        </w:rPr>
        <w:t>zajistí, aby při uveřejnění této smlouvy nebyly uveřejněny informace, které nelze uveřejnit podle platných právních předpisů (osobní údaje zaměstnanců oprávněného, jejich pracovní pozice a kontakty, telefonické i e</w:t>
      </w:r>
      <w:r w:rsidRPr="00200721">
        <w:rPr>
          <w:rFonts w:ascii="Segoe UI" w:hAnsi="Segoe UI" w:cs="Segoe UI"/>
          <w:iCs/>
          <w:lang w:eastAsia="x-none"/>
        </w:rPr>
        <w:t>-</w:t>
      </w:r>
      <w:r w:rsidRPr="00200721">
        <w:rPr>
          <w:rFonts w:ascii="Segoe UI" w:hAnsi="Segoe UI" w:cs="Segoe UI"/>
          <w:iCs/>
          <w:lang w:val="x-none" w:eastAsia="x-none"/>
        </w:rPr>
        <w:t xml:space="preserve">mailové adresy, apod.) a dále, aby byly znečitelněny podpisy osob zastupujících smluvní strany. </w:t>
      </w:r>
    </w:p>
    <w:p w14:paraId="4415A067" w14:textId="08209576" w:rsidR="00FA1D64" w:rsidRPr="00200721" w:rsidRDefault="00FA1D64" w:rsidP="00200721">
      <w:pPr>
        <w:pStyle w:val="Odstavecseseznamem"/>
        <w:numPr>
          <w:ilvl w:val="0"/>
          <w:numId w:val="42"/>
        </w:numPr>
        <w:spacing w:before="120" w:after="120"/>
        <w:ind w:left="357" w:hanging="357"/>
        <w:jc w:val="both"/>
        <w:rPr>
          <w:rFonts w:ascii="Segoe UI" w:hAnsi="Segoe UI" w:cs="Segoe UI"/>
          <w:b/>
        </w:rPr>
      </w:pPr>
      <w:r w:rsidRPr="00200721">
        <w:rPr>
          <w:rFonts w:ascii="Segoe UI" w:hAnsi="Segoe UI" w:cs="Segoe UI"/>
          <w:iCs/>
          <w:lang w:val="x-none" w:eastAsia="x-none"/>
        </w:rPr>
        <w:t xml:space="preserve">Verze </w:t>
      </w:r>
      <w:r w:rsidRPr="00200721">
        <w:rPr>
          <w:rFonts w:ascii="Segoe UI" w:hAnsi="Segoe UI" w:cs="Segoe UI"/>
          <w:iCs/>
          <w:lang w:eastAsia="x-none"/>
        </w:rPr>
        <w:t xml:space="preserve">této </w:t>
      </w:r>
      <w:r w:rsidRPr="00200721">
        <w:rPr>
          <w:rFonts w:ascii="Segoe UI" w:hAnsi="Segoe UI" w:cs="Segoe UI"/>
          <w:iCs/>
          <w:lang w:val="x-none" w:eastAsia="x-none"/>
        </w:rPr>
        <w:t xml:space="preserve">smlouvy k uveřejnění a znění metadat budou před uveřejněním v registru smluv odsouhlaseny </w:t>
      </w:r>
      <w:r w:rsidRPr="00200721">
        <w:rPr>
          <w:rFonts w:ascii="Segoe UI" w:hAnsi="Segoe UI" w:cs="Segoe UI"/>
          <w:iCs/>
          <w:lang w:eastAsia="x-none"/>
        </w:rPr>
        <w:t>oprávněným</w:t>
      </w:r>
      <w:r w:rsidRPr="00200721">
        <w:rPr>
          <w:rFonts w:ascii="Segoe UI" w:hAnsi="Segoe UI" w:cs="Segoe UI"/>
          <w:iCs/>
          <w:lang w:val="x-none" w:eastAsia="x-none"/>
        </w:rPr>
        <w:t xml:space="preserve">. </w:t>
      </w:r>
      <w:r w:rsidRPr="00200721">
        <w:rPr>
          <w:rFonts w:ascii="Segoe UI" w:hAnsi="Segoe UI" w:cs="Segoe UI"/>
          <w:iCs/>
          <w:lang w:eastAsia="x-none"/>
        </w:rPr>
        <w:t>P</w:t>
      </w:r>
      <w:r w:rsidRPr="00200721">
        <w:rPr>
          <w:rFonts w:ascii="Segoe UI" w:hAnsi="Segoe UI" w:cs="Segoe UI"/>
          <w:iCs/>
          <w:lang w:val="x-none" w:eastAsia="x-none"/>
        </w:rPr>
        <w:t>ovinný zašle k potvrzení smlouvu k uveřejnění včetně metadat do 5 dnů od podpisu smlouvy</w:t>
      </w:r>
      <w:r w:rsidRPr="00200721">
        <w:rPr>
          <w:rFonts w:ascii="Segoe UI" w:hAnsi="Segoe UI" w:cs="Segoe UI"/>
          <w:iCs/>
          <w:lang w:eastAsia="x-none"/>
        </w:rPr>
        <w:t xml:space="preserve"> oprávněnému</w:t>
      </w:r>
      <w:r w:rsidRPr="00200721">
        <w:rPr>
          <w:rFonts w:ascii="Segoe UI" w:hAnsi="Segoe UI" w:cs="Segoe UI"/>
          <w:iCs/>
          <w:lang w:val="x-none" w:eastAsia="x-none"/>
        </w:rPr>
        <w:t xml:space="preserve">, </w:t>
      </w:r>
      <w:r w:rsidRPr="00200721">
        <w:rPr>
          <w:rFonts w:ascii="Segoe UI" w:hAnsi="Segoe UI" w:cs="Segoe UI"/>
          <w:iCs/>
          <w:lang w:eastAsia="x-none"/>
        </w:rPr>
        <w:t>který</w:t>
      </w:r>
      <w:r w:rsidRPr="00200721">
        <w:rPr>
          <w:rFonts w:ascii="Segoe UI" w:hAnsi="Segoe UI" w:cs="Segoe UI"/>
          <w:iCs/>
          <w:lang w:val="x-none" w:eastAsia="x-none"/>
        </w:rPr>
        <w:t xml:space="preserve"> zašl</w:t>
      </w:r>
      <w:r w:rsidRPr="00200721">
        <w:rPr>
          <w:rFonts w:ascii="Segoe UI" w:hAnsi="Segoe UI" w:cs="Segoe UI"/>
          <w:iCs/>
          <w:lang w:eastAsia="x-none"/>
        </w:rPr>
        <w:t>e</w:t>
      </w:r>
      <w:r w:rsidRPr="00200721">
        <w:rPr>
          <w:rFonts w:ascii="Segoe UI" w:hAnsi="Segoe UI" w:cs="Segoe UI"/>
          <w:iCs/>
          <w:lang w:val="x-none" w:eastAsia="x-none"/>
        </w:rPr>
        <w:t xml:space="preserve"> vyjádření povinnému k obdrženým dokumentům k uveřejnění do 5 dnů od jejich </w:t>
      </w:r>
      <w:r w:rsidRPr="00200721">
        <w:rPr>
          <w:rFonts w:ascii="Segoe UI" w:hAnsi="Segoe UI" w:cs="Segoe UI"/>
          <w:iCs/>
          <w:lang w:eastAsia="x-none"/>
        </w:rPr>
        <w:t>doručení.</w:t>
      </w:r>
    </w:p>
    <w:p w14:paraId="0CB7691C" w14:textId="77777777" w:rsidR="00FA1D64" w:rsidRPr="00EF3468" w:rsidRDefault="00FA1D64" w:rsidP="00FA1D64">
      <w:pPr>
        <w:jc w:val="center"/>
        <w:rPr>
          <w:rFonts w:ascii="Segoe UI" w:hAnsi="Segoe UI" w:cs="Segoe UI"/>
          <w:b/>
        </w:rPr>
      </w:pPr>
      <w:r w:rsidRPr="00EF3468">
        <w:rPr>
          <w:rFonts w:ascii="Segoe UI" w:hAnsi="Segoe UI" w:cs="Segoe UI"/>
          <w:b/>
        </w:rPr>
        <w:t>I</w:t>
      </w:r>
      <w:r>
        <w:rPr>
          <w:rFonts w:ascii="Segoe UI" w:hAnsi="Segoe UI" w:cs="Segoe UI"/>
          <w:b/>
        </w:rPr>
        <w:t>X</w:t>
      </w:r>
      <w:r w:rsidRPr="00EF3468">
        <w:rPr>
          <w:rFonts w:ascii="Segoe UI" w:hAnsi="Segoe UI" w:cs="Segoe UI"/>
          <w:b/>
        </w:rPr>
        <w:t>.</w:t>
      </w:r>
    </w:p>
    <w:p w14:paraId="303D17EA" w14:textId="1EC12A29" w:rsidR="00FA1D64" w:rsidRDefault="00FA1D64" w:rsidP="00F11F6A">
      <w:pPr>
        <w:pStyle w:val="Odstavecseseznamem"/>
        <w:numPr>
          <w:ilvl w:val="0"/>
          <w:numId w:val="39"/>
        </w:numPr>
        <w:spacing w:before="120"/>
        <w:ind w:left="425" w:hanging="357"/>
        <w:jc w:val="both"/>
        <w:rPr>
          <w:rFonts w:ascii="Segoe UI" w:hAnsi="Segoe UI" w:cs="Segoe UI"/>
        </w:rPr>
      </w:pPr>
      <w:r w:rsidRPr="0047209B">
        <w:rPr>
          <w:rFonts w:ascii="Segoe UI" w:hAnsi="Segoe UI" w:cs="Segoe UI"/>
        </w:rPr>
        <w:t>Tato smlouva nabývá účinnosti dnem uveřejnění v registru smluv.</w:t>
      </w:r>
    </w:p>
    <w:p w14:paraId="32CB398F" w14:textId="77777777" w:rsidR="00FA1D64" w:rsidRPr="0047209B" w:rsidRDefault="00FA1D64" w:rsidP="00F11F6A">
      <w:pPr>
        <w:pStyle w:val="Odstavecseseznamem"/>
        <w:numPr>
          <w:ilvl w:val="0"/>
          <w:numId w:val="39"/>
        </w:numPr>
        <w:spacing w:before="120"/>
        <w:ind w:left="426" w:hanging="357"/>
        <w:jc w:val="both"/>
        <w:rPr>
          <w:rFonts w:ascii="Segoe UI" w:hAnsi="Segoe UI" w:cs="Segoe UI"/>
        </w:rPr>
      </w:pPr>
      <w:r w:rsidRPr="0047209B">
        <w:rPr>
          <w:rFonts w:ascii="Segoe UI" w:hAnsi="Segoe UI" w:cs="Segoe UI"/>
        </w:rPr>
        <w:t>Tato smlouva se vyhotovuje ve třech stejnopisech, z nichž po jednom obdrží každá smluvní strana, jeden stejnopis je určen pro potřeby řízení před katastrálním úřadem.</w:t>
      </w:r>
    </w:p>
    <w:p w14:paraId="396BFCB7" w14:textId="77777777" w:rsidR="00FA1D64" w:rsidRPr="00EF3468" w:rsidRDefault="00FA1D64" w:rsidP="00FA1D64">
      <w:pPr>
        <w:jc w:val="both"/>
        <w:rPr>
          <w:rFonts w:ascii="Segoe UI" w:hAnsi="Segoe UI" w:cs="Segoe UI"/>
          <w:iCs/>
        </w:rPr>
      </w:pPr>
    </w:p>
    <w:p w14:paraId="7ECAC32E" w14:textId="51CC39F8" w:rsidR="00FA1D64" w:rsidRPr="006543F9" w:rsidRDefault="00FA1D64" w:rsidP="00FA1D64">
      <w:pPr>
        <w:jc w:val="both"/>
        <w:rPr>
          <w:rFonts w:ascii="Segoe UI" w:hAnsi="Segoe UI" w:cs="Segoe UI"/>
          <w:iCs/>
        </w:rPr>
      </w:pPr>
      <w:r w:rsidRPr="00EF3468">
        <w:rPr>
          <w:rFonts w:ascii="Segoe UI" w:hAnsi="Segoe UI" w:cs="Segoe UI"/>
          <w:iCs/>
        </w:rPr>
        <w:t xml:space="preserve">    </w:t>
      </w:r>
      <w:r w:rsidRPr="006543F9">
        <w:rPr>
          <w:rFonts w:ascii="Segoe UI" w:hAnsi="Segoe UI" w:cs="Segoe UI"/>
          <w:iCs/>
        </w:rPr>
        <w:t>Nedílnou součástí této smlouvy j</w:t>
      </w:r>
      <w:r>
        <w:rPr>
          <w:rFonts w:ascii="Segoe UI" w:hAnsi="Segoe UI" w:cs="Segoe UI"/>
          <w:iCs/>
        </w:rPr>
        <w:t>e</w:t>
      </w:r>
      <w:r w:rsidRPr="006543F9">
        <w:rPr>
          <w:rFonts w:ascii="Segoe UI" w:hAnsi="Segoe UI" w:cs="Segoe UI"/>
          <w:iCs/>
        </w:rPr>
        <w:t xml:space="preserve"> příloh</w:t>
      </w:r>
      <w:r>
        <w:rPr>
          <w:rFonts w:ascii="Segoe UI" w:hAnsi="Segoe UI" w:cs="Segoe UI"/>
          <w:iCs/>
        </w:rPr>
        <w:t>a</w:t>
      </w:r>
      <w:r w:rsidRPr="006543F9">
        <w:rPr>
          <w:rFonts w:ascii="Segoe UI" w:hAnsi="Segoe UI" w:cs="Segoe UI"/>
          <w:iCs/>
        </w:rPr>
        <w:t xml:space="preserve">: </w:t>
      </w:r>
    </w:p>
    <w:p w14:paraId="43AEBF96" w14:textId="5419FDD1" w:rsidR="00FA1D64" w:rsidRPr="006543F9" w:rsidRDefault="00FA1D64" w:rsidP="00FA1D64">
      <w:pPr>
        <w:jc w:val="both"/>
        <w:rPr>
          <w:rFonts w:ascii="Segoe UI" w:hAnsi="Segoe UI" w:cs="Segoe UI"/>
          <w:iCs/>
          <w:color w:val="000000" w:themeColor="text1"/>
        </w:rPr>
      </w:pPr>
      <w:r w:rsidRPr="006543F9">
        <w:rPr>
          <w:rFonts w:ascii="Segoe UI" w:hAnsi="Segoe UI" w:cs="Segoe UI"/>
          <w:iCs/>
        </w:rPr>
        <w:t xml:space="preserve">    </w:t>
      </w:r>
      <w:r w:rsidRPr="006543F9">
        <w:rPr>
          <w:rFonts w:ascii="Segoe UI" w:hAnsi="Segoe UI" w:cs="Segoe UI"/>
          <w:iCs/>
          <w:color w:val="000000" w:themeColor="text1"/>
        </w:rPr>
        <w:t xml:space="preserve">příloha č. </w:t>
      </w:r>
      <w:r>
        <w:rPr>
          <w:rFonts w:ascii="Segoe UI" w:hAnsi="Segoe UI" w:cs="Segoe UI"/>
          <w:iCs/>
          <w:color w:val="000000" w:themeColor="text1"/>
        </w:rPr>
        <w:t>1</w:t>
      </w:r>
      <w:r w:rsidRPr="006543F9">
        <w:rPr>
          <w:rFonts w:ascii="Segoe UI" w:hAnsi="Segoe UI" w:cs="Segoe UI"/>
          <w:iCs/>
          <w:color w:val="000000" w:themeColor="text1"/>
        </w:rPr>
        <w:t xml:space="preserve"> – geometrický plán č. ……………………..</w:t>
      </w:r>
    </w:p>
    <w:p w14:paraId="21F8AB58" w14:textId="77777777" w:rsidR="00FA1D64" w:rsidRPr="006543F9" w:rsidRDefault="00FA1D64" w:rsidP="00FA1D64">
      <w:pPr>
        <w:jc w:val="both"/>
        <w:rPr>
          <w:rFonts w:ascii="Segoe UI" w:hAnsi="Segoe UI" w:cs="Segoe UI"/>
          <w:iCs/>
        </w:rPr>
      </w:pPr>
    </w:p>
    <w:p w14:paraId="5BD21E3E" w14:textId="77777777" w:rsidR="00FA1D64" w:rsidRPr="00EF3468" w:rsidRDefault="00FA1D64" w:rsidP="00FA1D64">
      <w:pPr>
        <w:tabs>
          <w:tab w:val="left" w:pos="5670"/>
        </w:tabs>
        <w:jc w:val="both"/>
        <w:rPr>
          <w:rFonts w:ascii="Segoe UI" w:hAnsi="Segoe UI" w:cs="Segoe UI"/>
          <w:iCs/>
        </w:rPr>
      </w:pPr>
      <w:r w:rsidRPr="00EF3468">
        <w:rPr>
          <w:rFonts w:ascii="Segoe UI" w:hAnsi="Segoe UI" w:cs="Segoe UI"/>
          <w:iCs/>
        </w:rPr>
        <w:t>V .......................... dne ....................</w:t>
      </w:r>
      <w:r w:rsidRPr="00EF3468">
        <w:rPr>
          <w:rFonts w:ascii="Segoe UI" w:hAnsi="Segoe UI" w:cs="Segoe UI"/>
          <w:iCs/>
        </w:rPr>
        <w:tab/>
        <w:t>V …………………… dne ....................</w:t>
      </w:r>
    </w:p>
    <w:p w14:paraId="26DF111C" w14:textId="77777777" w:rsidR="00FA1D64" w:rsidRPr="00EF3468" w:rsidRDefault="00FA1D64" w:rsidP="00FA1D64">
      <w:pPr>
        <w:tabs>
          <w:tab w:val="left" w:pos="5670"/>
        </w:tabs>
        <w:jc w:val="both"/>
        <w:rPr>
          <w:rFonts w:ascii="Segoe UI" w:hAnsi="Segoe UI" w:cs="Segoe UI"/>
          <w:iCs/>
        </w:rPr>
      </w:pPr>
    </w:p>
    <w:p w14:paraId="56A017D1" w14:textId="77777777" w:rsidR="00FA1D64" w:rsidRPr="00EF3468" w:rsidRDefault="00FA1D64" w:rsidP="00FA1D64">
      <w:pPr>
        <w:tabs>
          <w:tab w:val="left" w:pos="4820"/>
        </w:tabs>
        <w:rPr>
          <w:rFonts w:ascii="Segoe UI" w:hAnsi="Segoe UI" w:cs="Segoe UI"/>
        </w:rPr>
      </w:pPr>
      <w:r w:rsidRPr="00EF3468">
        <w:rPr>
          <w:rFonts w:ascii="Segoe UI" w:hAnsi="Segoe UI" w:cs="Segoe UI"/>
        </w:rPr>
        <w:t>Povinný:</w:t>
      </w:r>
      <w:r w:rsidRPr="00EF3468">
        <w:rPr>
          <w:rFonts w:ascii="Segoe UI" w:hAnsi="Segoe UI" w:cs="Segoe UI"/>
        </w:rPr>
        <w:tab/>
      </w:r>
      <w:r w:rsidRPr="00EF3468">
        <w:rPr>
          <w:rFonts w:ascii="Segoe UI" w:hAnsi="Segoe UI" w:cs="Segoe UI"/>
        </w:rPr>
        <w:tab/>
      </w:r>
      <w:r w:rsidRPr="00EF3468">
        <w:rPr>
          <w:rFonts w:ascii="Segoe UI" w:hAnsi="Segoe UI" w:cs="Segoe UI"/>
        </w:rPr>
        <w:tab/>
        <w:t>Oprávněný:</w:t>
      </w:r>
      <w:r w:rsidRPr="00EF3468">
        <w:rPr>
          <w:rFonts w:ascii="Segoe UI" w:hAnsi="Segoe UI" w:cs="Segoe UI"/>
        </w:rPr>
        <w:tab/>
      </w:r>
    </w:p>
    <w:p w14:paraId="56BE930D" w14:textId="77777777" w:rsidR="00FA1D64" w:rsidRPr="00EF3468" w:rsidRDefault="00FA1D64" w:rsidP="00FA1D64">
      <w:pPr>
        <w:tabs>
          <w:tab w:val="left" w:pos="4820"/>
        </w:tabs>
        <w:rPr>
          <w:rFonts w:ascii="Segoe UI" w:hAnsi="Segoe UI" w:cs="Segoe UI"/>
        </w:rPr>
      </w:pPr>
    </w:p>
    <w:p w14:paraId="681C49AA" w14:textId="77777777" w:rsidR="00FA1D64" w:rsidRPr="00EF3468" w:rsidRDefault="00FA1D64" w:rsidP="00FA1D64">
      <w:pPr>
        <w:tabs>
          <w:tab w:val="left" w:pos="4820"/>
        </w:tabs>
        <w:rPr>
          <w:rFonts w:ascii="Segoe UI" w:hAnsi="Segoe UI" w:cs="Segoe UI"/>
        </w:rPr>
      </w:pPr>
    </w:p>
    <w:p w14:paraId="2042E6D6" w14:textId="77777777" w:rsidR="00FA1D64" w:rsidRPr="00EF3468" w:rsidRDefault="00FA1D64" w:rsidP="00FA1D64">
      <w:pPr>
        <w:rPr>
          <w:rFonts w:ascii="Segoe UI" w:hAnsi="Segoe UI" w:cs="Segoe UI"/>
        </w:rPr>
      </w:pPr>
    </w:p>
    <w:p w14:paraId="419E5EAF" w14:textId="77777777" w:rsidR="00FA1D64" w:rsidRPr="00EF3468" w:rsidRDefault="00FA1D64" w:rsidP="00FA1D64">
      <w:pPr>
        <w:rPr>
          <w:rFonts w:ascii="Segoe UI" w:hAnsi="Segoe UI" w:cs="Segoe UI"/>
        </w:rPr>
      </w:pPr>
    </w:p>
    <w:p w14:paraId="73A3293A" w14:textId="77777777" w:rsidR="00FA1D64" w:rsidRPr="00EF3468" w:rsidRDefault="00FA1D64" w:rsidP="00FA1D64">
      <w:pPr>
        <w:tabs>
          <w:tab w:val="left" w:pos="5040"/>
        </w:tabs>
        <w:rPr>
          <w:rFonts w:ascii="Segoe UI" w:hAnsi="Segoe UI" w:cs="Segoe U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04"/>
        <w:gridCol w:w="5084"/>
      </w:tblGrid>
      <w:tr w:rsidR="00FA1D64" w:rsidRPr="00EF3468" w14:paraId="1F383E9E" w14:textId="77777777" w:rsidTr="00114E38">
        <w:tc>
          <w:tcPr>
            <w:tcW w:w="4204" w:type="dxa"/>
          </w:tcPr>
          <w:p w14:paraId="5571851D" w14:textId="77777777" w:rsidR="00FA1D64" w:rsidRPr="00EF3468" w:rsidRDefault="00FA1D64" w:rsidP="00114E38">
            <w:pPr>
              <w:tabs>
                <w:tab w:val="left" w:pos="5040"/>
              </w:tabs>
              <w:jc w:val="center"/>
              <w:rPr>
                <w:rFonts w:ascii="Segoe UI" w:hAnsi="Segoe UI" w:cs="Segoe UI"/>
              </w:rPr>
            </w:pPr>
            <w:r w:rsidRPr="00EF3468">
              <w:rPr>
                <w:rFonts w:ascii="Segoe UI" w:hAnsi="Segoe UI" w:cs="Segoe UI"/>
              </w:rPr>
              <w:t>……………………..……………………</w:t>
            </w:r>
          </w:p>
        </w:tc>
        <w:tc>
          <w:tcPr>
            <w:tcW w:w="5084" w:type="dxa"/>
          </w:tcPr>
          <w:p w14:paraId="7F0C8ADD" w14:textId="77777777" w:rsidR="00FA1D64" w:rsidRPr="00EF3468" w:rsidRDefault="00FA1D64" w:rsidP="00114E38">
            <w:pPr>
              <w:tabs>
                <w:tab w:val="left" w:pos="5040"/>
              </w:tabs>
              <w:jc w:val="center"/>
              <w:rPr>
                <w:rFonts w:ascii="Segoe UI" w:hAnsi="Segoe UI" w:cs="Segoe UI"/>
              </w:rPr>
            </w:pPr>
            <w:r w:rsidRPr="00EF3468">
              <w:rPr>
                <w:rFonts w:ascii="Segoe UI" w:hAnsi="Segoe UI" w:cs="Segoe UI"/>
              </w:rPr>
              <w:t>……………....…………………………………………</w:t>
            </w:r>
          </w:p>
        </w:tc>
      </w:tr>
      <w:tr w:rsidR="00FA1D64" w:rsidRPr="00EF3468" w14:paraId="71C824C0" w14:textId="77777777" w:rsidTr="00114E38">
        <w:tc>
          <w:tcPr>
            <w:tcW w:w="4204" w:type="dxa"/>
          </w:tcPr>
          <w:p w14:paraId="4BC6F077" w14:textId="77777777" w:rsidR="00FA1D64" w:rsidRPr="00EF3468" w:rsidRDefault="00FA1D64" w:rsidP="00114E38">
            <w:pPr>
              <w:jc w:val="center"/>
              <w:rPr>
                <w:rFonts w:ascii="Segoe UI" w:hAnsi="Segoe UI" w:cs="Segoe UI"/>
                <w:bCs/>
              </w:rPr>
            </w:pPr>
            <w:r>
              <w:rPr>
                <w:rFonts w:ascii="Segoe UI" w:hAnsi="Segoe UI" w:cs="Segoe UI"/>
                <w:bCs/>
              </w:rPr>
              <w:t>j</w:t>
            </w:r>
            <w:r w:rsidRPr="00EF3468">
              <w:rPr>
                <w:rFonts w:ascii="Segoe UI" w:hAnsi="Segoe UI" w:cs="Segoe UI"/>
                <w:bCs/>
              </w:rPr>
              <w:t>méno</w:t>
            </w:r>
            <w:r>
              <w:rPr>
                <w:rFonts w:ascii="Segoe UI" w:hAnsi="Segoe UI" w:cs="Segoe UI"/>
                <w:bCs/>
              </w:rPr>
              <w:t>, funkce</w:t>
            </w:r>
          </w:p>
        </w:tc>
        <w:tc>
          <w:tcPr>
            <w:tcW w:w="5084" w:type="dxa"/>
          </w:tcPr>
          <w:p w14:paraId="2A03E07F" w14:textId="77777777" w:rsidR="00FA1D64" w:rsidRPr="00EF3468" w:rsidRDefault="00FA1D64" w:rsidP="00114E3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j</w:t>
            </w:r>
            <w:r w:rsidRPr="00EF3468">
              <w:rPr>
                <w:rFonts w:ascii="Segoe UI" w:hAnsi="Segoe UI" w:cs="Segoe UI"/>
              </w:rPr>
              <w:t>méno</w:t>
            </w:r>
            <w:r>
              <w:rPr>
                <w:rFonts w:ascii="Segoe UI" w:hAnsi="Segoe UI" w:cs="Segoe UI"/>
              </w:rPr>
              <w:t>, funkce</w:t>
            </w:r>
          </w:p>
        </w:tc>
      </w:tr>
    </w:tbl>
    <w:p w14:paraId="2636D7EE" w14:textId="77777777" w:rsidR="00FA1D64" w:rsidRPr="00EF3468" w:rsidRDefault="00FA1D64" w:rsidP="00FA1D64">
      <w:pPr>
        <w:rPr>
          <w:rFonts w:ascii="Segoe UI" w:hAnsi="Segoe UI" w:cs="Segoe UI"/>
        </w:rPr>
      </w:pPr>
    </w:p>
    <w:p w14:paraId="156DA668" w14:textId="77777777" w:rsidR="00FA1D64" w:rsidRPr="00EF3468" w:rsidRDefault="00FA1D64" w:rsidP="00FA1D64">
      <w:pPr>
        <w:rPr>
          <w:rFonts w:ascii="Segoe UI" w:hAnsi="Segoe UI" w:cs="Segoe UI"/>
        </w:rPr>
      </w:pPr>
    </w:p>
    <w:p w14:paraId="2A95A7E5" w14:textId="77777777" w:rsidR="00FA1D64" w:rsidRPr="00EF3468" w:rsidRDefault="00FA1D64" w:rsidP="00FA1D64">
      <w:pPr>
        <w:rPr>
          <w:rFonts w:ascii="Segoe UI" w:hAnsi="Segoe UI" w:cs="Segoe U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72"/>
        <w:gridCol w:w="4914"/>
      </w:tblGrid>
      <w:tr w:rsidR="00FA1D64" w:rsidRPr="00EF3468" w14:paraId="28D84CE8" w14:textId="77777777" w:rsidTr="00114E38">
        <w:tc>
          <w:tcPr>
            <w:tcW w:w="4372" w:type="dxa"/>
          </w:tcPr>
          <w:p w14:paraId="4A56B3F0" w14:textId="77777777" w:rsidR="00FA1D64" w:rsidRPr="00EF3468" w:rsidRDefault="00FA1D64" w:rsidP="00114E38">
            <w:pPr>
              <w:tabs>
                <w:tab w:val="left" w:pos="5040"/>
              </w:tabs>
              <w:jc w:val="center"/>
              <w:rPr>
                <w:rFonts w:ascii="Segoe UI" w:hAnsi="Segoe UI" w:cs="Segoe UI"/>
              </w:rPr>
            </w:pPr>
          </w:p>
        </w:tc>
        <w:tc>
          <w:tcPr>
            <w:tcW w:w="4914" w:type="dxa"/>
          </w:tcPr>
          <w:p w14:paraId="7B41DD6B" w14:textId="77777777" w:rsidR="00FA1D64" w:rsidRPr="00EF3468" w:rsidRDefault="00FA1D64" w:rsidP="00114E38">
            <w:pPr>
              <w:tabs>
                <w:tab w:val="left" w:pos="5040"/>
              </w:tabs>
              <w:jc w:val="center"/>
              <w:rPr>
                <w:rFonts w:ascii="Segoe UI" w:hAnsi="Segoe UI" w:cs="Segoe UI"/>
              </w:rPr>
            </w:pPr>
            <w:r w:rsidRPr="00EF3468">
              <w:rPr>
                <w:rFonts w:ascii="Segoe UI" w:hAnsi="Segoe UI" w:cs="Segoe UI"/>
              </w:rPr>
              <w:t>..…………..…………………………………………</w:t>
            </w:r>
          </w:p>
        </w:tc>
      </w:tr>
      <w:tr w:rsidR="00FA1D64" w:rsidRPr="00EF3468" w14:paraId="2529E3C3" w14:textId="77777777" w:rsidTr="00114E38">
        <w:tc>
          <w:tcPr>
            <w:tcW w:w="4372" w:type="dxa"/>
          </w:tcPr>
          <w:p w14:paraId="0D0B1DA7" w14:textId="77777777" w:rsidR="00FA1D64" w:rsidRPr="00EF3468" w:rsidRDefault="00FA1D64" w:rsidP="00114E38">
            <w:pPr>
              <w:jc w:val="center"/>
              <w:rPr>
                <w:rFonts w:ascii="Segoe UI" w:hAnsi="Segoe UI" w:cs="Segoe UI"/>
                <w:bCs/>
              </w:rPr>
            </w:pPr>
          </w:p>
        </w:tc>
        <w:tc>
          <w:tcPr>
            <w:tcW w:w="4914" w:type="dxa"/>
          </w:tcPr>
          <w:p w14:paraId="7E7D3A13" w14:textId="77777777" w:rsidR="00FA1D64" w:rsidRPr="00EF3468" w:rsidRDefault="00FA1D64" w:rsidP="00114E3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j</w:t>
            </w:r>
            <w:r w:rsidRPr="00EF3468">
              <w:rPr>
                <w:rFonts w:ascii="Segoe UI" w:hAnsi="Segoe UI" w:cs="Segoe UI"/>
              </w:rPr>
              <w:t>méno</w:t>
            </w:r>
            <w:r>
              <w:rPr>
                <w:rFonts w:ascii="Segoe UI" w:hAnsi="Segoe UI" w:cs="Segoe UI"/>
              </w:rPr>
              <w:t>, funkce</w:t>
            </w:r>
          </w:p>
        </w:tc>
      </w:tr>
    </w:tbl>
    <w:p w14:paraId="5313893A" w14:textId="77777777" w:rsidR="00FA1D64" w:rsidRPr="00EF3468" w:rsidRDefault="00FA1D64" w:rsidP="00FA1D64">
      <w:pPr>
        <w:jc w:val="both"/>
        <w:rPr>
          <w:rFonts w:ascii="Segoe UI" w:hAnsi="Segoe UI" w:cs="Segoe UI"/>
        </w:rPr>
      </w:pPr>
    </w:p>
    <w:p w14:paraId="312EA861" w14:textId="28785084" w:rsidR="008B1525" w:rsidRPr="00E10C42" w:rsidRDefault="008B1525" w:rsidP="00FA1D64">
      <w:pPr>
        <w:jc w:val="center"/>
        <w:rPr>
          <w:rFonts w:ascii="Segoe UI" w:hAnsi="Segoe UI" w:cs="Segoe UI"/>
        </w:rPr>
      </w:pPr>
    </w:p>
    <w:sectPr w:rsidR="008B1525" w:rsidRPr="00E10C42" w:rsidSect="00304DA7">
      <w:footerReference w:type="even" r:id="rId14"/>
      <w:footerReference w:type="default" r:id="rId15"/>
      <w:pgSz w:w="11906" w:h="16838"/>
      <w:pgMar w:top="1304" w:right="1304" w:bottom="1021" w:left="1304" w:header="709" w:footer="465" w:gutter="0"/>
      <w:cols w:space="708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Novotný Daniel" w:date="2022-06-14T12:53:00Z" w:initials="ND">
    <w:p w14:paraId="3BEFE3C2" w14:textId="77777777" w:rsidR="00FC7689" w:rsidRPr="001414E1" w:rsidRDefault="00FC7689" w:rsidP="00FC7689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1414E1">
        <w:rPr>
          <w:rFonts w:ascii="Segoe UI" w:hAnsi="Segoe UI" w:cs="Segoe UI"/>
          <w:sz w:val="16"/>
          <w:szCs w:val="16"/>
        </w:rPr>
        <w:t>Přesný název a číslo stavby</w:t>
      </w:r>
      <w:r>
        <w:rPr>
          <w:rFonts w:ascii="Segoe UI" w:hAnsi="Segoe UI" w:cs="Segoe UI"/>
          <w:sz w:val="16"/>
          <w:szCs w:val="16"/>
        </w:rPr>
        <w:t xml:space="preserve"> GasNet</w:t>
      </w:r>
    </w:p>
  </w:comment>
  <w:comment w:id="1" w:author="Novotný Daniel" w:date="2022-06-14T12:53:00Z" w:initials="ND">
    <w:p w14:paraId="7D016FFA" w14:textId="77777777" w:rsidR="00FC7689" w:rsidRDefault="00FC7689" w:rsidP="00FC7689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6F0D43">
        <w:rPr>
          <w:rFonts w:ascii="Segoe UI" w:hAnsi="Segoe UI" w:cs="Segoe UI"/>
          <w:sz w:val="16"/>
          <w:szCs w:val="16"/>
        </w:rPr>
        <w:t xml:space="preserve">V případě, že služebný pozemek nebude dotčen přímo potrubím, ale „pouze“ požadovaným rozsahem věcného břemene znění </w:t>
      </w:r>
    </w:p>
    <w:p w14:paraId="3B31B63E" w14:textId="77777777" w:rsidR="00FC7689" w:rsidRDefault="00FC7689" w:rsidP="00FC7689">
      <w:pPr>
        <w:pStyle w:val="Textkomente"/>
        <w:rPr>
          <w:rFonts w:ascii="Segoe UI" w:hAnsi="Segoe UI" w:cs="Segoe UI"/>
          <w:sz w:val="16"/>
          <w:szCs w:val="16"/>
        </w:rPr>
      </w:pPr>
    </w:p>
    <w:p w14:paraId="7D293C11" w14:textId="77777777" w:rsidR="00FC7689" w:rsidRPr="006F0D43" w:rsidRDefault="00FC7689" w:rsidP="00FC7689">
      <w:pPr>
        <w:pStyle w:val="Textkomente"/>
        <w:rPr>
          <w:rFonts w:ascii="Segoe UI" w:hAnsi="Segoe UI" w:cs="Segoe UI"/>
          <w:sz w:val="16"/>
          <w:szCs w:val="16"/>
        </w:rPr>
      </w:pPr>
      <w:r w:rsidRPr="006F0D43">
        <w:rPr>
          <w:rFonts w:ascii="Segoe UI" w:hAnsi="Segoe UI" w:cs="Segoe UI"/>
          <w:i/>
          <w:iCs/>
          <w:sz w:val="16"/>
          <w:szCs w:val="16"/>
        </w:rPr>
        <w:t>„.</w:t>
      </w:r>
      <w:r>
        <w:rPr>
          <w:rFonts w:ascii="Segoe UI" w:hAnsi="Segoe UI" w:cs="Segoe UI"/>
          <w:i/>
          <w:iCs/>
          <w:sz w:val="16"/>
          <w:szCs w:val="16"/>
        </w:rPr>
        <w:t xml:space="preserve"> </w:t>
      </w:r>
      <w:r w:rsidRPr="006F0D43">
        <w:rPr>
          <w:rFonts w:ascii="Segoe UI" w:hAnsi="Segoe UI" w:cs="Segoe UI"/>
          <w:i/>
          <w:iCs/>
          <w:sz w:val="16"/>
          <w:szCs w:val="16"/>
        </w:rPr>
        <w:t>které je uloženo ve služebném pozemku</w:t>
      </w:r>
      <w:r w:rsidRPr="006F0D43">
        <w:rPr>
          <w:rStyle w:val="Odkaznakoment"/>
          <w:rFonts w:ascii="Segoe UI" w:hAnsi="Segoe UI" w:cs="Segoe UI"/>
          <w:i/>
          <w:iCs/>
        </w:rPr>
        <w:annotationRef/>
      </w:r>
      <w:r w:rsidRPr="006F0D43">
        <w:rPr>
          <w:rFonts w:ascii="Segoe UI" w:hAnsi="Segoe UI" w:cs="Segoe UI"/>
          <w:i/>
          <w:iCs/>
          <w:sz w:val="16"/>
          <w:szCs w:val="16"/>
        </w:rPr>
        <w:t xml:space="preserve"> </w:t>
      </w:r>
      <w:r w:rsidRPr="006F0D43">
        <w:rPr>
          <w:rFonts w:ascii="Segoe UI" w:hAnsi="Segoe UI" w:cs="Segoe UI"/>
          <w:bCs/>
          <w:i/>
          <w:iCs/>
          <w:sz w:val="16"/>
          <w:szCs w:val="16"/>
        </w:rPr>
        <w:t>v celkové délce ....... m.</w:t>
      </w:r>
      <w:r w:rsidRPr="006F0D43">
        <w:rPr>
          <w:rFonts w:ascii="Segoe UI" w:hAnsi="Segoe UI" w:cs="Segoe UI"/>
          <w:sz w:val="16"/>
          <w:szCs w:val="16"/>
        </w:rPr>
        <w:t xml:space="preserve"> </w:t>
      </w:r>
      <w:r w:rsidRPr="006F0D43">
        <w:rPr>
          <w:rFonts w:ascii="Segoe UI" w:hAnsi="Segoe UI" w:cs="Segoe UI"/>
          <w:b/>
          <w:bCs/>
          <w:sz w:val="16"/>
          <w:szCs w:val="16"/>
        </w:rPr>
        <w:t>Vymazat</w:t>
      </w:r>
    </w:p>
    <w:p w14:paraId="31F24652" w14:textId="77777777" w:rsidR="00FC7689" w:rsidRDefault="00FC7689" w:rsidP="00FC7689">
      <w:pPr>
        <w:pStyle w:val="Textkomente"/>
      </w:pPr>
    </w:p>
  </w:comment>
  <w:comment w:id="2" w:author="Novotný Daniel" w:date="2022-06-14T12:53:00Z" w:initials="ND">
    <w:p w14:paraId="75CE6990" w14:textId="35102E67" w:rsidR="005B67DE" w:rsidRPr="00933E69" w:rsidRDefault="006E1464" w:rsidP="005B67DE">
      <w:pPr>
        <w:pStyle w:val="Textkomente"/>
        <w:rPr>
          <w:rFonts w:ascii="Segoe UI" w:hAnsi="Segoe UI" w:cs="Segoe UI"/>
        </w:rPr>
      </w:pPr>
      <w:r>
        <w:rPr>
          <w:rStyle w:val="Odkaznakoment"/>
        </w:rPr>
        <w:annotationRef/>
      </w:r>
      <w:r w:rsidR="005B67DE" w:rsidRPr="00933E69">
        <w:rPr>
          <w:rFonts w:ascii="Segoe UI" w:hAnsi="Segoe UI" w:cs="Segoe UI"/>
        </w:rPr>
        <w:t xml:space="preserve">V případě, že služebný pozemek nebude dotčen přímo potrubím, ale „pouze“ požadovaným rozsahem věcného břemene bude odstavec </w:t>
      </w:r>
      <w:r w:rsidR="008B6FCE" w:rsidRPr="00933E69">
        <w:rPr>
          <w:rFonts w:ascii="Segoe UI" w:hAnsi="Segoe UI" w:cs="Segoe UI"/>
        </w:rPr>
        <w:t>2.1 písmeno a</w:t>
      </w:r>
      <w:r w:rsidR="004A35BE" w:rsidRPr="00933E69">
        <w:rPr>
          <w:rFonts w:ascii="Segoe UI" w:hAnsi="Segoe UI" w:cs="Segoe UI"/>
        </w:rPr>
        <w:t>)</w:t>
      </w:r>
      <w:r w:rsidR="008B6FCE" w:rsidRPr="00933E69">
        <w:rPr>
          <w:rFonts w:ascii="Segoe UI" w:hAnsi="Segoe UI" w:cs="Segoe UI"/>
        </w:rPr>
        <w:t xml:space="preserve"> </w:t>
      </w:r>
      <w:r w:rsidR="005B67DE" w:rsidRPr="00933E69">
        <w:rPr>
          <w:rFonts w:ascii="Segoe UI" w:hAnsi="Segoe UI" w:cs="Segoe UI"/>
        </w:rPr>
        <w:t>čl. II znít:</w:t>
      </w:r>
    </w:p>
    <w:p w14:paraId="0AB4AAFB" w14:textId="77777777" w:rsidR="005B67DE" w:rsidRPr="00933E69" w:rsidRDefault="005B67DE" w:rsidP="005B67DE">
      <w:pPr>
        <w:pStyle w:val="Textkomente"/>
        <w:rPr>
          <w:rFonts w:ascii="Segoe UI" w:hAnsi="Segoe UI" w:cs="Segoe UI"/>
        </w:rPr>
      </w:pPr>
    </w:p>
    <w:p w14:paraId="174B319E" w14:textId="06B96723" w:rsidR="006E1464" w:rsidRPr="002C4159" w:rsidRDefault="00933E69" w:rsidP="00933E69">
      <w:pPr>
        <w:pStyle w:val="Textkomente"/>
        <w:numPr>
          <w:ilvl w:val="0"/>
          <w:numId w:val="4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 w:rsidRPr="002C4159">
        <w:rPr>
          <w:rFonts w:ascii="Segoe UI" w:hAnsi="Segoe UI" w:cs="Segoe UI"/>
        </w:rPr>
        <w:t>p</w:t>
      </w:r>
      <w:r w:rsidR="0005220E" w:rsidRPr="002C4159">
        <w:rPr>
          <w:rFonts w:ascii="Segoe UI" w:hAnsi="Segoe UI" w:cs="Segoe UI"/>
        </w:rPr>
        <w:t xml:space="preserve">rávu provozovat </w:t>
      </w:r>
      <w:r w:rsidR="002C4159" w:rsidRPr="002C4159">
        <w:rPr>
          <w:rFonts w:ascii="Segoe UI" w:hAnsi="Segoe UI" w:cs="Segoe UI"/>
        </w:rPr>
        <w:t>na služebném pozemku plynárenské zařízení</w:t>
      </w:r>
    </w:p>
  </w:comment>
  <w:comment w:id="3" w:author="Novotný Daniel" w:date="2022-06-14T12:53:00Z" w:initials="ND">
    <w:p w14:paraId="137B93AF" w14:textId="2771DBB5" w:rsidR="00647B64" w:rsidRPr="00FC0E35" w:rsidRDefault="00647B64" w:rsidP="00647B64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FC0E35">
        <w:rPr>
          <w:rFonts w:ascii="Segoe UI" w:hAnsi="Segoe UI" w:cs="Segoe UI"/>
          <w:sz w:val="16"/>
          <w:szCs w:val="16"/>
        </w:rPr>
        <w:t xml:space="preserve">V případě, že služebný pozemek nebude dotčen přímo potrubím, ale „pouze“ požadovaným rozsahem věcného břemene bude odstavec </w:t>
      </w:r>
      <w:r w:rsidR="005B67DE">
        <w:rPr>
          <w:rFonts w:ascii="Segoe UI" w:hAnsi="Segoe UI" w:cs="Segoe UI"/>
          <w:sz w:val="16"/>
          <w:szCs w:val="16"/>
        </w:rPr>
        <w:t>2.3 čl. II</w:t>
      </w:r>
      <w:r>
        <w:rPr>
          <w:rFonts w:ascii="Segoe UI" w:hAnsi="Segoe UI" w:cs="Segoe UI"/>
          <w:sz w:val="16"/>
          <w:szCs w:val="16"/>
        </w:rPr>
        <w:t xml:space="preserve"> </w:t>
      </w:r>
      <w:r w:rsidRPr="00FC0E35">
        <w:rPr>
          <w:rFonts w:ascii="Segoe UI" w:hAnsi="Segoe UI" w:cs="Segoe UI"/>
          <w:sz w:val="16"/>
          <w:szCs w:val="16"/>
        </w:rPr>
        <w:t>znít:</w:t>
      </w:r>
    </w:p>
    <w:p w14:paraId="06DD59E6" w14:textId="77777777" w:rsidR="00647B64" w:rsidRPr="00FC0E35" w:rsidRDefault="00647B64" w:rsidP="00647B64">
      <w:pPr>
        <w:pStyle w:val="Textkomente"/>
        <w:rPr>
          <w:rFonts w:ascii="Segoe UI" w:hAnsi="Segoe UI" w:cs="Segoe UI"/>
          <w:sz w:val="16"/>
          <w:szCs w:val="16"/>
        </w:rPr>
      </w:pPr>
    </w:p>
    <w:p w14:paraId="74CE7E4E" w14:textId="77777777" w:rsidR="00647B64" w:rsidRPr="00A66B5D" w:rsidRDefault="00647B64" w:rsidP="00647B64">
      <w:pPr>
        <w:pStyle w:val="Textkomente"/>
        <w:rPr>
          <w:i/>
          <w:iCs/>
        </w:rPr>
      </w:pPr>
      <w:r w:rsidRPr="00FC0E35">
        <w:rPr>
          <w:rFonts w:ascii="Segoe UI" w:hAnsi="Segoe UI" w:cs="Segoe UI"/>
          <w:bCs/>
          <w:i/>
          <w:iCs/>
          <w:sz w:val="16"/>
          <w:szCs w:val="16"/>
        </w:rPr>
        <w:t xml:space="preserve">Smluvní strany se dohodly na rozsahu věcného břemene     </w:t>
      </w:r>
      <w:r>
        <w:rPr>
          <w:rFonts w:ascii="Segoe UI" w:hAnsi="Segoe UI" w:cs="Segoe UI"/>
          <w:bCs/>
          <w:i/>
          <w:iCs/>
          <w:sz w:val="16"/>
          <w:szCs w:val="16"/>
        </w:rPr>
        <w:t xml:space="preserve">… </w:t>
      </w:r>
      <w:r w:rsidRPr="00FC0E35">
        <w:rPr>
          <w:rFonts w:ascii="Segoe UI" w:hAnsi="Segoe UI" w:cs="Segoe UI"/>
          <w:bCs/>
          <w:i/>
          <w:iCs/>
          <w:sz w:val="16"/>
          <w:szCs w:val="16"/>
        </w:rPr>
        <w:t>m</w:t>
      </w:r>
      <w:r w:rsidRPr="00FC0E35">
        <w:rPr>
          <w:rFonts w:ascii="Segoe UI" w:hAnsi="Segoe UI" w:cs="Segoe UI"/>
          <w:bCs/>
          <w:i/>
          <w:iCs/>
          <w:sz w:val="16"/>
          <w:szCs w:val="16"/>
          <w:vertAlign w:val="superscript"/>
        </w:rPr>
        <w:t>2</w:t>
      </w:r>
      <w:r w:rsidRPr="00FC0E35">
        <w:rPr>
          <w:rFonts w:ascii="Segoe UI" w:hAnsi="Segoe UI" w:cs="Segoe UI"/>
          <w:i/>
          <w:iCs/>
          <w:sz w:val="16"/>
          <w:szCs w:val="16"/>
        </w:rPr>
        <w:t>.</w:t>
      </w:r>
    </w:p>
    <w:p w14:paraId="23BFDFFB" w14:textId="30D0678E" w:rsidR="00647B64" w:rsidRDefault="00647B64">
      <w:pPr>
        <w:pStyle w:val="Textkomente"/>
      </w:pPr>
    </w:p>
  </w:comment>
  <w:comment w:id="4" w:author="Novotný Daniel" w:date="2022-06-14T12:53:00Z" w:initials="ND">
    <w:p w14:paraId="0C7A3305" w14:textId="46BA3E1A" w:rsidR="00647B64" w:rsidRPr="00DB6783" w:rsidRDefault="00647B64" w:rsidP="00647B64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 w:rsidRPr="00DB6783">
        <w:rPr>
          <w:rFonts w:ascii="Segoe UI" w:hAnsi="Segoe UI" w:cs="Segoe UI"/>
          <w:sz w:val="16"/>
          <w:szCs w:val="16"/>
        </w:rPr>
        <w:t>Plynovody a plynovodní přípojky:</w:t>
      </w:r>
    </w:p>
    <w:p w14:paraId="4703FA5E" w14:textId="77777777" w:rsidR="00647B64" w:rsidRPr="00DB6783" w:rsidRDefault="00647B64" w:rsidP="00647B64">
      <w:pPr>
        <w:pStyle w:val="Textkomente"/>
        <w:rPr>
          <w:rFonts w:ascii="Segoe UI" w:hAnsi="Segoe UI" w:cs="Segoe UI"/>
          <w:sz w:val="16"/>
          <w:szCs w:val="16"/>
        </w:rPr>
      </w:pPr>
      <w:r w:rsidRPr="00DB6783">
        <w:rPr>
          <w:rFonts w:ascii="Segoe UI" w:hAnsi="Segoe UI" w:cs="Segoe UI"/>
          <w:sz w:val="16"/>
          <w:szCs w:val="16"/>
        </w:rPr>
        <w:t>1)</w:t>
      </w:r>
      <w:r w:rsidRPr="00DB6783">
        <w:rPr>
          <w:rFonts w:ascii="Segoe UI" w:hAnsi="Segoe UI" w:cs="Segoe UI"/>
          <w:sz w:val="16"/>
          <w:szCs w:val="16"/>
        </w:rPr>
        <w:tab/>
        <w:t>do 4 bar včetně 1 m,</w:t>
      </w:r>
    </w:p>
    <w:p w14:paraId="7EA8C0C9" w14:textId="77777777" w:rsidR="00647B64" w:rsidRPr="00DB6783" w:rsidRDefault="00647B64" w:rsidP="00647B64">
      <w:pPr>
        <w:pStyle w:val="Textkomente"/>
        <w:rPr>
          <w:rFonts w:ascii="Segoe UI" w:hAnsi="Segoe UI" w:cs="Segoe UI"/>
          <w:sz w:val="16"/>
          <w:szCs w:val="16"/>
        </w:rPr>
      </w:pPr>
      <w:r w:rsidRPr="00DB6783">
        <w:rPr>
          <w:rFonts w:ascii="Segoe UI" w:hAnsi="Segoe UI" w:cs="Segoe UI"/>
          <w:sz w:val="16"/>
          <w:szCs w:val="16"/>
        </w:rPr>
        <w:t>2)</w:t>
      </w:r>
      <w:r w:rsidRPr="00DB6783">
        <w:rPr>
          <w:rFonts w:ascii="Segoe UI" w:hAnsi="Segoe UI" w:cs="Segoe UI"/>
          <w:sz w:val="16"/>
          <w:szCs w:val="16"/>
        </w:rPr>
        <w:tab/>
        <w:t xml:space="preserve">nad 4 bar do 40 bar včetně 2 m, </w:t>
      </w:r>
    </w:p>
    <w:p w14:paraId="2AF8DAA7" w14:textId="77777777" w:rsidR="00647B64" w:rsidRPr="00DB6783" w:rsidRDefault="00647B64" w:rsidP="00647B64">
      <w:pPr>
        <w:pStyle w:val="Textkomente"/>
        <w:rPr>
          <w:rFonts w:ascii="Segoe UI" w:hAnsi="Segoe UI" w:cs="Segoe UI"/>
          <w:sz w:val="16"/>
          <w:szCs w:val="16"/>
        </w:rPr>
      </w:pPr>
      <w:r w:rsidRPr="00DB6783">
        <w:rPr>
          <w:rFonts w:ascii="Segoe UI" w:hAnsi="Segoe UI" w:cs="Segoe UI"/>
          <w:sz w:val="16"/>
          <w:szCs w:val="16"/>
        </w:rPr>
        <w:t>3)</w:t>
      </w:r>
      <w:r w:rsidRPr="00DB6783">
        <w:rPr>
          <w:rFonts w:ascii="Segoe UI" w:hAnsi="Segoe UI" w:cs="Segoe UI"/>
          <w:sz w:val="16"/>
          <w:szCs w:val="16"/>
        </w:rPr>
        <w:tab/>
        <w:t>nad 40 bar 4 m.</w:t>
      </w:r>
    </w:p>
    <w:p w14:paraId="27E9076B" w14:textId="77777777" w:rsidR="00647B64" w:rsidRDefault="00647B64" w:rsidP="00647B64">
      <w:pPr>
        <w:pStyle w:val="Textkomente"/>
      </w:pPr>
    </w:p>
    <w:p w14:paraId="47361F87" w14:textId="31CE6A0A" w:rsidR="00647B64" w:rsidRDefault="00647B64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EFE3C2" w15:done="0"/>
  <w15:commentEx w15:paraId="31F24652" w15:done="0"/>
  <w15:commentEx w15:paraId="174B319E" w15:done="0"/>
  <w15:commentEx w15:paraId="23BFDFFB" w15:done="0"/>
  <w15:commentEx w15:paraId="47361F8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653F2" w16cex:dateUtc="2022-01-10T05:42:00Z"/>
  <w16cex:commentExtensible w16cex:durableId="2585870F" w16cex:dateUtc="2022-01-09T15:08:00Z"/>
  <w16cex:commentExtensible w16cex:durableId="25B5CB6B" w16cex:dateUtc="2022-02-15T05:49:00Z"/>
  <w16cex:commentExtensible w16cex:durableId="25ACAE89" w16cex:dateUtc="2022-02-08T07:55:00Z"/>
  <w16cex:commentExtensible w16cex:durableId="25ACAE64" w16cex:dateUtc="2022-02-08T07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EFE3C2" w16cid:durableId="258653F2"/>
  <w16cid:commentId w16cid:paraId="31F24652" w16cid:durableId="2585870F"/>
  <w16cid:commentId w16cid:paraId="174B319E" w16cid:durableId="25B5CB6B"/>
  <w16cid:commentId w16cid:paraId="23BFDFFB" w16cid:durableId="25ACAE89"/>
  <w16cid:commentId w16cid:paraId="47361F87" w16cid:durableId="25ACAE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8C8A1" w14:textId="77777777" w:rsidR="00E364B5" w:rsidRDefault="00E364B5">
      <w:r>
        <w:separator/>
      </w:r>
    </w:p>
  </w:endnote>
  <w:endnote w:type="continuationSeparator" w:id="0">
    <w:p w14:paraId="7AE5E3CF" w14:textId="77777777" w:rsidR="00E364B5" w:rsidRDefault="00E3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1B89F" w14:textId="77777777" w:rsidR="0049325A" w:rsidRDefault="008F2424" w:rsidP="00E97E3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5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F8488AD" w14:textId="77777777" w:rsidR="0049325A" w:rsidRDefault="004932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11A4E" w14:textId="0AFC52D6" w:rsidR="0049325A" w:rsidRDefault="00304DA7" w:rsidP="00304DA7">
    <w:pPr>
      <w:pStyle w:val="Zpat"/>
      <w:jc w:val="right"/>
    </w:pP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   \* MERGEFORMAT</w:instrText>
    </w:r>
    <w:r>
      <w:rPr>
        <w:rFonts w:ascii="Arial" w:hAnsi="Arial" w:cs="Arial"/>
        <w:sz w:val="16"/>
        <w:szCs w:val="16"/>
      </w:rPr>
      <w:fldChar w:fldCharType="separate"/>
    </w:r>
    <w:r w:rsidR="00043DDD">
      <w:rPr>
        <w:rFonts w:ascii="Arial" w:hAnsi="Arial" w:cs="Arial"/>
        <w:noProof/>
        <w:sz w:val="16"/>
        <w:szCs w:val="16"/>
      </w:rPr>
      <w:t>3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  \* MERGEFORMAT </w:instrText>
    </w:r>
    <w:r>
      <w:rPr>
        <w:rFonts w:ascii="Arial" w:hAnsi="Arial" w:cs="Arial"/>
        <w:sz w:val="16"/>
        <w:szCs w:val="16"/>
      </w:rPr>
      <w:fldChar w:fldCharType="separate"/>
    </w:r>
    <w:r w:rsidR="00043DDD">
      <w:rPr>
        <w:rFonts w:ascii="Arial" w:hAnsi="Arial" w:cs="Arial"/>
        <w:noProof/>
        <w:sz w:val="16"/>
        <w:szCs w:val="16"/>
      </w:rPr>
      <w:t>5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2A4D8" w14:textId="77777777" w:rsidR="00E364B5" w:rsidRDefault="00E364B5">
      <w:r>
        <w:separator/>
      </w:r>
    </w:p>
  </w:footnote>
  <w:footnote w:type="continuationSeparator" w:id="0">
    <w:p w14:paraId="2D6409CE" w14:textId="77777777" w:rsidR="00E364B5" w:rsidRDefault="00E36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DA3E44"/>
    <w:multiLevelType w:val="hybridMultilevel"/>
    <w:tmpl w:val="552CC8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8716BA"/>
    <w:multiLevelType w:val="hybridMultilevel"/>
    <w:tmpl w:val="422E40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47C2C"/>
    <w:multiLevelType w:val="hybridMultilevel"/>
    <w:tmpl w:val="4A54D98E"/>
    <w:lvl w:ilvl="0" w:tplc="AF5033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297574"/>
    <w:multiLevelType w:val="hybridMultilevel"/>
    <w:tmpl w:val="9550C80C"/>
    <w:lvl w:ilvl="0" w:tplc="746AA32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D5875"/>
    <w:multiLevelType w:val="singleLevel"/>
    <w:tmpl w:val="87A08C5E"/>
    <w:lvl w:ilvl="0">
      <w:start w:val="3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6" w15:restartNumberingAfterBreak="0">
    <w:nsid w:val="1B4B3BBE"/>
    <w:multiLevelType w:val="hybridMultilevel"/>
    <w:tmpl w:val="60565748"/>
    <w:lvl w:ilvl="0" w:tplc="0405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7" w15:restartNumberingAfterBreak="0">
    <w:nsid w:val="1C3D0B94"/>
    <w:multiLevelType w:val="hybridMultilevel"/>
    <w:tmpl w:val="A0123A30"/>
    <w:lvl w:ilvl="0" w:tplc="0405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1D172095"/>
    <w:multiLevelType w:val="hybridMultilevel"/>
    <w:tmpl w:val="BC8246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345CE1"/>
    <w:multiLevelType w:val="hybridMultilevel"/>
    <w:tmpl w:val="F18083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0CB6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EC7B43"/>
    <w:multiLevelType w:val="hybridMultilevel"/>
    <w:tmpl w:val="B8FC48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5F3917"/>
    <w:multiLevelType w:val="hybridMultilevel"/>
    <w:tmpl w:val="7F8C89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501B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A662C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1091CC0"/>
    <w:multiLevelType w:val="hybridMultilevel"/>
    <w:tmpl w:val="0F64F060"/>
    <w:lvl w:ilvl="0" w:tplc="986CFF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1EA3E54"/>
    <w:multiLevelType w:val="hybridMultilevel"/>
    <w:tmpl w:val="BAE09326"/>
    <w:lvl w:ilvl="0" w:tplc="AFCCB25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C1266E"/>
    <w:multiLevelType w:val="hybridMultilevel"/>
    <w:tmpl w:val="08AABF66"/>
    <w:lvl w:ilvl="0" w:tplc="A2B470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58752B9"/>
    <w:multiLevelType w:val="hybridMultilevel"/>
    <w:tmpl w:val="7D5481B2"/>
    <w:lvl w:ilvl="0" w:tplc="29CCCD1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8C1C6C"/>
    <w:multiLevelType w:val="singleLevel"/>
    <w:tmpl w:val="44DABC1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E662FE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F2D0AD0"/>
    <w:multiLevelType w:val="hybridMultilevel"/>
    <w:tmpl w:val="D11CA9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BD1F28"/>
    <w:multiLevelType w:val="singleLevel"/>
    <w:tmpl w:val="04ACA10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21" w15:restartNumberingAfterBreak="0">
    <w:nsid w:val="34E900C9"/>
    <w:multiLevelType w:val="hybridMultilevel"/>
    <w:tmpl w:val="1D8A9DAC"/>
    <w:lvl w:ilvl="0" w:tplc="A25873B4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2" w15:restartNumberingAfterBreak="0">
    <w:nsid w:val="3BA02AAE"/>
    <w:multiLevelType w:val="hybridMultilevel"/>
    <w:tmpl w:val="8650180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0050C7"/>
    <w:multiLevelType w:val="hybridMultilevel"/>
    <w:tmpl w:val="8C9E1D08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C17B8C"/>
    <w:multiLevelType w:val="hybridMultilevel"/>
    <w:tmpl w:val="7DAA6A10"/>
    <w:lvl w:ilvl="0" w:tplc="D5BC26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354A57"/>
    <w:multiLevelType w:val="hybridMultilevel"/>
    <w:tmpl w:val="3E86F82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876BB8"/>
    <w:multiLevelType w:val="hybridMultilevel"/>
    <w:tmpl w:val="028AD2FA"/>
    <w:lvl w:ilvl="0" w:tplc="73F885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C44412"/>
    <w:multiLevelType w:val="hybridMultilevel"/>
    <w:tmpl w:val="50ECFA6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383440"/>
    <w:multiLevelType w:val="singleLevel"/>
    <w:tmpl w:val="583A0C44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9" w15:restartNumberingAfterBreak="0">
    <w:nsid w:val="4A751F93"/>
    <w:multiLevelType w:val="hybridMultilevel"/>
    <w:tmpl w:val="FB9C561E"/>
    <w:lvl w:ilvl="0" w:tplc="01AC81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C6296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8E50A7"/>
    <w:multiLevelType w:val="hybridMultilevel"/>
    <w:tmpl w:val="D78492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FA667BA"/>
    <w:multiLevelType w:val="hybridMultilevel"/>
    <w:tmpl w:val="B5B8CFDE"/>
    <w:lvl w:ilvl="0" w:tplc="28FE19A8">
      <w:start w:val="1"/>
      <w:numFmt w:val="decimal"/>
      <w:lvlText w:val="%1)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33" w15:restartNumberingAfterBreak="0">
    <w:nsid w:val="59E8740F"/>
    <w:multiLevelType w:val="hybridMultilevel"/>
    <w:tmpl w:val="548022AA"/>
    <w:lvl w:ilvl="0" w:tplc="5DFE531C">
      <w:start w:val="1"/>
      <w:numFmt w:val="decimal"/>
      <w:pStyle w:val="odstpolV"/>
      <w:lvlText w:val="%1)"/>
      <w:lvlJc w:val="left"/>
      <w:pPr>
        <w:tabs>
          <w:tab w:val="num" w:pos="681"/>
        </w:tabs>
        <w:ind w:left="681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3F27E6B"/>
    <w:multiLevelType w:val="hybridMultilevel"/>
    <w:tmpl w:val="D0587632"/>
    <w:lvl w:ilvl="0" w:tplc="A106CB18">
      <w:start w:val="1"/>
      <w:numFmt w:val="lowerLetter"/>
      <w:lvlText w:val="%1)"/>
      <w:lvlJc w:val="left"/>
      <w:pPr>
        <w:ind w:left="720" w:hanging="360"/>
      </w:pPr>
      <w:rPr>
        <w:rFonts w:ascii="Segoe UI" w:hAnsi="Segoe UI" w:cs="Segoe U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E218E2"/>
    <w:multiLevelType w:val="hybridMultilevel"/>
    <w:tmpl w:val="A5B461E0"/>
    <w:lvl w:ilvl="0" w:tplc="861C4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D311CB"/>
    <w:multiLevelType w:val="hybridMultilevel"/>
    <w:tmpl w:val="BC0C98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C9D7343"/>
    <w:multiLevelType w:val="multilevel"/>
    <w:tmpl w:val="58DA05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9" w15:restartNumberingAfterBreak="0">
    <w:nsid w:val="7DAA44DA"/>
    <w:multiLevelType w:val="hybridMultilevel"/>
    <w:tmpl w:val="4ED01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5145E4"/>
    <w:multiLevelType w:val="hybridMultilevel"/>
    <w:tmpl w:val="35FEE27A"/>
    <w:lvl w:ilvl="0" w:tplc="6004EEF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D63907"/>
    <w:multiLevelType w:val="hybridMultilevel"/>
    <w:tmpl w:val="71D2EC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7"/>
  </w:num>
  <w:num w:numId="3">
    <w:abstractNumId w:val="21"/>
  </w:num>
  <w:num w:numId="4">
    <w:abstractNumId w:val="29"/>
  </w:num>
  <w:num w:numId="5">
    <w:abstractNumId w:val="31"/>
  </w:num>
  <w:num w:numId="6">
    <w:abstractNumId w:val="18"/>
  </w:num>
  <w:num w:numId="7">
    <w:abstractNumId w:val="12"/>
  </w:num>
  <w:num w:numId="8">
    <w:abstractNumId w:val="5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28"/>
  </w:num>
  <w:num w:numId="11">
    <w:abstractNumId w:val="40"/>
  </w:num>
  <w:num w:numId="12">
    <w:abstractNumId w:val="4"/>
  </w:num>
  <w:num w:numId="13">
    <w:abstractNumId w:val="19"/>
  </w:num>
  <w:num w:numId="14">
    <w:abstractNumId w:val="6"/>
  </w:num>
  <w:num w:numId="15">
    <w:abstractNumId w:val="24"/>
  </w:num>
  <w:num w:numId="16">
    <w:abstractNumId w:val="16"/>
  </w:num>
  <w:num w:numId="17">
    <w:abstractNumId w:val="2"/>
  </w:num>
  <w:num w:numId="18">
    <w:abstractNumId w:val="36"/>
  </w:num>
  <w:num w:numId="19">
    <w:abstractNumId w:val="7"/>
  </w:num>
  <w:num w:numId="20">
    <w:abstractNumId w:val="22"/>
  </w:num>
  <w:num w:numId="21">
    <w:abstractNumId w:val="8"/>
  </w:num>
  <w:num w:numId="22">
    <w:abstractNumId w:val="34"/>
  </w:num>
  <w:num w:numId="23">
    <w:abstractNumId w:val="9"/>
  </w:num>
  <w:num w:numId="24">
    <w:abstractNumId w:val="10"/>
  </w:num>
  <w:num w:numId="25">
    <w:abstractNumId w:val="26"/>
  </w:num>
  <w:num w:numId="26">
    <w:abstractNumId w:val="27"/>
  </w:num>
  <w:num w:numId="27">
    <w:abstractNumId w:val="32"/>
  </w:num>
  <w:num w:numId="28">
    <w:abstractNumId w:val="1"/>
  </w:num>
  <w:num w:numId="29">
    <w:abstractNumId w:val="3"/>
  </w:num>
  <w:num w:numId="30">
    <w:abstractNumId w:val="23"/>
  </w:num>
  <w:num w:numId="31">
    <w:abstractNumId w:val="37"/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30"/>
  </w:num>
  <w:num w:numId="36">
    <w:abstractNumId w:val="38"/>
  </w:num>
  <w:num w:numId="37">
    <w:abstractNumId w:val="25"/>
  </w:num>
  <w:num w:numId="38">
    <w:abstractNumId w:val="33"/>
  </w:num>
  <w:num w:numId="39">
    <w:abstractNumId w:val="15"/>
  </w:num>
  <w:num w:numId="40">
    <w:abstractNumId w:val="41"/>
  </w:num>
  <w:num w:numId="41">
    <w:abstractNumId w:val="39"/>
  </w:num>
  <w:num w:numId="42">
    <w:abstractNumId w:val="14"/>
  </w:num>
  <w:num w:numId="43">
    <w:abstractNumId w:val="3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ovotný Daniel">
    <w15:presenceInfo w15:providerId="AD" w15:userId="S::daniel.novotny@gasnet.cz::a343440e-8e0b-4860-9820-e084ca800511"/>
  </w15:person>
  <w15:person w15:author="Skala Pavel, Ing.">
    <w15:presenceInfo w15:providerId="None" w15:userId="Skala Pavel, Ing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900"/>
    <w:rsid w:val="0000368B"/>
    <w:rsid w:val="000039DE"/>
    <w:rsid w:val="000039EA"/>
    <w:rsid w:val="00010771"/>
    <w:rsid w:val="00012675"/>
    <w:rsid w:val="00014C6D"/>
    <w:rsid w:val="000245D9"/>
    <w:rsid w:val="0002784C"/>
    <w:rsid w:val="00027BE0"/>
    <w:rsid w:val="000332CA"/>
    <w:rsid w:val="0003340C"/>
    <w:rsid w:val="000360D0"/>
    <w:rsid w:val="00043DDD"/>
    <w:rsid w:val="0005220E"/>
    <w:rsid w:val="00052579"/>
    <w:rsid w:val="00053B4D"/>
    <w:rsid w:val="00055C9B"/>
    <w:rsid w:val="00056755"/>
    <w:rsid w:val="0005792F"/>
    <w:rsid w:val="0006059B"/>
    <w:rsid w:val="00061057"/>
    <w:rsid w:val="00062B05"/>
    <w:rsid w:val="00064ECF"/>
    <w:rsid w:val="0006553E"/>
    <w:rsid w:val="00075EBD"/>
    <w:rsid w:val="000820C9"/>
    <w:rsid w:val="00083A73"/>
    <w:rsid w:val="00091861"/>
    <w:rsid w:val="000932B3"/>
    <w:rsid w:val="000A13EA"/>
    <w:rsid w:val="000A2397"/>
    <w:rsid w:val="000A65E8"/>
    <w:rsid w:val="000A7217"/>
    <w:rsid w:val="000B6001"/>
    <w:rsid w:val="000C01E8"/>
    <w:rsid w:val="000C786E"/>
    <w:rsid w:val="000D3B31"/>
    <w:rsid w:val="000D648A"/>
    <w:rsid w:val="000D7C76"/>
    <w:rsid w:val="000E6855"/>
    <w:rsid w:val="000E6877"/>
    <w:rsid w:val="000E7771"/>
    <w:rsid w:val="000F1779"/>
    <w:rsid w:val="000F17D6"/>
    <w:rsid w:val="00100071"/>
    <w:rsid w:val="001013A1"/>
    <w:rsid w:val="0010323B"/>
    <w:rsid w:val="001039AA"/>
    <w:rsid w:val="0010402C"/>
    <w:rsid w:val="00107388"/>
    <w:rsid w:val="00112869"/>
    <w:rsid w:val="00123A6C"/>
    <w:rsid w:val="001267FA"/>
    <w:rsid w:val="001268AA"/>
    <w:rsid w:val="0013081A"/>
    <w:rsid w:val="0013421D"/>
    <w:rsid w:val="001423F3"/>
    <w:rsid w:val="001430D6"/>
    <w:rsid w:val="001538B9"/>
    <w:rsid w:val="001605BB"/>
    <w:rsid w:val="00161BC0"/>
    <w:rsid w:val="0016336D"/>
    <w:rsid w:val="00166DF2"/>
    <w:rsid w:val="00170BC4"/>
    <w:rsid w:val="00170CCB"/>
    <w:rsid w:val="0017164A"/>
    <w:rsid w:val="00175484"/>
    <w:rsid w:val="00177FA7"/>
    <w:rsid w:val="00185B6D"/>
    <w:rsid w:val="00191DDD"/>
    <w:rsid w:val="0019232B"/>
    <w:rsid w:val="001A0F83"/>
    <w:rsid w:val="001A113B"/>
    <w:rsid w:val="001A184E"/>
    <w:rsid w:val="001A20AD"/>
    <w:rsid w:val="001A51AD"/>
    <w:rsid w:val="001B013E"/>
    <w:rsid w:val="001C31CE"/>
    <w:rsid w:val="001C5684"/>
    <w:rsid w:val="001D0909"/>
    <w:rsid w:val="001D35C2"/>
    <w:rsid w:val="001D38D2"/>
    <w:rsid w:val="001D5B35"/>
    <w:rsid w:val="001D67F9"/>
    <w:rsid w:val="001E0DE1"/>
    <w:rsid w:val="001E43BD"/>
    <w:rsid w:val="001E6D30"/>
    <w:rsid w:val="001F087C"/>
    <w:rsid w:val="001F707E"/>
    <w:rsid w:val="001F7E10"/>
    <w:rsid w:val="00200721"/>
    <w:rsid w:val="0020724B"/>
    <w:rsid w:val="00210AD9"/>
    <w:rsid w:val="00211836"/>
    <w:rsid w:val="00214A9E"/>
    <w:rsid w:val="00232BF1"/>
    <w:rsid w:val="0023666F"/>
    <w:rsid w:val="002369C0"/>
    <w:rsid w:val="0024530B"/>
    <w:rsid w:val="00246923"/>
    <w:rsid w:val="00247036"/>
    <w:rsid w:val="002472AB"/>
    <w:rsid w:val="00265A98"/>
    <w:rsid w:val="00265CA3"/>
    <w:rsid w:val="002773DE"/>
    <w:rsid w:val="002839CE"/>
    <w:rsid w:val="00285CB1"/>
    <w:rsid w:val="00286254"/>
    <w:rsid w:val="00286E71"/>
    <w:rsid w:val="002872B9"/>
    <w:rsid w:val="0029015F"/>
    <w:rsid w:val="0029242D"/>
    <w:rsid w:val="002A086E"/>
    <w:rsid w:val="002A0B33"/>
    <w:rsid w:val="002A1649"/>
    <w:rsid w:val="002A2818"/>
    <w:rsid w:val="002B66E2"/>
    <w:rsid w:val="002C15B0"/>
    <w:rsid w:val="002C2750"/>
    <w:rsid w:val="002C3ADB"/>
    <w:rsid w:val="002C4159"/>
    <w:rsid w:val="002D5390"/>
    <w:rsid w:val="002E3296"/>
    <w:rsid w:val="002F2BF7"/>
    <w:rsid w:val="002F4BF3"/>
    <w:rsid w:val="002F61F2"/>
    <w:rsid w:val="002F72E1"/>
    <w:rsid w:val="0030005A"/>
    <w:rsid w:val="00304DA7"/>
    <w:rsid w:val="003143E5"/>
    <w:rsid w:val="00317943"/>
    <w:rsid w:val="00325930"/>
    <w:rsid w:val="003369B5"/>
    <w:rsid w:val="00337D13"/>
    <w:rsid w:val="0034020B"/>
    <w:rsid w:val="0034175E"/>
    <w:rsid w:val="00343FEB"/>
    <w:rsid w:val="00345D13"/>
    <w:rsid w:val="00345E20"/>
    <w:rsid w:val="00352A33"/>
    <w:rsid w:val="00355B93"/>
    <w:rsid w:val="00357535"/>
    <w:rsid w:val="0036182D"/>
    <w:rsid w:val="00361F80"/>
    <w:rsid w:val="0036449C"/>
    <w:rsid w:val="00366451"/>
    <w:rsid w:val="0037023B"/>
    <w:rsid w:val="0037255C"/>
    <w:rsid w:val="00381475"/>
    <w:rsid w:val="00382C33"/>
    <w:rsid w:val="00385A05"/>
    <w:rsid w:val="003A18F6"/>
    <w:rsid w:val="003A4F3B"/>
    <w:rsid w:val="003A53F6"/>
    <w:rsid w:val="003B2603"/>
    <w:rsid w:val="003B4532"/>
    <w:rsid w:val="003C0C34"/>
    <w:rsid w:val="003D35E1"/>
    <w:rsid w:val="003D465D"/>
    <w:rsid w:val="003D4F16"/>
    <w:rsid w:val="003D64EA"/>
    <w:rsid w:val="003E7A13"/>
    <w:rsid w:val="003F109C"/>
    <w:rsid w:val="003F16B7"/>
    <w:rsid w:val="003F1C89"/>
    <w:rsid w:val="003F4BBC"/>
    <w:rsid w:val="0040070B"/>
    <w:rsid w:val="00405DF4"/>
    <w:rsid w:val="00406D71"/>
    <w:rsid w:val="00407B4E"/>
    <w:rsid w:val="00411BF6"/>
    <w:rsid w:val="0041564A"/>
    <w:rsid w:val="00427DE1"/>
    <w:rsid w:val="0043560D"/>
    <w:rsid w:val="004403E2"/>
    <w:rsid w:val="00446BB1"/>
    <w:rsid w:val="0044763D"/>
    <w:rsid w:val="00447E94"/>
    <w:rsid w:val="00450630"/>
    <w:rsid w:val="004515B2"/>
    <w:rsid w:val="0045214C"/>
    <w:rsid w:val="00453F5F"/>
    <w:rsid w:val="00457DC2"/>
    <w:rsid w:val="00460309"/>
    <w:rsid w:val="004615F2"/>
    <w:rsid w:val="0046231C"/>
    <w:rsid w:val="0046285D"/>
    <w:rsid w:val="00463FEC"/>
    <w:rsid w:val="00464527"/>
    <w:rsid w:val="00466EEE"/>
    <w:rsid w:val="00480C2E"/>
    <w:rsid w:val="00481F36"/>
    <w:rsid w:val="0048429B"/>
    <w:rsid w:val="00490266"/>
    <w:rsid w:val="00490792"/>
    <w:rsid w:val="0049293F"/>
    <w:rsid w:val="00493056"/>
    <w:rsid w:val="0049325A"/>
    <w:rsid w:val="00496277"/>
    <w:rsid w:val="004971E7"/>
    <w:rsid w:val="004A35BE"/>
    <w:rsid w:val="004A3F01"/>
    <w:rsid w:val="004A5B9D"/>
    <w:rsid w:val="004A67F5"/>
    <w:rsid w:val="004A79FD"/>
    <w:rsid w:val="004B3366"/>
    <w:rsid w:val="004B3810"/>
    <w:rsid w:val="004B51B5"/>
    <w:rsid w:val="004B585A"/>
    <w:rsid w:val="004C0825"/>
    <w:rsid w:val="004C286B"/>
    <w:rsid w:val="004C5AC6"/>
    <w:rsid w:val="004C5D04"/>
    <w:rsid w:val="004C76DA"/>
    <w:rsid w:val="004D0F11"/>
    <w:rsid w:val="004D103B"/>
    <w:rsid w:val="004D160A"/>
    <w:rsid w:val="004D50D8"/>
    <w:rsid w:val="004D69BD"/>
    <w:rsid w:val="004E30AC"/>
    <w:rsid w:val="004E4964"/>
    <w:rsid w:val="004F3BED"/>
    <w:rsid w:val="004F7106"/>
    <w:rsid w:val="005056AE"/>
    <w:rsid w:val="00505741"/>
    <w:rsid w:val="00507C02"/>
    <w:rsid w:val="00510D11"/>
    <w:rsid w:val="0051285F"/>
    <w:rsid w:val="005142E2"/>
    <w:rsid w:val="00514317"/>
    <w:rsid w:val="0051451F"/>
    <w:rsid w:val="00515F31"/>
    <w:rsid w:val="00522CFB"/>
    <w:rsid w:val="0052484B"/>
    <w:rsid w:val="005248A0"/>
    <w:rsid w:val="005455B0"/>
    <w:rsid w:val="00552059"/>
    <w:rsid w:val="00560817"/>
    <w:rsid w:val="00563192"/>
    <w:rsid w:val="00563EF5"/>
    <w:rsid w:val="00564F15"/>
    <w:rsid w:val="005650D4"/>
    <w:rsid w:val="00566D72"/>
    <w:rsid w:val="005672D3"/>
    <w:rsid w:val="00571516"/>
    <w:rsid w:val="00572669"/>
    <w:rsid w:val="00573FBD"/>
    <w:rsid w:val="00582D6A"/>
    <w:rsid w:val="0058411C"/>
    <w:rsid w:val="00585E2F"/>
    <w:rsid w:val="00587491"/>
    <w:rsid w:val="00596A47"/>
    <w:rsid w:val="005A0F5A"/>
    <w:rsid w:val="005A6A05"/>
    <w:rsid w:val="005B0DE0"/>
    <w:rsid w:val="005B5993"/>
    <w:rsid w:val="005B67DE"/>
    <w:rsid w:val="005B75C4"/>
    <w:rsid w:val="005C3368"/>
    <w:rsid w:val="005C50FD"/>
    <w:rsid w:val="005C7821"/>
    <w:rsid w:val="005D6CA9"/>
    <w:rsid w:val="005E2781"/>
    <w:rsid w:val="005E27D3"/>
    <w:rsid w:val="005E327D"/>
    <w:rsid w:val="005E506E"/>
    <w:rsid w:val="005F126F"/>
    <w:rsid w:val="005F1A97"/>
    <w:rsid w:val="005F29F5"/>
    <w:rsid w:val="005F3780"/>
    <w:rsid w:val="005F4AFD"/>
    <w:rsid w:val="005F6A37"/>
    <w:rsid w:val="00600A06"/>
    <w:rsid w:val="006055C4"/>
    <w:rsid w:val="00611B95"/>
    <w:rsid w:val="0061357F"/>
    <w:rsid w:val="006201B4"/>
    <w:rsid w:val="0062060E"/>
    <w:rsid w:val="006209C9"/>
    <w:rsid w:val="006221F1"/>
    <w:rsid w:val="00635D1B"/>
    <w:rsid w:val="00637D3B"/>
    <w:rsid w:val="00642A79"/>
    <w:rsid w:val="00647B64"/>
    <w:rsid w:val="0065183C"/>
    <w:rsid w:val="00653BAB"/>
    <w:rsid w:val="00654646"/>
    <w:rsid w:val="006549D8"/>
    <w:rsid w:val="0066166C"/>
    <w:rsid w:val="00662633"/>
    <w:rsid w:val="00671AED"/>
    <w:rsid w:val="00672510"/>
    <w:rsid w:val="0067522C"/>
    <w:rsid w:val="00675C0E"/>
    <w:rsid w:val="00683999"/>
    <w:rsid w:val="00684D0A"/>
    <w:rsid w:val="006933F2"/>
    <w:rsid w:val="00697332"/>
    <w:rsid w:val="0069775A"/>
    <w:rsid w:val="006A188F"/>
    <w:rsid w:val="006A35D8"/>
    <w:rsid w:val="006A45B0"/>
    <w:rsid w:val="006A62F7"/>
    <w:rsid w:val="006B174A"/>
    <w:rsid w:val="006C380A"/>
    <w:rsid w:val="006C4F7A"/>
    <w:rsid w:val="006C7776"/>
    <w:rsid w:val="006D1710"/>
    <w:rsid w:val="006D37C3"/>
    <w:rsid w:val="006D3B4F"/>
    <w:rsid w:val="006D5D43"/>
    <w:rsid w:val="006E1464"/>
    <w:rsid w:val="006E2E39"/>
    <w:rsid w:val="006E2ED0"/>
    <w:rsid w:val="006E3938"/>
    <w:rsid w:val="006E3F56"/>
    <w:rsid w:val="006E5DD5"/>
    <w:rsid w:val="006F1604"/>
    <w:rsid w:val="006F2A32"/>
    <w:rsid w:val="006F4111"/>
    <w:rsid w:val="006F4A7C"/>
    <w:rsid w:val="006F79E1"/>
    <w:rsid w:val="00701E02"/>
    <w:rsid w:val="00703F70"/>
    <w:rsid w:val="00704D64"/>
    <w:rsid w:val="00710D35"/>
    <w:rsid w:val="00710EB5"/>
    <w:rsid w:val="00711721"/>
    <w:rsid w:val="00715F49"/>
    <w:rsid w:val="00716B4D"/>
    <w:rsid w:val="00723DA1"/>
    <w:rsid w:val="007277E8"/>
    <w:rsid w:val="00737DD3"/>
    <w:rsid w:val="00740636"/>
    <w:rsid w:val="00741552"/>
    <w:rsid w:val="00742041"/>
    <w:rsid w:val="00744956"/>
    <w:rsid w:val="00747EAE"/>
    <w:rsid w:val="0076183B"/>
    <w:rsid w:val="0076652D"/>
    <w:rsid w:val="00767270"/>
    <w:rsid w:val="00781317"/>
    <w:rsid w:val="00782567"/>
    <w:rsid w:val="00782BAE"/>
    <w:rsid w:val="00784571"/>
    <w:rsid w:val="00787C43"/>
    <w:rsid w:val="0079464C"/>
    <w:rsid w:val="00795778"/>
    <w:rsid w:val="00795815"/>
    <w:rsid w:val="007A20D1"/>
    <w:rsid w:val="007A5011"/>
    <w:rsid w:val="007A7478"/>
    <w:rsid w:val="007B1900"/>
    <w:rsid w:val="007B4BA5"/>
    <w:rsid w:val="007B60DC"/>
    <w:rsid w:val="007B6388"/>
    <w:rsid w:val="007B68C4"/>
    <w:rsid w:val="007B7D24"/>
    <w:rsid w:val="007C23D2"/>
    <w:rsid w:val="007D1BEF"/>
    <w:rsid w:val="007D250E"/>
    <w:rsid w:val="007D2D14"/>
    <w:rsid w:val="007D4483"/>
    <w:rsid w:val="007D6737"/>
    <w:rsid w:val="007E11EC"/>
    <w:rsid w:val="007E3A26"/>
    <w:rsid w:val="007E4BC6"/>
    <w:rsid w:val="007E635E"/>
    <w:rsid w:val="007F175E"/>
    <w:rsid w:val="007F2E57"/>
    <w:rsid w:val="007F450A"/>
    <w:rsid w:val="008022C2"/>
    <w:rsid w:val="00806725"/>
    <w:rsid w:val="00806CBC"/>
    <w:rsid w:val="00807241"/>
    <w:rsid w:val="00810A60"/>
    <w:rsid w:val="008143C2"/>
    <w:rsid w:val="008158F4"/>
    <w:rsid w:val="00817C34"/>
    <w:rsid w:val="00821441"/>
    <w:rsid w:val="00822F61"/>
    <w:rsid w:val="008275B6"/>
    <w:rsid w:val="00830B19"/>
    <w:rsid w:val="00831550"/>
    <w:rsid w:val="00833A69"/>
    <w:rsid w:val="0083540A"/>
    <w:rsid w:val="008373DE"/>
    <w:rsid w:val="008379C2"/>
    <w:rsid w:val="00837A22"/>
    <w:rsid w:val="00845FE9"/>
    <w:rsid w:val="00845FF9"/>
    <w:rsid w:val="00847886"/>
    <w:rsid w:val="00850571"/>
    <w:rsid w:val="00850CDD"/>
    <w:rsid w:val="00851C06"/>
    <w:rsid w:val="008524E4"/>
    <w:rsid w:val="008570F2"/>
    <w:rsid w:val="008672F7"/>
    <w:rsid w:val="00876CFB"/>
    <w:rsid w:val="00876E7F"/>
    <w:rsid w:val="00877811"/>
    <w:rsid w:val="00877FDE"/>
    <w:rsid w:val="00883F6E"/>
    <w:rsid w:val="00884AAE"/>
    <w:rsid w:val="00885EB8"/>
    <w:rsid w:val="008869E4"/>
    <w:rsid w:val="008924A0"/>
    <w:rsid w:val="00892D27"/>
    <w:rsid w:val="00895DCF"/>
    <w:rsid w:val="008B1392"/>
    <w:rsid w:val="008B1525"/>
    <w:rsid w:val="008B61D1"/>
    <w:rsid w:val="008B6FCE"/>
    <w:rsid w:val="008C3CB5"/>
    <w:rsid w:val="008C3F0A"/>
    <w:rsid w:val="008C4CB8"/>
    <w:rsid w:val="008C6865"/>
    <w:rsid w:val="008C6BDB"/>
    <w:rsid w:val="008D3699"/>
    <w:rsid w:val="008D7F2E"/>
    <w:rsid w:val="008E27CA"/>
    <w:rsid w:val="008F151B"/>
    <w:rsid w:val="008F2424"/>
    <w:rsid w:val="008F3F93"/>
    <w:rsid w:val="008F4D77"/>
    <w:rsid w:val="00900036"/>
    <w:rsid w:val="0090229C"/>
    <w:rsid w:val="00902C8B"/>
    <w:rsid w:val="0090632D"/>
    <w:rsid w:val="009079AC"/>
    <w:rsid w:val="00910242"/>
    <w:rsid w:val="009128AF"/>
    <w:rsid w:val="009129B8"/>
    <w:rsid w:val="00913A62"/>
    <w:rsid w:val="00913AED"/>
    <w:rsid w:val="00913EA3"/>
    <w:rsid w:val="009148A3"/>
    <w:rsid w:val="00914ECB"/>
    <w:rsid w:val="00915357"/>
    <w:rsid w:val="0091562E"/>
    <w:rsid w:val="00915702"/>
    <w:rsid w:val="00924BA9"/>
    <w:rsid w:val="00927CC0"/>
    <w:rsid w:val="00933179"/>
    <w:rsid w:val="0093366C"/>
    <w:rsid w:val="00933E69"/>
    <w:rsid w:val="009360AD"/>
    <w:rsid w:val="00937B01"/>
    <w:rsid w:val="00937B69"/>
    <w:rsid w:val="0094181B"/>
    <w:rsid w:val="009509D2"/>
    <w:rsid w:val="009547E4"/>
    <w:rsid w:val="00955A86"/>
    <w:rsid w:val="00956650"/>
    <w:rsid w:val="00964853"/>
    <w:rsid w:val="00970F6F"/>
    <w:rsid w:val="009711F0"/>
    <w:rsid w:val="009714B8"/>
    <w:rsid w:val="00981C82"/>
    <w:rsid w:val="009839CB"/>
    <w:rsid w:val="00984EA9"/>
    <w:rsid w:val="00987339"/>
    <w:rsid w:val="009974B6"/>
    <w:rsid w:val="00997836"/>
    <w:rsid w:val="009A0268"/>
    <w:rsid w:val="009A1B69"/>
    <w:rsid w:val="009A72F8"/>
    <w:rsid w:val="009B1D17"/>
    <w:rsid w:val="009B5C01"/>
    <w:rsid w:val="009C231D"/>
    <w:rsid w:val="009C459B"/>
    <w:rsid w:val="009C6DA0"/>
    <w:rsid w:val="009C794E"/>
    <w:rsid w:val="009D1F4E"/>
    <w:rsid w:val="009D2C49"/>
    <w:rsid w:val="009D401C"/>
    <w:rsid w:val="009D5C0D"/>
    <w:rsid w:val="009D7580"/>
    <w:rsid w:val="009E22AF"/>
    <w:rsid w:val="009E4C3D"/>
    <w:rsid w:val="009E5C95"/>
    <w:rsid w:val="009F1E6E"/>
    <w:rsid w:val="009F29AD"/>
    <w:rsid w:val="00A01178"/>
    <w:rsid w:val="00A0148B"/>
    <w:rsid w:val="00A12569"/>
    <w:rsid w:val="00A12EAD"/>
    <w:rsid w:val="00A12ECC"/>
    <w:rsid w:val="00A15C5D"/>
    <w:rsid w:val="00A202F7"/>
    <w:rsid w:val="00A30550"/>
    <w:rsid w:val="00A3171F"/>
    <w:rsid w:val="00A33E9D"/>
    <w:rsid w:val="00A4130B"/>
    <w:rsid w:val="00A41A70"/>
    <w:rsid w:val="00A42554"/>
    <w:rsid w:val="00A42933"/>
    <w:rsid w:val="00A43C27"/>
    <w:rsid w:val="00A53436"/>
    <w:rsid w:val="00A53BE1"/>
    <w:rsid w:val="00A55ECC"/>
    <w:rsid w:val="00A617EB"/>
    <w:rsid w:val="00A624F7"/>
    <w:rsid w:val="00A65FA3"/>
    <w:rsid w:val="00A77AF0"/>
    <w:rsid w:val="00A83C24"/>
    <w:rsid w:val="00A85650"/>
    <w:rsid w:val="00A87397"/>
    <w:rsid w:val="00A877ED"/>
    <w:rsid w:val="00A939BF"/>
    <w:rsid w:val="00A93F73"/>
    <w:rsid w:val="00AA0085"/>
    <w:rsid w:val="00AA283F"/>
    <w:rsid w:val="00AA490B"/>
    <w:rsid w:val="00AA4F00"/>
    <w:rsid w:val="00AA73A2"/>
    <w:rsid w:val="00AB2CB3"/>
    <w:rsid w:val="00AC1FDC"/>
    <w:rsid w:val="00AC59E6"/>
    <w:rsid w:val="00AC6959"/>
    <w:rsid w:val="00AD14D9"/>
    <w:rsid w:val="00AD1824"/>
    <w:rsid w:val="00AD27C2"/>
    <w:rsid w:val="00AD4ABC"/>
    <w:rsid w:val="00AD7019"/>
    <w:rsid w:val="00AE0672"/>
    <w:rsid w:val="00AE1168"/>
    <w:rsid w:val="00AE77B2"/>
    <w:rsid w:val="00AE7C07"/>
    <w:rsid w:val="00AF29C7"/>
    <w:rsid w:val="00AF33C9"/>
    <w:rsid w:val="00AF3FBA"/>
    <w:rsid w:val="00AF50C4"/>
    <w:rsid w:val="00AF56B8"/>
    <w:rsid w:val="00B010ED"/>
    <w:rsid w:val="00B1539E"/>
    <w:rsid w:val="00B17F05"/>
    <w:rsid w:val="00B22DB5"/>
    <w:rsid w:val="00B22F3D"/>
    <w:rsid w:val="00B23BFA"/>
    <w:rsid w:val="00B25199"/>
    <w:rsid w:val="00B25D29"/>
    <w:rsid w:val="00B27A99"/>
    <w:rsid w:val="00B367BF"/>
    <w:rsid w:val="00B41530"/>
    <w:rsid w:val="00B43BF5"/>
    <w:rsid w:val="00B5039C"/>
    <w:rsid w:val="00B50F32"/>
    <w:rsid w:val="00B636C7"/>
    <w:rsid w:val="00B6584B"/>
    <w:rsid w:val="00B65D0E"/>
    <w:rsid w:val="00B67E26"/>
    <w:rsid w:val="00B76E20"/>
    <w:rsid w:val="00B8165C"/>
    <w:rsid w:val="00B82D0E"/>
    <w:rsid w:val="00B8306F"/>
    <w:rsid w:val="00B85CB6"/>
    <w:rsid w:val="00B862ED"/>
    <w:rsid w:val="00B9299F"/>
    <w:rsid w:val="00B95F8E"/>
    <w:rsid w:val="00BB46EF"/>
    <w:rsid w:val="00BB49B8"/>
    <w:rsid w:val="00BC187C"/>
    <w:rsid w:val="00BC1D6C"/>
    <w:rsid w:val="00BC3333"/>
    <w:rsid w:val="00BC4812"/>
    <w:rsid w:val="00BC53FC"/>
    <w:rsid w:val="00BD3D29"/>
    <w:rsid w:val="00BD43ED"/>
    <w:rsid w:val="00BE02F6"/>
    <w:rsid w:val="00BE2672"/>
    <w:rsid w:val="00BF010A"/>
    <w:rsid w:val="00BF1525"/>
    <w:rsid w:val="00BF4D3C"/>
    <w:rsid w:val="00BF5AA5"/>
    <w:rsid w:val="00C02076"/>
    <w:rsid w:val="00C124A0"/>
    <w:rsid w:val="00C1372C"/>
    <w:rsid w:val="00C31369"/>
    <w:rsid w:val="00C319AB"/>
    <w:rsid w:val="00C32AE0"/>
    <w:rsid w:val="00C36B64"/>
    <w:rsid w:val="00C41877"/>
    <w:rsid w:val="00C449C2"/>
    <w:rsid w:val="00C51696"/>
    <w:rsid w:val="00C53C21"/>
    <w:rsid w:val="00C56582"/>
    <w:rsid w:val="00C57478"/>
    <w:rsid w:val="00C57C4F"/>
    <w:rsid w:val="00C57CA1"/>
    <w:rsid w:val="00C602A4"/>
    <w:rsid w:val="00C603D3"/>
    <w:rsid w:val="00C6239C"/>
    <w:rsid w:val="00C64BA5"/>
    <w:rsid w:val="00C67380"/>
    <w:rsid w:val="00C83549"/>
    <w:rsid w:val="00C8662F"/>
    <w:rsid w:val="00C86F31"/>
    <w:rsid w:val="00C9186A"/>
    <w:rsid w:val="00C95C17"/>
    <w:rsid w:val="00CA260D"/>
    <w:rsid w:val="00CA2B6D"/>
    <w:rsid w:val="00CA666C"/>
    <w:rsid w:val="00CA7314"/>
    <w:rsid w:val="00CB252D"/>
    <w:rsid w:val="00CB4411"/>
    <w:rsid w:val="00CB4B21"/>
    <w:rsid w:val="00CB6109"/>
    <w:rsid w:val="00CC3BE6"/>
    <w:rsid w:val="00CC7770"/>
    <w:rsid w:val="00CD1274"/>
    <w:rsid w:val="00CD3FD2"/>
    <w:rsid w:val="00CD77AA"/>
    <w:rsid w:val="00CE091D"/>
    <w:rsid w:val="00D0680E"/>
    <w:rsid w:val="00D10B8B"/>
    <w:rsid w:val="00D131E2"/>
    <w:rsid w:val="00D1415A"/>
    <w:rsid w:val="00D1429A"/>
    <w:rsid w:val="00D2087C"/>
    <w:rsid w:val="00D23FD8"/>
    <w:rsid w:val="00D25D49"/>
    <w:rsid w:val="00D265EF"/>
    <w:rsid w:val="00D44FEE"/>
    <w:rsid w:val="00D523CA"/>
    <w:rsid w:val="00D53A12"/>
    <w:rsid w:val="00D62BBA"/>
    <w:rsid w:val="00D630B8"/>
    <w:rsid w:val="00D63A10"/>
    <w:rsid w:val="00D65F0B"/>
    <w:rsid w:val="00D6628C"/>
    <w:rsid w:val="00D72D49"/>
    <w:rsid w:val="00D75B85"/>
    <w:rsid w:val="00D7659D"/>
    <w:rsid w:val="00D7756B"/>
    <w:rsid w:val="00D83D40"/>
    <w:rsid w:val="00D8649B"/>
    <w:rsid w:val="00D867B7"/>
    <w:rsid w:val="00D87AFE"/>
    <w:rsid w:val="00D909A7"/>
    <w:rsid w:val="00D92C40"/>
    <w:rsid w:val="00DA3713"/>
    <w:rsid w:val="00DA786A"/>
    <w:rsid w:val="00DB2AEC"/>
    <w:rsid w:val="00DC02B2"/>
    <w:rsid w:val="00DC0D9A"/>
    <w:rsid w:val="00DD17DF"/>
    <w:rsid w:val="00DD2C68"/>
    <w:rsid w:val="00DE33D3"/>
    <w:rsid w:val="00DE35E0"/>
    <w:rsid w:val="00DE56E3"/>
    <w:rsid w:val="00DF1223"/>
    <w:rsid w:val="00DF1EBF"/>
    <w:rsid w:val="00DF37AE"/>
    <w:rsid w:val="00DF6FB1"/>
    <w:rsid w:val="00DF7465"/>
    <w:rsid w:val="00E008DA"/>
    <w:rsid w:val="00E029D0"/>
    <w:rsid w:val="00E0527B"/>
    <w:rsid w:val="00E05C8C"/>
    <w:rsid w:val="00E101EE"/>
    <w:rsid w:val="00E1083E"/>
    <w:rsid w:val="00E10C42"/>
    <w:rsid w:val="00E11E16"/>
    <w:rsid w:val="00E1357F"/>
    <w:rsid w:val="00E205EC"/>
    <w:rsid w:val="00E21038"/>
    <w:rsid w:val="00E220E2"/>
    <w:rsid w:val="00E23737"/>
    <w:rsid w:val="00E350DE"/>
    <w:rsid w:val="00E35BF2"/>
    <w:rsid w:val="00E364B5"/>
    <w:rsid w:val="00E44458"/>
    <w:rsid w:val="00E4467F"/>
    <w:rsid w:val="00E464C8"/>
    <w:rsid w:val="00E50B99"/>
    <w:rsid w:val="00E53858"/>
    <w:rsid w:val="00E5601F"/>
    <w:rsid w:val="00E60709"/>
    <w:rsid w:val="00E6367D"/>
    <w:rsid w:val="00E64B65"/>
    <w:rsid w:val="00E714F4"/>
    <w:rsid w:val="00E7648B"/>
    <w:rsid w:val="00E80F78"/>
    <w:rsid w:val="00E8163D"/>
    <w:rsid w:val="00E85838"/>
    <w:rsid w:val="00E8660F"/>
    <w:rsid w:val="00E93CF9"/>
    <w:rsid w:val="00E9512E"/>
    <w:rsid w:val="00E97E3B"/>
    <w:rsid w:val="00EA00C4"/>
    <w:rsid w:val="00EA3A99"/>
    <w:rsid w:val="00EB1C48"/>
    <w:rsid w:val="00EB4C6B"/>
    <w:rsid w:val="00EB5AA5"/>
    <w:rsid w:val="00EB66D5"/>
    <w:rsid w:val="00EB69E4"/>
    <w:rsid w:val="00EC004D"/>
    <w:rsid w:val="00ED1582"/>
    <w:rsid w:val="00ED4BAB"/>
    <w:rsid w:val="00EE036B"/>
    <w:rsid w:val="00EE49BB"/>
    <w:rsid w:val="00EF05EA"/>
    <w:rsid w:val="00F0033B"/>
    <w:rsid w:val="00F07169"/>
    <w:rsid w:val="00F11415"/>
    <w:rsid w:val="00F11F6A"/>
    <w:rsid w:val="00F11FEF"/>
    <w:rsid w:val="00F13C92"/>
    <w:rsid w:val="00F14283"/>
    <w:rsid w:val="00F14B50"/>
    <w:rsid w:val="00F1529D"/>
    <w:rsid w:val="00F20221"/>
    <w:rsid w:val="00F20DB3"/>
    <w:rsid w:val="00F2334D"/>
    <w:rsid w:val="00F267CB"/>
    <w:rsid w:val="00F27DC9"/>
    <w:rsid w:val="00F301BD"/>
    <w:rsid w:val="00F334CC"/>
    <w:rsid w:val="00F41F04"/>
    <w:rsid w:val="00F50A46"/>
    <w:rsid w:val="00F5615C"/>
    <w:rsid w:val="00F56261"/>
    <w:rsid w:val="00F56B5C"/>
    <w:rsid w:val="00F65276"/>
    <w:rsid w:val="00F67331"/>
    <w:rsid w:val="00F70009"/>
    <w:rsid w:val="00F70036"/>
    <w:rsid w:val="00F74350"/>
    <w:rsid w:val="00F7490C"/>
    <w:rsid w:val="00F76448"/>
    <w:rsid w:val="00F76E16"/>
    <w:rsid w:val="00F7728C"/>
    <w:rsid w:val="00F80506"/>
    <w:rsid w:val="00F81429"/>
    <w:rsid w:val="00F861DB"/>
    <w:rsid w:val="00F90820"/>
    <w:rsid w:val="00F93EE9"/>
    <w:rsid w:val="00FA0A99"/>
    <w:rsid w:val="00FA1D64"/>
    <w:rsid w:val="00FA43B8"/>
    <w:rsid w:val="00FB1062"/>
    <w:rsid w:val="00FB41CE"/>
    <w:rsid w:val="00FC2894"/>
    <w:rsid w:val="00FC5836"/>
    <w:rsid w:val="00FC738B"/>
    <w:rsid w:val="00FC74E4"/>
    <w:rsid w:val="00FC7689"/>
    <w:rsid w:val="00FD0A88"/>
    <w:rsid w:val="00FD1DA4"/>
    <w:rsid w:val="00FD3728"/>
    <w:rsid w:val="00FE0182"/>
    <w:rsid w:val="00FE04C8"/>
    <w:rsid w:val="00FE081C"/>
    <w:rsid w:val="00FE1CA1"/>
    <w:rsid w:val="00FE24FE"/>
    <w:rsid w:val="00FE25B8"/>
    <w:rsid w:val="00FE25F2"/>
    <w:rsid w:val="00FE3E35"/>
    <w:rsid w:val="00FE4280"/>
    <w:rsid w:val="00FE6B46"/>
    <w:rsid w:val="00FE6B81"/>
    <w:rsid w:val="00FE73E3"/>
    <w:rsid w:val="00FF02F9"/>
    <w:rsid w:val="00FF37EB"/>
    <w:rsid w:val="00FF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78C05D"/>
  <w15:docId w15:val="{A29CF49F-628F-4572-ACD2-5CCE85BA6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87C"/>
  </w:style>
  <w:style w:type="paragraph" w:styleId="Nadpis1">
    <w:name w:val="heading 1"/>
    <w:basedOn w:val="Normln"/>
    <w:next w:val="Normln"/>
    <w:qFormat/>
    <w:rsid w:val="001F087C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1F087C"/>
    <w:pPr>
      <w:keepNext/>
      <w:outlineLvl w:val="1"/>
    </w:pPr>
    <w:rPr>
      <w:color w:val="FF0000"/>
      <w:sz w:val="24"/>
    </w:rPr>
  </w:style>
  <w:style w:type="paragraph" w:styleId="Nadpis3">
    <w:name w:val="heading 3"/>
    <w:basedOn w:val="Normln"/>
    <w:next w:val="Normln"/>
    <w:qFormat/>
    <w:rsid w:val="001F087C"/>
    <w:pPr>
      <w:keepNext/>
      <w:ind w:firstLine="420"/>
      <w:jc w:val="both"/>
      <w:outlineLvl w:val="2"/>
    </w:pPr>
    <w:rPr>
      <w:color w:val="FF0000"/>
      <w:sz w:val="24"/>
    </w:rPr>
  </w:style>
  <w:style w:type="paragraph" w:styleId="Nadpis4">
    <w:name w:val="heading 4"/>
    <w:basedOn w:val="Normln"/>
    <w:next w:val="Normln"/>
    <w:qFormat/>
    <w:rsid w:val="001F087C"/>
    <w:pPr>
      <w:keepNext/>
      <w:jc w:val="both"/>
      <w:outlineLvl w:val="3"/>
    </w:pPr>
    <w:rPr>
      <w:snapToGrid w:val="0"/>
      <w:color w:val="FF0000"/>
      <w:sz w:val="24"/>
    </w:rPr>
  </w:style>
  <w:style w:type="paragraph" w:styleId="Nadpis5">
    <w:name w:val="heading 5"/>
    <w:basedOn w:val="Normln"/>
    <w:next w:val="Normln"/>
    <w:qFormat/>
    <w:rsid w:val="001F087C"/>
    <w:pPr>
      <w:keepNext/>
      <w:jc w:val="both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F087C"/>
    <w:pPr>
      <w:keepNext/>
      <w:jc w:val="center"/>
      <w:outlineLvl w:val="5"/>
    </w:pPr>
    <w:rPr>
      <w:rFonts w:ascii="Arial" w:hAnsi="Arial" w:cs="Arial"/>
      <w:b/>
      <w:sz w:val="48"/>
    </w:rPr>
  </w:style>
  <w:style w:type="paragraph" w:styleId="Nadpis7">
    <w:name w:val="heading 7"/>
    <w:basedOn w:val="Normln"/>
    <w:next w:val="Normln"/>
    <w:qFormat/>
    <w:rsid w:val="001F087C"/>
    <w:pPr>
      <w:keepNext/>
      <w:outlineLvl w:val="6"/>
    </w:pPr>
    <w:rPr>
      <w:rFonts w:ascii="Arial" w:hAnsi="Arial" w:cs="Arial"/>
      <w:b/>
      <w:bCs/>
      <w:sz w:val="24"/>
    </w:rPr>
  </w:style>
  <w:style w:type="paragraph" w:styleId="Nadpis8">
    <w:name w:val="heading 8"/>
    <w:basedOn w:val="Normln"/>
    <w:next w:val="Normln"/>
    <w:qFormat/>
    <w:rsid w:val="001F087C"/>
    <w:pPr>
      <w:keepNext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rsid w:val="001F087C"/>
    <w:pPr>
      <w:keepNext/>
      <w:outlineLvl w:val="8"/>
    </w:pPr>
    <w:rPr>
      <w:rFonts w:ascii="Arial" w:hAnsi="Arial" w:cs="Arial"/>
      <w:b/>
      <w:color w:val="FF0000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1F087C"/>
    <w:pPr>
      <w:pBdr>
        <w:bottom w:val="single" w:sz="4" w:space="1" w:color="auto"/>
      </w:pBdr>
      <w:jc w:val="center"/>
    </w:pPr>
    <w:rPr>
      <w:b/>
      <w:sz w:val="24"/>
    </w:rPr>
  </w:style>
  <w:style w:type="paragraph" w:customStyle="1" w:styleId="ZkladntextIMP">
    <w:name w:val="Základní text_IMP"/>
    <w:basedOn w:val="Normln"/>
    <w:rsid w:val="001F087C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</w:pPr>
    <w:rPr>
      <w:rFonts w:ascii="Arial" w:hAnsi="Arial"/>
      <w:sz w:val="24"/>
    </w:rPr>
  </w:style>
  <w:style w:type="paragraph" w:styleId="Zkladntext">
    <w:name w:val="Body Text"/>
    <w:basedOn w:val="Normln"/>
    <w:rsid w:val="001F087C"/>
    <w:pPr>
      <w:jc w:val="both"/>
    </w:pPr>
    <w:rPr>
      <w:color w:val="FF0000"/>
      <w:sz w:val="24"/>
    </w:rPr>
  </w:style>
  <w:style w:type="paragraph" w:styleId="Zkladntext2">
    <w:name w:val="Body Text 2"/>
    <w:basedOn w:val="Normln"/>
    <w:link w:val="Zkladntext2Char"/>
    <w:rsid w:val="001F087C"/>
    <w:pPr>
      <w:jc w:val="both"/>
    </w:pPr>
    <w:rPr>
      <w:sz w:val="24"/>
    </w:rPr>
  </w:style>
  <w:style w:type="paragraph" w:styleId="Zkladntextodsazen">
    <w:name w:val="Body Text Indent"/>
    <w:basedOn w:val="Normln"/>
    <w:rsid w:val="001F087C"/>
    <w:pPr>
      <w:ind w:left="426" w:hanging="426"/>
      <w:jc w:val="both"/>
    </w:pPr>
    <w:rPr>
      <w:i/>
      <w:sz w:val="24"/>
    </w:rPr>
  </w:style>
  <w:style w:type="paragraph" w:styleId="Zkladntext3">
    <w:name w:val="Body Text 3"/>
    <w:basedOn w:val="Normln"/>
    <w:rsid w:val="001F087C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1F087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F087C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rsid w:val="001F087C"/>
    <w:pPr>
      <w:ind w:left="284" w:hanging="284"/>
      <w:jc w:val="both"/>
    </w:pPr>
    <w:rPr>
      <w:rFonts w:ascii="Arial" w:hAnsi="Arial" w:cs="Arial"/>
      <w:sz w:val="22"/>
      <w:szCs w:val="22"/>
    </w:rPr>
  </w:style>
  <w:style w:type="paragraph" w:customStyle="1" w:styleId="Textvtabulce">
    <w:name w:val="Text v tabulce"/>
    <w:basedOn w:val="Normln"/>
    <w:rsid w:val="001F087C"/>
    <w:rPr>
      <w:sz w:val="22"/>
      <w:szCs w:val="24"/>
    </w:rPr>
  </w:style>
  <w:style w:type="character" w:customStyle="1" w:styleId="platne1">
    <w:name w:val="platne1"/>
    <w:basedOn w:val="Standardnpsmoodstavce"/>
    <w:rsid w:val="0005792F"/>
  </w:style>
  <w:style w:type="character" w:styleId="slostrnky">
    <w:name w:val="page number"/>
    <w:basedOn w:val="Standardnpsmoodstavce"/>
    <w:rsid w:val="00F7728C"/>
  </w:style>
  <w:style w:type="paragraph" w:styleId="Textbubliny">
    <w:name w:val="Balloon Text"/>
    <w:basedOn w:val="Normln"/>
    <w:semiHidden/>
    <w:rsid w:val="00A77AF0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507C02"/>
    <w:rPr>
      <w:sz w:val="16"/>
      <w:szCs w:val="16"/>
    </w:rPr>
  </w:style>
  <w:style w:type="paragraph" w:styleId="Textkomente">
    <w:name w:val="annotation text"/>
    <w:basedOn w:val="Normln"/>
    <w:link w:val="TextkomenteChar"/>
    <w:rsid w:val="00507C02"/>
  </w:style>
  <w:style w:type="paragraph" w:styleId="Pedmtkomente">
    <w:name w:val="annotation subject"/>
    <w:basedOn w:val="Textkomente"/>
    <w:next w:val="Textkomente"/>
    <w:semiHidden/>
    <w:rsid w:val="00507C02"/>
    <w:rPr>
      <w:b/>
      <w:bCs/>
    </w:rPr>
  </w:style>
  <w:style w:type="paragraph" w:customStyle="1" w:styleId="Plohy1rovenadpisu">
    <w:name w:val="Přílohy 1.úroveň nadpisu"/>
    <w:basedOn w:val="Normln"/>
    <w:next w:val="Normln"/>
    <w:rsid w:val="00BB49B8"/>
    <w:pPr>
      <w:keepNext/>
      <w:numPr>
        <w:numId w:val="22"/>
      </w:numPr>
      <w:spacing w:before="240" w:after="60"/>
      <w:ind w:left="431" w:hanging="431"/>
      <w:outlineLvl w:val="0"/>
    </w:pPr>
    <w:rPr>
      <w:rFonts w:ascii="Arial" w:hAnsi="Arial"/>
      <w:b/>
      <w:sz w:val="28"/>
      <w:szCs w:val="24"/>
    </w:rPr>
  </w:style>
  <w:style w:type="paragraph" w:customStyle="1" w:styleId="Plohy2rovenadpisu">
    <w:name w:val="Přílohy 2.úroveň nadpisu"/>
    <w:basedOn w:val="Normln"/>
    <w:next w:val="Normln"/>
    <w:rsid w:val="00BB49B8"/>
    <w:pPr>
      <w:keepNext/>
      <w:pageBreakBefore/>
      <w:numPr>
        <w:ilvl w:val="1"/>
        <w:numId w:val="22"/>
      </w:numPr>
      <w:tabs>
        <w:tab w:val="clear" w:pos="860"/>
        <w:tab w:val="num" w:pos="576"/>
      </w:tabs>
      <w:spacing w:before="240" w:after="60"/>
      <w:ind w:left="578" w:hanging="578"/>
      <w:outlineLvl w:val="1"/>
    </w:pPr>
    <w:rPr>
      <w:rFonts w:ascii="Arial" w:hAnsi="Arial"/>
      <w:b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Normln"/>
    <w:rsid w:val="00BB49B8"/>
    <w:pPr>
      <w:keepNext/>
      <w:numPr>
        <w:ilvl w:val="2"/>
        <w:numId w:val="22"/>
      </w:numPr>
      <w:spacing w:before="240" w:after="60"/>
      <w:outlineLvl w:val="2"/>
    </w:pPr>
    <w:rPr>
      <w:rFonts w:ascii="Arial" w:hAnsi="Arial"/>
      <w:b/>
      <w:sz w:val="24"/>
      <w:szCs w:val="24"/>
    </w:rPr>
  </w:style>
  <w:style w:type="paragraph" w:customStyle="1" w:styleId="Plohy4rovenadpisu">
    <w:name w:val="Přílohy 4.úroveň nadpisu"/>
    <w:basedOn w:val="Normln"/>
    <w:next w:val="Normln"/>
    <w:rsid w:val="00BB49B8"/>
    <w:pPr>
      <w:keepNext/>
      <w:numPr>
        <w:ilvl w:val="3"/>
        <w:numId w:val="22"/>
      </w:numPr>
      <w:spacing w:before="240" w:after="60"/>
      <w:ind w:left="862" w:hanging="862"/>
      <w:outlineLvl w:val="3"/>
    </w:pPr>
    <w:rPr>
      <w:rFonts w:ascii="Arial" w:hAnsi="Arial"/>
      <w:i/>
      <w:sz w:val="22"/>
      <w:szCs w:val="24"/>
    </w:rPr>
  </w:style>
  <w:style w:type="character" w:customStyle="1" w:styleId="Zkladntext2Char">
    <w:name w:val="Základní text 2 Char"/>
    <w:link w:val="Zkladntext2"/>
    <w:rsid w:val="005650D4"/>
    <w:rPr>
      <w:sz w:val="24"/>
      <w:lang w:val="cs-CZ" w:eastAsia="cs-CZ" w:bidi="ar-SA"/>
    </w:rPr>
  </w:style>
  <w:style w:type="paragraph" w:styleId="Rozloendokumentu">
    <w:name w:val="Document Map"/>
    <w:basedOn w:val="Normln"/>
    <w:semiHidden/>
    <w:rsid w:val="00FE25B8"/>
    <w:pPr>
      <w:shd w:val="clear" w:color="auto" w:fill="000080"/>
    </w:pPr>
    <w:rPr>
      <w:rFonts w:ascii="Tahoma" w:hAnsi="Tahoma" w:cs="Tahoma"/>
    </w:rPr>
  </w:style>
  <w:style w:type="character" w:customStyle="1" w:styleId="RWE-SMP">
    <w:name w:val="RWE-SMP"/>
    <w:semiHidden/>
    <w:rsid w:val="0040070B"/>
    <w:rPr>
      <w:rFonts w:ascii="Arial" w:hAnsi="Arial" w:cs="Arial"/>
      <w:color w:val="000080"/>
      <w:sz w:val="20"/>
      <w:szCs w:val="20"/>
    </w:rPr>
  </w:style>
  <w:style w:type="character" w:customStyle="1" w:styleId="TextkomenteChar">
    <w:name w:val="Text komentáře Char"/>
    <w:link w:val="Textkomente"/>
    <w:rsid w:val="009714B8"/>
  </w:style>
  <w:style w:type="character" w:customStyle="1" w:styleId="odstpolVChar">
    <w:name w:val="odst po čl V Char"/>
    <w:link w:val="odstpolV"/>
    <w:locked/>
    <w:rsid w:val="00AA283F"/>
    <w:rPr>
      <w:sz w:val="24"/>
      <w:szCs w:val="24"/>
    </w:rPr>
  </w:style>
  <w:style w:type="paragraph" w:customStyle="1" w:styleId="odstpolV">
    <w:name w:val="odst po čl V"/>
    <w:basedOn w:val="Normln"/>
    <w:link w:val="odstpolVChar"/>
    <w:rsid w:val="00AA283F"/>
    <w:pPr>
      <w:numPr>
        <w:numId w:val="32"/>
      </w:numPr>
      <w:tabs>
        <w:tab w:val="num" w:pos="360"/>
      </w:tabs>
      <w:spacing w:after="240"/>
      <w:ind w:left="0" w:firstLine="0"/>
      <w:jc w:val="both"/>
    </w:pPr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6A45B0"/>
  </w:style>
  <w:style w:type="paragraph" w:styleId="Odstavecseseznamem">
    <w:name w:val="List Paragraph"/>
    <w:basedOn w:val="Normln"/>
    <w:uiPriority w:val="34"/>
    <w:qFormat/>
    <w:rsid w:val="004403E2"/>
    <w:pPr>
      <w:ind w:left="708"/>
    </w:pPr>
  </w:style>
  <w:style w:type="paragraph" w:styleId="Revize">
    <w:name w:val="Revision"/>
    <w:hidden/>
    <w:uiPriority w:val="99"/>
    <w:semiHidden/>
    <w:rsid w:val="00C56582"/>
  </w:style>
  <w:style w:type="table" w:styleId="Mkatabulky">
    <w:name w:val="Table Grid"/>
    <w:basedOn w:val="Normlntabulka"/>
    <w:rsid w:val="00F743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TextChar">
    <w:name w:val="styl Text Char"/>
    <w:link w:val="stylText"/>
    <w:uiPriority w:val="98"/>
    <w:locked/>
    <w:rsid w:val="006209C9"/>
    <w:rPr>
      <w:rFonts w:ascii="Arial" w:hAnsi="Arial" w:cs="Arial"/>
    </w:rPr>
  </w:style>
  <w:style w:type="paragraph" w:customStyle="1" w:styleId="stylText">
    <w:name w:val="styl Text"/>
    <w:basedOn w:val="Normln"/>
    <w:link w:val="stylTextChar"/>
    <w:uiPriority w:val="98"/>
    <w:rsid w:val="006209C9"/>
    <w:pPr>
      <w:jc w:val="both"/>
    </w:pPr>
    <w:rPr>
      <w:rFonts w:ascii="Arial" w:hAnsi="Arial" w:cs="Arial"/>
    </w:rPr>
  </w:style>
  <w:style w:type="paragraph" w:customStyle="1" w:styleId="Styl1">
    <w:name w:val="Styl1"/>
    <w:basedOn w:val="Normln"/>
    <w:link w:val="Styl1Char"/>
    <w:qFormat/>
    <w:rsid w:val="00177FA7"/>
    <w:pPr>
      <w:tabs>
        <w:tab w:val="left" w:pos="284"/>
      </w:tabs>
      <w:spacing w:before="120"/>
      <w:ind w:left="284" w:hanging="284"/>
      <w:jc w:val="both"/>
    </w:pPr>
    <w:rPr>
      <w:rFonts w:ascii="Arial" w:hAnsi="Arial" w:cs="Arial"/>
      <w:bCs/>
    </w:rPr>
  </w:style>
  <w:style w:type="paragraph" w:customStyle="1" w:styleId="Styl6">
    <w:name w:val="Styl6"/>
    <w:basedOn w:val="Normln"/>
    <w:qFormat/>
    <w:rsid w:val="00177FA7"/>
    <w:pPr>
      <w:shd w:val="clear" w:color="auto" w:fill="FFFFFF"/>
    </w:pPr>
    <w:rPr>
      <w:rFonts w:ascii="Arial" w:eastAsia="Calibri" w:hAnsi="Arial" w:cs="Arial"/>
      <w:bCs/>
      <w:szCs w:val="22"/>
      <w:lang w:eastAsia="en-US"/>
    </w:rPr>
  </w:style>
  <w:style w:type="character" w:customStyle="1" w:styleId="Styl1Char">
    <w:name w:val="Styl1 Char"/>
    <w:link w:val="Styl1"/>
    <w:rsid w:val="00177FA7"/>
    <w:rPr>
      <w:rFonts w:ascii="Arial" w:hAnsi="Arial" w:cs="Arial"/>
      <w:bCs/>
    </w:rPr>
  </w:style>
  <w:style w:type="character" w:customStyle="1" w:styleId="normaltextrun">
    <w:name w:val="normaltextrun"/>
    <w:basedOn w:val="Standardnpsmoodstavce"/>
    <w:rsid w:val="00647B64"/>
  </w:style>
  <w:style w:type="character" w:styleId="Hypertextovodkaz">
    <w:name w:val="Hyperlink"/>
    <w:rsid w:val="004902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organizacni-struktura/organizacni-jednotky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3C812399106B48AC8CF9B78345140B" ma:contentTypeVersion="2" ma:contentTypeDescription="Vytvoří nový dokument" ma:contentTypeScope="" ma:versionID="8e86ba2f17a6151fab017a1d71fe1d13">
  <xsd:schema xmlns:xsd="http://www.w3.org/2001/XMLSchema" xmlns:xs="http://www.w3.org/2001/XMLSchema" xmlns:p="http://schemas.microsoft.com/office/2006/metadata/properties" xmlns:ns2="678b3e8c-5117-46ba-92b1-22a2f529f935" targetNamespace="http://schemas.microsoft.com/office/2006/metadata/properties" ma:root="true" ma:fieldsID="14f467ea46bc74e5166e593512990bca" ns2:_="">
    <xsd:import namespace="678b3e8c-5117-46ba-92b1-22a2f529f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b3e8c-5117-46ba-92b1-22a2f529f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7C013-214F-49C8-B717-F6F74FD49E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3021DE-C382-4783-AD7D-936DFD39E9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8b3e8c-5117-46ba-92b1-22a2f529f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C87D36-FAD8-47D6-BE01-DA59857586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5721B3-06C0-48F2-864E-A77F3F60D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1712</Words>
  <Characters>10106</Characters>
  <Application>Microsoft Office Word</Application>
  <DocSecurity>0</DocSecurity>
  <Lines>84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RWE</Company>
  <LinksUpToDate>false</LinksUpToDate>
  <CharactersWithSpaces>11795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JMP, a. s.</dc:creator>
  <cp:lastModifiedBy>Skala Pavel, Ing.</cp:lastModifiedBy>
  <cp:revision>9</cp:revision>
  <cp:lastPrinted>2015-01-07T09:42:00Z</cp:lastPrinted>
  <dcterms:created xsi:type="dcterms:W3CDTF">2022-06-13T13:04:00Z</dcterms:created>
  <dcterms:modified xsi:type="dcterms:W3CDTF">2022-06-16T12:47:00Z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0x010100253C812399106B48AC8CF9B78345140B</vt:lpwstr>
  </property>
</Properties>
</file>