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31146" w14:textId="77777777" w:rsidR="00D562EB" w:rsidRPr="000026D9" w:rsidRDefault="00D562EB" w:rsidP="00D562EB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GasNet:</w:t>
      </w:r>
    </w:p>
    <w:p w14:paraId="31DA9AC0" w14:textId="77777777" w:rsidR="00D562EB" w:rsidRDefault="00D562EB" w:rsidP="00D562EB">
      <w:pPr>
        <w:pStyle w:val="Zhlav"/>
        <w:rPr>
          <w:rFonts w:ascii="Segoe UI" w:hAnsi="Segoe UI" w:cs="Segoe UI"/>
          <w:sz w:val="20"/>
          <w:szCs w:val="20"/>
        </w:rPr>
      </w:pPr>
      <w:r w:rsidRPr="000026D9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2A6F75F1" w14:textId="77777777" w:rsidR="00D562EB" w:rsidRPr="003F7139" w:rsidRDefault="00D562EB" w:rsidP="00D562EB">
      <w:pPr>
        <w:pStyle w:val="Zhlav"/>
        <w:rPr>
          <w:rFonts w:ascii="Segoe UI" w:hAnsi="Segoe UI" w:cs="Segoe UI"/>
          <w:sz w:val="18"/>
        </w:rPr>
      </w:pPr>
    </w:p>
    <w:p w14:paraId="110C6F40" w14:textId="77777777" w:rsidR="00D562EB" w:rsidRPr="000026D9" w:rsidRDefault="00D562EB" w:rsidP="00D562EB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</w:t>
      </w:r>
      <w:r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ZŘÍZENÍ VĚCNÉHO BŘEMENE</w:t>
      </w:r>
    </w:p>
    <w:p w14:paraId="2514B5C8" w14:textId="77777777" w:rsidR="00D562EB" w:rsidRPr="000026D9" w:rsidRDefault="00D562EB" w:rsidP="00D562EB">
      <w:pPr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0026D9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268E70BB" w14:textId="77777777" w:rsidR="00D562EB" w:rsidRPr="003F7139" w:rsidRDefault="00D562EB" w:rsidP="00D562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uzavřená v souladu s ustanovením § 59 </w:t>
      </w:r>
      <w:r w:rsidRPr="003F713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odst. 2 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zákona č. 458/2000 Sb., o podmínkách podnikání a o výkonu státní správy v energetických odvětvích a o změně některých zákonů (energetický zákon), ve znění pozdějších předpisů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Pr="00FD0F2F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 souladu s ustanovením § 5a odst. 2. zákona č. 266/1994 Sb., o dráhách, ve znění pozdějších předpisů,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a v souladu s ustanoveními §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1257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- </w:t>
      </w:r>
      <w:r>
        <w:rPr>
          <w:rFonts w:ascii="Segoe UI" w:eastAsia="Times New Roman" w:hAnsi="Segoe UI" w:cs="Segoe UI"/>
          <w:iCs/>
          <w:sz w:val="20"/>
          <w:szCs w:val="20"/>
          <w:lang w:eastAsia="x-none"/>
        </w:rPr>
        <w:t>1266 a 1299 - 1302</w:t>
      </w:r>
      <w:r w:rsidRPr="003F7139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zákona č. 89/2012 Sb., občanský zákoník, ve znění pozdějších předpisů</w:t>
      </w:r>
    </w:p>
    <w:p w14:paraId="06F557FC" w14:textId="77777777" w:rsidR="00D562EB" w:rsidRDefault="00D562EB" w:rsidP="006C4A46">
      <w:pPr>
        <w:pStyle w:val="Zkladntextodsazen"/>
        <w:jc w:val="center"/>
        <w:rPr>
          <w:rFonts w:ascii="Segoe UI" w:hAnsi="Segoe UI" w:cs="Segoe UI"/>
          <w:sz w:val="20"/>
          <w:szCs w:val="20"/>
        </w:rPr>
      </w:pPr>
    </w:p>
    <w:p w14:paraId="1403BC48" w14:textId="09A480FE" w:rsidR="006C4A46" w:rsidRPr="003951C4" w:rsidRDefault="006C4A46" w:rsidP="006C4A46">
      <w:pPr>
        <w:pStyle w:val="Zkladntextodsazen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3951C4">
        <w:rPr>
          <w:rFonts w:ascii="Segoe UI" w:hAnsi="Segoe UI" w:cs="Segoe UI"/>
          <w:sz w:val="20"/>
          <w:szCs w:val="20"/>
        </w:rPr>
        <w:t xml:space="preserve">  </w:t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s</w:t>
      </w:r>
      <w:r w:rsidR="0082528E" w:rsidRPr="003951C4">
        <w:rPr>
          <w:rFonts w:ascii="Segoe UI" w:eastAsia="Times New Roman" w:hAnsi="Segoe UI" w:cs="Segoe UI"/>
          <w:sz w:val="20"/>
          <w:szCs w:val="20"/>
          <w:lang w:eastAsia="x-none"/>
        </w:rPr>
        <w:t>mluvními stranami</w:t>
      </w:r>
    </w:p>
    <w:p w14:paraId="6E5AD3F8" w14:textId="77777777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D82CBAE" w14:textId="4B0FB1FD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1. Správa </w:t>
      </w:r>
      <w:r w:rsidR="008B723A"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železnic</w:t>
      </w: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0DCC8BFC" w14:textId="3DE8E287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7B22F7BE" w14:textId="79EF2D1A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078732E1" w14:textId="67A22518" w:rsidR="006C4A46" w:rsidRPr="003951C4" w:rsidRDefault="006C4A46" w:rsidP="006C4A46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68B7A925" w14:textId="5276043A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715AE0" w:rsidRPr="003951C4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715AE0" w:rsidRPr="003951C4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68E0CE40" w14:textId="148CFE3D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135556FA" w14:textId="0002237C" w:rsidR="006C4A46" w:rsidRPr="003951C4" w:rsidRDefault="006C4A46" w:rsidP="006C4A46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3951C4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47B11973" w14:textId="77777777" w:rsidR="007F7B2D" w:rsidRPr="00D91793" w:rsidRDefault="007F7B2D" w:rsidP="007F7B2D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zastoupena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>: …………………………………………………………………</w:t>
      </w:r>
    </w:p>
    <w:p w14:paraId="702A2598" w14:textId="77777777" w:rsidR="007F7B2D" w:rsidRPr="00D91793" w:rsidRDefault="007F7B2D" w:rsidP="007F7B2D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</w:t>
      </w:r>
      <w:r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………….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4ED4B7DB" w14:textId="77777777" w:rsidR="007F7B2D" w:rsidRDefault="007F7B2D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C1FF3B4" w14:textId="238F62F9" w:rsidR="006C4A46" w:rsidRPr="003951C4" w:rsidRDefault="006C4A46" w:rsidP="0027475B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right="-285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D85AC9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85AC9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„povinný“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03F3E388" w14:textId="77777777" w:rsidR="003951C4" w:rsidRDefault="003951C4" w:rsidP="003951C4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90BCA3E" w14:textId="7FAF5243" w:rsidR="006C4A46" w:rsidRPr="003951C4" w:rsidRDefault="006C4A46" w:rsidP="003951C4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a </w:t>
      </w:r>
    </w:p>
    <w:p w14:paraId="65EBA703" w14:textId="77777777" w:rsidR="003951C4" w:rsidRDefault="003951C4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45A4EFE" w14:textId="3E6C9061" w:rsidR="006C4A46" w:rsidRPr="003951C4" w:rsidRDefault="006C4A46" w:rsidP="006C4A46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2. GasNet, s.r.o.</w:t>
      </w:r>
    </w:p>
    <w:p w14:paraId="37953A88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Klíšská 940/96, Klíše, 400 01 Ústí nad Labem</w:t>
      </w:r>
    </w:p>
    <w:p w14:paraId="72F343D7" w14:textId="433ACE54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I</w:t>
      </w:r>
      <w:r w:rsidR="00473C27" w:rsidRPr="003951C4">
        <w:rPr>
          <w:rFonts w:ascii="Segoe UI" w:eastAsia="Calibri" w:hAnsi="Segoe UI" w:cs="Segoe UI"/>
          <w:iCs/>
          <w:sz w:val="20"/>
          <w:szCs w:val="20"/>
        </w:rPr>
        <w:t>ČO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797E7BC0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DIČ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332D2F41" w14:textId="79D647AC" w:rsidR="006C4A46" w:rsidRPr="003951C4" w:rsidRDefault="0033756E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6E4C26" w:rsidRPr="001139C5">
        <w:rPr>
          <w:rFonts w:ascii="Segoe UI" w:hAnsi="Segoe UI" w:cs="Segoe UI"/>
          <w:sz w:val="20"/>
          <w:szCs w:val="20"/>
        </w:rPr>
        <w:t>C 23083 vedená u Krajského soudu v Ústí nad Labem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68938E2E" w14:textId="0DB1859E" w:rsidR="006C4A46" w:rsidRPr="007C12A7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bCs/>
          <w:iCs/>
          <w:sz w:val="20"/>
          <w:szCs w:val="20"/>
        </w:rPr>
      </w:pPr>
      <w:r w:rsidRPr="007C12A7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715AE0" w:rsidRPr="007C12A7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7C12A7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7FC26D7F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0EFABD4" w14:textId="6E5FB398" w:rsidR="006C4A46" w:rsidRPr="003951C4" w:rsidRDefault="0062219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  <w:r w:rsidRPr="003951C4">
        <w:rPr>
          <w:rFonts w:ascii="Segoe UI" w:eastAsia="Calibri" w:hAnsi="Segoe UI" w:cs="Segoe UI"/>
          <w:b/>
          <w:iCs/>
          <w:sz w:val="20"/>
          <w:szCs w:val="20"/>
        </w:rPr>
        <w:t>GasNet Služby</w:t>
      </w:r>
      <w:r w:rsidR="006C4A46" w:rsidRPr="003951C4">
        <w:rPr>
          <w:rFonts w:ascii="Segoe UI" w:eastAsia="Calibri" w:hAnsi="Segoe UI" w:cs="Segoe UI"/>
          <w:b/>
          <w:iCs/>
          <w:sz w:val="20"/>
          <w:szCs w:val="20"/>
        </w:rPr>
        <w:t>, s.r.o.</w:t>
      </w:r>
    </w:p>
    <w:p w14:paraId="659FC63F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Se sídlem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3D853DBF" w14:textId="5B305E40" w:rsidR="006C4A46" w:rsidRPr="003951C4" w:rsidRDefault="00473C27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IČO</w:t>
      </w:r>
      <w:r w:rsidR="009E20B5" w:rsidRPr="003951C4">
        <w:rPr>
          <w:rFonts w:ascii="Segoe UI" w:eastAsia="Calibri" w:hAnsi="Segoe UI" w:cs="Segoe UI"/>
          <w:iCs/>
          <w:sz w:val="20"/>
          <w:szCs w:val="20"/>
        </w:rPr>
        <w:t xml:space="preserve">                                        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>: 27935311</w:t>
      </w:r>
    </w:p>
    <w:p w14:paraId="3B9EA094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DIČ</w:t>
      </w:r>
      <w:r w:rsidRPr="003951C4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745FA4D1" w14:textId="328F8231" w:rsidR="006C4A46" w:rsidRPr="003951C4" w:rsidRDefault="008F6CDD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1139C5">
        <w:rPr>
          <w:rFonts w:ascii="Segoe UI" w:hAnsi="Segoe UI" w:cs="Segoe UI"/>
          <w:sz w:val="20"/>
          <w:szCs w:val="20"/>
        </w:rPr>
        <w:t>Spisová značka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F078A7" w:rsidRPr="001139C5">
        <w:rPr>
          <w:rFonts w:ascii="Segoe UI" w:hAnsi="Segoe UI" w:cs="Segoe UI"/>
          <w:sz w:val="20"/>
          <w:szCs w:val="20"/>
        </w:rPr>
        <w:t>C 57165 vedená u Krajského soudu v Brně</w:t>
      </w:r>
    </w:p>
    <w:p w14:paraId="1442D246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2899414" w14:textId="5B7CDB50" w:rsidR="006C4A46" w:rsidRPr="003951C4" w:rsidRDefault="00715AE0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z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 xml:space="preserve">astoupena na základě </w:t>
      </w:r>
      <w:r w:rsidR="008B723A" w:rsidRPr="003951C4">
        <w:rPr>
          <w:rFonts w:ascii="Segoe UI" w:eastAsia="Calibri" w:hAnsi="Segoe UI" w:cs="Segoe UI"/>
          <w:iCs/>
          <w:sz w:val="20"/>
          <w:szCs w:val="20"/>
        </w:rPr>
        <w:t>plných mocí</w:t>
      </w:r>
      <w:r w:rsidR="00854D12">
        <w:rPr>
          <w:rFonts w:ascii="Segoe UI" w:eastAsia="Calibri" w:hAnsi="Segoe UI" w:cs="Segoe UI"/>
          <w:iCs/>
          <w:sz w:val="20"/>
          <w:szCs w:val="20"/>
        </w:rPr>
        <w:t>:</w:t>
      </w:r>
      <w:r w:rsidR="006C4A46" w:rsidRPr="003951C4">
        <w:rPr>
          <w:rFonts w:ascii="Segoe UI" w:eastAsia="Calibri" w:hAnsi="Segoe UI" w:cs="Segoe UI"/>
          <w:iCs/>
          <w:sz w:val="20"/>
          <w:szCs w:val="20"/>
        </w:rPr>
        <w:tab/>
      </w:r>
    </w:p>
    <w:p w14:paraId="5302BC80" w14:textId="00646A5E" w:rsidR="006C4A46" w:rsidRPr="003951C4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…………………………………</w:t>
      </w:r>
      <w:r w:rsidR="00854D12">
        <w:rPr>
          <w:rFonts w:ascii="Segoe UI" w:eastAsia="Calibri" w:hAnsi="Segoe UI" w:cs="Segoe UI"/>
          <w:iCs/>
          <w:sz w:val="20"/>
          <w:szCs w:val="20"/>
        </w:rPr>
        <w:t>.</w:t>
      </w:r>
      <w:r w:rsidRPr="003951C4">
        <w:rPr>
          <w:rFonts w:ascii="Segoe UI" w:eastAsia="Calibri" w:hAnsi="Segoe UI" w:cs="Segoe UI"/>
          <w:iCs/>
          <w:sz w:val="20"/>
          <w:szCs w:val="20"/>
        </w:rPr>
        <w:t>…..</w:t>
      </w:r>
    </w:p>
    <w:p w14:paraId="2B06504B" w14:textId="77777777" w:rsidR="008E345B" w:rsidRPr="003951C4" w:rsidRDefault="008E345B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3951C4">
        <w:rPr>
          <w:rFonts w:ascii="Segoe UI" w:eastAsia="Calibri" w:hAnsi="Segoe UI" w:cs="Segoe UI"/>
          <w:iCs/>
          <w:sz w:val="20"/>
          <w:szCs w:val="20"/>
        </w:rPr>
        <w:t>………………………………………</w:t>
      </w:r>
    </w:p>
    <w:p w14:paraId="2C432643" w14:textId="77777777" w:rsidR="006C4A46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271FAA17" w14:textId="1214A8C4" w:rsidR="000246BF" w:rsidRPr="003951C4" w:rsidRDefault="006C4A46" w:rsidP="006C4A46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473C27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GasNet, s.r.o. </w:t>
      </w:r>
      <w:r w:rsidR="00D85AC9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D85AC9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85AC9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„oprávněný“</w:t>
      </w:r>
      <w:r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</w:t>
      </w:r>
    </w:p>
    <w:p w14:paraId="73CCF860" w14:textId="77777777" w:rsidR="001E562F" w:rsidRDefault="001E562F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</w:p>
    <w:p w14:paraId="4B318638" w14:textId="77777777" w:rsidR="001E562F" w:rsidRDefault="001E562F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</w:p>
    <w:p w14:paraId="2EAFA326" w14:textId="77777777" w:rsidR="001E562F" w:rsidRDefault="001E562F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</w:p>
    <w:p w14:paraId="076A0165" w14:textId="45F6F8B2" w:rsidR="000246BF" w:rsidRPr="003951C4" w:rsidRDefault="000246BF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lastRenderedPageBreak/>
        <w:t>Čl. I.</w:t>
      </w:r>
    </w:p>
    <w:p w14:paraId="08C4392A" w14:textId="77777777" w:rsidR="000246BF" w:rsidRPr="003951C4" w:rsidRDefault="000246BF" w:rsidP="00DB0650">
      <w:pPr>
        <w:pStyle w:val="Zkladntextodsazen2"/>
        <w:widowControl/>
        <w:tabs>
          <w:tab w:val="left" w:pos="1418"/>
        </w:tabs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Úvodní ustanovení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6AD1BFF2" w14:textId="2F649A7E" w:rsidR="000246BF" w:rsidRPr="003951C4" w:rsidRDefault="000246BF" w:rsidP="00FC4359">
      <w:pPr>
        <w:pStyle w:val="Zkladntext"/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I. 1. Povinný má právo hospodařit s majetkem </w:t>
      </w:r>
      <w:r w:rsidR="00B477C5" w:rsidRPr="003951C4">
        <w:rPr>
          <w:rFonts w:ascii="Segoe UI" w:hAnsi="Segoe UI" w:cs="Segoe UI"/>
          <w:sz w:val="20"/>
          <w:szCs w:val="20"/>
        </w:rPr>
        <w:t xml:space="preserve">České republiky </w:t>
      </w:r>
      <w:r w:rsidRPr="003951C4">
        <w:rPr>
          <w:rFonts w:ascii="Segoe UI" w:hAnsi="Segoe UI" w:cs="Segoe UI"/>
          <w:sz w:val="20"/>
          <w:szCs w:val="20"/>
        </w:rPr>
        <w:t xml:space="preserve">– </w:t>
      </w:r>
      <w:r w:rsidR="003951C4">
        <w:rPr>
          <w:rFonts w:ascii="Segoe UI" w:hAnsi="Segoe UI" w:cs="Segoe UI"/>
          <w:sz w:val="20"/>
          <w:szCs w:val="20"/>
        </w:rPr>
        <w:t>železniční most ev. č. ….,</w:t>
      </w:r>
      <w:r w:rsidR="00B477C5" w:rsidRPr="003951C4">
        <w:rPr>
          <w:rFonts w:ascii="Segoe UI" w:hAnsi="Segoe UI" w:cs="Segoe UI"/>
          <w:sz w:val="20"/>
          <w:szCs w:val="20"/>
        </w:rPr>
        <w:t xml:space="preserve"> </w:t>
      </w:r>
      <w:r w:rsidR="003951C4">
        <w:rPr>
          <w:rFonts w:ascii="Segoe UI" w:hAnsi="Segoe UI" w:cs="Segoe UI"/>
          <w:sz w:val="20"/>
          <w:szCs w:val="20"/>
        </w:rPr>
        <w:t>umístěný na pozemku … parc.č. ….</w:t>
      </w:r>
      <w:r w:rsidR="00B477C5" w:rsidRPr="003951C4">
        <w:rPr>
          <w:rFonts w:ascii="Segoe UI" w:hAnsi="Segoe UI" w:cs="Segoe UI"/>
          <w:sz w:val="20"/>
          <w:szCs w:val="20"/>
        </w:rPr>
        <w:t xml:space="preserve">, k.ú. </w:t>
      </w:r>
      <w:r w:rsidR="00093FE9">
        <w:rPr>
          <w:rFonts w:ascii="Segoe UI" w:hAnsi="Segoe UI" w:cs="Segoe UI"/>
          <w:sz w:val="20"/>
          <w:szCs w:val="20"/>
        </w:rPr>
        <w:t>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obec </w:t>
      </w:r>
      <w:r w:rsidR="00093FE9">
        <w:rPr>
          <w:rFonts w:ascii="Segoe UI" w:hAnsi="Segoe UI" w:cs="Segoe UI"/>
          <w:sz w:val="20"/>
          <w:szCs w:val="20"/>
        </w:rPr>
        <w:t>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</w:t>
      </w:r>
      <w:r w:rsidR="00093FE9">
        <w:rPr>
          <w:rFonts w:ascii="Segoe UI" w:hAnsi="Segoe UI" w:cs="Segoe UI"/>
          <w:sz w:val="20"/>
          <w:szCs w:val="20"/>
        </w:rPr>
        <w:t>okres …</w:t>
      </w:r>
      <w:r w:rsidR="00B477C5" w:rsidRPr="003951C4">
        <w:rPr>
          <w:rFonts w:ascii="Segoe UI" w:hAnsi="Segoe UI" w:cs="Segoe UI"/>
          <w:sz w:val="20"/>
          <w:szCs w:val="20"/>
        </w:rPr>
        <w:t xml:space="preserve">, </w:t>
      </w:r>
      <w:r w:rsidR="00093FE9">
        <w:rPr>
          <w:rFonts w:ascii="Segoe UI" w:hAnsi="Segoe UI" w:cs="Segoe UI"/>
          <w:sz w:val="20"/>
          <w:szCs w:val="20"/>
        </w:rPr>
        <w:t xml:space="preserve">… kraj </w:t>
      </w:r>
      <w:r w:rsidRPr="003951C4">
        <w:rPr>
          <w:rFonts w:ascii="Segoe UI" w:hAnsi="Segoe UI" w:cs="Segoe UI"/>
          <w:sz w:val="20"/>
          <w:szCs w:val="20"/>
        </w:rPr>
        <w:t>(dále jen „</w:t>
      </w:r>
      <w:r w:rsidR="003951C4">
        <w:rPr>
          <w:rFonts w:ascii="Segoe UI" w:hAnsi="Segoe UI" w:cs="Segoe UI"/>
          <w:sz w:val="20"/>
          <w:szCs w:val="20"/>
        </w:rPr>
        <w:t>most</w:t>
      </w:r>
      <w:r w:rsidRPr="003951C4">
        <w:rPr>
          <w:rFonts w:ascii="Segoe UI" w:hAnsi="Segoe UI" w:cs="Segoe UI"/>
          <w:sz w:val="20"/>
          <w:szCs w:val="20"/>
        </w:rPr>
        <w:t xml:space="preserve">”). </w:t>
      </w:r>
    </w:p>
    <w:p w14:paraId="0BBD8FE4" w14:textId="36B3E19E" w:rsidR="000246BF" w:rsidRPr="003951C4" w:rsidRDefault="000246BF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I. 2. Oprávněný </w:t>
      </w:r>
      <w:r w:rsidR="00B62C7E" w:rsidRPr="003951C4">
        <w:rPr>
          <w:rFonts w:ascii="Segoe UI" w:hAnsi="Segoe UI" w:cs="Segoe UI"/>
          <w:sz w:val="20"/>
          <w:szCs w:val="20"/>
        </w:rPr>
        <w:t xml:space="preserve">je vlastníkem </w:t>
      </w:r>
      <w:r w:rsidR="00584510" w:rsidRPr="003951C4">
        <w:rPr>
          <w:rFonts w:ascii="Segoe UI" w:hAnsi="Segoe UI" w:cs="Segoe UI"/>
          <w:sz w:val="20"/>
          <w:szCs w:val="20"/>
        </w:rPr>
        <w:t xml:space="preserve">a provozovatelem </w:t>
      </w:r>
      <w:r w:rsidR="00AF3206">
        <w:rPr>
          <w:rFonts w:ascii="Segoe UI" w:hAnsi="Segoe UI" w:cs="Segoe UI"/>
          <w:sz w:val="20"/>
          <w:szCs w:val="20"/>
        </w:rPr>
        <w:t xml:space="preserve">stavby </w:t>
      </w:r>
      <w:r w:rsidR="00B62C7E" w:rsidRPr="003951C4">
        <w:rPr>
          <w:rFonts w:ascii="Segoe UI" w:hAnsi="Segoe UI" w:cs="Segoe UI"/>
          <w:sz w:val="20"/>
          <w:szCs w:val="20"/>
        </w:rPr>
        <w:t xml:space="preserve">plynárenského </w:t>
      </w:r>
      <w:commentRangeStart w:id="0"/>
      <w:r w:rsidR="00B62C7E" w:rsidRPr="003951C4">
        <w:rPr>
          <w:rFonts w:ascii="Segoe UI" w:hAnsi="Segoe UI" w:cs="Segoe UI"/>
          <w:sz w:val="20"/>
          <w:szCs w:val="20"/>
        </w:rPr>
        <w:t>zařízení</w:t>
      </w:r>
      <w:commentRangeEnd w:id="0"/>
      <w:r w:rsidR="007368A2">
        <w:rPr>
          <w:rStyle w:val="Odkaznakoment"/>
          <w:rFonts w:ascii="Times New Roman" w:eastAsia="Times New Roman" w:hAnsi="Times New Roman" w:cs="Times New Roman"/>
          <w:lang w:eastAsia="cs-CZ"/>
        </w:rPr>
        <w:commentReference w:id="0"/>
      </w:r>
      <w:r w:rsidR="00B62C7E" w:rsidRPr="003951C4">
        <w:rPr>
          <w:rFonts w:ascii="Segoe UI" w:hAnsi="Segoe UI" w:cs="Segoe UI"/>
          <w:sz w:val="20"/>
          <w:szCs w:val="20"/>
        </w:rPr>
        <w:t xml:space="preserve"> </w:t>
      </w:r>
      <w:r w:rsidR="001751CA">
        <w:rPr>
          <w:rFonts w:ascii="Segoe UI" w:hAnsi="Segoe UI" w:cs="Segoe UI"/>
          <w:sz w:val="20"/>
          <w:szCs w:val="20"/>
        </w:rPr>
        <w:t xml:space="preserve">pod názvem </w:t>
      </w:r>
      <w:r w:rsidR="00584510" w:rsidRPr="003951C4">
        <w:rPr>
          <w:rFonts w:ascii="Segoe UI" w:hAnsi="Segoe UI" w:cs="Segoe UI"/>
          <w:sz w:val="20"/>
          <w:szCs w:val="20"/>
        </w:rPr>
        <w:t>„…………., číslo stavby: ……….“</w:t>
      </w:r>
      <w:r w:rsidR="00BC0ACC" w:rsidRPr="00BC0ACC">
        <w:rPr>
          <w:rFonts w:ascii="Segoe UI" w:hAnsi="Segoe UI" w:cs="Segoe UI"/>
          <w:bCs/>
          <w:sz w:val="20"/>
          <w:szCs w:val="20"/>
        </w:rPr>
        <w:t xml:space="preserve"> </w:t>
      </w:r>
      <w:r w:rsidR="00BC0ACC" w:rsidRPr="0077325B">
        <w:rPr>
          <w:rFonts w:ascii="Segoe UI" w:hAnsi="Segoe UI" w:cs="Segoe UI"/>
          <w:bCs/>
          <w:sz w:val="20"/>
          <w:szCs w:val="20"/>
        </w:rPr>
        <w:t xml:space="preserve">včetně </w:t>
      </w:r>
      <w:r w:rsidR="00BC0ACC" w:rsidRPr="0077325B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D75C9F">
        <w:rPr>
          <w:rFonts w:ascii="Segoe UI" w:hAnsi="Segoe UI" w:cs="Segoe UI"/>
          <w:sz w:val="20"/>
          <w:szCs w:val="20"/>
        </w:rPr>
        <w:t xml:space="preserve">, </w:t>
      </w:r>
      <w:r w:rsidR="00D75C9F" w:rsidRPr="0077325B">
        <w:rPr>
          <w:rFonts w:ascii="Segoe UI" w:hAnsi="Segoe UI" w:cs="Segoe UI"/>
          <w:bCs/>
          <w:sz w:val="20"/>
          <w:szCs w:val="20"/>
        </w:rPr>
        <w:t xml:space="preserve">které je uloženo </w:t>
      </w:r>
      <w:r w:rsidR="00A27413">
        <w:rPr>
          <w:rFonts w:ascii="Segoe UI" w:hAnsi="Segoe UI" w:cs="Segoe UI"/>
          <w:bCs/>
          <w:sz w:val="20"/>
          <w:szCs w:val="20"/>
        </w:rPr>
        <w:t>na mostě</w:t>
      </w:r>
      <w:r w:rsidR="00D75C9F" w:rsidRPr="0077325B">
        <w:rPr>
          <w:rFonts w:ascii="Segoe UI" w:hAnsi="Segoe UI" w:cs="Segoe UI"/>
          <w:bCs/>
          <w:sz w:val="20"/>
          <w:szCs w:val="20"/>
        </w:rPr>
        <w:t xml:space="preserve"> v celkové délce ....... m</w:t>
      </w:r>
      <w:r w:rsidR="00D75C9F" w:rsidRPr="003951C4">
        <w:rPr>
          <w:rFonts w:ascii="Segoe UI" w:hAnsi="Segoe UI" w:cs="Segoe UI"/>
          <w:sz w:val="20"/>
          <w:szCs w:val="20"/>
        </w:rPr>
        <w:t xml:space="preserve"> </w:t>
      </w:r>
      <w:r w:rsidRPr="003951C4">
        <w:rPr>
          <w:rFonts w:ascii="Segoe UI" w:hAnsi="Segoe UI" w:cs="Segoe UI"/>
          <w:sz w:val="20"/>
          <w:szCs w:val="20"/>
        </w:rPr>
        <w:t xml:space="preserve">(dále </w:t>
      </w:r>
      <w:r w:rsidR="003B4011">
        <w:rPr>
          <w:rFonts w:ascii="Segoe UI" w:hAnsi="Segoe UI" w:cs="Segoe UI"/>
          <w:sz w:val="20"/>
          <w:szCs w:val="20"/>
        </w:rPr>
        <w:t>taktéž „plynárenské zařízení“ nebo</w:t>
      </w:r>
      <w:r w:rsidRPr="003951C4">
        <w:rPr>
          <w:rFonts w:ascii="Segoe UI" w:hAnsi="Segoe UI" w:cs="Segoe UI"/>
          <w:sz w:val="20"/>
          <w:szCs w:val="20"/>
        </w:rPr>
        <w:t xml:space="preserve"> „stavba“). </w:t>
      </w:r>
      <w:r w:rsidR="009A5A9D">
        <w:rPr>
          <w:rFonts w:ascii="Segoe UI" w:hAnsi="Segoe UI" w:cs="Segoe UI"/>
          <w:sz w:val="20"/>
          <w:szCs w:val="20"/>
        </w:rPr>
        <w:t xml:space="preserve">Detailní </w:t>
      </w:r>
      <w:r w:rsidR="00134046">
        <w:rPr>
          <w:rFonts w:ascii="Segoe UI" w:hAnsi="Segoe UI" w:cs="Segoe UI"/>
          <w:sz w:val="20"/>
          <w:szCs w:val="20"/>
        </w:rPr>
        <w:t xml:space="preserve">nákres umístění plynárenského zařízení na mostě je uvedeno v příloze č. ……., která je nedílnou součástí této </w:t>
      </w:r>
      <w:r w:rsidR="00134046" w:rsidRPr="00530425">
        <w:rPr>
          <w:rFonts w:ascii="Segoe UI" w:hAnsi="Segoe UI" w:cs="Segoe UI"/>
          <w:sz w:val="20"/>
          <w:szCs w:val="20"/>
        </w:rPr>
        <w:t>smlouvy.</w:t>
      </w:r>
      <w:r w:rsidR="003C0B8B" w:rsidRPr="00530425">
        <w:rPr>
          <w:rFonts w:ascii="Segoe UI" w:hAnsi="Segoe UI" w:cs="Segoe UI"/>
          <w:sz w:val="20"/>
          <w:szCs w:val="20"/>
        </w:rPr>
        <w:t xml:space="preserve"> </w:t>
      </w:r>
      <w:r w:rsidR="003C0B8B" w:rsidRPr="008D0A88">
        <w:rPr>
          <w:rFonts w:ascii="Segoe UI" w:hAnsi="Segoe UI" w:cs="Segoe UI"/>
          <w:sz w:val="20"/>
          <w:szCs w:val="20"/>
        </w:rPr>
        <w:t>Rozsah dotčení mostu je dán projektovou dokumentací stavby schválenou Drážním úřadem.</w:t>
      </w:r>
    </w:p>
    <w:p w14:paraId="0245E3BE" w14:textId="13232643" w:rsidR="000246BF" w:rsidRPr="003951C4" w:rsidRDefault="000246BF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I. 3. Stavba je situována v obvodu a ochranném pásmu dráhy železniční trati v žkm … . </w:t>
      </w:r>
    </w:p>
    <w:p w14:paraId="4E3E8F31" w14:textId="77777777" w:rsidR="00951570" w:rsidRPr="003951C4" w:rsidRDefault="00951570" w:rsidP="00DB0650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II.</w:t>
      </w:r>
    </w:p>
    <w:p w14:paraId="51083A39" w14:textId="7F2446A0" w:rsidR="00951570" w:rsidRPr="003951C4" w:rsidRDefault="00951570" w:rsidP="00951570">
      <w:pPr>
        <w:pStyle w:val="Zkladntext"/>
        <w:jc w:val="center"/>
        <w:rPr>
          <w:rFonts w:ascii="Segoe UI" w:hAnsi="Segoe UI" w:cs="Segoe UI"/>
          <w:b/>
          <w:bCs/>
          <w:sz w:val="20"/>
          <w:szCs w:val="20"/>
        </w:rPr>
      </w:pPr>
      <w:r w:rsidRPr="003951C4">
        <w:rPr>
          <w:rFonts w:ascii="Segoe UI" w:hAnsi="Segoe UI" w:cs="Segoe UI"/>
          <w:b/>
          <w:bCs/>
          <w:sz w:val="20"/>
          <w:szCs w:val="20"/>
        </w:rPr>
        <w:t xml:space="preserve">Předmět a obsah </w:t>
      </w:r>
      <w:r w:rsidR="009665EE" w:rsidRPr="003951C4">
        <w:rPr>
          <w:rFonts w:ascii="Segoe UI" w:hAnsi="Segoe UI" w:cs="Segoe UI"/>
          <w:b/>
          <w:bCs/>
          <w:sz w:val="20"/>
          <w:szCs w:val="20"/>
        </w:rPr>
        <w:t xml:space="preserve">věcného břemene - </w:t>
      </w:r>
      <w:r w:rsidRPr="003951C4">
        <w:rPr>
          <w:rFonts w:ascii="Segoe UI" w:hAnsi="Segoe UI" w:cs="Segoe UI"/>
          <w:b/>
          <w:bCs/>
          <w:sz w:val="20"/>
          <w:szCs w:val="20"/>
        </w:rPr>
        <w:t xml:space="preserve">služebnosti  </w:t>
      </w:r>
    </w:p>
    <w:p w14:paraId="10D52373" w14:textId="5D7095F9" w:rsidR="001D48BC" w:rsidRPr="003951C4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II. 1. Povinný zřizuje touto smlouvou </w:t>
      </w:r>
      <w:r w:rsidR="00B160F3" w:rsidRPr="003951C4">
        <w:rPr>
          <w:rFonts w:ascii="Segoe UI" w:hAnsi="Segoe UI" w:cs="Segoe UI"/>
          <w:sz w:val="20"/>
          <w:szCs w:val="20"/>
        </w:rPr>
        <w:t xml:space="preserve">ve prospěch </w:t>
      </w:r>
      <w:r w:rsidRPr="003951C4">
        <w:rPr>
          <w:rFonts w:ascii="Segoe UI" w:hAnsi="Segoe UI" w:cs="Segoe UI"/>
          <w:sz w:val="20"/>
          <w:szCs w:val="20"/>
        </w:rPr>
        <w:t>oprávněné</w:t>
      </w:r>
      <w:r w:rsidR="00B160F3" w:rsidRPr="003951C4">
        <w:rPr>
          <w:rFonts w:ascii="Segoe UI" w:hAnsi="Segoe UI" w:cs="Segoe UI"/>
          <w:sz w:val="20"/>
          <w:szCs w:val="20"/>
        </w:rPr>
        <w:t>ho</w:t>
      </w:r>
      <w:r w:rsidRPr="003951C4">
        <w:rPr>
          <w:rFonts w:ascii="Segoe UI" w:hAnsi="Segoe UI" w:cs="Segoe UI"/>
          <w:sz w:val="20"/>
          <w:szCs w:val="20"/>
        </w:rPr>
        <w:t xml:space="preserve"> na dobu neurčitou </w:t>
      </w:r>
      <w:r w:rsidR="00E17EEA" w:rsidRPr="003951C4">
        <w:rPr>
          <w:rFonts w:ascii="Segoe UI" w:hAnsi="Segoe UI" w:cs="Segoe UI"/>
          <w:sz w:val="20"/>
          <w:szCs w:val="20"/>
        </w:rPr>
        <w:t xml:space="preserve">úplatně </w:t>
      </w:r>
      <w:r w:rsidRPr="003951C4">
        <w:rPr>
          <w:rFonts w:ascii="Segoe UI" w:hAnsi="Segoe UI" w:cs="Segoe UI"/>
          <w:sz w:val="20"/>
          <w:szCs w:val="20"/>
        </w:rPr>
        <w:t xml:space="preserve">věcné břemeno </w:t>
      </w:r>
      <w:r w:rsidR="00E17EEA" w:rsidRPr="003951C4">
        <w:rPr>
          <w:rFonts w:ascii="Segoe UI" w:hAnsi="Segoe UI" w:cs="Segoe UI"/>
          <w:sz w:val="20"/>
          <w:szCs w:val="20"/>
        </w:rPr>
        <w:t>–</w:t>
      </w:r>
      <w:r w:rsidR="00B160F3" w:rsidRPr="003951C4">
        <w:rPr>
          <w:rFonts w:ascii="Segoe UI" w:hAnsi="Segoe UI" w:cs="Segoe UI"/>
          <w:sz w:val="20"/>
          <w:szCs w:val="20"/>
        </w:rPr>
        <w:t xml:space="preserve"> </w:t>
      </w:r>
      <w:r w:rsidRPr="003951C4">
        <w:rPr>
          <w:rFonts w:ascii="Segoe UI" w:hAnsi="Segoe UI" w:cs="Segoe UI"/>
          <w:sz w:val="20"/>
          <w:szCs w:val="20"/>
        </w:rPr>
        <w:t xml:space="preserve">služebnost, </w:t>
      </w:r>
      <w:r w:rsidR="00E17EEA" w:rsidRPr="003951C4">
        <w:rPr>
          <w:rFonts w:ascii="Segoe UI" w:hAnsi="Segoe UI" w:cs="Segoe UI"/>
          <w:sz w:val="20"/>
          <w:szCs w:val="20"/>
        </w:rPr>
        <w:t>spočívající v</w:t>
      </w:r>
      <w:r w:rsidR="001D48BC" w:rsidRPr="003951C4">
        <w:rPr>
          <w:rFonts w:ascii="Segoe UI" w:hAnsi="Segoe UI" w:cs="Segoe UI"/>
          <w:sz w:val="20"/>
          <w:szCs w:val="20"/>
        </w:rPr>
        <w:t> právu oprávněného zřídit a provozovat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093FE9">
        <w:rPr>
          <w:rFonts w:ascii="Segoe UI" w:eastAsia="Times New Roman" w:hAnsi="Segoe UI" w:cs="Segoe UI"/>
          <w:sz w:val="20"/>
          <w:szCs w:val="20"/>
          <w:lang w:eastAsia="cs-CZ"/>
        </w:rPr>
        <w:t>na mostě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C4530F">
        <w:rPr>
          <w:rFonts w:ascii="Segoe UI" w:eastAsia="Times New Roman" w:hAnsi="Segoe UI" w:cs="Segoe UI"/>
          <w:sz w:val="20"/>
          <w:szCs w:val="20"/>
          <w:lang w:eastAsia="cs-CZ"/>
        </w:rPr>
        <w:t>plynárenské zařízení</w:t>
      </w:r>
      <w:r w:rsidR="0011335D" w:rsidRPr="003951C4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a dále v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 právu 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>nezbytně nutném rozsahu vstup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>ovat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a vj</w:t>
      </w:r>
      <w:r w:rsidR="001D48BC" w:rsidRPr="003951C4">
        <w:rPr>
          <w:rFonts w:ascii="Segoe UI" w:eastAsia="Times New Roman" w:hAnsi="Segoe UI" w:cs="Segoe UI"/>
          <w:sz w:val="20"/>
          <w:szCs w:val="20"/>
          <w:lang w:eastAsia="cs-CZ"/>
        </w:rPr>
        <w:t>íždět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na </w:t>
      </w:r>
      <w:r w:rsidR="00093FE9">
        <w:rPr>
          <w:rFonts w:ascii="Segoe UI" w:eastAsia="Times New Roman" w:hAnsi="Segoe UI" w:cs="Segoe UI"/>
          <w:sz w:val="20"/>
          <w:szCs w:val="20"/>
          <w:lang w:eastAsia="cs-CZ"/>
        </w:rPr>
        <w:t>most</w:t>
      </w:r>
      <w:r w:rsidR="00E17EEA" w:rsidRPr="003951C4">
        <w:rPr>
          <w:rFonts w:ascii="Segoe UI" w:eastAsia="Times New Roman" w:hAnsi="Segoe UI" w:cs="Segoe UI"/>
          <w:sz w:val="20"/>
          <w:szCs w:val="20"/>
          <w:lang w:eastAsia="cs-CZ"/>
        </w:rPr>
        <w:t xml:space="preserve"> v souvislosti se zřízením, stavebními úpravami, opravami, provozováním a odstraněním </w:t>
      </w:r>
      <w:r w:rsidR="00C4530F">
        <w:rPr>
          <w:rFonts w:ascii="Segoe UI" w:eastAsia="Times New Roman" w:hAnsi="Segoe UI" w:cs="Segoe UI"/>
          <w:sz w:val="20"/>
          <w:szCs w:val="20"/>
          <w:lang w:eastAsia="cs-CZ"/>
        </w:rPr>
        <w:t>plynárenského zařízení</w:t>
      </w:r>
      <w:r w:rsidR="00125D2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5D37FE" w:rsidRPr="003951C4">
        <w:rPr>
          <w:rFonts w:ascii="Segoe UI" w:hAnsi="Segoe UI" w:cs="Segoe UI"/>
          <w:sz w:val="20"/>
          <w:szCs w:val="20"/>
        </w:rPr>
        <w:t>(dále jen „služebnost“)</w:t>
      </w:r>
      <w:r w:rsidR="00093FE9">
        <w:rPr>
          <w:rFonts w:ascii="Segoe UI" w:hAnsi="Segoe UI" w:cs="Segoe UI"/>
          <w:sz w:val="20"/>
          <w:szCs w:val="20"/>
        </w:rPr>
        <w:t>.</w:t>
      </w:r>
    </w:p>
    <w:p w14:paraId="154BFE73" w14:textId="0C810734" w:rsidR="00951570" w:rsidRPr="003951C4" w:rsidRDefault="00951570" w:rsidP="00FC4359">
      <w:pPr>
        <w:pStyle w:val="Zkladntext"/>
        <w:tabs>
          <w:tab w:val="left" w:pos="1418"/>
        </w:tabs>
        <w:spacing w:before="120" w:line="240" w:lineRule="auto"/>
        <w:ind w:firstLine="709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sz w:val="20"/>
          <w:szCs w:val="20"/>
        </w:rPr>
        <w:t xml:space="preserve">II. 2. Oprávněný práva </w:t>
      </w:r>
      <w:r w:rsidR="00E17EEA" w:rsidRPr="003951C4">
        <w:rPr>
          <w:rFonts w:ascii="Segoe UI" w:hAnsi="Segoe UI" w:cs="Segoe UI"/>
          <w:sz w:val="20"/>
          <w:szCs w:val="20"/>
        </w:rPr>
        <w:t>ze</w:t>
      </w:r>
      <w:r w:rsidRPr="003951C4">
        <w:rPr>
          <w:rFonts w:ascii="Segoe UI" w:hAnsi="Segoe UI" w:cs="Segoe UI"/>
          <w:sz w:val="20"/>
          <w:szCs w:val="20"/>
        </w:rPr>
        <w:t xml:space="preserve"> služebnost</w:t>
      </w:r>
      <w:r w:rsidR="00E17EEA" w:rsidRPr="003951C4">
        <w:rPr>
          <w:rFonts w:ascii="Segoe UI" w:hAnsi="Segoe UI" w:cs="Segoe UI"/>
          <w:sz w:val="20"/>
          <w:szCs w:val="20"/>
        </w:rPr>
        <w:t>i podle této smlouvy</w:t>
      </w:r>
      <w:r w:rsidRPr="003951C4">
        <w:rPr>
          <w:rFonts w:ascii="Segoe UI" w:hAnsi="Segoe UI" w:cs="Segoe UI"/>
          <w:sz w:val="20"/>
          <w:szCs w:val="20"/>
        </w:rPr>
        <w:t xml:space="preserve"> přijímá a povinný na sebe bere povinnost tato práva trpět.</w:t>
      </w:r>
    </w:p>
    <w:p w14:paraId="1F6D49A3" w14:textId="77777777" w:rsidR="00C65D85" w:rsidRPr="003951C4" w:rsidRDefault="00C65D85" w:rsidP="00C65D85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III.</w:t>
      </w:r>
    </w:p>
    <w:p w14:paraId="3EAEAD1C" w14:textId="77777777" w:rsidR="00C65D85" w:rsidRPr="003951C4" w:rsidRDefault="00C65D85" w:rsidP="00C65D85">
      <w:pPr>
        <w:pStyle w:val="Zkladntextodsazen2"/>
        <w:widowControl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Práva a povinnosti smluvních stran </w:t>
      </w:r>
    </w:p>
    <w:p w14:paraId="4E33DC2B" w14:textId="667CA916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1. Práva a povinnosti smluvních stran vyplývají </w:t>
      </w:r>
      <w:r w:rsidR="00E4307A" w:rsidRPr="003951C4">
        <w:rPr>
          <w:rFonts w:ascii="Segoe UI" w:hAnsi="Segoe UI" w:cs="Segoe UI"/>
          <w:i w:val="0"/>
          <w:iCs w:val="0"/>
          <w:sz w:val="20"/>
          <w:szCs w:val="20"/>
        </w:rPr>
        <w:t>z energetického zákona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, zákona č. 266/1994 Sb., o dráhách, </w:t>
      </w:r>
      <w:r w:rsidR="0011335D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a zákona č. 89/2012 Sb., občanský zákoník,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vše ve znění pozdějších předpisů. </w:t>
      </w:r>
    </w:p>
    <w:p w14:paraId="36924506" w14:textId="6BBD88FC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color w:val="FF00FF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III. 2 Oprávněný se zavazuje udržovat stavbu v řádném technickém stavu, aby nedošlo k ohrožení života, zdraví nebo majetku osob, ani k ohrožení bezpečnosti a plynulosti drážního provozu na dotčeném úseku trati.</w:t>
      </w:r>
    </w:p>
    <w:p w14:paraId="246EC422" w14:textId="576EE2B9" w:rsidR="00C65D85" w:rsidRPr="003951C4" w:rsidRDefault="00C65D85" w:rsidP="00C65D85">
      <w:pPr>
        <w:pStyle w:val="Zkladntextodsazen2"/>
        <w:widowControl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>III. 3. Při výkonu činností, souvisejících s provozem stavby je oprávněný povinen předem - v dostatečném časovém předstihu podle charakteru konkrétních prací – oznámit prokazatelně povinnému na adresu: Správa železni</w:t>
      </w:r>
      <w:r w:rsidR="00170D40" w:rsidRPr="003951C4">
        <w:rPr>
          <w:rFonts w:ascii="Segoe UI" w:hAnsi="Segoe UI" w:cs="Segoe UI"/>
          <w:i w:val="0"/>
          <w:iCs w:val="0"/>
          <w:sz w:val="20"/>
          <w:szCs w:val="20"/>
        </w:rPr>
        <w:t>c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, státní organizace, Oblastní ředitelství </w:t>
      </w:r>
      <w:r w:rsidR="00DB0650" w:rsidRPr="003951C4">
        <w:rPr>
          <w:rFonts w:ascii="Segoe UI" w:hAnsi="Segoe UI" w:cs="Segoe UI"/>
          <w:i w:val="0"/>
          <w:iCs w:val="0"/>
          <w:sz w:val="20"/>
          <w:szCs w:val="20"/>
        </w:rPr>
        <w:t>……………………………,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e-mail: </w:t>
      </w:r>
      <w:hyperlink r:id="rId13" w:history="1"/>
      <w:r w:rsidR="00DB0650" w:rsidRPr="003951C4">
        <w:rPr>
          <w:rStyle w:val="Hypertextovodkaz"/>
          <w:rFonts w:ascii="Segoe UI" w:hAnsi="Segoe UI" w:cs="Segoe UI"/>
          <w:i w:val="0"/>
          <w:iCs w:val="0"/>
          <w:sz w:val="20"/>
          <w:szCs w:val="20"/>
        </w:rPr>
        <w:t>...............</w:t>
      </w:r>
      <w:r w:rsidR="00B47B1D">
        <w:rPr>
          <w:rStyle w:val="Hypertextovodkaz"/>
          <w:rFonts w:ascii="Segoe UI" w:hAnsi="Segoe UI" w:cs="Segoe UI"/>
          <w:i w:val="0"/>
          <w:iCs w:val="0"/>
          <w:sz w:val="20"/>
          <w:szCs w:val="20"/>
        </w:rPr>
        <w:t>@spravazeleznic.cz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nezbytnost a účel každého svého vstupu na </w:t>
      </w:r>
      <w:r w:rsidR="009F58AB">
        <w:rPr>
          <w:rFonts w:ascii="Segoe UI" w:hAnsi="Segoe UI" w:cs="Segoe UI"/>
          <w:i w:val="0"/>
          <w:iCs w:val="0"/>
          <w:sz w:val="20"/>
          <w:szCs w:val="20"/>
        </w:rPr>
        <w:t>most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. </w:t>
      </w:r>
    </w:p>
    <w:p w14:paraId="486714BB" w14:textId="394CE58A" w:rsidR="00C65D85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4. Po skončení konkrétních prací </w:t>
      </w:r>
      <w:r w:rsidR="000A05EC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týkajících se stavby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uvést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do původního stavu, a není-li to možné s ohledem na povahu provedených prací, do stavu odpovídajícího předchozímu způsobu užívání. Tuto skutečnost opět oznámí </w:t>
      </w:r>
      <w:r w:rsidR="000A05EC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oprávněný povinnému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na adresu uvedenou v čl. III. 3. této smlouvy.  </w:t>
      </w:r>
    </w:p>
    <w:p w14:paraId="364FB43E" w14:textId="16D6F6E5" w:rsidR="00065293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5. V případě havárie 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týkající se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mostu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nebo stavby 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je oprávněný povinen tuto havárii neprodleně oznámit v nejbližší železniční stanici, a to na určeném označeném místě (např. ohlašování požárů, ohlašování mimořádných událostí), včetně uvedení rozsahu prací nezbytných k jejímu odstranění. Oprávněný je povinen ve věcech týkajících se dráhy postupovat podle pokynů provozovatele dráhy a zajistit následně uvedení dotčeného úseku dráhy do původního stavu. </w:t>
      </w:r>
      <w:r w:rsidR="00C23A3E">
        <w:rPr>
          <w:rFonts w:ascii="Segoe UI" w:hAnsi="Segoe UI" w:cs="Segoe UI"/>
          <w:i w:val="0"/>
          <w:iCs w:val="0"/>
          <w:sz w:val="20"/>
          <w:szCs w:val="20"/>
        </w:rPr>
        <w:t>Obdobně je povinný povinen informovat oprávněného o havárii na dráze vč. informace o možném ohrožení stavby; informaci lze podat na tel.</w:t>
      </w:r>
      <w:r w:rsidR="00065293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C23A3E">
        <w:rPr>
          <w:rFonts w:ascii="Segoe UI" w:hAnsi="Segoe UI" w:cs="Segoe UI"/>
          <w:i w:val="0"/>
          <w:iCs w:val="0"/>
          <w:sz w:val="20"/>
          <w:szCs w:val="20"/>
        </w:rPr>
        <w:t>č.: 1239 (pohotovostní linka).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6B7C55D2" w14:textId="3BA07C7C" w:rsidR="00C65D85" w:rsidRPr="003951C4" w:rsidRDefault="00C65D85" w:rsidP="00C65D85">
      <w:pPr>
        <w:pStyle w:val="Zkladntextodsazen2"/>
        <w:widowControl/>
        <w:spacing w:before="120"/>
        <w:ind w:firstLine="708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III. 6. Oprávněný bere na vědomí skutečnost, že stavba je situována v již existujícím ochranném pásmu dráhy a zavazuje se dodržovat omezení z toho vyplývající ve smyslu zákona č. 266/1994 Sb., o dráhách, ve znění pozdějších předpisů.  </w:t>
      </w:r>
    </w:p>
    <w:p w14:paraId="1BF54351" w14:textId="06AF3C6B" w:rsidR="00C65D85" w:rsidRPr="003951C4" w:rsidRDefault="00C65D85" w:rsidP="00C80CF6">
      <w:pPr>
        <w:pStyle w:val="Zkladntextodsazen2"/>
        <w:widowControl/>
        <w:spacing w:before="120" w:after="160"/>
        <w:rPr>
          <w:rFonts w:ascii="Segoe UI" w:hAnsi="Segoe UI" w:cs="Segoe UI"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i w:val="0"/>
          <w:iCs w:val="0"/>
          <w:sz w:val="20"/>
          <w:szCs w:val="20"/>
        </w:rPr>
        <w:lastRenderedPageBreak/>
        <w:t xml:space="preserve">III. 7. Náklady spojené s běžným </w:t>
      </w:r>
      <w:r w:rsidR="00E4307A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udržováním </w:t>
      </w:r>
      <w:r w:rsidR="000466D0">
        <w:rPr>
          <w:rFonts w:ascii="Segoe UI" w:hAnsi="Segoe UI" w:cs="Segoe UI"/>
          <w:i w:val="0"/>
          <w:iCs w:val="0"/>
          <w:sz w:val="20"/>
          <w:szCs w:val="20"/>
        </w:rPr>
        <w:t>mostu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nese povinný, vyjma nákladů vzniklých v souvislosti s existencí a výkonem práv oprávněného dle čl. II. 1</w:t>
      </w:r>
      <w:r w:rsidR="00963435">
        <w:rPr>
          <w:rFonts w:ascii="Segoe UI" w:hAnsi="Segoe UI" w:cs="Segoe UI"/>
          <w:i w:val="0"/>
          <w:iCs w:val="0"/>
          <w:sz w:val="20"/>
          <w:szCs w:val="20"/>
        </w:rPr>
        <w:t xml:space="preserve"> této smlouvy</w:t>
      </w:r>
      <w:r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 xml:space="preserve"> Náklady spojené s udržováním </w:t>
      </w:r>
      <w:r w:rsidR="007C23C5" w:rsidRPr="003951C4">
        <w:rPr>
          <w:rFonts w:ascii="Segoe UI" w:hAnsi="Segoe UI" w:cs="Segoe UI"/>
          <w:i w:val="0"/>
          <w:iCs w:val="0"/>
          <w:sz w:val="20"/>
          <w:szCs w:val="20"/>
        </w:rPr>
        <w:t>stavby nese oprávněný</w:t>
      </w:r>
      <w:r w:rsidR="00A1299B" w:rsidRPr="003951C4">
        <w:rPr>
          <w:rFonts w:ascii="Segoe UI" w:hAnsi="Segoe UI" w:cs="Segoe UI"/>
          <w:i w:val="0"/>
          <w:iCs w:val="0"/>
          <w:sz w:val="20"/>
          <w:szCs w:val="20"/>
        </w:rPr>
        <w:t>.</w:t>
      </w:r>
    </w:p>
    <w:p w14:paraId="58C618EF" w14:textId="2388D8E7" w:rsidR="00504F6B" w:rsidRPr="003951C4" w:rsidRDefault="00602123" w:rsidP="00C80CF6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3951C4">
        <w:rPr>
          <w:rFonts w:ascii="Segoe UI" w:hAnsi="Segoe UI" w:cs="Segoe UI"/>
          <w:i/>
          <w:iCs/>
          <w:sz w:val="20"/>
          <w:szCs w:val="20"/>
        </w:rPr>
        <w:t xml:space="preserve">            </w:t>
      </w:r>
      <w:r w:rsidR="00504F6B" w:rsidRPr="003951C4">
        <w:rPr>
          <w:rFonts w:ascii="Segoe UI" w:hAnsi="Segoe UI" w:cs="Segoe UI"/>
          <w:iCs/>
          <w:sz w:val="20"/>
          <w:szCs w:val="20"/>
        </w:rPr>
        <w:t>III. 8.</w:t>
      </w:r>
      <w:r w:rsidR="00504F6B" w:rsidRPr="003951C4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V případě, že </w:t>
      </w:r>
      <w:r w:rsidR="00E4307A" w:rsidRPr="003951C4">
        <w:rPr>
          <w:rFonts w:ascii="Segoe UI" w:hAnsi="Segoe UI" w:cs="Segoe UI"/>
          <w:iCs/>
          <w:sz w:val="20"/>
          <w:szCs w:val="20"/>
        </w:rPr>
        <w:t>stavba uložená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</w:t>
      </w:r>
      <w:r w:rsidR="000466D0">
        <w:rPr>
          <w:rFonts w:ascii="Segoe UI" w:hAnsi="Segoe UI" w:cs="Segoe UI"/>
          <w:iCs/>
          <w:sz w:val="20"/>
          <w:szCs w:val="20"/>
        </w:rPr>
        <w:t>na mostě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nebude sloužit účelu a potřebám, pro které byla </w:t>
      </w:r>
      <w:r w:rsidR="005F03C0">
        <w:rPr>
          <w:rFonts w:ascii="Segoe UI" w:hAnsi="Segoe UI" w:cs="Segoe UI"/>
          <w:iCs/>
          <w:sz w:val="20"/>
          <w:szCs w:val="20"/>
        </w:rPr>
        <w:t>na most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umístěna</w:t>
      </w:r>
      <w:r w:rsidR="00E4307A" w:rsidRPr="003951C4">
        <w:rPr>
          <w:rFonts w:ascii="Segoe UI" w:hAnsi="Segoe UI" w:cs="Segoe UI"/>
          <w:iCs/>
          <w:sz w:val="20"/>
          <w:szCs w:val="20"/>
        </w:rPr>
        <w:t>,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je oprávněný povinen na vlastní náklady a dle pokynů povinného </w:t>
      </w:r>
      <w:r w:rsidR="00E4307A" w:rsidRPr="003951C4">
        <w:rPr>
          <w:rFonts w:ascii="Segoe UI" w:hAnsi="Segoe UI" w:cs="Segoe UI"/>
          <w:iCs/>
          <w:sz w:val="20"/>
          <w:szCs w:val="20"/>
        </w:rPr>
        <w:t xml:space="preserve">stavbu </w:t>
      </w:r>
      <w:r w:rsidR="00485CFD" w:rsidRPr="003951C4">
        <w:rPr>
          <w:rFonts w:ascii="Segoe UI" w:hAnsi="Segoe UI" w:cs="Segoe UI"/>
          <w:iCs/>
          <w:sz w:val="20"/>
          <w:szCs w:val="20"/>
        </w:rPr>
        <w:t>z</w:t>
      </w:r>
      <w:r w:rsidR="000466D0">
        <w:rPr>
          <w:rFonts w:ascii="Segoe UI" w:hAnsi="Segoe UI" w:cs="Segoe UI"/>
          <w:iCs/>
          <w:sz w:val="20"/>
          <w:szCs w:val="20"/>
        </w:rPr>
        <w:t xml:space="preserve"> mostu </w:t>
      </w:r>
      <w:r w:rsidR="00485CFD" w:rsidRPr="003951C4">
        <w:rPr>
          <w:rFonts w:ascii="Segoe UI" w:hAnsi="Segoe UI" w:cs="Segoe UI"/>
          <w:iCs/>
          <w:sz w:val="20"/>
          <w:szCs w:val="20"/>
        </w:rPr>
        <w:t>odstranit</w:t>
      </w:r>
      <w:r w:rsidR="00963435">
        <w:rPr>
          <w:rFonts w:ascii="Segoe UI" w:hAnsi="Segoe UI" w:cs="Segoe UI"/>
          <w:iCs/>
          <w:sz w:val="20"/>
          <w:szCs w:val="20"/>
        </w:rPr>
        <w:t xml:space="preserve"> a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uvést </w:t>
      </w:r>
      <w:r w:rsidR="000466D0">
        <w:rPr>
          <w:rFonts w:ascii="Segoe UI" w:hAnsi="Segoe UI" w:cs="Segoe UI"/>
          <w:iCs/>
          <w:sz w:val="20"/>
          <w:szCs w:val="20"/>
        </w:rPr>
        <w:t>most do</w:t>
      </w:r>
      <w:r w:rsidR="00485CFD" w:rsidRPr="003951C4">
        <w:rPr>
          <w:rFonts w:ascii="Segoe UI" w:hAnsi="Segoe UI" w:cs="Segoe UI"/>
          <w:iCs/>
          <w:sz w:val="20"/>
          <w:szCs w:val="20"/>
        </w:rPr>
        <w:t xml:space="preserve"> původního stavu.</w:t>
      </w:r>
      <w:r w:rsidR="00485CFD" w:rsidRPr="003951C4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9665EE" w:rsidRPr="003951C4">
        <w:rPr>
          <w:rFonts w:ascii="Segoe UI" w:hAnsi="Segoe UI" w:cs="Segoe UI"/>
          <w:iCs/>
          <w:sz w:val="20"/>
          <w:szCs w:val="20"/>
        </w:rPr>
        <w:t xml:space="preserve">Ustanovení tohoto odstavce se netýká případů, </w:t>
      </w:r>
      <w:r w:rsidR="001F4668" w:rsidRPr="003951C4">
        <w:rPr>
          <w:rFonts w:ascii="Segoe UI" w:hAnsi="Segoe UI" w:cs="Segoe UI"/>
          <w:iCs/>
          <w:sz w:val="20"/>
          <w:szCs w:val="20"/>
        </w:rPr>
        <w:t xml:space="preserve">pokud stavba pozbyde </w:t>
      </w:r>
      <w:r w:rsidR="00AF6EF8" w:rsidRPr="003951C4">
        <w:rPr>
          <w:rFonts w:ascii="Segoe UI" w:hAnsi="Segoe UI" w:cs="Segoe UI"/>
          <w:iCs/>
          <w:sz w:val="20"/>
          <w:szCs w:val="20"/>
        </w:rPr>
        <w:t>svého</w:t>
      </w:r>
      <w:r w:rsidR="001F4668" w:rsidRPr="003951C4">
        <w:rPr>
          <w:rFonts w:ascii="Segoe UI" w:hAnsi="Segoe UI" w:cs="Segoe UI"/>
          <w:iCs/>
          <w:sz w:val="20"/>
          <w:szCs w:val="20"/>
        </w:rPr>
        <w:t xml:space="preserve"> účelu a potřebám </w:t>
      </w:r>
      <w:r w:rsidR="00AF6EF8" w:rsidRPr="003951C4">
        <w:rPr>
          <w:rFonts w:ascii="Segoe UI" w:hAnsi="Segoe UI" w:cs="Segoe UI"/>
          <w:iCs/>
          <w:sz w:val="20"/>
          <w:szCs w:val="20"/>
        </w:rPr>
        <w:t xml:space="preserve">oprávněného </w:t>
      </w:r>
      <w:r w:rsidR="001F4668" w:rsidRPr="003951C4">
        <w:rPr>
          <w:rFonts w:ascii="Segoe UI" w:hAnsi="Segoe UI" w:cs="Segoe UI"/>
          <w:iCs/>
          <w:sz w:val="20"/>
          <w:szCs w:val="20"/>
        </w:rPr>
        <w:t>z důvodů vyvolaných ze strany povinného</w:t>
      </w:r>
      <w:r w:rsidR="00AF6EF8" w:rsidRPr="003951C4">
        <w:rPr>
          <w:rFonts w:ascii="Segoe UI" w:hAnsi="Segoe UI" w:cs="Segoe UI"/>
          <w:iCs/>
          <w:sz w:val="20"/>
          <w:szCs w:val="20"/>
        </w:rPr>
        <w:t xml:space="preserve"> nebo jiné osoby</w:t>
      </w:r>
      <w:r w:rsidR="009665EE" w:rsidRPr="003951C4">
        <w:rPr>
          <w:rFonts w:ascii="Segoe UI" w:hAnsi="Segoe UI" w:cs="Segoe UI"/>
          <w:iCs/>
          <w:sz w:val="20"/>
          <w:szCs w:val="20"/>
        </w:rPr>
        <w:t>.</w:t>
      </w:r>
      <w:r w:rsidR="00017810">
        <w:rPr>
          <w:rFonts w:ascii="Segoe UI" w:hAnsi="Segoe UI" w:cs="Segoe UI"/>
          <w:iCs/>
          <w:sz w:val="20"/>
          <w:szCs w:val="20"/>
        </w:rPr>
        <w:t xml:space="preserve"> </w:t>
      </w:r>
      <w:r w:rsidR="00017810" w:rsidRPr="008D0A88">
        <w:rPr>
          <w:rFonts w:ascii="Segoe UI" w:hAnsi="Segoe UI" w:cs="Segoe UI"/>
          <w:iCs/>
          <w:sz w:val="20"/>
          <w:szCs w:val="20"/>
        </w:rPr>
        <w:t>Ustanovení tohoto odstavce se netýká případů, pokud plynárenské zařízení pozbyde svého účelu a potřebám oprávněného z důvodů vyvolaných ze strany povinného nebo jiné osoby.</w:t>
      </w:r>
    </w:p>
    <w:p w14:paraId="42B75B8C" w14:textId="77777777" w:rsidR="0098250A" w:rsidRPr="003951C4" w:rsidRDefault="0098250A" w:rsidP="0098250A">
      <w:pPr>
        <w:pStyle w:val="Zkladntextodsazen2"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3951C4">
        <w:rPr>
          <w:rFonts w:ascii="Segoe UI" w:hAnsi="Segoe UI" w:cs="Segoe UI"/>
          <w:b/>
          <w:bCs/>
          <w:i w:val="0"/>
          <w:iCs w:val="0"/>
          <w:sz w:val="20"/>
          <w:szCs w:val="20"/>
        </w:rPr>
        <w:t>Čl. IV.</w:t>
      </w:r>
    </w:p>
    <w:p w14:paraId="3CAC2E46" w14:textId="77777777" w:rsidR="00C4530F" w:rsidRPr="00697960" w:rsidRDefault="00C4530F" w:rsidP="00C4530F">
      <w:pPr>
        <w:pStyle w:val="Zkladntextodsazen2"/>
        <w:widowControl/>
        <w:ind w:firstLine="0"/>
        <w:jc w:val="center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b/>
          <w:bCs/>
          <w:i w:val="0"/>
          <w:iCs w:val="0"/>
          <w:sz w:val="20"/>
          <w:szCs w:val="20"/>
        </w:rPr>
        <w:t>Vypořádání služebnosti a platební podmínky</w:t>
      </w:r>
      <w:r w:rsidRPr="00697960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34781476" w14:textId="77777777" w:rsidR="00C4530F" w:rsidRDefault="00C4530F" w:rsidP="00C4530F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697960">
        <w:rPr>
          <w:rFonts w:ascii="Segoe UI" w:hAnsi="Segoe UI" w:cs="Segoe UI"/>
          <w:i w:val="0"/>
          <w:iCs w:val="0"/>
          <w:sz w:val="20"/>
          <w:szCs w:val="20"/>
        </w:rPr>
        <w:t>IV. 1. Služebnost dle této smlouvy se zřizuje za jednorázovou ú</w:t>
      </w:r>
      <w:r>
        <w:rPr>
          <w:rFonts w:ascii="Segoe UI" w:hAnsi="Segoe UI" w:cs="Segoe UI"/>
          <w:i w:val="0"/>
          <w:iCs w:val="0"/>
          <w:sz w:val="20"/>
          <w:szCs w:val="20"/>
        </w:rPr>
        <w:t>platu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ve výši ……,- Kč (slovy: …………..korun českých) + DPH v zákonné výši. </w:t>
      </w:r>
    </w:p>
    <w:p w14:paraId="7DB5D552" w14:textId="77777777" w:rsidR="00C4530F" w:rsidRPr="00065293" w:rsidRDefault="00C4530F" w:rsidP="00C4530F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1706D9">
        <w:rPr>
          <w:rFonts w:ascii="Segoe UI" w:hAnsi="Segoe UI" w:cs="Segoe UI"/>
          <w:bCs/>
          <w:i w:val="0"/>
          <w:iCs w:val="0"/>
          <w:sz w:val="20"/>
          <w:szCs w:val="20"/>
        </w:rPr>
        <w:t>Výpočet jednorázové úplaty</w:t>
      </w:r>
      <w:r w:rsidRPr="00065293">
        <w:rPr>
          <w:rFonts w:ascii="Segoe UI" w:hAnsi="Segoe UI" w:cs="Segoe UI"/>
          <w:i w:val="0"/>
          <w:iCs w:val="0"/>
          <w:sz w:val="20"/>
          <w:szCs w:val="20"/>
        </w:rPr>
        <w:t>: ………………..</w:t>
      </w:r>
    </w:p>
    <w:p w14:paraId="1ECB170F" w14:textId="53F5E99D" w:rsidR="002C27CD" w:rsidRDefault="00C4530F" w:rsidP="0065640F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IV. 2. </w:t>
      </w:r>
      <w:r w:rsidR="00EB2614">
        <w:rPr>
          <w:rFonts w:ascii="Segoe UI" w:hAnsi="Segoe UI" w:cs="Segoe UI"/>
          <w:i w:val="0"/>
          <w:iCs w:val="0"/>
          <w:sz w:val="20"/>
          <w:szCs w:val="20"/>
        </w:rPr>
        <w:t>Ke dni uzavření této smlouvy, nejpozději však d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o 10 dnů ode dne uzavření této smlouvy vystaví povinný na adresu společnosti GasNet, s.r.o. uvedenou v záhlaví této smlouvy a zašle 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oprávněnému 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v elektronické podobě na </w:t>
      </w:r>
      <w:r w:rsidR="00065293">
        <w:rPr>
          <w:rFonts w:ascii="Segoe UI" w:hAnsi="Segoe UI" w:cs="Segoe UI"/>
          <w:i w:val="0"/>
          <w:iCs w:val="0"/>
          <w:sz w:val="20"/>
          <w:szCs w:val="20"/>
        </w:rPr>
        <w:t>e</w:t>
      </w:r>
      <w:r w:rsidR="008D0A88">
        <w:rPr>
          <w:rFonts w:ascii="Segoe UI" w:hAnsi="Segoe UI" w:cs="Segoe UI"/>
          <w:i w:val="0"/>
          <w:iCs w:val="0"/>
          <w:sz w:val="20"/>
          <w:szCs w:val="20"/>
        </w:rPr>
        <w:t>-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>mail</w:t>
      </w:r>
      <w:r w:rsidR="008D0A88">
        <w:rPr>
          <w:rFonts w:ascii="Segoe UI" w:hAnsi="Segoe UI" w:cs="Segoe UI"/>
          <w:i w:val="0"/>
          <w:iCs w:val="0"/>
          <w:sz w:val="20"/>
          <w:szCs w:val="20"/>
        </w:rPr>
        <w:t>: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el_faktury@gasnet.cz fakturu s náležitostmi daňového dokladu včetně skenu této uzavřené smlouvy a ve stejné lhůtě doručí také dva originály této uzavřené smlouvy oprávněnému. </w:t>
      </w:r>
      <w:r w:rsidR="00553BA7"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Den uskutečnění zdanitelného plnění tak bude shodný se dnem </w:t>
      </w:r>
      <w:r w:rsidR="00553BA7">
        <w:rPr>
          <w:rFonts w:ascii="Segoe UI" w:hAnsi="Segoe UI" w:cs="Segoe UI"/>
          <w:i w:val="0"/>
          <w:iCs w:val="0"/>
          <w:sz w:val="20"/>
          <w:szCs w:val="20"/>
        </w:rPr>
        <w:t>uzavření této smlouvy</w:t>
      </w:r>
      <w:r w:rsidR="00553BA7" w:rsidRPr="00D2043D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Úplata za zřízení </w:t>
      </w:r>
      <w:r>
        <w:rPr>
          <w:rFonts w:ascii="Segoe UI" w:hAnsi="Segoe UI" w:cs="Segoe UI"/>
          <w:i w:val="0"/>
          <w:iCs w:val="0"/>
          <w:sz w:val="20"/>
          <w:szCs w:val="20"/>
        </w:rPr>
        <w:t>služebnosti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bude splatná do 30 dnů ode dne doručení faktury oprávněnému.</w:t>
      </w:r>
      <w:r w:rsidR="000105CD" w:rsidRPr="000105CD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0105CD" w:rsidRPr="00793C01">
        <w:rPr>
          <w:rFonts w:ascii="Segoe UI" w:hAnsi="Segoe UI" w:cs="Segoe UI"/>
          <w:i w:val="0"/>
          <w:iCs w:val="0"/>
          <w:sz w:val="20"/>
          <w:szCs w:val="20"/>
        </w:rPr>
        <w:t>Kromě zákonných náležitostí musí daňový doklad obsahovat odkaz na číslo této smlouvy oprávněného a zveřejněný bankovní účet povinného, na který má být úplata uhrazena.</w:t>
      </w:r>
    </w:p>
    <w:p w14:paraId="054E5570" w14:textId="371912C9" w:rsidR="0098250A" w:rsidRPr="003951C4" w:rsidRDefault="000105CD" w:rsidP="0065640F">
      <w:pPr>
        <w:pStyle w:val="Zkladntextodsazen2"/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8C7CD2">
        <w:rPr>
          <w:rFonts w:ascii="Segoe UI" w:hAnsi="Segoe UI" w:cs="Segoe UI"/>
          <w:i w:val="0"/>
          <w:iCs w:val="0"/>
          <w:sz w:val="20"/>
          <w:szCs w:val="20"/>
        </w:rPr>
        <w:t>IV. 3</w:t>
      </w:r>
      <w:r w:rsidR="008D0A88">
        <w:rPr>
          <w:rFonts w:ascii="Segoe UI" w:hAnsi="Segoe UI" w:cs="Segoe UI"/>
          <w:i w:val="0"/>
          <w:iCs w:val="0"/>
          <w:sz w:val="20"/>
          <w:szCs w:val="20"/>
        </w:rPr>
        <w:t>.</w:t>
      </w:r>
      <w:r w:rsidRPr="008C7CD2">
        <w:rPr>
          <w:rFonts w:ascii="Segoe UI" w:hAnsi="Segoe UI" w:cs="Segoe UI"/>
          <w:i w:val="0"/>
          <w:iCs w:val="0"/>
          <w:sz w:val="20"/>
          <w:szCs w:val="20"/>
        </w:rPr>
        <w:t xml:space="preserve"> Pokud k datu uskutečnění zdanitelného plnění budou u povinného naplněny podmínky ustanovení § 106a zákona č. 235/2004 Sb., o dani z přidané hodnoty, ve znění pozdějších předpisů (dále jen</w:t>
      </w:r>
      <w:r w:rsidRPr="008C7CD2">
        <w:rPr>
          <w:rFonts w:ascii="Segoe UI" w:hAnsi="Segoe UI" w:cs="Segoe UI"/>
          <w:b/>
          <w:i w:val="0"/>
          <w:iCs w:val="0"/>
          <w:sz w:val="20"/>
          <w:szCs w:val="20"/>
        </w:rPr>
        <w:t xml:space="preserve"> „ZoDPH“</w:t>
      </w:r>
      <w:r w:rsidRPr="008C7CD2">
        <w:rPr>
          <w:rFonts w:ascii="Segoe UI" w:hAnsi="Segoe UI" w:cs="Segoe UI"/>
          <w:i w:val="0"/>
          <w:iCs w:val="0"/>
          <w:sz w:val="20"/>
          <w:szCs w:val="20"/>
        </w:rPr>
        <w:t>), je oprávněný oprávněn postupovat podle ustanovení § 109a ZoDPH, tj. zvláštním způsobem zajištění daně. V takovém případě je oprávněný oprávněn uhradit část svého finančního závazku, tedy část sjednané úplaty za zřízení věcného břemene, ve výši vypočtené daně z přidané hodnoty nikoliv na bankovní účet povinného, ale přímo na bankovní účet příslušného správce daně. Tímto bude finanční závazek oprávněného vůči povinnému v části vypočtené výše daně z přidané hodnoty vyrovnaný.</w:t>
      </w:r>
    </w:p>
    <w:p w14:paraId="2E63235B" w14:textId="77777777" w:rsidR="00C4530F" w:rsidRPr="00D2043D" w:rsidRDefault="00C4530F" w:rsidP="00C4530F">
      <w:pPr>
        <w:pStyle w:val="Zkladntextodsazen2"/>
        <w:keepNext/>
        <w:widowControl/>
        <w:spacing w:before="240"/>
        <w:ind w:firstLine="0"/>
        <w:jc w:val="center"/>
        <w:rPr>
          <w:rFonts w:ascii="Segoe UI" w:hAnsi="Segoe UI" w:cs="Segoe UI"/>
          <w:b/>
          <w:bCs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b/>
          <w:bCs/>
          <w:i w:val="0"/>
          <w:iCs w:val="0"/>
          <w:sz w:val="20"/>
          <w:szCs w:val="20"/>
        </w:rPr>
        <w:t xml:space="preserve">Čl. V. </w:t>
      </w:r>
    </w:p>
    <w:p w14:paraId="2C501CD2" w14:textId="77777777" w:rsidR="00C4530F" w:rsidRPr="00D2043D" w:rsidRDefault="00C4530F" w:rsidP="00C4530F">
      <w:pPr>
        <w:pStyle w:val="BodyTextIndent21"/>
        <w:keepNext/>
        <w:ind w:left="0" w:firstLine="0"/>
        <w:jc w:val="center"/>
        <w:rPr>
          <w:rFonts w:ascii="Segoe UI" w:hAnsi="Segoe UI" w:cs="Segoe UI"/>
          <w:b/>
          <w:bCs/>
          <w:sz w:val="20"/>
          <w:szCs w:val="20"/>
        </w:rPr>
      </w:pPr>
      <w:r w:rsidRPr="00D2043D">
        <w:rPr>
          <w:rFonts w:ascii="Segoe UI" w:hAnsi="Segoe UI" w:cs="Segoe UI"/>
          <w:b/>
          <w:bCs/>
          <w:sz w:val="20"/>
          <w:szCs w:val="20"/>
        </w:rPr>
        <w:t>Závěrečná ustanovení</w:t>
      </w:r>
    </w:p>
    <w:p w14:paraId="6100B422" w14:textId="1A4B3281" w:rsidR="00C4530F" w:rsidRDefault="00C4530F" w:rsidP="00C4530F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>V.</w:t>
      </w:r>
      <w:r w:rsidR="0020107A">
        <w:rPr>
          <w:rFonts w:ascii="Segoe UI" w:hAnsi="Segoe UI" w:cs="Segoe UI"/>
          <w:sz w:val="20"/>
          <w:szCs w:val="20"/>
        </w:rPr>
        <w:t xml:space="preserve"> 1</w:t>
      </w:r>
      <w:r w:rsidRPr="00D2043D">
        <w:rPr>
          <w:rFonts w:ascii="Segoe UI" w:hAnsi="Segoe UI" w:cs="Segoe UI"/>
          <w:sz w:val="20"/>
          <w:szCs w:val="20"/>
        </w:rPr>
        <w:t>. Tato smlouva nepodléhá zveřejnění v registru smluv dle zákona č. 340/20</w:t>
      </w:r>
      <w:r w:rsidR="00B01891">
        <w:rPr>
          <w:rFonts w:ascii="Segoe UI" w:hAnsi="Segoe UI" w:cs="Segoe UI"/>
          <w:sz w:val="20"/>
          <w:szCs w:val="20"/>
        </w:rPr>
        <w:t>1</w:t>
      </w:r>
      <w:r w:rsidRPr="00D2043D">
        <w:rPr>
          <w:rFonts w:ascii="Segoe UI" w:hAnsi="Segoe UI" w:cs="Segoe UI"/>
          <w:sz w:val="20"/>
          <w:szCs w:val="20"/>
        </w:rPr>
        <w:t>5 Sb., o zvláštních podmínkách účinnosti některých smluv, uveřejňování těchto smluv a o registru smluv</w:t>
      </w:r>
      <w:r w:rsidR="00CA7534">
        <w:rPr>
          <w:rFonts w:ascii="Segoe UI" w:hAnsi="Segoe UI" w:cs="Segoe UI"/>
          <w:sz w:val="20"/>
          <w:szCs w:val="20"/>
        </w:rPr>
        <w:t>, ve znění pozdějších předpisů</w:t>
      </w:r>
      <w:r w:rsidRPr="00D2043D">
        <w:rPr>
          <w:rFonts w:ascii="Segoe UI" w:hAnsi="Segoe UI" w:cs="Segoe UI"/>
          <w:sz w:val="20"/>
          <w:szCs w:val="20"/>
        </w:rPr>
        <w:t>.</w:t>
      </w:r>
      <w:r w:rsidR="00D35E88">
        <w:rPr>
          <w:rFonts w:ascii="Segoe UI" w:hAnsi="Segoe UI" w:cs="Segoe UI"/>
          <w:sz w:val="20"/>
          <w:szCs w:val="20"/>
        </w:rPr>
        <w:t xml:space="preserve"> Smluvní strany se výslovně zavazují, že </w:t>
      </w:r>
      <w:r w:rsidR="00ED1223">
        <w:rPr>
          <w:rFonts w:ascii="Segoe UI" w:hAnsi="Segoe UI" w:cs="Segoe UI"/>
          <w:sz w:val="20"/>
          <w:szCs w:val="20"/>
        </w:rPr>
        <w:t>tuto smlouvu ani její případné dodatky nebudou uveřejňovat v registru smluv.</w:t>
      </w:r>
    </w:p>
    <w:p w14:paraId="730B70A3" w14:textId="600B7358" w:rsidR="00C4530F" w:rsidRDefault="00C4530F" w:rsidP="00C4530F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V. </w:t>
      </w:r>
      <w:r w:rsidR="00532885">
        <w:rPr>
          <w:rFonts w:ascii="Segoe UI" w:hAnsi="Segoe UI" w:cs="Segoe UI"/>
          <w:sz w:val="20"/>
          <w:szCs w:val="20"/>
        </w:rPr>
        <w:t>2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D2043D">
        <w:rPr>
          <w:rFonts w:ascii="Segoe UI" w:hAnsi="Segoe UI" w:cs="Segoe UI"/>
          <w:sz w:val="20"/>
          <w:szCs w:val="20"/>
        </w:rPr>
        <w:t>Tato smlouva nabývá platnosti a účinnosti dnem podpisu poslední ze smluvních stran.</w:t>
      </w:r>
    </w:p>
    <w:p w14:paraId="5616BAA4" w14:textId="67099B31" w:rsidR="0038646C" w:rsidRPr="00D2043D" w:rsidRDefault="0038646C" w:rsidP="00C4530F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>V.</w:t>
      </w:r>
      <w:r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383B92">
        <w:rPr>
          <w:rFonts w:ascii="Segoe UI" w:hAnsi="Segoe UI" w:cs="Segoe UI"/>
          <w:sz w:val="20"/>
          <w:szCs w:val="20"/>
        </w:rPr>
        <w:t>3</w:t>
      </w:r>
      <w:r w:rsidRPr="0038646C">
        <w:rPr>
          <w:rFonts w:ascii="Segoe UI" w:hAnsi="Segoe UI" w:cs="Segoe UI"/>
          <w:sz w:val="20"/>
          <w:szCs w:val="20"/>
        </w:rPr>
        <w:t>.</w:t>
      </w:r>
      <w:r w:rsidRPr="00D2043D">
        <w:rPr>
          <w:rFonts w:ascii="Segoe UI" w:hAnsi="Segoe UI" w:cs="Segoe UI"/>
          <w:sz w:val="20"/>
          <w:szCs w:val="20"/>
        </w:rPr>
        <w:t xml:space="preserve"> Tato smlouva je sepsána </w:t>
      </w:r>
      <w:r w:rsidRPr="007C12A7">
        <w:rPr>
          <w:rFonts w:ascii="Segoe UI" w:hAnsi="Segoe UI" w:cs="Segoe UI"/>
          <w:sz w:val="20"/>
          <w:szCs w:val="20"/>
        </w:rPr>
        <w:t>ve třech</w:t>
      </w:r>
      <w:r w:rsidRPr="00D2043D">
        <w:rPr>
          <w:rFonts w:ascii="Segoe UI" w:hAnsi="Segoe UI" w:cs="Segoe UI"/>
          <w:sz w:val="20"/>
          <w:szCs w:val="20"/>
        </w:rPr>
        <w:t xml:space="preserve"> vyhotoveních s platností originálu, z nichž po jejím podpisu jedno vyhotovení obdrží povinný, dvě vyhotovení </w:t>
      </w:r>
      <w:commentRangeStart w:id="1"/>
      <w:r w:rsidRPr="00D2043D">
        <w:rPr>
          <w:rFonts w:ascii="Segoe UI" w:hAnsi="Segoe UI" w:cs="Segoe UI"/>
          <w:sz w:val="20"/>
          <w:szCs w:val="20"/>
        </w:rPr>
        <w:t>oprávněný</w:t>
      </w:r>
      <w:commentRangeEnd w:id="1"/>
      <w:r w:rsidR="00940D10">
        <w:rPr>
          <w:rStyle w:val="Odkaznakoment"/>
          <w:rFonts w:ascii="Times New Roman" w:eastAsia="Times New Roman" w:hAnsi="Times New Roman" w:cs="Times New Roman"/>
          <w:lang w:eastAsia="cs-CZ"/>
        </w:rPr>
        <w:commentReference w:id="1"/>
      </w:r>
      <w:bookmarkStart w:id="2" w:name="_GoBack"/>
      <w:bookmarkEnd w:id="2"/>
      <w:r>
        <w:rPr>
          <w:rFonts w:ascii="Segoe UI" w:hAnsi="Segoe UI" w:cs="Segoe UI"/>
          <w:sz w:val="20"/>
          <w:szCs w:val="20"/>
        </w:rPr>
        <w:t>.</w:t>
      </w:r>
    </w:p>
    <w:p w14:paraId="18ED19D3" w14:textId="2B59531D" w:rsidR="00C4530F" w:rsidRPr="00D2043D" w:rsidRDefault="00C4530F" w:rsidP="00C4530F">
      <w:pPr>
        <w:spacing w:before="120"/>
        <w:ind w:firstLine="709"/>
        <w:jc w:val="both"/>
        <w:rPr>
          <w:rFonts w:ascii="Segoe UI" w:hAnsi="Segoe UI" w:cs="Segoe UI"/>
          <w:b/>
          <w:sz w:val="20"/>
          <w:szCs w:val="20"/>
          <w:u w:val="single"/>
        </w:rPr>
      </w:pPr>
      <w:r w:rsidRPr="00CA3BC0">
        <w:rPr>
          <w:rFonts w:ascii="Segoe UI" w:hAnsi="Segoe UI" w:cs="Segoe UI"/>
          <w:b/>
          <w:color w:val="00B0F0"/>
          <w:sz w:val="20"/>
          <w:szCs w:val="20"/>
          <w:u w:val="single"/>
        </w:rPr>
        <w:t xml:space="preserve">Nebo (V. </w:t>
      </w:r>
      <w:r w:rsidR="00532885">
        <w:rPr>
          <w:rFonts w:ascii="Segoe UI" w:hAnsi="Segoe UI" w:cs="Segoe UI"/>
          <w:b/>
          <w:color w:val="00B0F0"/>
          <w:sz w:val="20"/>
          <w:szCs w:val="20"/>
          <w:u w:val="single"/>
        </w:rPr>
        <w:t>1</w:t>
      </w:r>
      <w:r w:rsidRPr="00CA3BC0">
        <w:rPr>
          <w:rFonts w:ascii="Segoe UI" w:hAnsi="Segoe UI" w:cs="Segoe UI"/>
          <w:b/>
          <w:color w:val="00B0F0"/>
          <w:sz w:val="20"/>
          <w:szCs w:val="20"/>
          <w:u w:val="single"/>
        </w:rPr>
        <w:t xml:space="preserve">., V. </w:t>
      </w:r>
      <w:r w:rsidR="00532885">
        <w:rPr>
          <w:rFonts w:ascii="Segoe UI" w:hAnsi="Segoe UI" w:cs="Segoe UI"/>
          <w:b/>
          <w:color w:val="00B0F0"/>
          <w:sz w:val="20"/>
          <w:szCs w:val="20"/>
          <w:u w:val="single"/>
        </w:rPr>
        <w:t>2</w:t>
      </w:r>
      <w:r w:rsidR="0038646C">
        <w:rPr>
          <w:rFonts w:ascii="Segoe UI" w:hAnsi="Segoe UI" w:cs="Segoe UI"/>
          <w:b/>
          <w:color w:val="00B0F0"/>
          <w:sz w:val="20"/>
          <w:szCs w:val="20"/>
          <w:u w:val="single"/>
        </w:rPr>
        <w:t xml:space="preserve">, </w:t>
      </w:r>
      <w:r w:rsidRPr="00CA3BC0">
        <w:rPr>
          <w:rFonts w:ascii="Segoe UI" w:hAnsi="Segoe UI" w:cs="Segoe UI"/>
          <w:b/>
          <w:color w:val="00B0F0"/>
          <w:sz w:val="20"/>
          <w:szCs w:val="20"/>
          <w:u w:val="single"/>
        </w:rPr>
        <w:t>V.</w:t>
      </w:r>
      <w:r w:rsidR="0020107A">
        <w:rPr>
          <w:rFonts w:ascii="Segoe UI" w:hAnsi="Segoe UI" w:cs="Segoe UI"/>
          <w:b/>
          <w:color w:val="00B0F0"/>
          <w:sz w:val="20"/>
          <w:szCs w:val="20"/>
          <w:u w:val="single"/>
        </w:rPr>
        <w:t xml:space="preserve"> </w:t>
      </w:r>
      <w:r w:rsidR="00532885">
        <w:rPr>
          <w:rFonts w:ascii="Segoe UI" w:hAnsi="Segoe UI" w:cs="Segoe UI"/>
          <w:b/>
          <w:color w:val="00B0F0"/>
          <w:sz w:val="20"/>
          <w:szCs w:val="20"/>
          <w:u w:val="single"/>
        </w:rPr>
        <w:t>3</w:t>
      </w:r>
      <w:r w:rsidRPr="00CA3BC0">
        <w:rPr>
          <w:rFonts w:ascii="Segoe UI" w:hAnsi="Segoe UI" w:cs="Segoe UI"/>
          <w:b/>
          <w:color w:val="00B0F0"/>
          <w:sz w:val="20"/>
          <w:szCs w:val="20"/>
          <w:u w:val="single"/>
        </w:rPr>
        <w:t>.</w:t>
      </w:r>
      <w:r w:rsidR="0038646C">
        <w:rPr>
          <w:rFonts w:ascii="Segoe UI" w:hAnsi="Segoe UI" w:cs="Segoe UI"/>
          <w:b/>
          <w:color w:val="00B0F0"/>
          <w:sz w:val="20"/>
          <w:szCs w:val="20"/>
          <w:u w:val="single"/>
        </w:rPr>
        <w:t xml:space="preserve"> a V. 4.</w:t>
      </w:r>
      <w:r w:rsidRPr="00CA3BC0">
        <w:rPr>
          <w:rFonts w:ascii="Segoe UI" w:hAnsi="Segoe UI" w:cs="Segoe UI"/>
          <w:b/>
          <w:color w:val="00B0F0"/>
          <w:sz w:val="20"/>
          <w:szCs w:val="20"/>
          <w:u w:val="single"/>
        </w:rPr>
        <w:t>)</w:t>
      </w:r>
    </w:p>
    <w:p w14:paraId="5B0469D3" w14:textId="326B6C1C" w:rsidR="00C4530F" w:rsidRPr="00D2043D" w:rsidRDefault="00C4530F" w:rsidP="00C4530F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V. </w:t>
      </w:r>
      <w:r w:rsidR="00532885">
        <w:rPr>
          <w:rFonts w:ascii="Segoe UI" w:hAnsi="Segoe UI" w:cs="Segoe UI"/>
          <w:sz w:val="20"/>
          <w:szCs w:val="20"/>
        </w:rPr>
        <w:t>1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D2043D">
        <w:rPr>
          <w:rFonts w:ascii="Segoe UI" w:hAnsi="Segoe UI" w:cs="Segoe UI"/>
          <w:sz w:val="20"/>
          <w:szCs w:val="20"/>
        </w:rPr>
        <w:t>Smluvní strany berou na vědomí, že tato smlouva podléhá uveřejněn</w:t>
      </w:r>
      <w:r w:rsidR="00BF6388">
        <w:rPr>
          <w:rFonts w:ascii="Segoe UI" w:hAnsi="Segoe UI" w:cs="Segoe UI"/>
          <w:sz w:val="20"/>
          <w:szCs w:val="20"/>
        </w:rPr>
        <w:t>í</w:t>
      </w:r>
      <w:r w:rsidRPr="00D2043D">
        <w:rPr>
          <w:rFonts w:ascii="Segoe UI" w:hAnsi="Segoe UI" w:cs="Segoe UI"/>
          <w:sz w:val="20"/>
          <w:szCs w:val="20"/>
        </w:rPr>
        <w:t xml:space="preserve"> v registru smluv podle zákona č. 340/2015 Sb., o zvláštních podmínkách účinnosti některých smluv, uveřejňování těchto smluv a o registru smluv, ve znění pozdějších předpisů a současně souhlasí se zveřejněním údajů o </w:t>
      </w:r>
      <w:r w:rsidRPr="00D2043D">
        <w:rPr>
          <w:rFonts w:ascii="Segoe UI" w:hAnsi="Segoe UI" w:cs="Segoe UI"/>
          <w:sz w:val="20"/>
          <w:szCs w:val="20"/>
        </w:rPr>
        <w:lastRenderedPageBreak/>
        <w:t xml:space="preserve">identifikaci smluvních stran, předmětu této smlouvy, jeho ceně či hodnotě a datu uzavření této smlouvy. </w:t>
      </w:r>
      <w:r w:rsidR="00664BC4">
        <w:rPr>
          <w:rFonts w:ascii="Segoe UI" w:hAnsi="Segoe UI" w:cs="Segoe UI"/>
          <w:sz w:val="20"/>
          <w:szCs w:val="20"/>
        </w:rPr>
        <w:t xml:space="preserve">Uveřejnění v registru smluv zajistí </w:t>
      </w:r>
      <w:r w:rsidR="00B11DCE">
        <w:rPr>
          <w:rFonts w:ascii="Segoe UI" w:hAnsi="Segoe UI" w:cs="Segoe UI"/>
          <w:sz w:val="20"/>
          <w:szCs w:val="20"/>
        </w:rPr>
        <w:t>bez zbytečného odkladu povinný.</w:t>
      </w:r>
    </w:p>
    <w:p w14:paraId="535CAA01" w14:textId="3C55BFA7" w:rsidR="00C4530F" w:rsidRPr="00D2043D" w:rsidRDefault="00C4530F" w:rsidP="00C4530F">
      <w:pPr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 xml:space="preserve">V. </w:t>
      </w:r>
      <w:r w:rsidR="00532885">
        <w:rPr>
          <w:rFonts w:ascii="Segoe UI" w:hAnsi="Segoe UI" w:cs="Segoe UI"/>
          <w:sz w:val="20"/>
          <w:szCs w:val="20"/>
        </w:rPr>
        <w:t>2</w:t>
      </w:r>
      <w:r w:rsidRPr="00D2043D">
        <w:rPr>
          <w:rFonts w:ascii="Segoe UI" w:hAnsi="Segoe UI" w:cs="Segoe UI"/>
          <w:sz w:val="20"/>
          <w:szCs w:val="20"/>
        </w:rPr>
        <w:t>. Smluvní strany prohlašují, že skutečnosti, uvedené v této smlouvě nepovažují za obchodní tajemství ve smyslu ust. §504 zákona č. 89/2012 Sb., občanský zákoník, ve znění pozdějších předpisů a udělují svolení k jejich užití a zveřejnění po provedení znečitelnění osobních údajů</w:t>
      </w:r>
      <w:r w:rsidR="00CC726D">
        <w:rPr>
          <w:rFonts w:ascii="Segoe UI" w:hAnsi="Segoe UI" w:cs="Segoe UI"/>
          <w:sz w:val="20"/>
          <w:szCs w:val="20"/>
        </w:rPr>
        <w:t xml:space="preserve"> (jména a příjmení, p</w:t>
      </w:r>
      <w:r w:rsidR="002A6653">
        <w:rPr>
          <w:rFonts w:ascii="Segoe UI" w:hAnsi="Segoe UI" w:cs="Segoe UI"/>
          <w:sz w:val="20"/>
          <w:szCs w:val="20"/>
        </w:rPr>
        <w:t>r</w:t>
      </w:r>
      <w:r w:rsidR="00CC726D">
        <w:rPr>
          <w:rFonts w:ascii="Segoe UI" w:hAnsi="Segoe UI" w:cs="Segoe UI"/>
          <w:sz w:val="20"/>
          <w:szCs w:val="20"/>
        </w:rPr>
        <w:t>acovní poz</w:t>
      </w:r>
      <w:r w:rsidR="008057FE">
        <w:rPr>
          <w:rFonts w:ascii="Segoe UI" w:hAnsi="Segoe UI" w:cs="Segoe UI"/>
          <w:sz w:val="20"/>
          <w:szCs w:val="20"/>
        </w:rPr>
        <w:t>ice, tel. a e</w:t>
      </w:r>
      <w:r w:rsidR="00DC31E4">
        <w:rPr>
          <w:rFonts w:ascii="Segoe UI" w:hAnsi="Segoe UI" w:cs="Segoe UI"/>
          <w:sz w:val="20"/>
          <w:szCs w:val="20"/>
        </w:rPr>
        <w:t>-</w:t>
      </w:r>
      <w:r w:rsidR="008057FE">
        <w:rPr>
          <w:rFonts w:ascii="Segoe UI" w:hAnsi="Segoe UI" w:cs="Segoe UI"/>
          <w:sz w:val="20"/>
          <w:szCs w:val="20"/>
        </w:rPr>
        <w:t>mailové kontakty apod.)</w:t>
      </w:r>
      <w:r w:rsidRPr="00D2043D">
        <w:rPr>
          <w:rFonts w:ascii="Segoe UI" w:hAnsi="Segoe UI" w:cs="Segoe UI"/>
          <w:sz w:val="20"/>
          <w:szCs w:val="20"/>
        </w:rPr>
        <w:t xml:space="preserve">, podpisů a bankovních spojení. </w:t>
      </w:r>
    </w:p>
    <w:p w14:paraId="24F2C6DA" w14:textId="70E0E29F" w:rsidR="00C4530F" w:rsidRPr="00D2043D" w:rsidRDefault="00C4530F" w:rsidP="00C4530F">
      <w:pPr>
        <w:pStyle w:val="Default"/>
        <w:spacing w:before="120"/>
        <w:ind w:firstLine="709"/>
        <w:jc w:val="both"/>
        <w:rPr>
          <w:rFonts w:ascii="Segoe UI" w:hAnsi="Segoe UI" w:cs="Segoe UI"/>
          <w:sz w:val="20"/>
          <w:szCs w:val="20"/>
        </w:rPr>
      </w:pPr>
      <w:r w:rsidRPr="00D2043D">
        <w:rPr>
          <w:rFonts w:ascii="Segoe UI" w:hAnsi="Segoe UI" w:cs="Segoe UI"/>
          <w:sz w:val="20"/>
          <w:szCs w:val="20"/>
        </w:rPr>
        <w:t xml:space="preserve">V. </w:t>
      </w:r>
      <w:r w:rsidR="00532885">
        <w:rPr>
          <w:rFonts w:ascii="Segoe UI" w:hAnsi="Segoe UI" w:cs="Segoe UI"/>
          <w:sz w:val="20"/>
          <w:szCs w:val="20"/>
        </w:rPr>
        <w:t>3</w:t>
      </w:r>
      <w:r w:rsidRPr="00D2043D">
        <w:rPr>
          <w:rFonts w:ascii="Segoe UI" w:hAnsi="Segoe UI" w:cs="Segoe UI"/>
          <w:sz w:val="20"/>
          <w:szCs w:val="20"/>
        </w:rPr>
        <w:t xml:space="preserve">. </w:t>
      </w:r>
      <w:r>
        <w:rPr>
          <w:rFonts w:ascii="Segoe UI" w:hAnsi="Segoe UI" w:cs="Segoe UI"/>
          <w:sz w:val="20"/>
          <w:szCs w:val="20"/>
        </w:rPr>
        <w:t xml:space="preserve">Tato smlouva </w:t>
      </w:r>
      <w:r w:rsidRPr="00D2043D">
        <w:rPr>
          <w:rFonts w:ascii="Segoe UI" w:hAnsi="Segoe UI" w:cs="Segoe UI"/>
          <w:sz w:val="20"/>
          <w:szCs w:val="20"/>
        </w:rPr>
        <w:t xml:space="preserve">nabývá účinnosti dnem uveřejnění v registru smluv. </w:t>
      </w:r>
    </w:p>
    <w:p w14:paraId="10C34E8C" w14:textId="1CD64DEA" w:rsidR="00C4530F" w:rsidRPr="00D2043D" w:rsidRDefault="00C4530F" w:rsidP="00C4530F">
      <w:pPr>
        <w:pStyle w:val="Zkladntextodsazen2"/>
        <w:widowControl/>
        <w:tabs>
          <w:tab w:val="left" w:pos="567"/>
        </w:tabs>
        <w:spacing w:before="12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V.</w:t>
      </w:r>
      <w:r w:rsidR="0020107A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532885">
        <w:rPr>
          <w:rFonts w:ascii="Segoe UI" w:hAnsi="Segoe UI" w:cs="Segoe UI"/>
          <w:i w:val="0"/>
          <w:iCs w:val="0"/>
          <w:sz w:val="20"/>
          <w:szCs w:val="20"/>
        </w:rPr>
        <w:t>4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. Tato smlouva je sepsána </w:t>
      </w:r>
      <w:r w:rsidRPr="007C12A7">
        <w:rPr>
          <w:rFonts w:ascii="Segoe UI" w:hAnsi="Segoe UI" w:cs="Segoe UI"/>
          <w:i w:val="0"/>
          <w:iCs w:val="0"/>
          <w:sz w:val="20"/>
          <w:szCs w:val="20"/>
        </w:rPr>
        <w:t>ve třech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 xml:space="preserve"> vyhotoveních s platností originálu, z nichž po jejím podpisu jedno vyhotovení obdrží povinný, dvě vyhotovení oprávněný. </w:t>
      </w:r>
    </w:p>
    <w:p w14:paraId="09B660B6" w14:textId="77777777" w:rsidR="00C31D5F" w:rsidRDefault="00C31D5F" w:rsidP="00C4530F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</w:p>
    <w:p w14:paraId="42F37F4A" w14:textId="74BBECEC" w:rsidR="006E4893" w:rsidRDefault="006E4893" w:rsidP="00C4530F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Příloha č. 1 </w:t>
      </w:r>
      <w:r w:rsidR="00AF07C2">
        <w:rPr>
          <w:rFonts w:ascii="Segoe UI" w:hAnsi="Segoe UI" w:cs="Segoe UI"/>
          <w:i w:val="0"/>
          <w:iCs w:val="0"/>
          <w:sz w:val="20"/>
          <w:szCs w:val="20"/>
        </w:rPr>
        <w:t>–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AF07C2">
        <w:rPr>
          <w:rFonts w:ascii="Segoe UI" w:hAnsi="Segoe UI" w:cs="Segoe UI"/>
          <w:i w:val="0"/>
          <w:iCs w:val="0"/>
          <w:sz w:val="20"/>
          <w:szCs w:val="20"/>
        </w:rPr>
        <w:t>Nákres</w:t>
      </w:r>
      <w:r w:rsidR="00BE06C1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  <w:r w:rsidR="00266A82">
        <w:rPr>
          <w:rFonts w:ascii="Segoe UI" w:hAnsi="Segoe UI" w:cs="Segoe UI"/>
          <w:i w:val="0"/>
          <w:iCs w:val="0"/>
          <w:sz w:val="20"/>
          <w:szCs w:val="20"/>
        </w:rPr>
        <w:t>plynárenského zařízení na mostě</w:t>
      </w:r>
      <w:r w:rsidR="00AF07C2">
        <w:rPr>
          <w:rFonts w:ascii="Segoe UI" w:hAnsi="Segoe UI" w:cs="Segoe UI"/>
          <w:i w:val="0"/>
          <w:iCs w:val="0"/>
          <w:sz w:val="20"/>
          <w:szCs w:val="20"/>
        </w:rPr>
        <w:t xml:space="preserve"> </w:t>
      </w:r>
    </w:p>
    <w:p w14:paraId="18BCC2C0" w14:textId="77777777" w:rsidR="006E4893" w:rsidRDefault="006E4893" w:rsidP="00C4530F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</w:p>
    <w:p w14:paraId="521BF007" w14:textId="34A8E595" w:rsidR="00C4530F" w:rsidRPr="00D2043D" w:rsidRDefault="00C4530F" w:rsidP="00C4530F">
      <w:pPr>
        <w:pStyle w:val="Zkladntextodsazen2"/>
        <w:widowControl/>
        <w:tabs>
          <w:tab w:val="left" w:pos="5103"/>
        </w:tabs>
        <w:ind w:firstLine="0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V  ………………………. dne ……………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V ……………………… dne ……………</w:t>
      </w:r>
    </w:p>
    <w:p w14:paraId="14D42359" w14:textId="77777777" w:rsidR="00C4530F" w:rsidRPr="00D2043D" w:rsidRDefault="00C4530F" w:rsidP="00C4530F">
      <w:pPr>
        <w:pStyle w:val="Zkladntextodsazen2"/>
        <w:widowControl/>
        <w:tabs>
          <w:tab w:val="left" w:pos="5103"/>
        </w:tabs>
        <w:spacing w:before="240"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Povinný: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Oprávněný:</w:t>
      </w:r>
    </w:p>
    <w:p w14:paraId="295CC8E7" w14:textId="77777777" w:rsidR="00C4530F" w:rsidRPr="00D2043D" w:rsidRDefault="00C4530F" w:rsidP="00C4530F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35266E98" w14:textId="29A8A6A7" w:rsidR="00C4530F" w:rsidRDefault="00C4530F" w:rsidP="00C4530F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60E0D50" w14:textId="24219C31" w:rsidR="003D2A0E" w:rsidRDefault="003D2A0E" w:rsidP="00C4530F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3871CD62" w14:textId="77777777" w:rsidR="003D2A0E" w:rsidRPr="00D2043D" w:rsidRDefault="003D2A0E" w:rsidP="00C4530F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1E6D8D8B" w14:textId="77777777" w:rsidR="00C4530F" w:rsidRPr="00D2043D" w:rsidRDefault="00C4530F" w:rsidP="00C4530F">
      <w:pPr>
        <w:pStyle w:val="Zkladntextodsazen2"/>
        <w:widowControl/>
        <w:tabs>
          <w:tab w:val="left" w:pos="5103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……………………………………………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……………………………………………</w:t>
      </w:r>
    </w:p>
    <w:p w14:paraId="6BDBDC8B" w14:textId="76ABB803" w:rsidR="00C4530F" w:rsidRPr="003F4E8E" w:rsidRDefault="00C4530F" w:rsidP="00C4530F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</w:t>
      </w:r>
      <w:r w:rsidR="00A27413">
        <w:rPr>
          <w:rFonts w:ascii="Segoe UI" w:hAnsi="Segoe UI" w:cs="Segoe UI"/>
          <w:i w:val="0"/>
          <w:iCs w:val="0"/>
          <w:sz w:val="20"/>
          <w:szCs w:val="20"/>
        </w:rPr>
        <w:t>j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>méno</w:t>
      </w:r>
      <w:r w:rsidR="00A27413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                                                           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>jméno</w:t>
      </w:r>
      <w:r w:rsidR="00A27413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</w:p>
    <w:p w14:paraId="6CA8B289" w14:textId="77777777" w:rsidR="00C4530F" w:rsidRPr="003F4E8E" w:rsidRDefault="00C4530F" w:rsidP="00C4530F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1ED61D4B" w14:textId="00E0EA51" w:rsidR="00C4530F" w:rsidRDefault="00C4530F" w:rsidP="00C4530F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F89E45D" w14:textId="780AB3CD" w:rsidR="003D2A0E" w:rsidRDefault="003D2A0E" w:rsidP="00C4530F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4DA0B9FB" w14:textId="77777777" w:rsidR="003D2A0E" w:rsidRPr="003F4E8E" w:rsidRDefault="003D2A0E" w:rsidP="00C4530F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03A1AF65" w14:textId="1A0BE0F4" w:rsidR="00C4530F" w:rsidRPr="003F4E8E" w:rsidRDefault="00C4530F" w:rsidP="00C4530F">
      <w:pPr>
        <w:spacing w:after="0"/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 xml:space="preserve">              </w:t>
      </w:r>
      <w:r w:rsidRPr="003F4E8E">
        <w:rPr>
          <w:rFonts w:ascii="Segoe UI" w:hAnsi="Segoe UI" w:cs="Segoe UI"/>
          <w:sz w:val="20"/>
          <w:szCs w:val="20"/>
        </w:rPr>
        <w:t xml:space="preserve"> …………………………………………..</w:t>
      </w:r>
    </w:p>
    <w:p w14:paraId="5F7D39DD" w14:textId="575300CE" w:rsidR="00D8496C" w:rsidRPr="003951C4" w:rsidRDefault="00C4530F" w:rsidP="00C31D5F">
      <w:pPr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 xml:space="preserve">            </w:t>
      </w:r>
      <w:r w:rsidRPr="003F4E8E">
        <w:rPr>
          <w:rFonts w:ascii="Segoe UI" w:hAnsi="Segoe UI" w:cs="Segoe UI"/>
          <w:sz w:val="20"/>
          <w:szCs w:val="20"/>
        </w:rPr>
        <w:t xml:space="preserve"> </w:t>
      </w:r>
      <w:r w:rsidR="00A27413">
        <w:rPr>
          <w:rFonts w:ascii="Segoe UI" w:hAnsi="Segoe UI" w:cs="Segoe UI"/>
          <w:sz w:val="20"/>
          <w:szCs w:val="20"/>
        </w:rPr>
        <w:t>j</w:t>
      </w:r>
      <w:r w:rsidRPr="003F4E8E">
        <w:rPr>
          <w:rFonts w:ascii="Segoe UI" w:hAnsi="Segoe UI" w:cs="Segoe UI"/>
          <w:sz w:val="20"/>
          <w:szCs w:val="20"/>
        </w:rPr>
        <w:t>méno</w:t>
      </w:r>
      <w:r w:rsidR="00A27413">
        <w:rPr>
          <w:rFonts w:ascii="Segoe UI" w:hAnsi="Segoe UI" w:cs="Segoe UI"/>
          <w:sz w:val="20"/>
          <w:szCs w:val="20"/>
        </w:rPr>
        <w:t>,</w:t>
      </w:r>
      <w:r w:rsidRPr="003F4E8E">
        <w:rPr>
          <w:rFonts w:ascii="Segoe UI" w:hAnsi="Segoe UI" w:cs="Segoe UI"/>
          <w:sz w:val="20"/>
          <w:szCs w:val="20"/>
        </w:rPr>
        <w:t xml:space="preserve"> funkce</w:t>
      </w:r>
    </w:p>
    <w:sectPr w:rsidR="00D8496C" w:rsidRPr="003951C4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3-10T09:20:00Z" w:initials="ND">
    <w:p w14:paraId="3C9D6CC8" w14:textId="2EE33DFB" w:rsidR="007368A2" w:rsidRPr="007368A2" w:rsidRDefault="007368A2">
      <w:pPr>
        <w:pStyle w:val="Textkomente"/>
        <w:rPr>
          <w:rFonts w:ascii="Segoe UI" w:hAnsi="Segoe UI" w:cs="Segoe UI"/>
        </w:rPr>
      </w:pPr>
      <w:r w:rsidRPr="007368A2">
        <w:rPr>
          <w:rStyle w:val="Odkaznakoment"/>
          <w:rFonts w:ascii="Segoe UI" w:hAnsi="Segoe UI" w:cs="Segoe UI"/>
        </w:rPr>
        <w:annotationRef/>
      </w:r>
      <w:r w:rsidR="00887CB8">
        <w:rPr>
          <w:rStyle w:val="Odkaznakoment"/>
          <w:rFonts w:ascii="Segoe UI" w:hAnsi="Segoe UI" w:cs="Segoe UI"/>
        </w:rPr>
        <w:t>P</w:t>
      </w:r>
      <w:r w:rsidRPr="007368A2">
        <w:rPr>
          <w:rStyle w:val="Odkaznakoment"/>
          <w:rFonts w:ascii="Segoe UI" w:hAnsi="Segoe UI" w:cs="Segoe UI"/>
        </w:rPr>
        <w:t>řesný název a číslo stavby</w:t>
      </w:r>
      <w:r w:rsidR="00A2730D">
        <w:rPr>
          <w:rStyle w:val="Odkaznakoment"/>
          <w:rFonts w:ascii="Segoe UI" w:hAnsi="Segoe UI" w:cs="Segoe UI"/>
        </w:rPr>
        <w:t xml:space="preserve"> GasNet</w:t>
      </w:r>
    </w:p>
  </w:comment>
  <w:comment w:id="1" w:author="Lokajíček Jan, JUDr." w:date="2022-06-14T07:52:00Z" w:initials="LJJ">
    <w:p w14:paraId="6112A525" w14:textId="0056F5B9" w:rsidR="00940D10" w:rsidRPr="00940D10" w:rsidRDefault="00940D10">
      <w:pPr>
        <w:pStyle w:val="Textkomente"/>
        <w:rPr>
          <w:rFonts w:ascii="Calibri" w:eastAsia="Calibri" w:hAnsi="Calibri"/>
          <w:b/>
          <w:u w:val="single"/>
          <w:lang w:eastAsia="en-US"/>
        </w:rPr>
      </w:pPr>
      <w:r>
        <w:rPr>
          <w:rStyle w:val="Odkaznakoment"/>
        </w:rPr>
        <w:annotationRef/>
      </w:r>
      <w:r w:rsidRPr="00940D10">
        <w:rPr>
          <w:rFonts w:ascii="Calibri" w:eastAsia="Calibri" w:hAnsi="Calibri"/>
          <w:b/>
          <w:highlight w:val="yellow"/>
          <w:u w:val="single"/>
          <w:lang w:eastAsia="en-US"/>
        </w:rPr>
        <w:t>Čl. V.1 až V.3  Čl. by měly být využity pouze ve výjimečných a ze strany SŽ jednoznačně  doložitelných případech.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9D6C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355E" w16cex:dateUtc="2022-01-09T09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9D6CC8" w16cid:durableId="25853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4DB56" w14:textId="77777777" w:rsidR="002F07CE" w:rsidRDefault="002F07CE" w:rsidP="00C91116">
      <w:pPr>
        <w:spacing w:after="0" w:line="240" w:lineRule="auto"/>
      </w:pPr>
      <w:r>
        <w:separator/>
      </w:r>
    </w:p>
  </w:endnote>
  <w:endnote w:type="continuationSeparator" w:id="0">
    <w:p w14:paraId="4E5A5FC7" w14:textId="77777777" w:rsidR="002F07CE" w:rsidRDefault="002F07CE" w:rsidP="00C91116">
      <w:pPr>
        <w:spacing w:after="0" w:line="240" w:lineRule="auto"/>
      </w:pPr>
      <w:r>
        <w:continuationSeparator/>
      </w:r>
    </w:p>
  </w:endnote>
  <w:endnote w:type="continuationNotice" w:id="1">
    <w:p w14:paraId="6C5786DA" w14:textId="77777777" w:rsidR="002F07CE" w:rsidRDefault="002F07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777061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713BBED8" w14:textId="7BF296B0" w:rsidR="00343880" w:rsidRDefault="003438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58C">
          <w:rPr>
            <w:noProof/>
          </w:rPr>
          <w:t>4</w:t>
        </w:r>
        <w:r>
          <w:fldChar w:fldCharType="end"/>
        </w:r>
      </w:p>
    </w:sdtContent>
  </w:sdt>
  <w:p w14:paraId="21FF2C54" w14:textId="77777777" w:rsidR="00343880" w:rsidRDefault="003438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C6B33" w14:textId="77777777" w:rsidR="002F07CE" w:rsidRDefault="002F07CE" w:rsidP="00C91116">
      <w:pPr>
        <w:spacing w:after="0" w:line="240" w:lineRule="auto"/>
      </w:pPr>
      <w:r>
        <w:separator/>
      </w:r>
    </w:p>
  </w:footnote>
  <w:footnote w:type="continuationSeparator" w:id="0">
    <w:p w14:paraId="136772A2" w14:textId="77777777" w:rsidR="002F07CE" w:rsidRDefault="002F07CE" w:rsidP="00C91116">
      <w:pPr>
        <w:spacing w:after="0" w:line="240" w:lineRule="auto"/>
      </w:pPr>
      <w:r>
        <w:continuationSeparator/>
      </w:r>
    </w:p>
  </w:footnote>
  <w:footnote w:type="continuationNotice" w:id="1">
    <w:p w14:paraId="20DB1B99" w14:textId="77777777" w:rsidR="002F07CE" w:rsidRDefault="002F07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F47C2C"/>
    <w:multiLevelType w:val="hybridMultilevel"/>
    <w:tmpl w:val="4A54D98E"/>
    <w:lvl w:ilvl="0" w:tplc="AF5033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E1F8F"/>
    <w:multiLevelType w:val="hybridMultilevel"/>
    <w:tmpl w:val="444EC864"/>
    <w:lvl w:ilvl="0" w:tplc="7BE68664">
      <w:start w:val="5"/>
      <w:numFmt w:val="bullet"/>
      <w:lvlText w:val="-"/>
      <w:lvlJc w:val="left"/>
      <w:pPr>
        <w:ind w:left="150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16"/>
    <w:rsid w:val="000105CD"/>
    <w:rsid w:val="00017810"/>
    <w:rsid w:val="000246BF"/>
    <w:rsid w:val="000466D0"/>
    <w:rsid w:val="00065293"/>
    <w:rsid w:val="00065500"/>
    <w:rsid w:val="00073953"/>
    <w:rsid w:val="000739A4"/>
    <w:rsid w:val="00076F16"/>
    <w:rsid w:val="00080C52"/>
    <w:rsid w:val="00084174"/>
    <w:rsid w:val="00093FE9"/>
    <w:rsid w:val="000A05EC"/>
    <w:rsid w:val="0010047D"/>
    <w:rsid w:val="00101198"/>
    <w:rsid w:val="0011335D"/>
    <w:rsid w:val="001139C5"/>
    <w:rsid w:val="00125D29"/>
    <w:rsid w:val="00127C2A"/>
    <w:rsid w:val="00134046"/>
    <w:rsid w:val="0016592F"/>
    <w:rsid w:val="001706D9"/>
    <w:rsid w:val="00170D40"/>
    <w:rsid w:val="001751CA"/>
    <w:rsid w:val="0017735A"/>
    <w:rsid w:val="00180621"/>
    <w:rsid w:val="001918CF"/>
    <w:rsid w:val="001B4AA8"/>
    <w:rsid w:val="001C22DE"/>
    <w:rsid w:val="001C3C92"/>
    <w:rsid w:val="001C7AE7"/>
    <w:rsid w:val="001D48BC"/>
    <w:rsid w:val="001E562F"/>
    <w:rsid w:val="001F4668"/>
    <w:rsid w:val="001F549D"/>
    <w:rsid w:val="001F553F"/>
    <w:rsid w:val="0020107A"/>
    <w:rsid w:val="00202F2F"/>
    <w:rsid w:val="00232F23"/>
    <w:rsid w:val="002360FE"/>
    <w:rsid w:val="0026021B"/>
    <w:rsid w:val="00266A82"/>
    <w:rsid w:val="002713EB"/>
    <w:rsid w:val="0027475B"/>
    <w:rsid w:val="00281A88"/>
    <w:rsid w:val="00296F5C"/>
    <w:rsid w:val="002A2B35"/>
    <w:rsid w:val="002A6653"/>
    <w:rsid w:val="002A6DE6"/>
    <w:rsid w:val="002B7384"/>
    <w:rsid w:val="002C27CD"/>
    <w:rsid w:val="002E2EB0"/>
    <w:rsid w:val="002F062F"/>
    <w:rsid w:val="002F07CE"/>
    <w:rsid w:val="00312A9D"/>
    <w:rsid w:val="00326568"/>
    <w:rsid w:val="00332769"/>
    <w:rsid w:val="0033756E"/>
    <w:rsid w:val="00343880"/>
    <w:rsid w:val="00351ED1"/>
    <w:rsid w:val="00353295"/>
    <w:rsid w:val="003550D0"/>
    <w:rsid w:val="003741FC"/>
    <w:rsid w:val="00383B92"/>
    <w:rsid w:val="0038646C"/>
    <w:rsid w:val="00386610"/>
    <w:rsid w:val="0039034A"/>
    <w:rsid w:val="003951C4"/>
    <w:rsid w:val="003966B5"/>
    <w:rsid w:val="003B4011"/>
    <w:rsid w:val="003B4223"/>
    <w:rsid w:val="003B45F1"/>
    <w:rsid w:val="003B52C1"/>
    <w:rsid w:val="003C0B8B"/>
    <w:rsid w:val="003C1513"/>
    <w:rsid w:val="003C6BE7"/>
    <w:rsid w:val="003D2A0E"/>
    <w:rsid w:val="003F3573"/>
    <w:rsid w:val="00405081"/>
    <w:rsid w:val="0041280A"/>
    <w:rsid w:val="004145F3"/>
    <w:rsid w:val="004232BF"/>
    <w:rsid w:val="0042456A"/>
    <w:rsid w:val="00424E97"/>
    <w:rsid w:val="004377D0"/>
    <w:rsid w:val="004603E9"/>
    <w:rsid w:val="00473C27"/>
    <w:rsid w:val="0048237D"/>
    <w:rsid w:val="00485CFD"/>
    <w:rsid w:val="004F4905"/>
    <w:rsid w:val="005011DA"/>
    <w:rsid w:val="00501DF9"/>
    <w:rsid w:val="00504F6B"/>
    <w:rsid w:val="00511CB5"/>
    <w:rsid w:val="005135E4"/>
    <w:rsid w:val="005170CC"/>
    <w:rsid w:val="005248A9"/>
    <w:rsid w:val="00525618"/>
    <w:rsid w:val="00530425"/>
    <w:rsid w:val="00532885"/>
    <w:rsid w:val="00534ABB"/>
    <w:rsid w:val="005367B6"/>
    <w:rsid w:val="00536A9F"/>
    <w:rsid w:val="00546832"/>
    <w:rsid w:val="005504DF"/>
    <w:rsid w:val="00553BA7"/>
    <w:rsid w:val="00556842"/>
    <w:rsid w:val="00557A0D"/>
    <w:rsid w:val="005618FB"/>
    <w:rsid w:val="005841ED"/>
    <w:rsid w:val="00584510"/>
    <w:rsid w:val="00592F69"/>
    <w:rsid w:val="005A7B63"/>
    <w:rsid w:val="005D31F5"/>
    <w:rsid w:val="005D37FE"/>
    <w:rsid w:val="005E2915"/>
    <w:rsid w:val="005F03C0"/>
    <w:rsid w:val="005F7B70"/>
    <w:rsid w:val="00602123"/>
    <w:rsid w:val="006038D1"/>
    <w:rsid w:val="00622196"/>
    <w:rsid w:val="00645DAF"/>
    <w:rsid w:val="00650520"/>
    <w:rsid w:val="0065640F"/>
    <w:rsid w:val="00664BC4"/>
    <w:rsid w:val="00687468"/>
    <w:rsid w:val="006C4A46"/>
    <w:rsid w:val="006D7272"/>
    <w:rsid w:val="006E12E1"/>
    <w:rsid w:val="006E4893"/>
    <w:rsid w:val="006E4C26"/>
    <w:rsid w:val="006F365B"/>
    <w:rsid w:val="00715AE0"/>
    <w:rsid w:val="00720C83"/>
    <w:rsid w:val="00723D36"/>
    <w:rsid w:val="00726C17"/>
    <w:rsid w:val="007368A2"/>
    <w:rsid w:val="00757D4D"/>
    <w:rsid w:val="007811E2"/>
    <w:rsid w:val="00781825"/>
    <w:rsid w:val="00783E65"/>
    <w:rsid w:val="00790AB8"/>
    <w:rsid w:val="007A07B7"/>
    <w:rsid w:val="007A71BE"/>
    <w:rsid w:val="007C12A7"/>
    <w:rsid w:val="007C23C5"/>
    <w:rsid w:val="007D0704"/>
    <w:rsid w:val="007E77DC"/>
    <w:rsid w:val="007F54EB"/>
    <w:rsid w:val="007F6EF8"/>
    <w:rsid w:val="007F7B2D"/>
    <w:rsid w:val="008057FE"/>
    <w:rsid w:val="00806D50"/>
    <w:rsid w:val="008135D7"/>
    <w:rsid w:val="00815DA9"/>
    <w:rsid w:val="00821403"/>
    <w:rsid w:val="0082528E"/>
    <w:rsid w:val="0083461C"/>
    <w:rsid w:val="0084190F"/>
    <w:rsid w:val="008462DE"/>
    <w:rsid w:val="00854D12"/>
    <w:rsid w:val="00854FFB"/>
    <w:rsid w:val="008558AA"/>
    <w:rsid w:val="00866516"/>
    <w:rsid w:val="00867B0C"/>
    <w:rsid w:val="00871DA1"/>
    <w:rsid w:val="00874313"/>
    <w:rsid w:val="00876D2F"/>
    <w:rsid w:val="00882133"/>
    <w:rsid w:val="0088239B"/>
    <w:rsid w:val="00882828"/>
    <w:rsid w:val="00887CB8"/>
    <w:rsid w:val="008923CE"/>
    <w:rsid w:val="008B267C"/>
    <w:rsid w:val="008B723A"/>
    <w:rsid w:val="008C2723"/>
    <w:rsid w:val="008D0A88"/>
    <w:rsid w:val="008D646A"/>
    <w:rsid w:val="008E345B"/>
    <w:rsid w:val="008E42F8"/>
    <w:rsid w:val="008F6CDD"/>
    <w:rsid w:val="00902747"/>
    <w:rsid w:val="00903A73"/>
    <w:rsid w:val="0091648B"/>
    <w:rsid w:val="0093155D"/>
    <w:rsid w:val="00932EFE"/>
    <w:rsid w:val="00940D10"/>
    <w:rsid w:val="00943F1C"/>
    <w:rsid w:val="0094470B"/>
    <w:rsid w:val="00951570"/>
    <w:rsid w:val="00957AE2"/>
    <w:rsid w:val="009626DD"/>
    <w:rsid w:val="00963435"/>
    <w:rsid w:val="009665EE"/>
    <w:rsid w:val="009822FD"/>
    <w:rsid w:val="0098250A"/>
    <w:rsid w:val="00994AE5"/>
    <w:rsid w:val="009A4E16"/>
    <w:rsid w:val="009A5A9D"/>
    <w:rsid w:val="009B350A"/>
    <w:rsid w:val="009B69E4"/>
    <w:rsid w:val="009C5ACB"/>
    <w:rsid w:val="009D2F57"/>
    <w:rsid w:val="009E20B5"/>
    <w:rsid w:val="009F2092"/>
    <w:rsid w:val="009F58AB"/>
    <w:rsid w:val="00A01189"/>
    <w:rsid w:val="00A1299B"/>
    <w:rsid w:val="00A17B1F"/>
    <w:rsid w:val="00A22A60"/>
    <w:rsid w:val="00A2730D"/>
    <w:rsid w:val="00A27413"/>
    <w:rsid w:val="00A80B53"/>
    <w:rsid w:val="00A94C4C"/>
    <w:rsid w:val="00AC09C1"/>
    <w:rsid w:val="00AC0D98"/>
    <w:rsid w:val="00AD73F9"/>
    <w:rsid w:val="00AE1601"/>
    <w:rsid w:val="00AE1878"/>
    <w:rsid w:val="00AE217E"/>
    <w:rsid w:val="00AE558C"/>
    <w:rsid w:val="00AF07C2"/>
    <w:rsid w:val="00AF3206"/>
    <w:rsid w:val="00AF6EF8"/>
    <w:rsid w:val="00B01891"/>
    <w:rsid w:val="00B07A97"/>
    <w:rsid w:val="00B11DCE"/>
    <w:rsid w:val="00B160F3"/>
    <w:rsid w:val="00B24078"/>
    <w:rsid w:val="00B2724B"/>
    <w:rsid w:val="00B36395"/>
    <w:rsid w:val="00B477C5"/>
    <w:rsid w:val="00B47B1D"/>
    <w:rsid w:val="00B528D2"/>
    <w:rsid w:val="00B53C40"/>
    <w:rsid w:val="00B61D95"/>
    <w:rsid w:val="00B62C7E"/>
    <w:rsid w:val="00B870D5"/>
    <w:rsid w:val="00B93697"/>
    <w:rsid w:val="00BA1F19"/>
    <w:rsid w:val="00BB2B25"/>
    <w:rsid w:val="00BC0ACC"/>
    <w:rsid w:val="00BC3E71"/>
    <w:rsid w:val="00BD3644"/>
    <w:rsid w:val="00BE06C1"/>
    <w:rsid w:val="00BF4746"/>
    <w:rsid w:val="00BF6388"/>
    <w:rsid w:val="00C02B79"/>
    <w:rsid w:val="00C103C9"/>
    <w:rsid w:val="00C15E36"/>
    <w:rsid w:val="00C20A18"/>
    <w:rsid w:val="00C23A3E"/>
    <w:rsid w:val="00C31D5F"/>
    <w:rsid w:val="00C37C56"/>
    <w:rsid w:val="00C4530F"/>
    <w:rsid w:val="00C46172"/>
    <w:rsid w:val="00C46706"/>
    <w:rsid w:val="00C62480"/>
    <w:rsid w:val="00C65D85"/>
    <w:rsid w:val="00C7554B"/>
    <w:rsid w:val="00C80CF6"/>
    <w:rsid w:val="00C91116"/>
    <w:rsid w:val="00C926DE"/>
    <w:rsid w:val="00C949C0"/>
    <w:rsid w:val="00CA3BC0"/>
    <w:rsid w:val="00CA4899"/>
    <w:rsid w:val="00CA7534"/>
    <w:rsid w:val="00CC726D"/>
    <w:rsid w:val="00CD3785"/>
    <w:rsid w:val="00CE4284"/>
    <w:rsid w:val="00CF501F"/>
    <w:rsid w:val="00D03E46"/>
    <w:rsid w:val="00D03FB7"/>
    <w:rsid w:val="00D0690A"/>
    <w:rsid w:val="00D25B3E"/>
    <w:rsid w:val="00D26AAA"/>
    <w:rsid w:val="00D35E88"/>
    <w:rsid w:val="00D35F2D"/>
    <w:rsid w:val="00D55D32"/>
    <w:rsid w:val="00D562EB"/>
    <w:rsid w:val="00D63ACE"/>
    <w:rsid w:val="00D641D8"/>
    <w:rsid w:val="00D71A37"/>
    <w:rsid w:val="00D75C9F"/>
    <w:rsid w:val="00D81C88"/>
    <w:rsid w:val="00D8496C"/>
    <w:rsid w:val="00D85AC9"/>
    <w:rsid w:val="00D90953"/>
    <w:rsid w:val="00DB0650"/>
    <w:rsid w:val="00DC31E4"/>
    <w:rsid w:val="00DD4822"/>
    <w:rsid w:val="00DF0485"/>
    <w:rsid w:val="00DF1337"/>
    <w:rsid w:val="00DF532A"/>
    <w:rsid w:val="00DF53E2"/>
    <w:rsid w:val="00DF6028"/>
    <w:rsid w:val="00E03251"/>
    <w:rsid w:val="00E068A2"/>
    <w:rsid w:val="00E17DCB"/>
    <w:rsid w:val="00E17EEA"/>
    <w:rsid w:val="00E4307A"/>
    <w:rsid w:val="00E44B4C"/>
    <w:rsid w:val="00E62ED5"/>
    <w:rsid w:val="00E660F7"/>
    <w:rsid w:val="00E66869"/>
    <w:rsid w:val="00E75C96"/>
    <w:rsid w:val="00E826F4"/>
    <w:rsid w:val="00E92511"/>
    <w:rsid w:val="00E96201"/>
    <w:rsid w:val="00EB2614"/>
    <w:rsid w:val="00ED1223"/>
    <w:rsid w:val="00ED5837"/>
    <w:rsid w:val="00ED71C1"/>
    <w:rsid w:val="00EE3D7B"/>
    <w:rsid w:val="00F0355E"/>
    <w:rsid w:val="00F078A7"/>
    <w:rsid w:val="00F10EC3"/>
    <w:rsid w:val="00F11714"/>
    <w:rsid w:val="00F352AB"/>
    <w:rsid w:val="00F3720F"/>
    <w:rsid w:val="00F52CAC"/>
    <w:rsid w:val="00F614B5"/>
    <w:rsid w:val="00F7151E"/>
    <w:rsid w:val="00F9691F"/>
    <w:rsid w:val="00FC4359"/>
    <w:rsid w:val="00FD5512"/>
    <w:rsid w:val="00FE6916"/>
    <w:rsid w:val="00FF1C64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5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rsid w:val="00B62C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2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62C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E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7FE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7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52A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D8496C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790A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116"/>
  </w:style>
  <w:style w:type="paragraph" w:styleId="Zpat">
    <w:name w:val="footer"/>
    <w:basedOn w:val="Normln"/>
    <w:link w:val="ZpatChar"/>
    <w:uiPriority w:val="99"/>
    <w:unhideWhenUsed/>
    <w:rsid w:val="00C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116"/>
  </w:style>
  <w:style w:type="paragraph" w:styleId="Zkladntextodsazen2">
    <w:name w:val="Body Text Indent 2"/>
    <w:basedOn w:val="Normln"/>
    <w:link w:val="Zkladntextodsazen2Char"/>
    <w:uiPriority w:val="99"/>
    <w:rsid w:val="00EE3D7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E3D7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C4A4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C4A46"/>
  </w:style>
  <w:style w:type="paragraph" w:styleId="Zkladntext">
    <w:name w:val="Body Text"/>
    <w:basedOn w:val="Normln"/>
    <w:link w:val="ZkladntextChar"/>
    <w:uiPriority w:val="99"/>
    <w:semiHidden/>
    <w:unhideWhenUsed/>
    <w:rsid w:val="000246B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246BF"/>
  </w:style>
  <w:style w:type="character" w:styleId="Hypertextovodkaz">
    <w:name w:val="Hyperlink"/>
    <w:basedOn w:val="Standardnpsmoodstavce"/>
    <w:uiPriority w:val="99"/>
    <w:rsid w:val="00C65D85"/>
    <w:rPr>
      <w:rFonts w:cs="Times New Roman"/>
      <w:color w:val="0000FF"/>
      <w:u w:val="single"/>
    </w:rPr>
  </w:style>
  <w:style w:type="paragraph" w:customStyle="1" w:styleId="BodyTextIndent21">
    <w:name w:val="Body Text Indent 21"/>
    <w:basedOn w:val="Normln"/>
    <w:rsid w:val="005D31F5"/>
    <w:pPr>
      <w:autoSpaceDE w:val="0"/>
      <w:autoSpaceDN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5D31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rsid w:val="00B62C7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2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62C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C7E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37FE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37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352A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D8496C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79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620E8-E293-4253-9E6E-00132D955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37DF6-5354-48FC-A4FC-6BB622D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67B7B8-AFC7-45C8-8D24-0C7B479D1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FF09A7-86CC-4877-9A4F-E6482D7B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9810</CharactersWithSpaces>
  <SharedDoc>false</SharedDoc>
  <HLinks>
    <vt:vector size="6" baseType="variant"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5</cp:revision>
  <cp:lastPrinted>2021-12-02T07:31:00Z</cp:lastPrinted>
  <dcterms:created xsi:type="dcterms:W3CDTF">2022-06-14T05:52:00Z</dcterms:created>
  <dcterms:modified xsi:type="dcterms:W3CDTF">2022-06-14T10:30:00Z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