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5231330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671EB2" w:rsidRPr="00671EB2">
        <w:rPr>
          <w:rFonts w:ascii="Verdana" w:hAnsi="Verdana"/>
          <w:sz w:val="18"/>
          <w:szCs w:val="18"/>
        </w:rPr>
        <w:t>Odstranění nebezpečného a ostatního odpadu u OŘ HKR 2025 - 2026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43C42"/>
    <w:rsid w:val="005967B3"/>
    <w:rsid w:val="005B58EC"/>
    <w:rsid w:val="00623F81"/>
    <w:rsid w:val="00671EB2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967B3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Podhradská Markéta</cp:lastModifiedBy>
  <cp:revision>20</cp:revision>
  <dcterms:created xsi:type="dcterms:W3CDTF">2018-11-26T13:29:00Z</dcterms:created>
  <dcterms:modified xsi:type="dcterms:W3CDTF">2024-10-29T08:04:00Z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