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609965C0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B1CF8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  <w:bookmarkStart w:id="0" w:name="_GoBack"/>
      <w:bookmarkEnd w:id="0"/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4BEA02B6" w:rsidR="00E75DBE" w:rsidRDefault="00EB1A48" w:rsidP="00E75DBE">
      <w:r w:rsidRPr="00570756">
        <w:rPr>
          <w:lang w:eastAsia="cs-CZ"/>
        </w:rPr>
        <w:t xml:space="preserve">který podává nabídku na nadlimitní </w:t>
      </w:r>
      <w:r w:rsidRPr="00F610D6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1" w:name="_Toc403053768"/>
      <w:r w:rsidRPr="00F610D6">
        <w:t>„</w:t>
      </w:r>
      <w:bookmarkEnd w:id="1"/>
      <w:r w:rsidR="00187CFE">
        <w:rPr>
          <w:rStyle w:val="Tun0"/>
          <w:rFonts w:eastAsiaTheme="minorHAnsi"/>
        </w:rPr>
        <w:t>Technické plyny</w:t>
      </w:r>
      <w:r w:rsidR="00F610D6" w:rsidRPr="00F610D6">
        <w:rPr>
          <w:rStyle w:val="Tun0"/>
          <w:rFonts w:eastAsiaTheme="minorHAnsi"/>
        </w:rPr>
        <w:t xml:space="preserve"> - 2025</w:t>
      </w:r>
      <w:r w:rsidRPr="00F610D6">
        <w:t>“</w:t>
      </w:r>
      <w:r w:rsidRPr="00F610D6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6B1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6F7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4D73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08D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2296E"/>
    <w:rsid w:val="00144D1F"/>
    <w:rsid w:val="001550BC"/>
    <w:rsid w:val="001605B9"/>
    <w:rsid w:val="00170EC5"/>
    <w:rsid w:val="001747C1"/>
    <w:rsid w:val="00184743"/>
    <w:rsid w:val="00187CFE"/>
    <w:rsid w:val="00207DF5"/>
    <w:rsid w:val="00280E07"/>
    <w:rsid w:val="002C31BF"/>
    <w:rsid w:val="002D08B1"/>
    <w:rsid w:val="002E0CD7"/>
    <w:rsid w:val="00341DCF"/>
    <w:rsid w:val="00357BC6"/>
    <w:rsid w:val="003956C6"/>
    <w:rsid w:val="003B1CF8"/>
    <w:rsid w:val="003E7027"/>
    <w:rsid w:val="004270C1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0D6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4812A20-AF98-48F9-8057-ECFF3579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6</cp:revision>
  <cp:lastPrinted>2024-09-19T11:36:00Z</cp:lastPrinted>
  <dcterms:created xsi:type="dcterms:W3CDTF">2024-06-14T08:05:00Z</dcterms:created>
  <dcterms:modified xsi:type="dcterms:W3CDTF">2024-09-19T11:36:00Z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