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2E15D3" w:rsidRDefault="00F862D6" w:rsidP="0077673A">
            <w:r w:rsidRPr="002E15D3">
              <w:t>Naše zn.</w:t>
            </w:r>
          </w:p>
        </w:tc>
        <w:tc>
          <w:tcPr>
            <w:tcW w:w="2552" w:type="dxa"/>
          </w:tcPr>
          <w:p w14:paraId="2FFEACB5" w14:textId="76DF29E7" w:rsidR="00F862D6" w:rsidRPr="002E15D3" w:rsidRDefault="009455D6" w:rsidP="0037111D">
            <w:r w:rsidRPr="002E15D3">
              <w:rPr>
                <w:rFonts w:ascii="Helvetica" w:hAnsi="Helvetica"/>
              </w:rPr>
              <w:t>10970/2024-SŽ-SSV-Ú3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F16736" w:rsidRDefault="00F862D6" w:rsidP="0077673A">
            <w:r w:rsidRPr="00F16736">
              <w:t>Listů/příloh</w:t>
            </w:r>
          </w:p>
        </w:tc>
        <w:tc>
          <w:tcPr>
            <w:tcW w:w="2552" w:type="dxa"/>
          </w:tcPr>
          <w:p w14:paraId="333CD487" w14:textId="16CE98A6" w:rsidR="00F862D6" w:rsidRPr="00F16736" w:rsidRDefault="00791D77" w:rsidP="00CC1E2B">
            <w:r w:rsidRPr="00F16736">
              <w:t>4/5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264867F6" w:rsidR="00F862D6" w:rsidRPr="003E6B9A" w:rsidRDefault="008A45E7" w:rsidP="00FE3455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30A0275B" w:rsidR="009A7568" w:rsidRPr="003E6B9A" w:rsidRDefault="008A45E7" w:rsidP="009A7568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19ECF1E7" w:rsidR="009A7568" w:rsidRPr="003E6B9A" w:rsidRDefault="00935EB7" w:rsidP="006104F6">
            <w:hyperlink r:id="rId11" w:history="1">
              <w:r w:rsidR="008A45E7" w:rsidRPr="00553163">
                <w:rPr>
                  <w:rStyle w:val="Hypertextovodkaz"/>
                </w:rPr>
                <w:t>Prerovska@spravazeleznic.cz</w:t>
              </w:r>
            </w:hyperlink>
            <w:r w:rsidR="008A45E7">
              <w:t xml:space="preserve"> 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51F4ABAB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935EB7">
              <w:rPr>
                <w:noProof/>
              </w:rPr>
              <w:t>7. října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4D0FCF68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232C78">
        <w:rPr>
          <w:rFonts w:eastAsia="Times New Roman" w:cs="Times New Roman"/>
          <w:lang w:eastAsia="cs-CZ"/>
        </w:rPr>
        <w:t>31</w:t>
      </w:r>
    </w:p>
    <w:p w14:paraId="25C6ADAC" w14:textId="1F0953EA" w:rsidR="00CB7B5A" w:rsidRDefault="00335122" w:rsidP="008A45E7">
      <w:pPr>
        <w:spacing w:after="0" w:line="240" w:lineRule="auto"/>
        <w:ind w:left="708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„</w:t>
      </w:r>
      <w:r w:rsidR="008A45E7" w:rsidRPr="008A45E7">
        <w:rPr>
          <w:rFonts w:eastAsia="Calibri" w:cs="Times New Roman"/>
          <w:b/>
          <w:bCs/>
          <w:lang w:eastAsia="cs-CZ"/>
        </w:rPr>
        <w:t>Modernizace trati Hradec Králové – Pardubice – Chrudim, 2.stavba, zdvoukolejnění Opatovice nad Labem-Hradec Králové, 1.etapa ŽST Hradec Králové hl.n.</w:t>
      </w:r>
      <w:r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453245D" w14:textId="77777777" w:rsidR="00C95C3B" w:rsidRDefault="00C95C3B" w:rsidP="00BD5319">
      <w:pPr>
        <w:spacing w:after="0" w:line="240" w:lineRule="auto"/>
        <w:rPr>
          <w:rFonts w:eastAsia="Calibri" w:cs="Times New Roman"/>
        </w:rPr>
      </w:pPr>
    </w:p>
    <w:p w14:paraId="52015967" w14:textId="135C3B14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724FE09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165CB3A" w14:textId="77777777" w:rsidR="00C95C3B" w:rsidRDefault="00C95C3B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14A6E32C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232C78">
        <w:rPr>
          <w:rFonts w:eastAsia="Calibri" w:cs="Times New Roman"/>
          <w:b/>
          <w:lang w:eastAsia="cs-CZ"/>
        </w:rPr>
        <w:t>220</w:t>
      </w:r>
      <w:r w:rsidRPr="00BD5319">
        <w:rPr>
          <w:rFonts w:eastAsia="Calibri" w:cs="Times New Roman"/>
          <w:b/>
          <w:lang w:eastAsia="cs-CZ"/>
        </w:rPr>
        <w:t>:</w:t>
      </w:r>
    </w:p>
    <w:p w14:paraId="69497F23" w14:textId="77777777" w:rsidR="00BA08CB" w:rsidRPr="00BA08CB" w:rsidRDefault="00BA08CB" w:rsidP="00BA08C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A08CB">
        <w:rPr>
          <w:rFonts w:eastAsia="Calibri" w:cs="Times New Roman"/>
          <w:bCs/>
          <w:lang w:eastAsia="cs-CZ"/>
        </w:rPr>
        <w:t>Dle zadavatelem postoupených Pokynů pro dodavatele, část 21. Zadávací lhůta a jistota za nabídku je požadováno od účastníků zadávacího řízení předložení jistoty za nabídku ve výši 100 mil. Kč.</w:t>
      </w:r>
    </w:p>
    <w:p w14:paraId="439F3F3A" w14:textId="77777777" w:rsidR="00BA08CB" w:rsidRPr="00BA08CB" w:rsidRDefault="00BA08CB" w:rsidP="00BA08C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A08CB">
        <w:rPr>
          <w:rFonts w:eastAsia="Calibri" w:cs="Times New Roman"/>
          <w:bCs/>
          <w:lang w:eastAsia="cs-CZ"/>
        </w:rPr>
        <w:t>V textu Pokynů pro dodavatele v části 2. Identifikační údaje zadavatele se v předposledním odstavci uvádí:</w:t>
      </w:r>
    </w:p>
    <w:p w14:paraId="4F4961EC" w14:textId="77777777" w:rsidR="00BA08CB" w:rsidRPr="00BA08CB" w:rsidRDefault="00BA08CB" w:rsidP="00BA08C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A08CB">
        <w:rPr>
          <w:rFonts w:eastAsia="Calibri" w:cs="Times New Roman"/>
          <w:b/>
          <w:lang w:eastAsia="cs-CZ"/>
        </w:rPr>
        <w:t>„Za oba Zadavatele na základě Smlouvy o společném postupu zadavatelů č.E617-S-2533/2024 jedná a v celém rozsahu práv a povinností včetně podpisu Smlouvy o Dílo   s vybraným dodavatelem a oba Zadavatele zastupuje Správa železnic, státní organizace.“</w:t>
      </w:r>
    </w:p>
    <w:p w14:paraId="4D3E6A02" w14:textId="77777777" w:rsidR="00BA08CB" w:rsidRPr="00BA08CB" w:rsidRDefault="00BA08CB" w:rsidP="00BA08C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A08CB">
        <w:rPr>
          <w:rFonts w:eastAsia="Calibri" w:cs="Times New Roman"/>
          <w:bCs/>
          <w:lang w:eastAsia="cs-CZ"/>
        </w:rPr>
        <w:t>Nicméně v posledním odstavci téže části je uvedeno:</w:t>
      </w:r>
    </w:p>
    <w:p w14:paraId="6E75AF4E" w14:textId="5917E81E" w:rsidR="00BA08CB" w:rsidRPr="00BA08CB" w:rsidRDefault="00BA08CB" w:rsidP="00BA08C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A08CB">
        <w:rPr>
          <w:rFonts w:eastAsia="Calibri" w:cs="Times New Roman"/>
          <w:b/>
          <w:lang w:eastAsia="cs-CZ"/>
        </w:rPr>
        <w:t>„Pod pojmem zadavatel se pro účely předmětné veřejné zakázky v této zadávací dokumentaci rozumí oba</w:t>
      </w:r>
      <w:r w:rsidR="00BE4ADA">
        <w:rPr>
          <w:rFonts w:eastAsia="Calibri" w:cs="Times New Roman"/>
          <w:b/>
          <w:lang w:eastAsia="cs-CZ"/>
        </w:rPr>
        <w:t xml:space="preserve"> </w:t>
      </w:r>
      <w:r w:rsidRPr="00BA08CB">
        <w:rPr>
          <w:rFonts w:eastAsia="Calibri" w:cs="Times New Roman"/>
          <w:b/>
          <w:lang w:eastAsia="cs-CZ"/>
        </w:rPr>
        <w:t>dva zadavatelé společně, pokud není v zadávacích podmínkách výslovně uvedeno jinak.“</w:t>
      </w:r>
    </w:p>
    <w:p w14:paraId="33D348B6" w14:textId="77777777" w:rsidR="00BA08CB" w:rsidRPr="00BA08CB" w:rsidRDefault="00BA08CB" w:rsidP="00BA08C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A08CB">
        <w:rPr>
          <w:rFonts w:eastAsia="Calibri" w:cs="Times New Roman"/>
          <w:bCs/>
          <w:lang w:eastAsia="cs-CZ"/>
        </w:rPr>
        <w:t>Z výše uvedených textací není zřejmé, zda má být jistota vystavena jenom vůči zadavateli Správě železnic, státní organizace, nebo zda má být bankovní jistota za nabídku vystavena na oba zadavatele</w:t>
      </w:r>
    </w:p>
    <w:p w14:paraId="4B992DE1" w14:textId="77777777" w:rsidR="00BA08CB" w:rsidRPr="00BA08CB" w:rsidRDefault="00BA08CB" w:rsidP="00BA08C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3F925D6B" w14:textId="4E8200AE" w:rsidR="00BD5319" w:rsidRPr="00BA08CB" w:rsidRDefault="00BA08CB" w:rsidP="00BA08C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A08CB">
        <w:rPr>
          <w:rFonts w:eastAsia="Calibri" w:cs="Times New Roman"/>
          <w:bCs/>
          <w:lang w:eastAsia="cs-CZ"/>
        </w:rPr>
        <w:t>Žádáme zadavatele o upřesnění, v čí prospěch má být bankovní jistota za nabídku vystavena.</w:t>
      </w:r>
    </w:p>
    <w:p w14:paraId="4A1E2C24" w14:textId="77777777" w:rsidR="00BA08CB" w:rsidRPr="00BD5319" w:rsidRDefault="00BA08CB" w:rsidP="00BA08C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D16A484" w14:textId="570FAABC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53524560" w14:textId="2B32BEC4" w:rsidR="00232C78" w:rsidRPr="009455D6" w:rsidRDefault="00345077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3D4E9E">
        <w:rPr>
          <w:rFonts w:eastAsia="Calibri"/>
          <w:bCs/>
          <w:lang w:eastAsia="cs-CZ"/>
        </w:rPr>
        <w:t>V návaznosti na skutečnost, že Správa železnic, státní organizace  na základě Smlouvy o společném postupu zadavatelů č.E617-S-2533/2024 (</w:t>
      </w:r>
      <w:hyperlink r:id="rId12" w:history="1">
        <w:r w:rsidRPr="009455D6">
          <w:rPr>
            <w:rFonts w:eastAsia="Calibri"/>
            <w:bCs/>
            <w:color w:val="0563C1" w:themeColor="hyperlink"/>
            <w:u w:val="single"/>
            <w:lang w:eastAsia="cs-CZ"/>
          </w:rPr>
          <w:t>https://smlouvy.gov.cz/smlouva/29356316</w:t>
        </w:r>
      </w:hyperlink>
      <w:r w:rsidRPr="003D4E9E">
        <w:rPr>
          <w:rFonts w:eastAsia="Calibri"/>
          <w:bCs/>
          <w:lang w:eastAsia="cs-CZ"/>
        </w:rPr>
        <w:t>) jako vedoucí účastník společnosti zadavatelů a hlavní zadavatel zastupuje oba zadavatele v zadávacím řízení dle z.č.</w:t>
      </w:r>
      <w:r w:rsidRPr="003D4E9E">
        <w:rPr>
          <w:bCs/>
        </w:rPr>
        <w:t> 134/2016 Sb., o zadávání veřejných zakázek,</w:t>
      </w:r>
      <w:r w:rsidRPr="003D4E9E">
        <w:rPr>
          <w:rFonts w:eastAsia="Calibri"/>
          <w:bCs/>
          <w:lang w:eastAsia="cs-CZ"/>
        </w:rPr>
        <w:t xml:space="preserve"> v plném rozsahu práv a povinností, je možné vystavení  jistoty ve formě bankovní záruky nebo pojištění záruky jak pouze ve prospěch Správy železnic, státní organizace jako vedoucího účastníka společnosti zadavatelů,  tak i ve prospěch obou zadavatelů společně.</w:t>
      </w:r>
    </w:p>
    <w:p w14:paraId="18B24335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F8AA72" w14:textId="77777777" w:rsidR="00DF3DEF" w:rsidRDefault="00DF3DEF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D661DE3" w14:textId="072DAAA8" w:rsidR="00BD5319" w:rsidRPr="00DF3DEF" w:rsidRDefault="00DF3DEF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F3DEF">
        <w:rPr>
          <w:rFonts w:eastAsia="Times New Roman" w:cs="Times New Roman"/>
          <w:b/>
          <w:lang w:eastAsia="cs-CZ"/>
        </w:rPr>
        <w:t>Dotaz č.221:</w:t>
      </w:r>
    </w:p>
    <w:p w14:paraId="756C924C" w14:textId="19324B69" w:rsidR="00DF3DEF" w:rsidRPr="00C95C3B" w:rsidRDefault="00DF3DEF" w:rsidP="00BD5319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DF3DEF">
        <w:rPr>
          <w:rFonts w:eastAsia="Times New Roman" w:cs="Times New Roman"/>
          <w:bCs/>
          <w:lang w:eastAsia="cs-CZ"/>
        </w:rPr>
        <w:t>Dle dopisu GŘ Čj. 55720/2024-SŽ-GŘ-O26 ze dne 13.09.2024, se Správa železnic rozhodla zařazovat své stavební akce do režimu BIM.</w:t>
      </w:r>
      <w:r w:rsidRPr="00DF3DEF">
        <w:rPr>
          <w:rFonts w:eastAsia="Times New Roman" w:cs="Times New Roman"/>
          <w:bCs/>
          <w:lang w:eastAsia="cs-CZ"/>
        </w:rPr>
        <w:br/>
        <w:t>Bude Objednatelem požadováno, aby předmětná zakázka byla realizačně zařazená do režimu BIM?</w:t>
      </w:r>
    </w:p>
    <w:p w14:paraId="08D33D80" w14:textId="12169BA4" w:rsidR="00DF3DEF" w:rsidRPr="00DF3DEF" w:rsidRDefault="00DF3DEF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F3DEF">
        <w:rPr>
          <w:rFonts w:eastAsia="Times New Roman" w:cs="Times New Roman"/>
          <w:b/>
          <w:lang w:eastAsia="cs-CZ"/>
        </w:rPr>
        <w:lastRenderedPageBreak/>
        <w:t>Odpověď:</w:t>
      </w:r>
    </w:p>
    <w:p w14:paraId="087DB255" w14:textId="7EC1370D" w:rsidR="00DF3DEF" w:rsidRDefault="008D3215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  <w:r w:rsidRPr="003D4E9E">
        <w:rPr>
          <w:rFonts w:eastAsia="Calibri"/>
          <w:lang w:eastAsia="cs-CZ"/>
        </w:rPr>
        <w:t>Zadavatel sděluje, že předmětná stavba nebude zařazena do režimu BIM.</w:t>
      </w:r>
    </w:p>
    <w:p w14:paraId="7948F72F" w14:textId="77777777" w:rsidR="00DF3DEF" w:rsidRDefault="00DF3DEF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9352D36" w14:textId="77777777" w:rsidR="00DF3DEF" w:rsidRDefault="00DF3DEF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B2A6AC4" w14:textId="62F73613" w:rsidR="00DF3DEF" w:rsidRPr="00DF3DEF" w:rsidRDefault="00DF3DEF" w:rsidP="00DF3DEF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F3DEF">
        <w:rPr>
          <w:rFonts w:eastAsia="Times New Roman" w:cs="Times New Roman"/>
          <w:b/>
          <w:lang w:eastAsia="cs-CZ"/>
        </w:rPr>
        <w:t>Dotaz č.22</w:t>
      </w:r>
      <w:r>
        <w:rPr>
          <w:rFonts w:eastAsia="Times New Roman" w:cs="Times New Roman"/>
          <w:b/>
          <w:lang w:eastAsia="cs-CZ"/>
        </w:rPr>
        <w:t>2</w:t>
      </w:r>
      <w:r w:rsidRPr="00DF3DEF">
        <w:rPr>
          <w:rFonts w:eastAsia="Times New Roman" w:cs="Times New Roman"/>
          <w:b/>
          <w:lang w:eastAsia="cs-CZ"/>
        </w:rPr>
        <w:t>:</w:t>
      </w:r>
    </w:p>
    <w:p w14:paraId="454E949B" w14:textId="00FAD3D3" w:rsidR="00DF3DEF" w:rsidRPr="00DF3DEF" w:rsidRDefault="00DF3DEF" w:rsidP="00DF3DEF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DF3DEF">
        <w:rPr>
          <w:rFonts w:eastAsia="Times New Roman" w:cs="Times New Roman"/>
          <w:bCs/>
          <w:lang w:eastAsia="cs-CZ"/>
        </w:rPr>
        <w:t>Dle ZTP, v článku 4.11.2 je uvedené odlišné staničení vložení antivibračních rohoží než v Situaci SK 22-00-01 (dle PD, SO 22-11-01 dle Soupisu prací).</w:t>
      </w:r>
      <w:r w:rsidRPr="00DF3DEF">
        <w:rPr>
          <w:rFonts w:eastAsia="Times New Roman" w:cs="Times New Roman"/>
          <w:bCs/>
          <w:lang w:eastAsia="cs-CZ"/>
        </w:rPr>
        <w:br/>
        <w:t>Které staničení je správné a platí množství v Soupisu prací?</w:t>
      </w:r>
    </w:p>
    <w:p w14:paraId="18C91F34" w14:textId="77777777" w:rsidR="003D4E9E" w:rsidRDefault="003D4E9E" w:rsidP="00DF3DEF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2A7C902" w14:textId="6A2B437E" w:rsidR="00DF3DEF" w:rsidRPr="00DF3DEF" w:rsidRDefault="00DF3DEF" w:rsidP="00DF3DEF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F3DEF">
        <w:rPr>
          <w:rFonts w:eastAsia="Times New Roman" w:cs="Times New Roman"/>
          <w:b/>
          <w:lang w:eastAsia="cs-CZ"/>
        </w:rPr>
        <w:t>Odpověď:</w:t>
      </w:r>
    </w:p>
    <w:p w14:paraId="29D7559A" w14:textId="4A756B47" w:rsidR="00DF3DEF" w:rsidRPr="003D4E9E" w:rsidRDefault="008D3215" w:rsidP="00DF3DEF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3D4E9E">
        <w:rPr>
          <w:rFonts w:eastAsia="Times New Roman"/>
          <w:lang w:eastAsia="cs-CZ"/>
        </w:rPr>
        <w:t>Zadavatel potvrzuje km polohy uvedené v situaci SK 22-00-01 a s tím související hodnoty v soupisu prací. Zadavatel upřesňuje v ZTP v článku 4.11.2 hodnotu začátku staničení žkm 29,360 na žkm 29,352.</w:t>
      </w:r>
    </w:p>
    <w:p w14:paraId="5B8512AD" w14:textId="77777777" w:rsidR="00DF3DEF" w:rsidRDefault="00DF3DEF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DBFCA33" w14:textId="77777777" w:rsidR="00DF3DEF" w:rsidRDefault="00DF3DEF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A31CD9B" w14:textId="4870B5F7" w:rsidR="00DF3DEF" w:rsidRPr="00DF3DEF" w:rsidRDefault="00DF3DEF" w:rsidP="00DF3DEF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F3DEF">
        <w:rPr>
          <w:rFonts w:eastAsia="Times New Roman" w:cs="Times New Roman"/>
          <w:b/>
          <w:lang w:eastAsia="cs-CZ"/>
        </w:rPr>
        <w:t>Dotaz č.22</w:t>
      </w:r>
      <w:r>
        <w:rPr>
          <w:rFonts w:eastAsia="Times New Roman" w:cs="Times New Roman"/>
          <w:b/>
          <w:lang w:eastAsia="cs-CZ"/>
        </w:rPr>
        <w:t>3</w:t>
      </w:r>
      <w:r w:rsidRPr="00DF3DEF">
        <w:rPr>
          <w:rFonts w:eastAsia="Times New Roman" w:cs="Times New Roman"/>
          <w:b/>
          <w:lang w:eastAsia="cs-CZ"/>
        </w:rPr>
        <w:t>:</w:t>
      </w:r>
    </w:p>
    <w:p w14:paraId="43A99F35" w14:textId="153C2C73" w:rsidR="00DF3DEF" w:rsidRPr="00DF3DEF" w:rsidRDefault="00DF3DEF" w:rsidP="00DF3DEF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DF3DEF">
        <w:rPr>
          <w:rFonts w:eastAsia="Times New Roman" w:cs="Times New Roman"/>
          <w:bCs/>
          <w:lang w:eastAsia="cs-CZ"/>
        </w:rPr>
        <w:t xml:space="preserve">Dle Směrnice č. 9 mají být všechny zařizovací předměty v provedení antivandal. Antivandal WC i umyvadla se používají většinou nerezová. Musí být všechny Zařizovací předměty </w:t>
      </w:r>
      <w:r>
        <w:rPr>
          <w:rFonts w:eastAsia="Times New Roman" w:cs="Times New Roman"/>
          <w:bCs/>
          <w:lang w:eastAsia="cs-CZ"/>
        </w:rPr>
        <w:t xml:space="preserve">v </w:t>
      </w:r>
      <w:r w:rsidRPr="00DF3DEF">
        <w:rPr>
          <w:rFonts w:eastAsia="Times New Roman" w:cs="Times New Roman"/>
          <w:bCs/>
          <w:lang w:eastAsia="cs-CZ"/>
        </w:rPr>
        <w:t>keramickém provedení antivandal nebo je možná změna za nerezové provedení antivandal?</w:t>
      </w:r>
    </w:p>
    <w:p w14:paraId="617F632F" w14:textId="77777777" w:rsidR="00DF3DEF" w:rsidRPr="00DF3DEF" w:rsidRDefault="00DF3DEF" w:rsidP="00DF3DEF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D4D7D4F" w14:textId="77777777" w:rsidR="00DF3DEF" w:rsidRPr="00DF3DEF" w:rsidRDefault="00DF3DEF" w:rsidP="00DF3DEF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F3DEF">
        <w:rPr>
          <w:rFonts w:eastAsia="Times New Roman" w:cs="Times New Roman"/>
          <w:b/>
          <w:lang w:eastAsia="cs-CZ"/>
        </w:rPr>
        <w:t>Odpověď:</w:t>
      </w:r>
    </w:p>
    <w:p w14:paraId="34CCC77A" w14:textId="434095F8" w:rsidR="001E787C" w:rsidRPr="003D4E9E" w:rsidRDefault="00C83F1F" w:rsidP="00DF3DEF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3D4E9E">
        <w:rPr>
          <w:rFonts w:eastAsia="Times New Roman" w:cs="Times New Roman"/>
          <w:bCs/>
          <w:lang w:eastAsia="cs-CZ"/>
        </w:rPr>
        <w:t>Ve stavbě nejsou navrhovány z</w:t>
      </w:r>
      <w:r w:rsidR="001E787C" w:rsidRPr="003D4E9E">
        <w:rPr>
          <w:rFonts w:eastAsia="Times New Roman" w:cs="Times New Roman"/>
          <w:bCs/>
          <w:lang w:eastAsia="cs-CZ"/>
        </w:rPr>
        <w:t xml:space="preserve">ařizovací předměty do prostor </w:t>
      </w:r>
      <w:r w:rsidRPr="003D4E9E">
        <w:rPr>
          <w:rFonts w:eastAsia="Times New Roman" w:cs="Times New Roman"/>
          <w:bCs/>
          <w:lang w:eastAsia="cs-CZ"/>
        </w:rPr>
        <w:t xml:space="preserve">s přístupem </w:t>
      </w:r>
      <w:r w:rsidR="001E787C" w:rsidRPr="003D4E9E">
        <w:rPr>
          <w:rFonts w:eastAsia="Times New Roman" w:cs="Times New Roman"/>
          <w:bCs/>
          <w:lang w:eastAsia="cs-CZ"/>
        </w:rPr>
        <w:t>veřejnosti</w:t>
      </w:r>
      <w:r w:rsidRPr="003D4E9E">
        <w:rPr>
          <w:rFonts w:eastAsia="Times New Roman" w:cs="Times New Roman"/>
          <w:bCs/>
          <w:lang w:eastAsia="cs-CZ"/>
        </w:rPr>
        <w:t>,</w:t>
      </w:r>
      <w:r w:rsidR="001E787C" w:rsidRPr="003D4E9E">
        <w:rPr>
          <w:rFonts w:eastAsia="Times New Roman" w:cs="Times New Roman"/>
          <w:bCs/>
          <w:lang w:eastAsia="cs-CZ"/>
        </w:rPr>
        <w:t xml:space="preserve"> nejsou proto navrhovány v provedení antivandal.</w:t>
      </w:r>
    </w:p>
    <w:p w14:paraId="3368E54F" w14:textId="77777777" w:rsidR="00DF3DEF" w:rsidRDefault="00DF3DEF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F5F0B1F" w14:textId="77777777" w:rsidR="00DF3DEF" w:rsidRDefault="00DF3DEF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EB0A678" w14:textId="06F038E7" w:rsidR="00DF3DEF" w:rsidRPr="00DF3DEF" w:rsidRDefault="00DF3DEF" w:rsidP="00DF3DEF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F3DEF">
        <w:rPr>
          <w:rFonts w:eastAsia="Times New Roman" w:cs="Times New Roman"/>
          <w:b/>
          <w:lang w:eastAsia="cs-CZ"/>
        </w:rPr>
        <w:t>Dotaz č.22</w:t>
      </w:r>
      <w:r>
        <w:rPr>
          <w:rFonts w:eastAsia="Times New Roman" w:cs="Times New Roman"/>
          <w:b/>
          <w:lang w:eastAsia="cs-CZ"/>
        </w:rPr>
        <w:t>4</w:t>
      </w:r>
      <w:r w:rsidRPr="00DF3DEF">
        <w:rPr>
          <w:rFonts w:eastAsia="Times New Roman" w:cs="Times New Roman"/>
          <w:b/>
          <w:lang w:eastAsia="cs-CZ"/>
        </w:rPr>
        <w:t>:</w:t>
      </w:r>
    </w:p>
    <w:p w14:paraId="69EF2022" w14:textId="206DDD8B" w:rsidR="00DF3DEF" w:rsidRPr="00DF3DEF" w:rsidRDefault="00DF3DEF" w:rsidP="00DF3DEF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DF3DEF">
        <w:rPr>
          <w:rFonts w:eastAsia="Times New Roman" w:cs="Times New Roman"/>
          <w:bCs/>
          <w:lang w:eastAsia="cs-CZ"/>
        </w:rPr>
        <w:t>V ZTP, v článku 5.1.3 jsou uvedeny pol. č. 1 a 2 objektu SO 01-10-01.01 jako práce, které se budou provádět v „Sekci 2“. Tento SO jsme ale v Zadávací dokumentaci nenašli. Bude tento SO doplněn i s Projektovou dokumentací?</w:t>
      </w:r>
    </w:p>
    <w:p w14:paraId="7204CAEC" w14:textId="77777777" w:rsidR="00DF3DEF" w:rsidRPr="00DF3DEF" w:rsidRDefault="00DF3DEF" w:rsidP="00DF3DEF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5B0B0B0" w14:textId="77777777" w:rsidR="00DF3DEF" w:rsidRPr="00DF3DEF" w:rsidRDefault="00DF3DEF" w:rsidP="00DF3DEF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F3DEF">
        <w:rPr>
          <w:rFonts w:eastAsia="Times New Roman" w:cs="Times New Roman"/>
          <w:b/>
          <w:lang w:eastAsia="cs-CZ"/>
        </w:rPr>
        <w:t>Odpověď:</w:t>
      </w:r>
    </w:p>
    <w:p w14:paraId="140A7F79" w14:textId="77777777" w:rsidR="004D1E09" w:rsidRPr="004D1E09" w:rsidRDefault="004D1E09" w:rsidP="004D1E09">
      <w:pPr>
        <w:spacing w:after="0" w:line="240" w:lineRule="auto"/>
        <w:rPr>
          <w:rFonts w:eastAsia="Times New Roman" w:cs="Times New Roman"/>
          <w:lang w:eastAsia="cs-CZ"/>
        </w:rPr>
      </w:pPr>
      <w:r w:rsidRPr="004D1E09">
        <w:rPr>
          <w:rFonts w:eastAsia="Times New Roman" w:cs="Times New Roman"/>
          <w:lang w:eastAsia="cs-CZ"/>
        </w:rPr>
        <w:t xml:space="preserve">U uvedení </w:t>
      </w:r>
      <w:r w:rsidRPr="004D1E09">
        <w:rPr>
          <w:rFonts w:eastAsia="Times New Roman" w:cs="Times New Roman"/>
          <w:b/>
          <w:lang w:eastAsia="cs-CZ"/>
        </w:rPr>
        <w:t>SO 01-10-01.01</w:t>
      </w:r>
      <w:r w:rsidRPr="004D1E09">
        <w:rPr>
          <w:rFonts w:eastAsia="Times New Roman" w:cs="Times New Roman"/>
          <w:lang w:eastAsia="cs-CZ"/>
        </w:rPr>
        <w:t xml:space="preserve"> (následná směrová a výšková úpravu kolejí) se jedná o administrativní pochybení, SO s tímto číselným označením se v projektové dokumentaci stavby nevyskytuje.</w:t>
      </w:r>
    </w:p>
    <w:p w14:paraId="71C8EF83" w14:textId="6120513E" w:rsidR="004D1E09" w:rsidRPr="004D1E09" w:rsidRDefault="004D1E09" w:rsidP="004D1E09">
      <w:pPr>
        <w:spacing w:after="0" w:line="240" w:lineRule="auto"/>
        <w:rPr>
          <w:rFonts w:eastAsia="Times New Roman" w:cs="Times New Roman"/>
          <w:lang w:eastAsia="cs-CZ"/>
        </w:rPr>
      </w:pPr>
      <w:r w:rsidRPr="004D1E09">
        <w:rPr>
          <w:rFonts w:eastAsia="Times New Roman" w:cs="Times New Roman"/>
          <w:lang w:eastAsia="cs-CZ"/>
        </w:rPr>
        <w:t xml:space="preserve">Zadavatel tímto uvedenou administrativní chybu odstraňuje a sděluje, že následná směrová a výšková úpravu kolejí je zahrnuta v </w:t>
      </w:r>
      <w:r w:rsidRPr="004D1E09">
        <w:rPr>
          <w:rFonts w:eastAsia="Times New Roman" w:cs="Times New Roman"/>
          <w:b/>
          <w:lang w:eastAsia="cs-CZ"/>
        </w:rPr>
        <w:t>SO 22-10-02</w:t>
      </w:r>
      <w:r w:rsidRPr="004D1E09">
        <w:rPr>
          <w:rFonts w:eastAsia="Times New Roman" w:cs="Times New Roman"/>
          <w:lang w:eastAsia="cs-CZ"/>
        </w:rPr>
        <w:t xml:space="preserve"> a </w:t>
      </w:r>
      <w:r w:rsidRPr="004D1E09">
        <w:rPr>
          <w:rFonts w:eastAsia="Times New Roman" w:cs="Times New Roman"/>
          <w:b/>
          <w:lang w:eastAsia="cs-CZ"/>
        </w:rPr>
        <w:t>SO 26-10-02</w:t>
      </w:r>
      <w:r w:rsidRPr="004D1E09">
        <w:rPr>
          <w:rFonts w:eastAsia="Times New Roman" w:cs="Times New Roman"/>
          <w:lang w:eastAsia="cs-CZ"/>
        </w:rPr>
        <w:t>.</w:t>
      </w:r>
    </w:p>
    <w:p w14:paraId="44997B63" w14:textId="77777777" w:rsidR="004D1E09" w:rsidRPr="004D1E09" w:rsidRDefault="004D1E09" w:rsidP="004D1E0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F1F561D" w14:textId="77777777" w:rsidR="004D1E09" w:rsidRPr="004D1E09" w:rsidRDefault="004D1E09" w:rsidP="004D1E0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D1E09">
        <w:rPr>
          <w:rFonts w:eastAsia="Times New Roman" w:cs="Times New Roman"/>
          <w:lang w:eastAsia="cs-CZ"/>
        </w:rPr>
        <w:t>V návaznosti na shora uvedené Zadavatel upravuje údaje v ZTP čl. 5.1.3:</w:t>
      </w:r>
    </w:p>
    <w:p w14:paraId="00376584" w14:textId="77777777" w:rsidR="004D1E09" w:rsidRPr="004D1E09" w:rsidRDefault="004D1E09" w:rsidP="004D1E0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D1E09">
        <w:rPr>
          <w:rFonts w:eastAsia="Times New Roman" w:cs="Times New Roman"/>
          <w:lang w:eastAsia="cs-CZ"/>
        </w:rPr>
        <w:t>Sekce 1 -ve sloupci „Činnosti“: Zahrnující přípravné práce a všechny SO a PS kromě položek 1, 2 a 3 objektu SO 98-98 a položek č. 1, 2 a 3 objektu SO 22-10-02 a položek č. 1 a 2 SO 26-10-02.</w:t>
      </w:r>
    </w:p>
    <w:p w14:paraId="683E174C" w14:textId="77777777" w:rsidR="004D1E09" w:rsidRPr="004D1E09" w:rsidRDefault="004D1E09" w:rsidP="004D1E0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D1E09">
        <w:rPr>
          <w:rFonts w:eastAsia="Times New Roman" w:cs="Times New Roman"/>
          <w:lang w:eastAsia="cs-CZ"/>
        </w:rPr>
        <w:t>Sekce 2 - ve sloupci „Činnosti“: Položky č. 1, 2 a 3 objektu SO 22-10-02 a položky č. 1 a 2 SO 26</w:t>
      </w:r>
      <w:r w:rsidRPr="004D1E09">
        <w:rPr>
          <w:rFonts w:eastAsia="Times New Roman" w:cs="Times New Roman"/>
          <w:lang w:eastAsia="cs-CZ"/>
        </w:rPr>
        <w:noBreakHyphen/>
        <w:t>10-02.</w:t>
      </w:r>
    </w:p>
    <w:p w14:paraId="3110AE1B" w14:textId="77777777" w:rsidR="004D1E09" w:rsidRPr="004D1E09" w:rsidRDefault="004D1E09" w:rsidP="004D1E0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D1E09">
        <w:rPr>
          <w:rFonts w:eastAsia="Times New Roman" w:cs="Times New Roman"/>
          <w:lang w:eastAsia="cs-CZ"/>
        </w:rPr>
        <w:t>Sekce 2 – ve sloupci „Doba pro dokončení“: Do 5 měsíců od vydání Potvrzení o převzetí objektu SO 22-10-01 a SO 26-10-01.</w:t>
      </w:r>
    </w:p>
    <w:p w14:paraId="59405020" w14:textId="67F40E75" w:rsidR="00DF3DEF" w:rsidRPr="004D1E09" w:rsidRDefault="004D1E09" w:rsidP="004D1E09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4D1E09">
        <w:rPr>
          <w:rFonts w:eastAsia="Times New Roman" w:cs="Times New Roman"/>
          <w:lang w:eastAsia="cs-CZ"/>
        </w:rPr>
        <w:t>Současně tímto zadavatel stejným způsobem upravuje text v Pod-čl. 1.1.5.6 – Definice sekcí v Příloze k nabídce.</w:t>
      </w:r>
    </w:p>
    <w:p w14:paraId="6B378D5B" w14:textId="77777777" w:rsidR="00E8646E" w:rsidRDefault="00E8646E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4CF4479" w14:textId="77777777" w:rsidR="00C95C3B" w:rsidRDefault="00C95C3B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FA690CA" w14:textId="12C27656" w:rsidR="00DF3DEF" w:rsidRPr="00DF3DEF" w:rsidRDefault="00DF3DEF" w:rsidP="00DF3DEF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F3DEF">
        <w:rPr>
          <w:rFonts w:eastAsia="Times New Roman" w:cs="Times New Roman"/>
          <w:b/>
          <w:lang w:eastAsia="cs-CZ"/>
        </w:rPr>
        <w:t>Dotaz č.22</w:t>
      </w:r>
      <w:r>
        <w:rPr>
          <w:rFonts w:eastAsia="Times New Roman" w:cs="Times New Roman"/>
          <w:b/>
          <w:lang w:eastAsia="cs-CZ"/>
        </w:rPr>
        <w:t>5</w:t>
      </w:r>
      <w:r w:rsidRPr="00DF3DEF">
        <w:rPr>
          <w:rFonts w:eastAsia="Times New Roman" w:cs="Times New Roman"/>
          <w:b/>
          <w:lang w:eastAsia="cs-CZ"/>
        </w:rPr>
        <w:t>:</w:t>
      </w:r>
    </w:p>
    <w:p w14:paraId="540D55AC" w14:textId="07581F17" w:rsidR="00DF3DEF" w:rsidRPr="00DF3DEF" w:rsidRDefault="00DF3DEF" w:rsidP="00DF3DEF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DF3DEF">
        <w:rPr>
          <w:rFonts w:eastAsia="Times New Roman" w:cs="Times New Roman"/>
          <w:bCs/>
          <w:lang w:eastAsia="cs-CZ"/>
        </w:rPr>
        <w:t>V ZTP, v článku 5.1.3 jsou uvedené termíny realizace jednotlivých „Sekcí“. Máme zato, že i po úpravě termínů v ZOV (v části Harmonogramu), nejsou stále termíny jednotné, např. (mimo jiné) v ZTP je doba realizace „Sekce 1“ 73 měsíců, co při zahájení prací 1.12.2024 je 31.12.2030.</w:t>
      </w:r>
      <w:r w:rsidRPr="00DF3DEF">
        <w:rPr>
          <w:rFonts w:eastAsia="Times New Roman" w:cs="Times New Roman"/>
          <w:bCs/>
          <w:lang w:eastAsia="cs-CZ"/>
        </w:rPr>
        <w:br/>
        <w:t>Žádáme o správné sjednocení všech termínů v Harmonogramu vůči jednotlivým Sekcím.</w:t>
      </w:r>
    </w:p>
    <w:p w14:paraId="1E4B9A81" w14:textId="77777777" w:rsidR="00DF3DEF" w:rsidRPr="00DF3DEF" w:rsidRDefault="00DF3DEF" w:rsidP="00DF3DEF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E9C7B7B" w14:textId="77777777" w:rsidR="00DF3DEF" w:rsidRPr="00DF3DEF" w:rsidRDefault="00DF3DEF" w:rsidP="00DF3DEF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F3DEF">
        <w:rPr>
          <w:rFonts w:eastAsia="Times New Roman" w:cs="Times New Roman"/>
          <w:b/>
          <w:lang w:eastAsia="cs-CZ"/>
        </w:rPr>
        <w:t>Odpověď:</w:t>
      </w:r>
    </w:p>
    <w:p w14:paraId="1C7746A2" w14:textId="2C5F5A84" w:rsidR="00E049C6" w:rsidRPr="003D4E9E" w:rsidRDefault="00E049C6" w:rsidP="00491EFE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3D4E9E">
        <w:rPr>
          <w:rFonts w:eastAsia="Times New Roman" w:cs="Times New Roman"/>
          <w:bCs/>
          <w:lang w:eastAsia="cs-CZ"/>
        </w:rPr>
        <w:t xml:space="preserve">Zadavatel </w:t>
      </w:r>
      <w:r w:rsidR="000653BE" w:rsidRPr="003D4E9E">
        <w:rPr>
          <w:rFonts w:eastAsia="Times New Roman" w:cs="Times New Roman"/>
          <w:bCs/>
          <w:lang w:eastAsia="cs-CZ"/>
        </w:rPr>
        <w:t xml:space="preserve">potvrzuje </w:t>
      </w:r>
      <w:r w:rsidRPr="003D4E9E">
        <w:rPr>
          <w:rFonts w:eastAsia="Times New Roman" w:cs="Times New Roman"/>
          <w:bCs/>
          <w:lang w:eastAsia="cs-CZ"/>
        </w:rPr>
        <w:t>údaje v ZTP čl. 5.1.3</w:t>
      </w:r>
      <w:r w:rsidR="00D65410" w:rsidRPr="003D4E9E">
        <w:rPr>
          <w:rFonts w:eastAsia="Times New Roman" w:cs="Times New Roman"/>
          <w:bCs/>
          <w:lang w:eastAsia="cs-CZ"/>
        </w:rPr>
        <w:t>,</w:t>
      </w:r>
      <w:r w:rsidR="00624686" w:rsidRPr="003D4E9E">
        <w:rPr>
          <w:rFonts w:eastAsia="Times New Roman" w:cs="Times New Roman"/>
          <w:bCs/>
          <w:lang w:eastAsia="cs-CZ"/>
        </w:rPr>
        <w:t xml:space="preserve"> </w:t>
      </w:r>
      <w:r w:rsidR="00D65410" w:rsidRPr="003D4E9E">
        <w:rPr>
          <w:rFonts w:eastAsia="Times New Roman" w:cs="Times New Roman"/>
          <w:bCs/>
          <w:lang w:eastAsia="cs-CZ"/>
        </w:rPr>
        <w:t>tedy že Doba pro dokončení</w:t>
      </w:r>
      <w:r w:rsidR="00491EFE" w:rsidRPr="003D4E9E">
        <w:rPr>
          <w:rFonts w:eastAsia="Times New Roman" w:cs="Times New Roman"/>
          <w:bCs/>
          <w:lang w:eastAsia="cs-CZ"/>
        </w:rPr>
        <w:t xml:space="preserve"> Sekce 1 </w:t>
      </w:r>
      <w:r w:rsidR="00D65410" w:rsidRPr="003D4E9E">
        <w:rPr>
          <w:rFonts w:eastAsia="Times New Roman" w:cs="Times New Roman"/>
          <w:bCs/>
          <w:lang w:eastAsia="cs-CZ"/>
        </w:rPr>
        <w:t xml:space="preserve">činí </w:t>
      </w:r>
      <w:r w:rsidRPr="003D4E9E">
        <w:rPr>
          <w:rFonts w:eastAsia="Times New Roman" w:cs="Times New Roman"/>
          <w:bCs/>
          <w:lang w:eastAsia="cs-CZ"/>
        </w:rPr>
        <w:t>7</w:t>
      </w:r>
      <w:r w:rsidR="000653BE" w:rsidRPr="003D4E9E">
        <w:rPr>
          <w:rFonts w:eastAsia="Times New Roman" w:cs="Times New Roman"/>
          <w:bCs/>
          <w:lang w:eastAsia="cs-CZ"/>
        </w:rPr>
        <w:t>3</w:t>
      </w:r>
      <w:r w:rsidRPr="003D4E9E">
        <w:rPr>
          <w:rFonts w:eastAsia="Times New Roman" w:cs="Times New Roman"/>
          <w:bCs/>
          <w:lang w:eastAsia="cs-CZ"/>
        </w:rPr>
        <w:t xml:space="preserve"> měsíců od Data zahájení prací.</w:t>
      </w:r>
    </w:p>
    <w:p w14:paraId="03937682" w14:textId="0B30E7C9" w:rsidR="000653BE" w:rsidRPr="003D4E9E" w:rsidRDefault="00345077" w:rsidP="00467575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3D4E9E">
        <w:rPr>
          <w:rFonts w:eastAsia="Times New Roman" w:cs="Times New Roman"/>
          <w:bCs/>
          <w:lang w:eastAsia="cs-CZ"/>
        </w:rPr>
        <w:t>Ú</w:t>
      </w:r>
      <w:r w:rsidR="00E049C6" w:rsidRPr="003D4E9E">
        <w:rPr>
          <w:rFonts w:eastAsia="Times New Roman" w:cs="Times New Roman"/>
          <w:bCs/>
          <w:lang w:eastAsia="cs-CZ"/>
        </w:rPr>
        <w:t xml:space="preserve">daje v části B.3 Zásady organizace výstavby </w:t>
      </w:r>
      <w:r w:rsidR="000653BE" w:rsidRPr="003D4E9E">
        <w:rPr>
          <w:rFonts w:eastAsia="Times New Roman" w:cs="Times New Roman"/>
          <w:bCs/>
          <w:lang w:eastAsia="cs-CZ"/>
        </w:rPr>
        <w:t>nebudou upravovány</w:t>
      </w:r>
      <w:r w:rsidR="00624686" w:rsidRPr="003D4E9E">
        <w:rPr>
          <w:rFonts w:eastAsia="Times New Roman" w:cs="Times New Roman"/>
          <w:bCs/>
          <w:lang w:eastAsia="cs-CZ"/>
        </w:rPr>
        <w:t xml:space="preserve">, </w:t>
      </w:r>
      <w:r w:rsidR="00467575" w:rsidRPr="003D4E9E">
        <w:rPr>
          <w:rFonts w:eastAsia="Times New Roman" w:cs="Times New Roman"/>
          <w:bCs/>
          <w:lang w:eastAsia="cs-CZ"/>
        </w:rPr>
        <w:t>přičemž dle bodu</w:t>
      </w:r>
      <w:r w:rsidR="00491EFE" w:rsidRPr="003D4E9E">
        <w:rPr>
          <w:rFonts w:eastAsia="Times New Roman" w:cs="Times New Roman"/>
          <w:bCs/>
          <w:lang w:eastAsia="cs-CZ"/>
        </w:rPr>
        <w:t xml:space="preserve"> </w:t>
      </w:r>
      <w:r w:rsidR="00467575" w:rsidRPr="003D4E9E">
        <w:rPr>
          <w:rFonts w:eastAsia="Times New Roman" w:cs="Times New Roman"/>
          <w:bCs/>
          <w:lang w:eastAsia="cs-CZ"/>
        </w:rPr>
        <w:t xml:space="preserve">1. Smlouvy o Dílo platí hierarchie dokumentů, kdy </w:t>
      </w:r>
      <w:r w:rsidR="00624686" w:rsidRPr="003D4E9E">
        <w:rPr>
          <w:rFonts w:eastAsia="Times New Roman" w:cs="Times New Roman"/>
          <w:bCs/>
          <w:lang w:eastAsia="cs-CZ"/>
        </w:rPr>
        <w:t xml:space="preserve">údaje v ZTP mají přednost před </w:t>
      </w:r>
      <w:r w:rsidR="00467575" w:rsidRPr="003D4E9E">
        <w:rPr>
          <w:rFonts w:eastAsia="Times New Roman" w:cs="Times New Roman"/>
          <w:bCs/>
          <w:lang w:eastAsia="cs-CZ"/>
        </w:rPr>
        <w:t xml:space="preserve">údaji v </w:t>
      </w:r>
      <w:r w:rsidR="00624686" w:rsidRPr="003D4E9E">
        <w:rPr>
          <w:rFonts w:eastAsia="Times New Roman" w:cs="Times New Roman"/>
          <w:bCs/>
          <w:lang w:eastAsia="cs-CZ"/>
        </w:rPr>
        <w:t>dokumentac</w:t>
      </w:r>
      <w:r w:rsidR="008D28AD" w:rsidRPr="003D4E9E">
        <w:rPr>
          <w:rFonts w:eastAsia="Times New Roman" w:cs="Times New Roman"/>
          <w:bCs/>
          <w:lang w:eastAsia="cs-CZ"/>
        </w:rPr>
        <w:t>i</w:t>
      </w:r>
      <w:r w:rsidR="00624686" w:rsidRPr="003D4E9E">
        <w:rPr>
          <w:rFonts w:eastAsia="Times New Roman" w:cs="Times New Roman"/>
          <w:bCs/>
          <w:lang w:eastAsia="cs-CZ"/>
        </w:rPr>
        <w:t xml:space="preserve"> stavby</w:t>
      </w:r>
      <w:r w:rsidR="000653BE" w:rsidRPr="003D4E9E">
        <w:rPr>
          <w:rFonts w:eastAsia="Times New Roman" w:cs="Times New Roman"/>
          <w:bCs/>
          <w:lang w:eastAsia="cs-CZ"/>
        </w:rPr>
        <w:t xml:space="preserve">. </w:t>
      </w:r>
    </w:p>
    <w:p w14:paraId="2AC9A137" w14:textId="4541AADE" w:rsidR="00E049C6" w:rsidRDefault="00E049C6" w:rsidP="00DF3DEF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53972C3" w14:textId="77777777" w:rsidR="00DF3DEF" w:rsidRDefault="00DF3DEF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FA744C3" w14:textId="15CF4528" w:rsidR="00DF3DEF" w:rsidRPr="00DF3DEF" w:rsidRDefault="00DF3DEF" w:rsidP="00DF3DEF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F3DEF">
        <w:rPr>
          <w:rFonts w:eastAsia="Times New Roman" w:cs="Times New Roman"/>
          <w:b/>
          <w:lang w:eastAsia="cs-CZ"/>
        </w:rPr>
        <w:lastRenderedPageBreak/>
        <w:t>Dotaz č.22</w:t>
      </w:r>
      <w:r>
        <w:rPr>
          <w:rFonts w:eastAsia="Times New Roman" w:cs="Times New Roman"/>
          <w:b/>
          <w:lang w:eastAsia="cs-CZ"/>
        </w:rPr>
        <w:t>6</w:t>
      </w:r>
      <w:r w:rsidRPr="00DF3DEF">
        <w:rPr>
          <w:rFonts w:eastAsia="Times New Roman" w:cs="Times New Roman"/>
          <w:b/>
          <w:lang w:eastAsia="cs-CZ"/>
        </w:rPr>
        <w:t>:</w:t>
      </w:r>
    </w:p>
    <w:p w14:paraId="0F05C27C" w14:textId="53777937" w:rsidR="00DF3DEF" w:rsidRPr="00DF3DEF" w:rsidRDefault="00DF3DEF" w:rsidP="00DF3DEF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DF3DEF">
        <w:rPr>
          <w:rFonts w:eastAsia="Times New Roman" w:cs="Times New Roman"/>
          <w:bCs/>
          <w:lang w:eastAsia="cs-CZ"/>
        </w:rPr>
        <w:t>V ZTP, v článku 3.1.2, písmeno b) se mimo jiné píše, že „I/35 Hradec Králové, most ev. č. 35/077“ … V případě souběhu obou staveb budou zhotovitelé koordinovat stavební činnosti“.</w:t>
      </w:r>
      <w:r w:rsidRPr="00DF3DEF">
        <w:rPr>
          <w:rFonts w:eastAsia="Times New Roman" w:cs="Times New Roman"/>
          <w:bCs/>
          <w:lang w:eastAsia="cs-CZ"/>
        </w:rPr>
        <w:br/>
        <w:t>V ZOV, v článku 3.4.1 se mimo jiné píše, že „Zásadní dopad na provádění rekonstrukce žst. Hradec Králové má investice Ředitelství silnic a dálnic ČR (dále ŘSD) „I/35 Hradec Králové most ev. č. 35-077“ …nesouhlasí Statutární město HK s dlouhodobými uzavírkami druhé spojovací komunikace (Gočárova/Pražská) před dokončením investice ŘSD“.</w:t>
      </w:r>
      <w:r w:rsidRPr="00DF3DEF">
        <w:rPr>
          <w:rFonts w:eastAsia="Times New Roman" w:cs="Times New Roman"/>
          <w:bCs/>
          <w:lang w:eastAsia="cs-CZ"/>
        </w:rPr>
        <w:br/>
        <w:t>Má Objednatel aktuální informace k uvedené akce ŘSD? Jak bude řešeno, když uvedená stavebná akce ŘSD v realizaci nebude korespondovat s Harmonogramem dotčené stavby SŽ rekonstrukce žst. Hradec Králové a město Hradec Králové nebude souhlasit s uzavírkami druhé spojovací komunikace (Gočárova/Pražská)?</w:t>
      </w:r>
    </w:p>
    <w:p w14:paraId="0DBCFA82" w14:textId="77777777" w:rsidR="00DF3DEF" w:rsidRPr="00DF3DEF" w:rsidRDefault="00DF3DEF" w:rsidP="00DF3DEF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B02DA1F" w14:textId="77777777" w:rsidR="00DF3DEF" w:rsidRPr="00DF3DEF" w:rsidRDefault="00DF3DEF" w:rsidP="003B5EE0">
      <w:pPr>
        <w:keepNext/>
        <w:spacing w:after="0" w:line="240" w:lineRule="auto"/>
        <w:rPr>
          <w:rFonts w:eastAsia="Times New Roman" w:cs="Times New Roman"/>
          <w:b/>
          <w:lang w:eastAsia="cs-CZ"/>
        </w:rPr>
      </w:pPr>
      <w:r w:rsidRPr="00DF3DEF">
        <w:rPr>
          <w:rFonts w:eastAsia="Times New Roman" w:cs="Times New Roman"/>
          <w:b/>
          <w:lang w:eastAsia="cs-CZ"/>
        </w:rPr>
        <w:t>Odpověď:</w:t>
      </w:r>
    </w:p>
    <w:p w14:paraId="05B0EF56" w14:textId="77777777" w:rsidR="004D1E09" w:rsidRPr="004D1E09" w:rsidRDefault="004D1E09" w:rsidP="004D1E09">
      <w:pPr>
        <w:spacing w:after="0"/>
        <w:rPr>
          <w:rFonts w:eastAsia="Times New Roman" w:cs="Times New Roman"/>
          <w:lang w:eastAsia="cs-CZ"/>
        </w:rPr>
      </w:pPr>
      <w:r w:rsidRPr="004D1E09">
        <w:rPr>
          <w:rFonts w:eastAsia="Times New Roman" w:cs="Times New Roman"/>
          <w:lang w:eastAsia="cs-CZ"/>
        </w:rPr>
        <w:t>Zadavatel sděluje následující informaci:</w:t>
      </w:r>
    </w:p>
    <w:p w14:paraId="78070066" w14:textId="787CC7C2" w:rsidR="00DF3DEF" w:rsidRDefault="004D1E09" w:rsidP="00811299">
      <w:pPr>
        <w:spacing w:after="0"/>
        <w:rPr>
          <w:rFonts w:eastAsia="Times New Roman" w:cs="Times New Roman"/>
          <w:lang w:eastAsia="cs-CZ"/>
        </w:rPr>
      </w:pPr>
      <w:r w:rsidRPr="004D1E09">
        <w:rPr>
          <w:rFonts w:eastAsia="Times New Roman" w:cs="Times New Roman"/>
          <w:lang w:eastAsia="cs-CZ"/>
        </w:rPr>
        <w:t>v rámci hlavní stavby „Modernizace trati Hradec Králové – Pardubice – Chrudim, 2. stavba, zdvoukolejnění Opatovice nad Labem-Hradec Králové, 1. etapa ŽST Hradec Králové hl.n.“ dojde k měsíční úplné uzavírce podjezdu Gočárova, během níž bude odstraněna současná železniční mostní konstrukce. Poté dojde v podjezdu Gočárova k obnovení provozu a bude zahájena výstavba nové železniční mostní konstrukce. Druhá část rekonstrukce podjezdu Gočárova, spočívající v prohloubení a rozšíření podjezdu pod železniční mostní konstrukcí, která vyvolá úplnou uzavírku podjezdu na cca 1 rok, se zrealizuje až dle aktuálních podmínek s ohledem na realizovanou rekonstrukci nadjezdu Koutníkova (stavba ŘSD).</w:t>
      </w:r>
    </w:p>
    <w:p w14:paraId="7ED21A77" w14:textId="5D4E3260" w:rsidR="00811299" w:rsidRPr="00811299" w:rsidRDefault="00811299" w:rsidP="00811299">
      <w:pPr>
        <w:spacing w:after="0"/>
        <w:jc w:val="both"/>
        <w:rPr>
          <w:rFonts w:eastAsia="Times New Roman" w:cs="Times New Roman"/>
          <w:bCs/>
          <w:lang w:eastAsia="cs-CZ"/>
        </w:rPr>
      </w:pPr>
      <w:r w:rsidRPr="00811299">
        <w:rPr>
          <w:rFonts w:eastAsia="Times New Roman" w:cs="Times New Roman"/>
          <w:bCs/>
          <w:lang w:eastAsia="cs-CZ"/>
        </w:rPr>
        <w:t>Případný dopad do Harmonogramu stavby Modernizace trati Hradec Králové – Pardubice – Chrudim, 2. stavba, zdvoukolejnění Opatovice nad Labem-Hradec Králové, 1. etapa ŽST Hradec Králové hl.n bude řešen postupem dle příslušných ustanovení Smlouvy o dílo, zejména pak Smluvních podmínek pro výstavbu FIDIC a Zvláštních podmínek pro stavby Správy železnic, státní organizace.</w:t>
      </w:r>
    </w:p>
    <w:p w14:paraId="41107D61" w14:textId="77777777" w:rsidR="00811299" w:rsidRDefault="00811299" w:rsidP="00811299">
      <w:pPr>
        <w:spacing w:after="0"/>
        <w:rPr>
          <w:rFonts w:eastAsia="Times New Roman" w:cs="Times New Roman"/>
          <w:bCs/>
          <w:color w:val="FF0000"/>
          <w:lang w:eastAsia="cs-CZ"/>
        </w:rPr>
      </w:pPr>
    </w:p>
    <w:p w14:paraId="07778965" w14:textId="77777777" w:rsidR="00811299" w:rsidRPr="004D1E09" w:rsidRDefault="00811299" w:rsidP="00811299">
      <w:pPr>
        <w:spacing w:after="0"/>
        <w:rPr>
          <w:rFonts w:eastAsia="Times New Roman" w:cs="Times New Roman"/>
          <w:lang w:eastAsia="cs-CZ"/>
        </w:rPr>
      </w:pPr>
    </w:p>
    <w:p w14:paraId="13548393" w14:textId="77777777" w:rsidR="008E36F3" w:rsidRPr="00BD5319" w:rsidRDefault="008E36F3" w:rsidP="008E36F3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227</w:t>
      </w:r>
      <w:r w:rsidRPr="00BD5319">
        <w:rPr>
          <w:rFonts w:eastAsia="Calibri" w:cs="Times New Roman"/>
          <w:b/>
          <w:lang w:eastAsia="cs-CZ"/>
        </w:rPr>
        <w:t>:</w:t>
      </w:r>
    </w:p>
    <w:p w14:paraId="2C48504E" w14:textId="77777777" w:rsidR="008E36F3" w:rsidRPr="0026355D" w:rsidRDefault="008E36F3" w:rsidP="008E36F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6355D">
        <w:rPr>
          <w:rFonts w:eastAsia="Calibri" w:cs="Times New Roman"/>
          <w:bCs/>
          <w:lang w:eastAsia="cs-CZ"/>
        </w:rPr>
        <w:t>SO 22-10-01 - V technické zprávě D_02_01_01_SK22 je uvedeno že složení kolejového roštu bude: „V Kusých kolejích č. 19a a 21a nové kolejnice 49E1 na nových betonových pražcích délky 2,4 m, obdobně tak v kolejích liché skupiny č. 91, 91a, 13“ Ve výkresu situace je uvedeno že do koleje č. 91 se přednostně použije regenerovaný materiál. Prosíme o jednoznačné určení, kterou variantu máme uvažovat.</w:t>
      </w:r>
    </w:p>
    <w:p w14:paraId="6D3D9920" w14:textId="77777777" w:rsidR="008E36F3" w:rsidRPr="00BD5319" w:rsidRDefault="008E36F3" w:rsidP="008E36F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F2843D4" w14:textId="77777777" w:rsidR="008E36F3" w:rsidRDefault="008E36F3" w:rsidP="008E36F3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76BF08BC" w14:textId="77777777" w:rsidR="008E36F3" w:rsidRPr="008E36F3" w:rsidRDefault="008E36F3" w:rsidP="008E36F3">
      <w:pPr>
        <w:spacing w:after="0" w:line="240" w:lineRule="auto"/>
        <w:rPr>
          <w:rFonts w:eastAsia="Calibri" w:cs="Times New Roman"/>
          <w:bCs/>
          <w:lang w:eastAsia="cs-CZ"/>
        </w:rPr>
      </w:pPr>
      <w:r w:rsidRPr="008E36F3">
        <w:rPr>
          <w:rFonts w:eastAsia="Calibri" w:cs="Times New Roman"/>
          <w:bCs/>
          <w:lang w:eastAsia="cs-CZ"/>
        </w:rPr>
        <w:t>Primárně je potřeba uvažovat s variantou nového svrškového materiálu.</w:t>
      </w:r>
    </w:p>
    <w:p w14:paraId="3CF71C8D" w14:textId="77777777" w:rsidR="004D1E09" w:rsidRDefault="004D1E09" w:rsidP="004D1E09">
      <w:pPr>
        <w:spacing w:after="0" w:line="240" w:lineRule="auto"/>
        <w:jc w:val="both"/>
        <w:rPr>
          <w:rFonts w:eastAsia="Times New Roman" w:cs="Times New Roman"/>
          <w:i/>
          <w:iCs/>
          <w:color w:val="FF0000"/>
          <w:u w:val="single"/>
          <w:lang w:eastAsia="cs-CZ"/>
        </w:rPr>
      </w:pPr>
    </w:p>
    <w:p w14:paraId="72D0ECA1" w14:textId="77777777" w:rsidR="008E36F3" w:rsidRPr="00BD5319" w:rsidRDefault="008E36F3" w:rsidP="008E36F3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2</w:t>
      </w:r>
      <w:r>
        <w:rPr>
          <w:rFonts w:eastAsia="Calibri" w:cs="Times New Roman"/>
          <w:b/>
          <w:lang w:eastAsia="cs-CZ"/>
        </w:rPr>
        <w:t>28</w:t>
      </w:r>
      <w:r w:rsidRPr="00BD5319">
        <w:rPr>
          <w:rFonts w:eastAsia="Calibri" w:cs="Times New Roman"/>
          <w:b/>
          <w:lang w:eastAsia="cs-CZ"/>
        </w:rPr>
        <w:t>:</w:t>
      </w:r>
    </w:p>
    <w:p w14:paraId="5412D978" w14:textId="77777777" w:rsidR="008E36F3" w:rsidRPr="0026355D" w:rsidRDefault="008E36F3" w:rsidP="008E36F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6355D">
        <w:rPr>
          <w:rFonts w:eastAsia="Calibri" w:cs="Times New Roman"/>
          <w:bCs/>
          <w:lang w:eastAsia="cs-CZ"/>
        </w:rPr>
        <w:t>SO 22-10-01 - položka č. 24 V dokumentu D_02_01_01_SK220001_4_001_VV výkaz výměr je uvedeno na straně 12 v Tabulce Nový svrškový materiál, koleje, štěrk že kolejnice R65 a betonové pražce se použijí na zřízení 774,23m koleje. Kolej č. 202 má v situaci uvedenou délku 119,483m kolej č. 204 má v situaci uvedenou délku 80,63m, v tabulce na straně 12 ale tyto délky neodpovídají – jsou zde uvedeny ještě délky kolejí č. 15a a 15b které odpovídají. Navíc je tato položka v rozpočtu uvedena s dřevěnými pražci místo betonových. Prosíme o vysvětlení/úpravu výkazu výměr a soupisu prací.</w:t>
      </w:r>
    </w:p>
    <w:p w14:paraId="722DA988" w14:textId="77777777" w:rsidR="008E36F3" w:rsidRPr="00BD5319" w:rsidRDefault="008E36F3" w:rsidP="008E36F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CCDB78C" w14:textId="77777777" w:rsidR="008E36F3" w:rsidRDefault="008E36F3" w:rsidP="008E36F3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5B075A7D" w14:textId="77777777" w:rsidR="008E36F3" w:rsidRPr="008E36F3" w:rsidRDefault="008E36F3" w:rsidP="008E36F3">
      <w:pPr>
        <w:spacing w:after="0" w:line="240" w:lineRule="auto"/>
        <w:rPr>
          <w:rFonts w:eastAsia="Calibri" w:cs="Times New Roman"/>
          <w:bCs/>
          <w:lang w:eastAsia="cs-CZ"/>
        </w:rPr>
      </w:pPr>
      <w:r w:rsidRPr="008E36F3">
        <w:rPr>
          <w:rFonts w:eastAsia="Calibri" w:cs="Times New Roman"/>
          <w:bCs/>
          <w:lang w:eastAsia="cs-CZ"/>
        </w:rPr>
        <w:t xml:space="preserve">Délky v koleji č. 202 a 204 byly opraveny. </w:t>
      </w:r>
    </w:p>
    <w:p w14:paraId="44274514" w14:textId="735CF5CF" w:rsidR="008E36F3" w:rsidRPr="008E36F3" w:rsidRDefault="008E36F3" w:rsidP="008E36F3">
      <w:pPr>
        <w:spacing w:after="0" w:line="240" w:lineRule="auto"/>
        <w:rPr>
          <w:rFonts w:eastAsia="Calibri" w:cs="Times New Roman"/>
          <w:bCs/>
          <w:lang w:eastAsia="cs-CZ"/>
        </w:rPr>
      </w:pPr>
      <w:r w:rsidRPr="008E36F3">
        <w:rPr>
          <w:rFonts w:eastAsia="Calibri" w:cs="Times New Roman"/>
          <w:bCs/>
          <w:lang w:eastAsia="cs-CZ"/>
        </w:rPr>
        <w:t>Byla vložena nová položka č. 169, kde jsou nově uvedeny délky koleje R65 na BETONOVÝCH pražcích (původně dřevěné pražce). S tím souvisí i změna počtu svarů – položka č. 28 a objemu štěrkového lože – položka č. 4.</w:t>
      </w:r>
    </w:p>
    <w:p w14:paraId="3191D7AC" w14:textId="77777777" w:rsidR="008E36F3" w:rsidRPr="008E36F3" w:rsidRDefault="008E36F3" w:rsidP="008E36F3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430BBF4B" w14:textId="77777777" w:rsidR="008E36F3" w:rsidRPr="008E36F3" w:rsidRDefault="008E36F3" w:rsidP="008E36F3">
      <w:pPr>
        <w:pStyle w:val="Odstavecseseznamem"/>
        <w:numPr>
          <w:ilvl w:val="0"/>
          <w:numId w:val="8"/>
        </w:numPr>
        <w:spacing w:after="0" w:line="240" w:lineRule="auto"/>
        <w:rPr>
          <w:rFonts w:eastAsia="Calibri" w:cs="Times New Roman"/>
          <w:bCs/>
          <w:lang w:eastAsia="cs-CZ"/>
        </w:rPr>
      </w:pPr>
      <w:r w:rsidRPr="008E36F3">
        <w:rPr>
          <w:rFonts w:eastAsia="Calibri" w:cs="Times New Roman"/>
          <w:bCs/>
          <w:lang w:eastAsia="cs-CZ"/>
        </w:rPr>
        <w:t>položka poř. č. 4, kód položky 512550, změna množství na M3 44057,6</w:t>
      </w:r>
    </w:p>
    <w:p w14:paraId="34B689F9" w14:textId="77777777" w:rsidR="008E36F3" w:rsidRPr="008E36F3" w:rsidRDefault="008E36F3" w:rsidP="008E36F3">
      <w:pPr>
        <w:pStyle w:val="Odstavecseseznamem"/>
        <w:numPr>
          <w:ilvl w:val="0"/>
          <w:numId w:val="8"/>
        </w:numPr>
        <w:spacing w:after="0" w:line="240" w:lineRule="auto"/>
        <w:rPr>
          <w:rFonts w:eastAsia="Calibri" w:cs="Times New Roman"/>
          <w:bCs/>
          <w:lang w:eastAsia="cs-CZ"/>
        </w:rPr>
      </w:pPr>
      <w:r w:rsidRPr="008E36F3">
        <w:rPr>
          <w:rFonts w:eastAsia="Calibri" w:cs="Times New Roman"/>
          <w:bCs/>
          <w:lang w:eastAsia="cs-CZ"/>
        </w:rPr>
        <w:t>položka poř. č. 24, kód položky 52D111, odstraněna</w:t>
      </w:r>
    </w:p>
    <w:p w14:paraId="59D7D43F" w14:textId="77777777" w:rsidR="008E36F3" w:rsidRPr="008E36F3" w:rsidRDefault="008E36F3" w:rsidP="008E36F3">
      <w:pPr>
        <w:pStyle w:val="Odstavecseseznamem"/>
        <w:numPr>
          <w:ilvl w:val="0"/>
          <w:numId w:val="8"/>
        </w:numPr>
        <w:spacing w:after="0" w:line="240" w:lineRule="auto"/>
        <w:rPr>
          <w:rFonts w:eastAsia="Calibri" w:cs="Times New Roman"/>
          <w:bCs/>
          <w:lang w:eastAsia="cs-CZ"/>
        </w:rPr>
      </w:pPr>
      <w:r w:rsidRPr="008E36F3">
        <w:rPr>
          <w:rFonts w:eastAsia="Calibri" w:cs="Times New Roman"/>
          <w:bCs/>
          <w:lang w:eastAsia="cs-CZ"/>
        </w:rPr>
        <w:t>položka poř. č. 28, kód položky 545112, změna množství na KUS 1790</w:t>
      </w:r>
    </w:p>
    <w:p w14:paraId="47F656F8" w14:textId="77777777" w:rsidR="008E36F3" w:rsidRPr="008E36F3" w:rsidRDefault="008E36F3" w:rsidP="008E36F3">
      <w:pPr>
        <w:pStyle w:val="Odstavecseseznamem"/>
        <w:numPr>
          <w:ilvl w:val="0"/>
          <w:numId w:val="8"/>
        </w:numPr>
        <w:spacing w:after="0" w:line="240" w:lineRule="auto"/>
        <w:rPr>
          <w:rFonts w:eastAsia="Calibri" w:cs="Times New Roman"/>
          <w:bCs/>
          <w:lang w:eastAsia="cs-CZ"/>
        </w:rPr>
      </w:pPr>
      <w:r w:rsidRPr="008E36F3">
        <w:rPr>
          <w:rFonts w:eastAsia="Calibri" w:cs="Times New Roman"/>
          <w:bCs/>
          <w:lang w:eastAsia="cs-CZ"/>
        </w:rPr>
        <w:t>doplněna položka poř. č. 169, kód položky 52D131, KOLEJ R 65 REGENEROVANÁ, ROZD. "C", BEZSTYKOVÁ, PR. BET. PODKLADNICOVÝ, UP. TUHÉ, množství M 754,630</w:t>
      </w:r>
    </w:p>
    <w:p w14:paraId="291A58E4" w14:textId="77777777" w:rsidR="008E36F3" w:rsidRDefault="008E36F3" w:rsidP="004D1E09">
      <w:pPr>
        <w:spacing w:after="0" w:line="240" w:lineRule="auto"/>
        <w:jc w:val="both"/>
        <w:rPr>
          <w:rFonts w:eastAsia="Times New Roman" w:cs="Times New Roman"/>
          <w:i/>
          <w:iCs/>
          <w:color w:val="FF0000"/>
          <w:u w:val="single"/>
          <w:lang w:eastAsia="cs-CZ"/>
        </w:rPr>
      </w:pPr>
    </w:p>
    <w:p w14:paraId="3289C75C" w14:textId="77777777" w:rsidR="008E36F3" w:rsidRPr="003F37CB" w:rsidRDefault="008E36F3" w:rsidP="004D1E09">
      <w:pPr>
        <w:spacing w:after="0" w:line="240" w:lineRule="auto"/>
        <w:jc w:val="both"/>
        <w:rPr>
          <w:rFonts w:eastAsia="Times New Roman" w:cs="Times New Roman"/>
          <w:i/>
          <w:iCs/>
          <w:color w:val="FF0000"/>
          <w:u w:val="single"/>
          <w:lang w:eastAsia="cs-CZ"/>
        </w:rPr>
      </w:pPr>
    </w:p>
    <w:p w14:paraId="34F1757B" w14:textId="77777777" w:rsidR="008E36F3" w:rsidRDefault="008E36F3" w:rsidP="004D1E09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15F2F1A0" w14:textId="68DE57E6" w:rsidR="008E36F3" w:rsidRPr="004D3557" w:rsidRDefault="008E36F3" w:rsidP="008E36F3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bCs/>
          <w:lang w:eastAsia="cs-CZ"/>
        </w:rPr>
      </w:pPr>
      <w:r w:rsidRPr="004D3557">
        <w:rPr>
          <w:rFonts w:eastAsia="Times New Roman" w:cs="Times New Roman"/>
          <w:bCs/>
          <w:lang w:eastAsia="cs-CZ"/>
        </w:rPr>
        <w:lastRenderedPageBreak/>
        <w:t xml:space="preserve">Vzhledem ke skutečnosti, že byly zadavatelem provedeny </w:t>
      </w:r>
      <w:r w:rsidRPr="004D3557">
        <w:rPr>
          <w:rFonts w:eastAsia="Times New Roman" w:cs="Times New Roman"/>
          <w:b/>
          <w:lang w:eastAsia="cs-CZ"/>
        </w:rPr>
        <w:t>změny/doplnění</w:t>
      </w:r>
      <w:r w:rsidRPr="004D3557">
        <w:rPr>
          <w:rFonts w:eastAsia="Times New Roman" w:cs="Times New Roman"/>
          <w:bCs/>
          <w:lang w:eastAsia="cs-CZ"/>
        </w:rPr>
        <w:t xml:space="preserve"> zadávací dokumentace, postupuje zadavatel v souladu s ust. § 99 odst. 2 ZZVZ a prodlužuje lhůtu pro podání nabídek o </w:t>
      </w:r>
      <w:r w:rsidR="00935EB7">
        <w:rPr>
          <w:rFonts w:eastAsia="Times New Roman" w:cs="Times New Roman"/>
          <w:lang w:eastAsia="cs-CZ"/>
        </w:rPr>
        <w:t>2</w:t>
      </w:r>
      <w:r w:rsidRPr="004D3557">
        <w:rPr>
          <w:rFonts w:eastAsia="Times New Roman" w:cs="Times New Roman"/>
          <w:bCs/>
          <w:lang w:eastAsia="cs-CZ"/>
        </w:rPr>
        <w:t xml:space="preserve"> pracovní d</w:t>
      </w:r>
      <w:r w:rsidR="00935EB7">
        <w:rPr>
          <w:rFonts w:eastAsia="Times New Roman" w:cs="Times New Roman"/>
          <w:bCs/>
          <w:lang w:eastAsia="cs-CZ"/>
        </w:rPr>
        <w:t>ny</w:t>
      </w:r>
      <w:r w:rsidRPr="004D3557">
        <w:rPr>
          <w:rFonts w:eastAsia="Times New Roman" w:cs="Times New Roman"/>
          <w:bCs/>
          <w:lang w:eastAsia="cs-CZ"/>
        </w:rPr>
        <w:t xml:space="preserve">. </w:t>
      </w:r>
    </w:p>
    <w:p w14:paraId="242C3C67" w14:textId="77777777" w:rsidR="008E36F3" w:rsidRPr="004D3557" w:rsidRDefault="008E36F3" w:rsidP="008E36F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D3557">
        <w:rPr>
          <w:rFonts w:eastAsia="Times New Roman" w:cs="Times New Roman"/>
          <w:b/>
          <w:lang w:eastAsia="cs-CZ"/>
        </w:rPr>
        <w:t xml:space="preserve"> </w:t>
      </w:r>
    </w:p>
    <w:p w14:paraId="5015F483" w14:textId="22FC771C" w:rsidR="008E36F3" w:rsidRPr="003F37CB" w:rsidRDefault="008E36F3" w:rsidP="008E36F3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8E36F3">
        <w:rPr>
          <w:rFonts w:eastAsia="Times New Roman" w:cs="Times New Roman"/>
          <w:bCs/>
          <w:lang w:eastAsia="cs-CZ"/>
        </w:rPr>
        <w:t>Dále zadavatel zohledňuje skutečnost, že některé dotazy vyžadovaly</w:t>
      </w:r>
      <w:r w:rsidRPr="003F37CB">
        <w:rPr>
          <w:rFonts w:eastAsia="Times New Roman" w:cs="Times New Roman"/>
          <w:bCs/>
          <w:lang w:eastAsia="cs-CZ"/>
        </w:rPr>
        <w:t xml:space="preserve"> větší časový prostor pro zpracování odpovědi a doplnění zadávací dokumentace. Z tohoto důvodu zadavatel prodlužuje lhůtu pro podání nabídek v souladu s ust. § 98 odst. 4 ZZVZ o </w:t>
      </w:r>
      <w:r w:rsidRPr="00E8261E">
        <w:rPr>
          <w:rFonts w:eastAsia="Times New Roman" w:cs="Times New Roman"/>
          <w:bCs/>
          <w:lang w:eastAsia="cs-CZ"/>
        </w:rPr>
        <w:t xml:space="preserve">další </w:t>
      </w:r>
      <w:r w:rsidRPr="00E8261E">
        <w:rPr>
          <w:rFonts w:eastAsia="Times New Roman" w:cs="Times New Roman"/>
          <w:lang w:eastAsia="cs-CZ"/>
        </w:rPr>
        <w:t>1</w:t>
      </w:r>
      <w:r w:rsidRPr="00E8261E">
        <w:rPr>
          <w:rFonts w:eastAsia="Times New Roman" w:cs="Times New Roman"/>
          <w:bCs/>
          <w:lang w:eastAsia="cs-CZ"/>
        </w:rPr>
        <w:t xml:space="preserve"> pracovní den.</w:t>
      </w:r>
      <w:r w:rsidRPr="003F37CB">
        <w:rPr>
          <w:rFonts w:eastAsia="Times New Roman" w:cs="Times New Roman"/>
          <w:bCs/>
          <w:lang w:eastAsia="cs-CZ"/>
        </w:rPr>
        <w:t xml:space="preserve"> </w:t>
      </w:r>
    </w:p>
    <w:p w14:paraId="75522F29" w14:textId="77777777" w:rsidR="008E36F3" w:rsidRPr="004D3557" w:rsidRDefault="008E36F3" w:rsidP="008E36F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CE83579" w14:textId="242EED78" w:rsidR="008E36F3" w:rsidRDefault="008E36F3" w:rsidP="008E36F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D3557">
        <w:rPr>
          <w:rFonts w:eastAsia="Times New Roman" w:cs="Times New Roman"/>
          <w:b/>
          <w:lang w:eastAsia="cs-CZ"/>
        </w:rPr>
        <w:t xml:space="preserve">Zadavatel tedy celkově prodlužuje lhůtu ze dne </w:t>
      </w:r>
      <w:r w:rsidRPr="008E36F3">
        <w:rPr>
          <w:rFonts w:eastAsia="Times New Roman" w:cs="Times New Roman"/>
          <w:b/>
          <w:bCs/>
          <w:lang w:eastAsia="cs-CZ"/>
        </w:rPr>
        <w:t>14. 10. 2024</w:t>
      </w:r>
      <w:r>
        <w:rPr>
          <w:rFonts w:eastAsia="Times New Roman" w:cs="Times New Roman"/>
          <w:lang w:eastAsia="cs-CZ"/>
        </w:rPr>
        <w:t xml:space="preserve"> </w:t>
      </w:r>
      <w:r w:rsidRPr="004D3557">
        <w:rPr>
          <w:rFonts w:eastAsia="Times New Roman" w:cs="Times New Roman"/>
          <w:b/>
          <w:lang w:eastAsia="cs-CZ"/>
        </w:rPr>
        <w:t xml:space="preserve">na den </w:t>
      </w:r>
      <w:r w:rsidR="00CD5DAF" w:rsidRPr="00CD5DAF">
        <w:rPr>
          <w:rFonts w:eastAsia="Times New Roman" w:cs="Times New Roman"/>
          <w:b/>
          <w:bCs/>
          <w:lang w:eastAsia="cs-CZ"/>
        </w:rPr>
        <w:t>1</w:t>
      </w:r>
      <w:r w:rsidR="002353D1">
        <w:rPr>
          <w:rFonts w:eastAsia="Times New Roman" w:cs="Times New Roman"/>
          <w:b/>
          <w:bCs/>
          <w:lang w:eastAsia="cs-CZ"/>
        </w:rPr>
        <w:t>7</w:t>
      </w:r>
      <w:r w:rsidR="00CD5DAF" w:rsidRPr="00CD5DAF">
        <w:rPr>
          <w:rFonts w:eastAsia="Times New Roman" w:cs="Times New Roman"/>
          <w:b/>
          <w:bCs/>
          <w:lang w:eastAsia="cs-CZ"/>
        </w:rPr>
        <w:t>. 10. 2024</w:t>
      </w:r>
      <w:r w:rsidRPr="004D3557">
        <w:rPr>
          <w:rFonts w:eastAsia="Times New Roman" w:cs="Times New Roman"/>
          <w:b/>
          <w:lang w:eastAsia="cs-CZ"/>
        </w:rPr>
        <w:t>.</w:t>
      </w:r>
    </w:p>
    <w:p w14:paraId="1E2F7EEC" w14:textId="31014A3D" w:rsidR="007F626E" w:rsidRDefault="007F626E" w:rsidP="007F626E">
      <w:pPr>
        <w:spacing w:after="0" w:line="240" w:lineRule="auto"/>
        <w:rPr>
          <w:rFonts w:eastAsia="Times New Roman" w:cs="Times New Roman"/>
          <w:lang w:eastAsia="cs-CZ"/>
        </w:rPr>
      </w:pPr>
    </w:p>
    <w:p w14:paraId="3DB7A117" w14:textId="77777777" w:rsidR="004D1E09" w:rsidRPr="007D0F2B" w:rsidRDefault="004D1E09" w:rsidP="004D1E0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3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Z2024-031174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48ABC7EC" w14:textId="77777777" w:rsidR="004D1E09" w:rsidRDefault="004D1E09" w:rsidP="004D1E09">
      <w:pPr>
        <w:spacing w:after="0" w:line="240" w:lineRule="auto"/>
        <w:rPr>
          <w:rFonts w:eastAsia="Times New Roman" w:cs="Times New Roman"/>
          <w:lang w:eastAsia="cs-CZ"/>
        </w:rPr>
      </w:pPr>
    </w:p>
    <w:p w14:paraId="0121770A" w14:textId="77777777" w:rsidR="004D1E09" w:rsidRDefault="004D1E09" w:rsidP="004D1E0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7BE066FD" w14:textId="77777777" w:rsidR="004D1E09" w:rsidRDefault="004D1E09" w:rsidP="004D1E0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ADBE621" w14:textId="77777777" w:rsidR="004D1E09" w:rsidRPr="00BD5319" w:rsidRDefault="004D1E09" w:rsidP="004D1E0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11186CDD" w14:textId="71D0AD66" w:rsidR="004D1E09" w:rsidRDefault="004D1E09" w:rsidP="004D1E09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Pr="004D1E09">
        <w:rPr>
          <w:rFonts w:eastAsia="Times New Roman" w:cs="Times New Roman"/>
          <w:b/>
          <w:bCs/>
          <w:lang w:eastAsia="cs-CZ"/>
        </w:rPr>
        <w:t>14.10.2024</w:t>
      </w:r>
      <w:r>
        <w:rPr>
          <w:rFonts w:eastAsia="Times New Roman" w:cs="Times New Roman"/>
          <w:lang w:eastAsia="cs-CZ"/>
        </w:rPr>
        <w:t xml:space="preserve"> </w:t>
      </w:r>
      <w:r w:rsidRPr="00CF6CE6">
        <w:rPr>
          <w:rFonts w:eastAsia="Times New Roman" w:cs="Times New Roman"/>
          <w:lang w:eastAsia="cs-CZ"/>
        </w:rPr>
        <w:t xml:space="preserve">a </w:t>
      </w:r>
      <w:r w:rsidRPr="00CD5DAF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Pr="00CD5DAF">
        <w:rPr>
          <w:rFonts w:eastAsia="Times New Roman" w:cs="Times New Roman"/>
          <w:b/>
          <w:bCs/>
          <w:color w:val="000000" w:themeColor="text1"/>
          <w:lang w:eastAsia="cs-CZ"/>
        </w:rPr>
        <w:t>1</w:t>
      </w:r>
      <w:r w:rsidR="002353D1">
        <w:rPr>
          <w:rFonts w:eastAsia="Times New Roman" w:cs="Times New Roman"/>
          <w:b/>
          <w:bCs/>
          <w:color w:val="000000" w:themeColor="text1"/>
          <w:lang w:eastAsia="cs-CZ"/>
        </w:rPr>
        <w:t>7</w:t>
      </w:r>
      <w:r w:rsidRPr="00CD5DAF">
        <w:rPr>
          <w:rFonts w:eastAsia="Times New Roman" w:cs="Times New Roman"/>
          <w:b/>
          <w:bCs/>
          <w:color w:val="000000" w:themeColor="text1"/>
          <w:lang w:eastAsia="cs-CZ"/>
        </w:rPr>
        <w:t>.10.2024</w:t>
      </w:r>
      <w:r w:rsidRPr="00CD5DAF">
        <w:rPr>
          <w:rFonts w:eastAsia="Times New Roman" w:cs="Times New Roman"/>
          <w:color w:val="000000" w:themeColor="text1"/>
          <w:lang w:eastAsia="cs-CZ"/>
        </w:rPr>
        <w:t>.</w:t>
      </w:r>
    </w:p>
    <w:p w14:paraId="029BADDA" w14:textId="77777777" w:rsidR="00CD5DAF" w:rsidRPr="009C7B39" w:rsidRDefault="00CD5DAF" w:rsidP="004D1E09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0D6954C4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4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3568D690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61F2E38" w14:textId="77777777" w:rsidR="007112BB" w:rsidRDefault="007112BB" w:rsidP="00664163">
      <w:pPr>
        <w:spacing w:after="0" w:line="240" w:lineRule="auto"/>
        <w:jc w:val="both"/>
        <w:rPr>
          <w:rFonts w:eastAsia="Calibri" w:cs="Times New Roman"/>
          <w:b/>
          <w:bCs/>
          <w:highlight w:val="green"/>
          <w:lang w:eastAsia="cs-CZ"/>
        </w:rPr>
      </w:pPr>
    </w:p>
    <w:p w14:paraId="11FC1E85" w14:textId="23F0B5ED" w:rsidR="00664163" w:rsidRPr="004D1E09" w:rsidRDefault="004D1E09" w:rsidP="00664163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E8261E">
        <w:rPr>
          <w:rFonts w:eastAsia="Calibri" w:cs="Times New Roman"/>
          <w:b/>
          <w:bCs/>
          <w:lang w:eastAsia="cs-CZ"/>
        </w:rPr>
        <w:t>Přílohy:</w:t>
      </w:r>
    </w:p>
    <w:p w14:paraId="299CD897" w14:textId="1B970FA0" w:rsidR="004D1E09" w:rsidRDefault="004D1E09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D1E09">
        <w:rPr>
          <w:rFonts w:eastAsia="Calibri" w:cs="Times New Roman"/>
          <w:lang w:eastAsia="cs-CZ"/>
        </w:rPr>
        <w:t>3_Příloha_k_nabídce_R_F_27-24_ŽST HK - DI 31</w:t>
      </w:r>
      <w:r w:rsidR="007112BB">
        <w:rPr>
          <w:rFonts w:eastAsia="Calibri" w:cs="Times New Roman"/>
          <w:lang w:eastAsia="cs-CZ"/>
        </w:rPr>
        <w:t>.docx</w:t>
      </w:r>
    </w:p>
    <w:p w14:paraId="79393640" w14:textId="28FF1008" w:rsidR="004D1E09" w:rsidRDefault="004D1E09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D1E09">
        <w:rPr>
          <w:rFonts w:eastAsia="Calibri" w:cs="Times New Roman"/>
          <w:lang w:eastAsia="cs-CZ"/>
        </w:rPr>
        <w:t>8_ZTP-R_ŽST HK- DI 31</w:t>
      </w:r>
      <w:r w:rsidR="007112BB">
        <w:rPr>
          <w:rFonts w:eastAsia="Calibri" w:cs="Times New Roman"/>
          <w:lang w:eastAsia="cs-CZ"/>
        </w:rPr>
        <w:t>.docx</w:t>
      </w:r>
    </w:p>
    <w:p w14:paraId="603F4FEE" w14:textId="1946C6A7" w:rsidR="007112BB" w:rsidRDefault="007112BB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112BB">
        <w:rPr>
          <w:rFonts w:eastAsia="Calibri" w:cs="Times New Roman"/>
          <w:lang w:eastAsia="cs-CZ"/>
        </w:rPr>
        <w:t>D_02_01_01_SK220001_4_001_VV_rev002</w:t>
      </w:r>
      <w:r>
        <w:rPr>
          <w:rFonts w:eastAsia="Calibri" w:cs="Times New Roman"/>
          <w:lang w:eastAsia="cs-CZ"/>
        </w:rPr>
        <w:t>.pdf</w:t>
      </w:r>
    </w:p>
    <w:p w14:paraId="444F39F7" w14:textId="03D5F21C" w:rsidR="00F16736" w:rsidRPr="00BD5319" w:rsidRDefault="00F16736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16736">
        <w:rPr>
          <w:rFonts w:eastAsia="Calibri" w:cs="Times New Roman"/>
          <w:lang w:eastAsia="cs-CZ"/>
        </w:rPr>
        <w:t>XDC_HK-Pardubice-Chrudim_20241004_ZM24</w:t>
      </w:r>
      <w:r>
        <w:rPr>
          <w:rFonts w:eastAsia="Calibri" w:cs="Times New Roman"/>
          <w:lang w:eastAsia="cs-CZ"/>
        </w:rPr>
        <w:t>.zip</w:t>
      </w:r>
    </w:p>
    <w:p w14:paraId="53128A66" w14:textId="07667303" w:rsidR="002E15D3" w:rsidRDefault="00F16736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16736">
        <w:rPr>
          <w:rFonts w:eastAsia="Calibri" w:cs="Times New Roman"/>
          <w:lang w:eastAsia="cs-CZ"/>
        </w:rPr>
        <w:t>XLS_HK-Pardubice-Chrudim_20241002_ZM24</w:t>
      </w:r>
      <w:r>
        <w:rPr>
          <w:rFonts w:eastAsia="Calibri" w:cs="Times New Roman"/>
          <w:lang w:eastAsia="cs-CZ"/>
        </w:rPr>
        <w:t>.zip</w:t>
      </w:r>
    </w:p>
    <w:p w14:paraId="23A51CAD" w14:textId="77777777" w:rsidR="00F16736" w:rsidRDefault="00F16736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F2AD694" w14:textId="77777777" w:rsidR="004D1E09" w:rsidRDefault="004D1E09" w:rsidP="004D1E0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8645150" w14:textId="77777777" w:rsidR="00CD5DAF" w:rsidRDefault="00CD5DAF" w:rsidP="004D1E0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8380A9C" w14:textId="4163B004" w:rsidR="004D1E09" w:rsidRPr="004D1E09" w:rsidRDefault="004D1E09" w:rsidP="004D1E0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D1E09">
        <w:rPr>
          <w:rFonts w:eastAsia="Calibri" w:cs="Times New Roman"/>
          <w:lang w:eastAsia="cs-CZ"/>
        </w:rPr>
        <w:t xml:space="preserve">V Praze </w:t>
      </w:r>
    </w:p>
    <w:p w14:paraId="68FBC3EF" w14:textId="77777777" w:rsidR="004D1E09" w:rsidRPr="004D1E09" w:rsidRDefault="004D1E09" w:rsidP="004D1E0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D9889AF" w14:textId="77777777" w:rsidR="004D1E09" w:rsidRPr="004D1E09" w:rsidRDefault="004D1E09" w:rsidP="004D1E0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FE6BA97" w14:textId="77777777" w:rsidR="004D1E09" w:rsidRPr="004D1E09" w:rsidRDefault="004D1E09" w:rsidP="004D1E09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1911FA7" w14:textId="77777777" w:rsidR="004D1E09" w:rsidRPr="004D1E09" w:rsidRDefault="004D1E09" w:rsidP="004D1E09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778199E" w14:textId="77777777" w:rsidR="004D1E09" w:rsidRPr="004D1E09" w:rsidRDefault="004D1E09" w:rsidP="004D1E09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10ECE60" w14:textId="77777777" w:rsidR="004D1E09" w:rsidRPr="004D1E09" w:rsidRDefault="004D1E09" w:rsidP="004D1E09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 w:rsidRPr="004D1E09">
        <w:rPr>
          <w:rFonts w:ascii="Verdana,Bold" w:hAnsi="Verdana,Bold" w:cs="Verdana,Bold"/>
          <w:b/>
          <w:bCs/>
        </w:rPr>
        <w:t>Ing. Ondřej Göpfert</w:t>
      </w:r>
    </w:p>
    <w:p w14:paraId="40102260" w14:textId="77777777" w:rsidR="004D1E09" w:rsidRPr="004D1E09" w:rsidRDefault="004D1E09" w:rsidP="004D1E0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4D1E09">
        <w:rPr>
          <w:rFonts w:ascii="Verdana" w:hAnsi="Verdana" w:cs="Verdana"/>
        </w:rPr>
        <w:t>ředitel odboru investičního</w:t>
      </w:r>
    </w:p>
    <w:p w14:paraId="46038D20" w14:textId="77777777" w:rsidR="004D1E09" w:rsidRPr="004D1E09" w:rsidRDefault="004D1E09" w:rsidP="004D1E0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4D1E09">
        <w:rPr>
          <w:rFonts w:ascii="Verdana" w:hAnsi="Verdana" w:cs="Verdana"/>
        </w:rPr>
        <w:t>na základě pověření č. 14-NM ze dne 13. 11. 2023</w:t>
      </w:r>
    </w:p>
    <w:p w14:paraId="1149CCB6" w14:textId="77777777" w:rsidR="004D1E09" w:rsidRDefault="004D1E09" w:rsidP="004D1E09">
      <w:pPr>
        <w:spacing w:after="0" w:line="240" w:lineRule="auto"/>
        <w:rPr>
          <w:rFonts w:ascii="Verdana" w:hAnsi="Verdana" w:cs="Verdana"/>
        </w:rPr>
      </w:pPr>
      <w:r w:rsidRPr="004D1E09">
        <w:rPr>
          <w:rFonts w:ascii="Verdana" w:hAnsi="Verdana" w:cs="Verdana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B9AD1F" w14:textId="77777777" w:rsidR="004C0D8F" w:rsidRDefault="004C0D8F" w:rsidP="00962258">
      <w:pPr>
        <w:spacing w:after="0" w:line="240" w:lineRule="auto"/>
      </w:pPr>
      <w:r>
        <w:separator/>
      </w:r>
    </w:p>
  </w:endnote>
  <w:endnote w:type="continuationSeparator" w:id="0">
    <w:p w14:paraId="4679BBBD" w14:textId="77777777" w:rsidR="004C0D8F" w:rsidRDefault="004C0D8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68248" w14:textId="77777777" w:rsidR="00E274EC" w:rsidRDefault="00E274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07F8FA1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2468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24686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56F53258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2468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24686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356BF4" w14:textId="77777777" w:rsidR="004C0D8F" w:rsidRDefault="004C0D8F" w:rsidP="00962258">
      <w:pPr>
        <w:spacing w:after="0" w:line="240" w:lineRule="auto"/>
      </w:pPr>
      <w:r>
        <w:separator/>
      </w:r>
    </w:p>
  </w:footnote>
  <w:footnote w:type="continuationSeparator" w:id="0">
    <w:p w14:paraId="486B691B" w14:textId="77777777" w:rsidR="004C0D8F" w:rsidRDefault="004C0D8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60445B" w14:textId="77777777" w:rsidR="00E274EC" w:rsidRDefault="00E274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4BA49DB"/>
    <w:multiLevelType w:val="hybridMultilevel"/>
    <w:tmpl w:val="7AD6F1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num w:numId="1" w16cid:durableId="740255433">
    <w:abstractNumId w:val="3"/>
  </w:num>
  <w:num w:numId="2" w16cid:durableId="1692417514">
    <w:abstractNumId w:val="1"/>
  </w:num>
  <w:num w:numId="3" w16cid:durableId="1565485462">
    <w:abstractNumId w:val="4"/>
  </w:num>
  <w:num w:numId="4" w16cid:durableId="486167677">
    <w:abstractNumId w:val="7"/>
  </w:num>
  <w:num w:numId="5" w16cid:durableId="2004162619">
    <w:abstractNumId w:val="0"/>
  </w:num>
  <w:num w:numId="6" w16cid:durableId="27879283">
    <w:abstractNumId w:val="6"/>
  </w:num>
  <w:num w:numId="7" w16cid:durableId="667749247">
    <w:abstractNumId w:val="5"/>
  </w:num>
  <w:num w:numId="8" w16cid:durableId="2133160702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04BA8"/>
    <w:rsid w:val="00033432"/>
    <w:rsid w:val="000335CC"/>
    <w:rsid w:val="00051B3B"/>
    <w:rsid w:val="000653BE"/>
    <w:rsid w:val="00072C1E"/>
    <w:rsid w:val="000A3BAF"/>
    <w:rsid w:val="000B3A82"/>
    <w:rsid w:val="000B6C7E"/>
    <w:rsid w:val="000B7907"/>
    <w:rsid w:val="000C0429"/>
    <w:rsid w:val="000C2302"/>
    <w:rsid w:val="000C45E8"/>
    <w:rsid w:val="00104EA2"/>
    <w:rsid w:val="00114472"/>
    <w:rsid w:val="00122359"/>
    <w:rsid w:val="00160CBE"/>
    <w:rsid w:val="00166AF8"/>
    <w:rsid w:val="00170EC5"/>
    <w:rsid w:val="001747C1"/>
    <w:rsid w:val="0018596A"/>
    <w:rsid w:val="001A603D"/>
    <w:rsid w:val="001B69C2"/>
    <w:rsid w:val="001C4DA0"/>
    <w:rsid w:val="001D400A"/>
    <w:rsid w:val="001E787C"/>
    <w:rsid w:val="00207DF5"/>
    <w:rsid w:val="00232C78"/>
    <w:rsid w:val="002353D1"/>
    <w:rsid w:val="00254602"/>
    <w:rsid w:val="00267369"/>
    <w:rsid w:val="0026785D"/>
    <w:rsid w:val="00296D39"/>
    <w:rsid w:val="002A59FE"/>
    <w:rsid w:val="002B1F89"/>
    <w:rsid w:val="002C31BF"/>
    <w:rsid w:val="002E0CD7"/>
    <w:rsid w:val="002E15D3"/>
    <w:rsid w:val="002F026B"/>
    <w:rsid w:val="003024A7"/>
    <w:rsid w:val="00335122"/>
    <w:rsid w:val="00335732"/>
    <w:rsid w:val="00345077"/>
    <w:rsid w:val="00357BC6"/>
    <w:rsid w:val="0037111D"/>
    <w:rsid w:val="00371791"/>
    <w:rsid w:val="003756B9"/>
    <w:rsid w:val="003956C6"/>
    <w:rsid w:val="003A3068"/>
    <w:rsid w:val="003B5EE0"/>
    <w:rsid w:val="003C77BB"/>
    <w:rsid w:val="003D3C1E"/>
    <w:rsid w:val="003D4E9E"/>
    <w:rsid w:val="003E6B9A"/>
    <w:rsid w:val="003E75CE"/>
    <w:rsid w:val="0040780A"/>
    <w:rsid w:val="0041380F"/>
    <w:rsid w:val="00450F07"/>
    <w:rsid w:val="00453CD3"/>
    <w:rsid w:val="00455BC7"/>
    <w:rsid w:val="00460660"/>
    <w:rsid w:val="00460CCB"/>
    <w:rsid w:val="00467575"/>
    <w:rsid w:val="00472611"/>
    <w:rsid w:val="00477370"/>
    <w:rsid w:val="0048258D"/>
    <w:rsid w:val="00486107"/>
    <w:rsid w:val="00491827"/>
    <w:rsid w:val="00491EFE"/>
    <w:rsid w:val="004926B0"/>
    <w:rsid w:val="004A0F75"/>
    <w:rsid w:val="004A7C69"/>
    <w:rsid w:val="004C0D8F"/>
    <w:rsid w:val="004C4399"/>
    <w:rsid w:val="004C69ED"/>
    <w:rsid w:val="004C787C"/>
    <w:rsid w:val="004D1E09"/>
    <w:rsid w:val="004F4B9B"/>
    <w:rsid w:val="00501654"/>
    <w:rsid w:val="00511AB9"/>
    <w:rsid w:val="00523EA7"/>
    <w:rsid w:val="00542527"/>
    <w:rsid w:val="00551D1F"/>
    <w:rsid w:val="00553375"/>
    <w:rsid w:val="00555BBD"/>
    <w:rsid w:val="005644EF"/>
    <w:rsid w:val="005658A6"/>
    <w:rsid w:val="005677BD"/>
    <w:rsid w:val="005720E7"/>
    <w:rsid w:val="005722BB"/>
    <w:rsid w:val="005736B7"/>
    <w:rsid w:val="00575E5A"/>
    <w:rsid w:val="00584E2A"/>
    <w:rsid w:val="00586A0F"/>
    <w:rsid w:val="00596C7E"/>
    <w:rsid w:val="005A5F24"/>
    <w:rsid w:val="005A64E9"/>
    <w:rsid w:val="005B5EE9"/>
    <w:rsid w:val="005C188E"/>
    <w:rsid w:val="006104F6"/>
    <w:rsid w:val="0061068E"/>
    <w:rsid w:val="00624686"/>
    <w:rsid w:val="00660AD3"/>
    <w:rsid w:val="00664163"/>
    <w:rsid w:val="006828F6"/>
    <w:rsid w:val="006A5570"/>
    <w:rsid w:val="006A689C"/>
    <w:rsid w:val="006B3D79"/>
    <w:rsid w:val="006E0578"/>
    <w:rsid w:val="006E314D"/>
    <w:rsid w:val="006E7EB3"/>
    <w:rsid w:val="006E7F06"/>
    <w:rsid w:val="006F1C93"/>
    <w:rsid w:val="006F2EA7"/>
    <w:rsid w:val="00704EC0"/>
    <w:rsid w:val="00710723"/>
    <w:rsid w:val="007112BB"/>
    <w:rsid w:val="00712ED1"/>
    <w:rsid w:val="00723ED1"/>
    <w:rsid w:val="00724643"/>
    <w:rsid w:val="00735ED4"/>
    <w:rsid w:val="00743525"/>
    <w:rsid w:val="007531A0"/>
    <w:rsid w:val="0076286B"/>
    <w:rsid w:val="00764595"/>
    <w:rsid w:val="00766846"/>
    <w:rsid w:val="0077673A"/>
    <w:rsid w:val="007846E1"/>
    <w:rsid w:val="00791D77"/>
    <w:rsid w:val="007B570C"/>
    <w:rsid w:val="007C1D33"/>
    <w:rsid w:val="007D0F2B"/>
    <w:rsid w:val="007E3AC1"/>
    <w:rsid w:val="007E4A6E"/>
    <w:rsid w:val="007F56A7"/>
    <w:rsid w:val="007F626E"/>
    <w:rsid w:val="00807DD0"/>
    <w:rsid w:val="00811299"/>
    <w:rsid w:val="00813F11"/>
    <w:rsid w:val="00867595"/>
    <w:rsid w:val="00880781"/>
    <w:rsid w:val="008841FB"/>
    <w:rsid w:val="0088472C"/>
    <w:rsid w:val="00891334"/>
    <w:rsid w:val="008A3568"/>
    <w:rsid w:val="008A45E7"/>
    <w:rsid w:val="008D03B9"/>
    <w:rsid w:val="008D28AD"/>
    <w:rsid w:val="008D3215"/>
    <w:rsid w:val="008D4B7C"/>
    <w:rsid w:val="008E36F3"/>
    <w:rsid w:val="008F18D6"/>
    <w:rsid w:val="00904780"/>
    <w:rsid w:val="009113A8"/>
    <w:rsid w:val="00914D54"/>
    <w:rsid w:val="00915D33"/>
    <w:rsid w:val="00922385"/>
    <w:rsid w:val="009223DF"/>
    <w:rsid w:val="00935EB7"/>
    <w:rsid w:val="00936091"/>
    <w:rsid w:val="009379DC"/>
    <w:rsid w:val="00940D8A"/>
    <w:rsid w:val="009455D6"/>
    <w:rsid w:val="009510A6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C31F2"/>
    <w:rsid w:val="009C7B39"/>
    <w:rsid w:val="009D464F"/>
    <w:rsid w:val="009E07F4"/>
    <w:rsid w:val="009F392E"/>
    <w:rsid w:val="00A44328"/>
    <w:rsid w:val="00A4695F"/>
    <w:rsid w:val="00A6177B"/>
    <w:rsid w:val="00A66136"/>
    <w:rsid w:val="00A90F36"/>
    <w:rsid w:val="00AA4CBB"/>
    <w:rsid w:val="00AA65FA"/>
    <w:rsid w:val="00AA7351"/>
    <w:rsid w:val="00AA77FA"/>
    <w:rsid w:val="00AD056F"/>
    <w:rsid w:val="00AD2773"/>
    <w:rsid w:val="00AD6731"/>
    <w:rsid w:val="00AE1DDE"/>
    <w:rsid w:val="00B15B5E"/>
    <w:rsid w:val="00B15D0D"/>
    <w:rsid w:val="00B23CA3"/>
    <w:rsid w:val="00B3491A"/>
    <w:rsid w:val="00B40F32"/>
    <w:rsid w:val="00B45E9E"/>
    <w:rsid w:val="00B55F9C"/>
    <w:rsid w:val="00B60405"/>
    <w:rsid w:val="00B72A9D"/>
    <w:rsid w:val="00B75EE1"/>
    <w:rsid w:val="00B77481"/>
    <w:rsid w:val="00B8518B"/>
    <w:rsid w:val="00B85844"/>
    <w:rsid w:val="00B85E5E"/>
    <w:rsid w:val="00B901E9"/>
    <w:rsid w:val="00BA08CB"/>
    <w:rsid w:val="00BB3740"/>
    <w:rsid w:val="00BD5319"/>
    <w:rsid w:val="00BD7E91"/>
    <w:rsid w:val="00BE4ADA"/>
    <w:rsid w:val="00BF374D"/>
    <w:rsid w:val="00BF6D48"/>
    <w:rsid w:val="00C02D0A"/>
    <w:rsid w:val="00C03A6E"/>
    <w:rsid w:val="00C30759"/>
    <w:rsid w:val="00C44F6A"/>
    <w:rsid w:val="00C727E5"/>
    <w:rsid w:val="00C7403B"/>
    <w:rsid w:val="00C8207D"/>
    <w:rsid w:val="00C83F1F"/>
    <w:rsid w:val="00C95C3B"/>
    <w:rsid w:val="00CA5C61"/>
    <w:rsid w:val="00CB7B5A"/>
    <w:rsid w:val="00CC1E2B"/>
    <w:rsid w:val="00CD1FC4"/>
    <w:rsid w:val="00CD5DAF"/>
    <w:rsid w:val="00CE371D"/>
    <w:rsid w:val="00D02A4D"/>
    <w:rsid w:val="00D21061"/>
    <w:rsid w:val="00D316A7"/>
    <w:rsid w:val="00D4108E"/>
    <w:rsid w:val="00D548C8"/>
    <w:rsid w:val="00D6163D"/>
    <w:rsid w:val="00D63009"/>
    <w:rsid w:val="00D65410"/>
    <w:rsid w:val="00D831A3"/>
    <w:rsid w:val="00D902AD"/>
    <w:rsid w:val="00DA6FFE"/>
    <w:rsid w:val="00DC3110"/>
    <w:rsid w:val="00DD46F3"/>
    <w:rsid w:val="00DD4DFE"/>
    <w:rsid w:val="00DD58A6"/>
    <w:rsid w:val="00DE56F2"/>
    <w:rsid w:val="00DF116D"/>
    <w:rsid w:val="00DF3DEF"/>
    <w:rsid w:val="00E049C6"/>
    <w:rsid w:val="00E10710"/>
    <w:rsid w:val="00E131B2"/>
    <w:rsid w:val="00E21340"/>
    <w:rsid w:val="00E274EC"/>
    <w:rsid w:val="00E3033E"/>
    <w:rsid w:val="00E707F0"/>
    <w:rsid w:val="00E824F1"/>
    <w:rsid w:val="00E8261E"/>
    <w:rsid w:val="00E8646E"/>
    <w:rsid w:val="00E94864"/>
    <w:rsid w:val="00EB104F"/>
    <w:rsid w:val="00ED14BD"/>
    <w:rsid w:val="00ED2822"/>
    <w:rsid w:val="00EE79BA"/>
    <w:rsid w:val="00F01440"/>
    <w:rsid w:val="00F12DEC"/>
    <w:rsid w:val="00F16736"/>
    <w:rsid w:val="00F1715C"/>
    <w:rsid w:val="00F20422"/>
    <w:rsid w:val="00F310F8"/>
    <w:rsid w:val="00F35939"/>
    <w:rsid w:val="00F45607"/>
    <w:rsid w:val="00F47841"/>
    <w:rsid w:val="00F64786"/>
    <w:rsid w:val="00F659EB"/>
    <w:rsid w:val="00F71A68"/>
    <w:rsid w:val="00F804A7"/>
    <w:rsid w:val="00F862D6"/>
    <w:rsid w:val="00F86BA6"/>
    <w:rsid w:val="00FC4A69"/>
    <w:rsid w:val="00FC4B86"/>
    <w:rsid w:val="00FC6389"/>
    <w:rsid w:val="00FD2F51"/>
    <w:rsid w:val="00FD5324"/>
    <w:rsid w:val="00FD5734"/>
    <w:rsid w:val="00FE3370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A45E7"/>
    <w:rPr>
      <w:color w:val="605E5C"/>
      <w:shd w:val="clear" w:color="auto" w:fill="E1DFDD"/>
    </w:rPr>
  </w:style>
  <w:style w:type="paragraph" w:customStyle="1" w:styleId="Default">
    <w:name w:val="Default"/>
    <w:rsid w:val="003A306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vz.nipez.cz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smlouvy.gov.cz/smlouva/29356316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szdc.cz/" TargetMode="Externa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A188DBF-9B97-4B2C-9A9D-78DB3EF8DD8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96</TotalTime>
  <Pages>4</Pages>
  <Words>1553</Words>
  <Characters>9168</Characters>
  <Application>Microsoft Office Word</Application>
  <DocSecurity>0</DocSecurity>
  <Lines>76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10700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14</cp:revision>
  <cp:lastPrinted>2019-02-22T13:28:00Z</cp:lastPrinted>
  <dcterms:created xsi:type="dcterms:W3CDTF">2024-10-04T08:26:00Z</dcterms:created>
  <dcterms:modified xsi:type="dcterms:W3CDTF">2024-10-07T09:02:00Z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Folder_Number">
    <vt:lpwstr/>
  </property>
  <property fmtid="{D5CDD505-2E9C-101B-9397-08002B2CF9AE}" pid="4" name="Folder_Code">
    <vt:lpwstr/>
  </property>
  <property fmtid="{D5CDD505-2E9C-101B-9397-08002B2CF9AE}" pid="5" name="Folder_Name">
    <vt:lpwstr/>
  </property>
  <property fmtid="{D5CDD505-2E9C-101B-9397-08002B2CF9AE}" pid="6" name="Folder_Description">
    <vt:lpwstr/>
  </property>
  <property fmtid="{D5CDD505-2E9C-101B-9397-08002B2CF9AE}" pid="7" name="/Folder_Name/">
    <vt:lpwstr/>
  </property>
  <property fmtid="{D5CDD505-2E9C-101B-9397-08002B2CF9AE}" pid="8" name="/Folder_Description/">
    <vt:lpwstr/>
  </property>
  <property fmtid="{D5CDD505-2E9C-101B-9397-08002B2CF9AE}" pid="9" name="Folder_Version">
    <vt:lpwstr/>
  </property>
  <property fmtid="{D5CDD505-2E9C-101B-9397-08002B2CF9AE}" pid="10" name="Folder_VersionSeq">
    <vt:lpwstr/>
  </property>
  <property fmtid="{D5CDD505-2E9C-101B-9397-08002B2CF9AE}" pid="11" name="Folder_Manager">
    <vt:lpwstr/>
  </property>
  <property fmtid="{D5CDD505-2E9C-101B-9397-08002B2CF9AE}" pid="12" name="Folder_ManagerDesc">
    <vt:lpwstr/>
  </property>
  <property fmtid="{D5CDD505-2E9C-101B-9397-08002B2CF9AE}" pid="13" name="Folder_Storage">
    <vt:lpwstr/>
  </property>
  <property fmtid="{D5CDD505-2E9C-101B-9397-08002B2CF9AE}" pid="14" name="Folder_StorageDesc">
    <vt:lpwstr/>
  </property>
  <property fmtid="{D5CDD505-2E9C-101B-9397-08002B2CF9AE}" pid="15" name="Folder_Creator">
    <vt:lpwstr/>
  </property>
  <property fmtid="{D5CDD505-2E9C-101B-9397-08002B2CF9AE}" pid="16" name="Folder_CreatorDesc">
    <vt:lpwstr/>
  </property>
  <property fmtid="{D5CDD505-2E9C-101B-9397-08002B2CF9AE}" pid="17" name="Folder_CreateDate">
    <vt:lpwstr/>
  </property>
  <property fmtid="{D5CDD505-2E9C-101B-9397-08002B2CF9AE}" pid="18" name="Folder_Updater">
    <vt:lpwstr/>
  </property>
  <property fmtid="{D5CDD505-2E9C-101B-9397-08002B2CF9AE}" pid="19" name="Folder_UpdaterDesc">
    <vt:lpwstr/>
  </property>
  <property fmtid="{D5CDD505-2E9C-101B-9397-08002B2CF9AE}" pid="20" name="Folder_UpdateDate">
    <vt:lpwstr/>
  </property>
  <property fmtid="{D5CDD505-2E9C-101B-9397-08002B2CF9AE}" pid="21" name="Document_Number">
    <vt:lpwstr/>
  </property>
  <property fmtid="{D5CDD505-2E9C-101B-9397-08002B2CF9AE}" pid="22" name="Document_Name">
    <vt:lpwstr/>
  </property>
  <property fmtid="{D5CDD505-2E9C-101B-9397-08002B2CF9AE}" pid="23" name="Document_FileName">
    <vt:lpwstr/>
  </property>
  <property fmtid="{D5CDD505-2E9C-101B-9397-08002B2CF9AE}" pid="24" name="Document_Version">
    <vt:lpwstr/>
  </property>
  <property fmtid="{D5CDD505-2E9C-101B-9397-08002B2CF9AE}" pid="25" name="Document_VersionSeq">
    <vt:lpwstr/>
  </property>
  <property fmtid="{D5CDD505-2E9C-101B-9397-08002B2CF9AE}" pid="26" name="Document_Creator">
    <vt:lpwstr/>
  </property>
  <property fmtid="{D5CDD505-2E9C-101B-9397-08002B2CF9AE}" pid="27" name="Document_CreatorDesc">
    <vt:lpwstr/>
  </property>
  <property fmtid="{D5CDD505-2E9C-101B-9397-08002B2CF9AE}" pid="28" name="Document_CreateDate">
    <vt:lpwstr/>
  </property>
  <property fmtid="{D5CDD505-2E9C-101B-9397-08002B2CF9AE}" pid="29" name="Document_Updater">
    <vt:lpwstr/>
  </property>
  <property fmtid="{D5CDD505-2E9C-101B-9397-08002B2CF9AE}" pid="30" name="Document_UpdaterDesc">
    <vt:lpwstr/>
  </property>
  <property fmtid="{D5CDD505-2E9C-101B-9397-08002B2CF9AE}" pid="31" name="Document_UpdateDate">
    <vt:lpwstr/>
  </property>
  <property fmtid="{D5CDD505-2E9C-101B-9397-08002B2CF9AE}" pid="32" name="Document_Size">
    <vt:lpwstr/>
  </property>
  <property fmtid="{D5CDD505-2E9C-101B-9397-08002B2CF9AE}" pid="33" name="Document_Storage">
    <vt:lpwstr/>
  </property>
  <property fmtid="{D5CDD505-2E9C-101B-9397-08002B2CF9AE}" pid="34" name="Document_StorageDesc">
    <vt:lpwstr/>
  </property>
  <property fmtid="{D5CDD505-2E9C-101B-9397-08002B2CF9AE}" pid="35" name="Document_Department">
    <vt:lpwstr/>
  </property>
  <property fmtid="{D5CDD505-2E9C-101B-9397-08002B2CF9AE}" pid="36" name="Document_DepartmentDesc">
    <vt:lpwstr/>
  </property>
</Properties>
</file>