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466B67" w14:textId="67E3B879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2E71B5">
        <w:rPr>
          <w:szCs w:val="22"/>
        </w:rPr>
        <w:t>3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postupu dle čl. </w:t>
      </w:r>
      <w:r w:rsidR="00A9214E" w:rsidRPr="002E71B5">
        <w:rPr>
          <w:rStyle w:val="Zvraznn"/>
        </w:rPr>
        <w:t>11</w:t>
      </w:r>
      <w:r w:rsidR="00A8346D" w:rsidRPr="002E71B5">
        <w:rPr>
          <w:rStyle w:val="Zvraznn"/>
        </w:rPr>
        <w:t xml:space="preserve">.2. a </w:t>
      </w:r>
      <w:r w:rsidR="00A9214E" w:rsidRPr="002E71B5">
        <w:rPr>
          <w:rStyle w:val="Zvraznn"/>
        </w:rPr>
        <w:t>11</w:t>
      </w:r>
      <w:r w:rsidRPr="002E71B5">
        <w:rPr>
          <w:rStyle w:val="Zvraznn"/>
        </w:rPr>
        <w:t>.3</w:t>
      </w:r>
      <w:r w:rsidRPr="00BF598F">
        <w:rPr>
          <w:rStyle w:val="Zvraznn"/>
        </w:rPr>
        <w:t xml:space="preserve">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71FAC4BF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2E71B5">
        <w:rPr>
          <w:rFonts w:eastAsia="Times New Roman" w:cs="Times New Roman"/>
          <w:lang w:eastAsia="cs-CZ"/>
        </w:rPr>
        <w:t>na 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2E71B5" w:rsidRPr="002E71B5">
        <w:rPr>
          <w:rStyle w:val="Siln"/>
        </w:rPr>
        <w:t>Instalace infrastruktury pro měření a řízení spotřeby energií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6795D"/>
    <w:rsid w:val="00280E07"/>
    <w:rsid w:val="002811DF"/>
    <w:rsid w:val="002C31BF"/>
    <w:rsid w:val="002D08B1"/>
    <w:rsid w:val="002E0CD7"/>
    <w:rsid w:val="002E71B5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77588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469FA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49171C"/>
    <w:rsid w:val="006469FA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27</TotalTime>
  <Pages>2</Pages>
  <Words>468</Words>
  <Characters>2762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10</cp:revision>
  <cp:lastPrinted>2017-11-28T17:18:00Z</cp:lastPrinted>
  <dcterms:created xsi:type="dcterms:W3CDTF">2023-02-27T12:40:00Z</dcterms:created>
  <dcterms:modified xsi:type="dcterms:W3CDTF">2024-06-14T07:35:00Z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