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BC3C7A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E2985">
        <w:rPr>
          <w:rFonts w:ascii="Verdana" w:hAnsi="Verdana"/>
          <w:b/>
          <w:sz w:val="18"/>
          <w:szCs w:val="18"/>
        </w:rPr>
        <w:t>„</w:t>
      </w:r>
      <w:bookmarkEnd w:id="0"/>
      <w:r w:rsidR="00EE2985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EE2985">
        <w:rPr>
          <w:rFonts w:ascii="Verdana" w:hAnsi="Verdana"/>
          <w:sz w:val="18"/>
          <w:szCs w:val="18"/>
        </w:rPr>
        <w:t xml:space="preserve">č.j. 35326/2024-SŽ-OŘ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578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163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E2985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D1163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2024-08-29T09:51:00Z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