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367811" w14:paraId="555B9372" w14:textId="77777777" w:rsidTr="00F862D6">
        <w:tc>
          <w:tcPr>
            <w:tcW w:w="1020" w:type="dxa"/>
          </w:tcPr>
          <w:p w14:paraId="2D22ED84" w14:textId="77777777" w:rsidR="00367811" w:rsidRPr="003E6B9A" w:rsidRDefault="00367811" w:rsidP="00367811">
            <w:r w:rsidRPr="003E6B9A">
              <w:t>Naše zn.</w:t>
            </w:r>
          </w:p>
        </w:tc>
        <w:tc>
          <w:tcPr>
            <w:tcW w:w="2552" w:type="dxa"/>
          </w:tcPr>
          <w:p w14:paraId="2FFEACB5" w14:textId="68D09CB7" w:rsidR="00367811" w:rsidRPr="003E6B9A" w:rsidRDefault="00975CE4" w:rsidP="00367811">
            <w:r w:rsidRPr="00975CE4">
              <w:rPr>
                <w:rFonts w:ascii="Helvetica" w:hAnsi="Helvetica"/>
              </w:rPr>
              <w:t>9187/2024-SŽ-SSV-Ú3</w:t>
            </w:r>
          </w:p>
        </w:tc>
        <w:tc>
          <w:tcPr>
            <w:tcW w:w="823" w:type="dxa"/>
          </w:tcPr>
          <w:p w14:paraId="583467BB" w14:textId="77777777" w:rsidR="00367811" w:rsidRDefault="00367811" w:rsidP="00367811"/>
        </w:tc>
        <w:tc>
          <w:tcPr>
            <w:tcW w:w="3685" w:type="dxa"/>
            <w:vMerge/>
          </w:tcPr>
          <w:p w14:paraId="6D7C51D0" w14:textId="77777777" w:rsidR="00367811" w:rsidRDefault="00367811" w:rsidP="00367811"/>
        </w:tc>
      </w:tr>
      <w:tr w:rsidR="00367811" w14:paraId="2C33C41A" w14:textId="77777777" w:rsidTr="00F862D6">
        <w:tc>
          <w:tcPr>
            <w:tcW w:w="1020" w:type="dxa"/>
          </w:tcPr>
          <w:p w14:paraId="3534520F" w14:textId="77777777" w:rsidR="00367811" w:rsidRDefault="00367811" w:rsidP="00367811">
            <w:r>
              <w:t>Listů/příloh</w:t>
            </w:r>
          </w:p>
        </w:tc>
        <w:tc>
          <w:tcPr>
            <w:tcW w:w="2552" w:type="dxa"/>
          </w:tcPr>
          <w:p w14:paraId="333CD487" w14:textId="700B73C5" w:rsidR="00367811" w:rsidRPr="003E6B9A" w:rsidRDefault="00975CE4" w:rsidP="00367811">
            <w:r>
              <w:t>2</w:t>
            </w:r>
            <w:r w:rsidR="00367811" w:rsidRPr="00D03D26">
              <w:t>/</w:t>
            </w:r>
            <w:r>
              <w:t>2</w:t>
            </w:r>
          </w:p>
        </w:tc>
        <w:tc>
          <w:tcPr>
            <w:tcW w:w="823" w:type="dxa"/>
          </w:tcPr>
          <w:p w14:paraId="3FB21908" w14:textId="77777777" w:rsidR="00367811" w:rsidRDefault="00367811" w:rsidP="00367811"/>
        </w:tc>
        <w:tc>
          <w:tcPr>
            <w:tcW w:w="3685" w:type="dxa"/>
            <w:vMerge/>
          </w:tcPr>
          <w:p w14:paraId="2E772784" w14:textId="77777777" w:rsidR="00367811" w:rsidRDefault="00367811" w:rsidP="00367811">
            <w:pPr>
              <w:rPr>
                <w:noProof/>
              </w:rPr>
            </w:pPr>
          </w:p>
        </w:tc>
      </w:tr>
      <w:tr w:rsidR="00367811" w14:paraId="42594FDE" w14:textId="77777777" w:rsidTr="00B23CA3">
        <w:trPr>
          <w:trHeight w:val="77"/>
        </w:trPr>
        <w:tc>
          <w:tcPr>
            <w:tcW w:w="1020" w:type="dxa"/>
          </w:tcPr>
          <w:p w14:paraId="58F6E86B" w14:textId="77777777" w:rsidR="00367811" w:rsidRDefault="00367811" w:rsidP="00367811"/>
        </w:tc>
        <w:tc>
          <w:tcPr>
            <w:tcW w:w="2552" w:type="dxa"/>
          </w:tcPr>
          <w:p w14:paraId="133F3BF2" w14:textId="77777777" w:rsidR="00367811" w:rsidRPr="003E6B9A" w:rsidRDefault="00367811" w:rsidP="00367811"/>
        </w:tc>
        <w:tc>
          <w:tcPr>
            <w:tcW w:w="823" w:type="dxa"/>
          </w:tcPr>
          <w:p w14:paraId="7BEB7C0A" w14:textId="77777777" w:rsidR="00367811" w:rsidRDefault="00367811" w:rsidP="00367811"/>
        </w:tc>
        <w:tc>
          <w:tcPr>
            <w:tcW w:w="3685" w:type="dxa"/>
            <w:vMerge/>
          </w:tcPr>
          <w:p w14:paraId="140296A1" w14:textId="77777777" w:rsidR="00367811" w:rsidRDefault="00367811" w:rsidP="00367811"/>
        </w:tc>
      </w:tr>
      <w:tr w:rsidR="00367811" w14:paraId="5237532F" w14:textId="77777777" w:rsidTr="00F862D6">
        <w:tc>
          <w:tcPr>
            <w:tcW w:w="1020" w:type="dxa"/>
          </w:tcPr>
          <w:p w14:paraId="7759C605" w14:textId="77777777" w:rsidR="00367811" w:rsidRDefault="00367811" w:rsidP="00367811">
            <w:r>
              <w:t>Vyřizuje</w:t>
            </w:r>
          </w:p>
        </w:tc>
        <w:tc>
          <w:tcPr>
            <w:tcW w:w="2552" w:type="dxa"/>
          </w:tcPr>
          <w:p w14:paraId="1DDCADFD" w14:textId="77777777" w:rsidR="00367811" w:rsidRPr="000F3143" w:rsidRDefault="00367811" w:rsidP="00367811">
            <w:r w:rsidRPr="000F3143">
              <w:t>Ing. Radomíra Rečková</w:t>
            </w:r>
          </w:p>
          <w:p w14:paraId="4A0EADDE" w14:textId="77777777" w:rsidR="00367811" w:rsidRPr="003E6B9A" w:rsidRDefault="00367811" w:rsidP="00367811"/>
        </w:tc>
        <w:tc>
          <w:tcPr>
            <w:tcW w:w="823" w:type="dxa"/>
          </w:tcPr>
          <w:p w14:paraId="303107D3" w14:textId="77777777" w:rsidR="00367811" w:rsidRDefault="00367811" w:rsidP="00367811"/>
        </w:tc>
        <w:tc>
          <w:tcPr>
            <w:tcW w:w="3685" w:type="dxa"/>
            <w:vMerge/>
          </w:tcPr>
          <w:p w14:paraId="6405EBE3" w14:textId="77777777" w:rsidR="00367811" w:rsidRDefault="00367811" w:rsidP="00367811"/>
        </w:tc>
      </w:tr>
      <w:tr w:rsidR="00367811" w14:paraId="192D4EE6" w14:textId="77777777" w:rsidTr="00F862D6">
        <w:tc>
          <w:tcPr>
            <w:tcW w:w="1020" w:type="dxa"/>
          </w:tcPr>
          <w:p w14:paraId="2F7F053F" w14:textId="77777777" w:rsidR="00367811" w:rsidRDefault="00367811" w:rsidP="00367811"/>
        </w:tc>
        <w:tc>
          <w:tcPr>
            <w:tcW w:w="2552" w:type="dxa"/>
          </w:tcPr>
          <w:p w14:paraId="36F90D31" w14:textId="77777777" w:rsidR="00367811" w:rsidRPr="003E6B9A" w:rsidRDefault="00367811" w:rsidP="00367811"/>
        </w:tc>
        <w:tc>
          <w:tcPr>
            <w:tcW w:w="823" w:type="dxa"/>
          </w:tcPr>
          <w:p w14:paraId="0B7BD956" w14:textId="77777777" w:rsidR="00367811" w:rsidRDefault="00367811" w:rsidP="00367811"/>
        </w:tc>
        <w:tc>
          <w:tcPr>
            <w:tcW w:w="3685" w:type="dxa"/>
            <w:vMerge/>
          </w:tcPr>
          <w:p w14:paraId="294D6520" w14:textId="77777777" w:rsidR="00367811" w:rsidRDefault="00367811" w:rsidP="00367811"/>
        </w:tc>
      </w:tr>
      <w:tr w:rsidR="00367811" w14:paraId="635DFF9F" w14:textId="77777777" w:rsidTr="00F862D6">
        <w:tc>
          <w:tcPr>
            <w:tcW w:w="1020" w:type="dxa"/>
          </w:tcPr>
          <w:p w14:paraId="7A3891F6" w14:textId="77777777" w:rsidR="00367811" w:rsidRDefault="00367811" w:rsidP="00367811">
            <w:r>
              <w:t>Mobil</w:t>
            </w:r>
          </w:p>
        </w:tc>
        <w:tc>
          <w:tcPr>
            <w:tcW w:w="2552" w:type="dxa"/>
          </w:tcPr>
          <w:p w14:paraId="67448459" w14:textId="360B81A0" w:rsidR="00367811" w:rsidRPr="003E6B9A" w:rsidRDefault="00367811" w:rsidP="00367811">
            <w:r w:rsidRPr="000F3143">
              <w:t>+420 725 744 197</w:t>
            </w:r>
          </w:p>
        </w:tc>
        <w:tc>
          <w:tcPr>
            <w:tcW w:w="823" w:type="dxa"/>
          </w:tcPr>
          <w:p w14:paraId="4A963F72" w14:textId="77777777" w:rsidR="00367811" w:rsidRDefault="00367811" w:rsidP="00367811"/>
        </w:tc>
        <w:tc>
          <w:tcPr>
            <w:tcW w:w="3685" w:type="dxa"/>
            <w:vMerge/>
          </w:tcPr>
          <w:p w14:paraId="010CCE96" w14:textId="77777777" w:rsidR="00367811" w:rsidRDefault="00367811" w:rsidP="00367811"/>
        </w:tc>
      </w:tr>
      <w:tr w:rsidR="00367811" w14:paraId="2250880D" w14:textId="77777777" w:rsidTr="00F862D6">
        <w:tc>
          <w:tcPr>
            <w:tcW w:w="1020" w:type="dxa"/>
          </w:tcPr>
          <w:p w14:paraId="28245A45" w14:textId="77777777" w:rsidR="00367811" w:rsidRDefault="00367811" w:rsidP="00367811">
            <w:r>
              <w:t>E-mail</w:t>
            </w:r>
          </w:p>
        </w:tc>
        <w:tc>
          <w:tcPr>
            <w:tcW w:w="2552" w:type="dxa"/>
          </w:tcPr>
          <w:p w14:paraId="15A7D067" w14:textId="2F65CB7F" w:rsidR="00367811" w:rsidRPr="003E6B9A" w:rsidRDefault="00000000" w:rsidP="00367811">
            <w:hyperlink r:id="rId11" w:history="1">
              <w:r w:rsidR="00367811" w:rsidRPr="00196E00">
                <w:rPr>
                  <w:rStyle w:val="Hypertextovodkaz"/>
                </w:rPr>
                <w:t>Reckova@spravazeleznic.cz</w:t>
              </w:r>
            </w:hyperlink>
          </w:p>
        </w:tc>
        <w:tc>
          <w:tcPr>
            <w:tcW w:w="823" w:type="dxa"/>
          </w:tcPr>
          <w:p w14:paraId="61F2AFE5" w14:textId="77777777" w:rsidR="00367811" w:rsidRDefault="00367811" w:rsidP="00367811"/>
        </w:tc>
        <w:tc>
          <w:tcPr>
            <w:tcW w:w="3685" w:type="dxa"/>
            <w:vMerge/>
          </w:tcPr>
          <w:p w14:paraId="3652D20A" w14:textId="77777777" w:rsidR="00367811" w:rsidRDefault="00367811" w:rsidP="00367811"/>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8885AEE" w:rsidR="009A7568" w:rsidRPr="003E6B9A" w:rsidRDefault="009A7568" w:rsidP="009A7568">
            <w:r w:rsidRPr="003E6B9A">
              <w:fldChar w:fldCharType="begin"/>
            </w:r>
            <w:r w:rsidRPr="003E6B9A">
              <w:instrText xml:space="preserve"> DATE  \@ "d. MMMM yyyy"  \* MERGEFORMAT </w:instrText>
            </w:r>
            <w:r w:rsidRPr="003E6B9A">
              <w:fldChar w:fldCharType="separate"/>
            </w:r>
            <w:r w:rsidR="000013BB">
              <w:rPr>
                <w:noProof/>
              </w:rPr>
              <w:t>22. srpna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832CCE9"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367811">
        <w:rPr>
          <w:rFonts w:eastAsia="Times New Roman" w:cs="Times New Roman"/>
          <w:lang w:eastAsia="cs-CZ"/>
        </w:rPr>
        <w:t>1</w:t>
      </w:r>
    </w:p>
    <w:p w14:paraId="25C6ADAC" w14:textId="765431D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367811" w:rsidRPr="00367811">
        <w:rPr>
          <w:rFonts w:eastAsia="Calibri" w:cs="Times New Roman"/>
          <w:b/>
          <w:bCs/>
          <w:lang w:eastAsia="cs-CZ"/>
        </w:rPr>
        <w:t>Rozšíření CDP Přerov - nová budova</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7D68FBD7"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14:paraId="42FF451E" w14:textId="17F10E40" w:rsidR="00BA1929" w:rsidRPr="00BA1929" w:rsidRDefault="00BA1929" w:rsidP="00BA1929">
      <w:pPr>
        <w:spacing w:after="0" w:line="240" w:lineRule="auto"/>
        <w:jc w:val="both"/>
        <w:rPr>
          <w:rFonts w:eastAsia="Calibri" w:cs="Times New Roman"/>
          <w:bCs/>
          <w:lang w:eastAsia="cs-CZ"/>
        </w:rPr>
      </w:pPr>
      <w:r w:rsidRPr="00BA1929">
        <w:rPr>
          <w:rFonts w:eastAsia="Calibri" w:cs="Times New Roman"/>
          <w:bCs/>
          <w:lang w:eastAsia="cs-CZ"/>
        </w:rPr>
        <w:t xml:space="preserve">V PS 21 Úprava a doplnění kabelizace, se ve výkazu výměr vyskytuje položka č. 28 </w:t>
      </w:r>
      <w:bookmarkStart w:id="1" w:name="_Hlk175034940"/>
      <w:r w:rsidRPr="00BA1929">
        <w:rPr>
          <w:rFonts w:eastAsia="Calibri" w:cs="Times New Roman"/>
          <w:bCs/>
          <w:lang w:eastAsia="cs-CZ"/>
        </w:rPr>
        <w:t>„Výstroj kabelovodu, kabelové rošty ukotvené do HTA profilů v šachtách kabelovodu, profily součást kabelovodu“(komplet 1)</w:t>
      </w:r>
      <w:bookmarkEnd w:id="1"/>
      <w:r w:rsidRPr="00BA1929">
        <w:rPr>
          <w:rFonts w:eastAsia="Calibri" w:cs="Times New Roman"/>
          <w:bCs/>
          <w:lang w:eastAsia="cs-CZ"/>
        </w:rPr>
        <w:t xml:space="preserve">. Předpokládáme, že kabelovod bude vybudován z multikanálů několikaotvorových, v rámci stavebních objektů. Veškeré prvky pro montáž kabelizace, jsou součástí těchto kabelovodů. </w:t>
      </w:r>
    </w:p>
    <w:p w14:paraId="3F925D6B" w14:textId="15BC5C3C" w:rsidR="00BD5319" w:rsidRPr="00367811" w:rsidRDefault="00BA1929" w:rsidP="00BA1929">
      <w:pPr>
        <w:spacing w:after="0" w:line="240" w:lineRule="auto"/>
        <w:jc w:val="both"/>
        <w:rPr>
          <w:rFonts w:eastAsia="Calibri" w:cs="Times New Roman"/>
          <w:bCs/>
          <w:lang w:eastAsia="cs-CZ"/>
        </w:rPr>
      </w:pPr>
      <w:r w:rsidRPr="00BA1929">
        <w:rPr>
          <w:rFonts w:eastAsia="Calibri" w:cs="Times New Roman"/>
          <w:bCs/>
          <w:lang w:eastAsia="cs-CZ"/>
        </w:rPr>
        <w:t>Pokud zadavatel požaduje specifické kotvení kabelů v šachtách na kabelové rošty, žádáme zadavatele o podrobný popis a rozsah kabelových roštů</w:t>
      </w:r>
      <w:r>
        <w:rPr>
          <w:rFonts w:eastAsia="Calibri" w:cs="Times New Roman"/>
          <w:bCs/>
          <w:lang w:eastAsia="cs-CZ"/>
        </w:rPr>
        <w:t>.</w:t>
      </w:r>
    </w:p>
    <w:p w14:paraId="6D16A484" w14:textId="77777777" w:rsidR="00BD5319" w:rsidRPr="00BD5319" w:rsidRDefault="00BD5319" w:rsidP="00BA1929">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D42D7BE" w14:textId="77777777" w:rsidR="00EF1222" w:rsidRPr="00FC2C45" w:rsidRDefault="00386FA3" w:rsidP="00BA1929">
      <w:pPr>
        <w:spacing w:after="0" w:line="240" w:lineRule="auto"/>
        <w:jc w:val="both"/>
        <w:rPr>
          <w:rFonts w:eastAsia="Calibri" w:cs="Times New Roman"/>
          <w:bCs/>
          <w:lang w:eastAsia="cs-CZ"/>
        </w:rPr>
      </w:pPr>
      <w:r w:rsidRPr="00FC2C45">
        <w:rPr>
          <w:rFonts w:eastAsia="Calibri" w:cs="Times New Roman"/>
          <w:bCs/>
          <w:lang w:eastAsia="cs-CZ"/>
        </w:rPr>
        <w:t xml:space="preserve">Výstroj kabelovodu </w:t>
      </w:r>
      <w:r w:rsidR="007B3E77" w:rsidRPr="00FC2C45">
        <w:rPr>
          <w:rFonts w:eastAsia="Calibri" w:cs="Times New Roman"/>
          <w:bCs/>
          <w:lang w:eastAsia="cs-CZ"/>
        </w:rPr>
        <w:t xml:space="preserve">(veškeré prvky pro montáž kabelizace) </w:t>
      </w:r>
      <w:r w:rsidRPr="00FC2C45">
        <w:rPr>
          <w:rFonts w:eastAsia="Calibri" w:cs="Times New Roman"/>
          <w:bCs/>
          <w:lang w:eastAsia="cs-CZ"/>
        </w:rPr>
        <w:t>je součástí SO kabelovodu. Položk</w:t>
      </w:r>
      <w:r w:rsidR="00EF1222" w:rsidRPr="00FC2C45">
        <w:rPr>
          <w:rFonts w:eastAsia="Calibri" w:cs="Times New Roman"/>
          <w:bCs/>
          <w:lang w:eastAsia="cs-CZ"/>
        </w:rPr>
        <w:t>a</w:t>
      </w:r>
      <w:r w:rsidRPr="00FC2C45">
        <w:rPr>
          <w:rFonts w:eastAsia="Calibri" w:cs="Times New Roman"/>
          <w:bCs/>
          <w:lang w:eastAsia="cs-CZ"/>
        </w:rPr>
        <w:t xml:space="preserve"> č.28 „Výstroj kabelovodu, kabelové rošty ukotvené do HTA profilů v šachtách kabelovodu, profily součást kabelovodu“(komplet 1) </w:t>
      </w:r>
      <w:r w:rsidR="00EF1222" w:rsidRPr="00FC2C45">
        <w:rPr>
          <w:rFonts w:eastAsia="Calibri" w:cs="Times New Roman"/>
          <w:bCs/>
          <w:lang w:eastAsia="cs-CZ"/>
        </w:rPr>
        <w:t xml:space="preserve">je ze soupisu prací PS 21 odstraněna. </w:t>
      </w:r>
    </w:p>
    <w:p w14:paraId="18B24335" w14:textId="29AD2912" w:rsidR="00BD5319" w:rsidRPr="00FC2C45" w:rsidRDefault="00EF1222" w:rsidP="00BA1929">
      <w:pPr>
        <w:spacing w:after="0" w:line="240" w:lineRule="auto"/>
        <w:jc w:val="both"/>
        <w:rPr>
          <w:rFonts w:eastAsia="Calibri" w:cs="Times New Roman"/>
          <w:bCs/>
          <w:lang w:eastAsia="cs-CZ"/>
        </w:rPr>
      </w:pPr>
      <w:r w:rsidRPr="00FC2C45">
        <w:rPr>
          <w:rFonts w:eastAsia="Calibri" w:cs="Times New Roman"/>
          <w:bCs/>
          <w:lang w:eastAsia="cs-CZ"/>
        </w:rPr>
        <w:t>Pozn.: Vlivem odstranění této položky došlo k posunu (přečíslování) pořadových čísel položek.</w:t>
      </w:r>
    </w:p>
    <w:p w14:paraId="5A96F7D8" w14:textId="77777777" w:rsidR="00367811" w:rsidRDefault="00367811" w:rsidP="00BA1929">
      <w:pPr>
        <w:spacing w:after="0" w:line="240" w:lineRule="auto"/>
        <w:jc w:val="both"/>
        <w:rPr>
          <w:rFonts w:eastAsia="Calibri" w:cs="Times New Roman"/>
          <w:bCs/>
          <w:color w:val="FF0000"/>
          <w:lang w:eastAsia="cs-CZ"/>
        </w:rPr>
      </w:pPr>
    </w:p>
    <w:p w14:paraId="56B04F6C" w14:textId="77777777" w:rsidR="00FC2C45" w:rsidRDefault="00FC2C45" w:rsidP="00BA1929">
      <w:pPr>
        <w:spacing w:after="0" w:line="240" w:lineRule="auto"/>
        <w:jc w:val="both"/>
        <w:rPr>
          <w:rFonts w:eastAsia="Calibri" w:cs="Times New Roman"/>
          <w:bCs/>
          <w:color w:val="FF0000"/>
          <w:lang w:eastAsia="cs-CZ"/>
        </w:rPr>
      </w:pPr>
    </w:p>
    <w:p w14:paraId="09C9076C" w14:textId="77777777" w:rsidR="00BD5319" w:rsidRPr="00BD5319" w:rsidRDefault="00BD5319" w:rsidP="00BA1929">
      <w:pPr>
        <w:spacing w:after="0" w:line="240" w:lineRule="auto"/>
        <w:jc w:val="both"/>
        <w:rPr>
          <w:rFonts w:eastAsia="Calibri" w:cs="Times New Roman"/>
          <w:b/>
          <w:lang w:eastAsia="cs-CZ"/>
        </w:rPr>
      </w:pPr>
      <w:r w:rsidRPr="00BD5319">
        <w:rPr>
          <w:rFonts w:eastAsia="Calibri" w:cs="Times New Roman"/>
          <w:b/>
          <w:lang w:eastAsia="cs-CZ"/>
        </w:rPr>
        <w:t>Dotaz č. 2:</w:t>
      </w:r>
    </w:p>
    <w:p w14:paraId="014EAAB9" w14:textId="451C72E9" w:rsidR="00BA1929" w:rsidRPr="00BA1929" w:rsidRDefault="00BA1929" w:rsidP="00BA1929">
      <w:pPr>
        <w:spacing w:after="0" w:line="240" w:lineRule="auto"/>
        <w:jc w:val="both"/>
        <w:rPr>
          <w:rFonts w:eastAsia="Calibri" w:cs="Times New Roman"/>
          <w:bCs/>
          <w:lang w:eastAsia="cs-CZ"/>
        </w:rPr>
      </w:pPr>
      <w:r w:rsidRPr="00BA1929">
        <w:rPr>
          <w:rFonts w:eastAsia="Calibri" w:cs="Times New Roman"/>
          <w:bCs/>
          <w:lang w:eastAsia="cs-CZ"/>
        </w:rPr>
        <w:t>V PS 21 Úprava a doplnění kabelizace, se v technické zprávě uvádí: „V rámci PS řešících sdělovací kabelizaci se navrhuje při realizaci stavebních prací ochránit stávající kabelizaci</w:t>
      </w:r>
    </w:p>
    <w:p w14:paraId="41F82086" w14:textId="77777777" w:rsidR="00BA1929" w:rsidRPr="00BA1929" w:rsidRDefault="00BA1929" w:rsidP="00BA1929">
      <w:pPr>
        <w:spacing w:after="0" w:line="240" w:lineRule="auto"/>
        <w:jc w:val="both"/>
        <w:rPr>
          <w:rFonts w:eastAsia="Calibri" w:cs="Times New Roman"/>
          <w:bCs/>
          <w:lang w:eastAsia="cs-CZ"/>
        </w:rPr>
      </w:pPr>
      <w:r w:rsidRPr="00BA1929">
        <w:rPr>
          <w:rFonts w:eastAsia="Calibri" w:cs="Times New Roman"/>
          <w:bCs/>
          <w:lang w:eastAsia="cs-CZ"/>
        </w:rPr>
        <w:t xml:space="preserve">vybudovanou v rámci předchozích staveb. V případě, že poloha nebo hloubka uložení, délka nebo technický stav neumožní stávající vedení, při stavebních úpravách, ochránit bez přerušení, navrhuje se vložit nové kabelové vložky stejného typu kabelu. Obnažené vedení se navrhuje mechanicky ochránit uložením do kabelových žlabů nebo dělených chrániček. Dále se navrhuje ochránit i provizorní kabelizaci, která bude v kolizi s výstavbou kabelovodu“. </w:t>
      </w:r>
    </w:p>
    <w:p w14:paraId="1E7033CD" w14:textId="31BD4568" w:rsidR="00367811" w:rsidRPr="00367811" w:rsidRDefault="00BA1929" w:rsidP="00BA1929">
      <w:pPr>
        <w:spacing w:after="0" w:line="240" w:lineRule="auto"/>
        <w:jc w:val="both"/>
        <w:rPr>
          <w:rFonts w:eastAsia="Calibri" w:cs="Times New Roman"/>
          <w:bCs/>
          <w:lang w:eastAsia="cs-CZ"/>
        </w:rPr>
      </w:pPr>
      <w:r w:rsidRPr="00BA1929">
        <w:rPr>
          <w:rFonts w:eastAsia="Calibri" w:cs="Times New Roman"/>
          <w:bCs/>
          <w:lang w:eastAsia="cs-CZ"/>
        </w:rPr>
        <w:t>Domníváme se správně, že veškerá ochrana kabelizace je započítána ve výkazu výměr a že případné nedostatky se budou řešit technicky i nákladově až při realizaci? Žádáme zadavatele o upřesnění.</w:t>
      </w:r>
    </w:p>
    <w:p w14:paraId="518007DA" w14:textId="77777777" w:rsidR="00367811" w:rsidRPr="00BD5319" w:rsidRDefault="00367811" w:rsidP="00BA1929">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7BA21DE" w14:textId="2D684C8B" w:rsidR="00367811" w:rsidRPr="00FC2C45" w:rsidRDefault="00C470BA" w:rsidP="00367811">
      <w:pPr>
        <w:spacing w:after="0" w:line="240" w:lineRule="auto"/>
        <w:rPr>
          <w:rFonts w:eastAsia="Calibri" w:cs="Times New Roman"/>
          <w:bCs/>
          <w:lang w:eastAsia="cs-CZ"/>
        </w:rPr>
      </w:pPr>
      <w:r w:rsidRPr="00FC2C45">
        <w:rPr>
          <w:rFonts w:eastAsia="Calibri" w:cs="Times New Roman"/>
          <w:bCs/>
          <w:lang w:eastAsia="cs-CZ"/>
        </w:rPr>
        <w:t xml:space="preserve">Ano, veškerá ochrana sdělovací kabelizace je </w:t>
      </w:r>
      <w:r w:rsidR="00CD5635" w:rsidRPr="00FC2C45">
        <w:rPr>
          <w:rFonts w:eastAsia="Calibri" w:cs="Times New Roman"/>
          <w:bCs/>
          <w:lang w:eastAsia="cs-CZ"/>
        </w:rPr>
        <w:t xml:space="preserve">obsažena </w:t>
      </w:r>
      <w:r w:rsidRPr="00FC2C45">
        <w:rPr>
          <w:rFonts w:eastAsia="Calibri" w:cs="Times New Roman"/>
          <w:bCs/>
          <w:lang w:eastAsia="cs-CZ"/>
        </w:rPr>
        <w:t>ve výkazu výměr.</w:t>
      </w:r>
      <w:r w:rsidR="00CD5635" w:rsidRPr="00FC2C45">
        <w:rPr>
          <w:rFonts w:eastAsia="Calibri" w:cs="Times New Roman"/>
          <w:bCs/>
          <w:lang w:eastAsia="cs-CZ"/>
        </w:rPr>
        <w:t xml:space="preserve"> </w:t>
      </w:r>
    </w:p>
    <w:p w14:paraId="1DEF3AEC" w14:textId="77777777" w:rsidR="00367811" w:rsidRDefault="00367811" w:rsidP="00BD5319">
      <w:pPr>
        <w:spacing w:after="0" w:line="240" w:lineRule="auto"/>
        <w:jc w:val="both"/>
        <w:rPr>
          <w:rFonts w:eastAsia="Times New Roman" w:cs="Times New Roman"/>
          <w:color w:val="FF0000"/>
          <w:highlight w:val="green"/>
          <w:lang w:eastAsia="cs-CZ"/>
        </w:rPr>
      </w:pPr>
    </w:p>
    <w:p w14:paraId="6E5FC5D5" w14:textId="77777777" w:rsidR="00FC2C45" w:rsidRDefault="00FC2C45" w:rsidP="00BD5319">
      <w:pPr>
        <w:spacing w:after="0" w:line="240" w:lineRule="auto"/>
        <w:jc w:val="both"/>
        <w:rPr>
          <w:rFonts w:eastAsia="Times New Roman" w:cs="Times New Roman"/>
          <w:color w:val="FF0000"/>
          <w:highlight w:val="green"/>
          <w:lang w:eastAsia="cs-CZ"/>
        </w:rPr>
      </w:pPr>
    </w:p>
    <w:p w14:paraId="32725EEC" w14:textId="6ABBF096" w:rsidR="00367811" w:rsidRPr="00BD5319" w:rsidRDefault="00367811" w:rsidP="0036781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w:t>
      </w:r>
      <w:r w:rsidRPr="00BD5319">
        <w:rPr>
          <w:rFonts w:eastAsia="Calibri" w:cs="Times New Roman"/>
          <w:b/>
          <w:lang w:eastAsia="cs-CZ"/>
        </w:rPr>
        <w:t>:</w:t>
      </w:r>
    </w:p>
    <w:p w14:paraId="75758B47" w14:textId="77777777" w:rsidR="00BA1929" w:rsidRPr="00BA1929" w:rsidRDefault="00BA1929" w:rsidP="00E65CCC">
      <w:pPr>
        <w:spacing w:after="0" w:line="240" w:lineRule="auto"/>
        <w:jc w:val="both"/>
        <w:rPr>
          <w:rFonts w:eastAsia="Calibri" w:cs="Times New Roman"/>
          <w:bCs/>
          <w:lang w:eastAsia="cs-CZ"/>
        </w:rPr>
      </w:pPr>
      <w:r w:rsidRPr="00BA1929">
        <w:rPr>
          <w:rFonts w:eastAsia="Calibri" w:cs="Times New Roman"/>
          <w:bCs/>
          <w:lang w:eastAsia="cs-CZ"/>
        </w:rPr>
        <w:t>V </w:t>
      </w:r>
      <w:r w:rsidRPr="00BA1929">
        <w:rPr>
          <w:rFonts w:eastAsia="Calibri" w:cs="Times New Roman"/>
          <w:b/>
          <w:bCs/>
          <w:lang w:eastAsia="cs-CZ"/>
        </w:rPr>
        <w:t xml:space="preserve">PS 21 Úprava a doplnění kabelizace, </w:t>
      </w:r>
      <w:r w:rsidRPr="00BA1929">
        <w:rPr>
          <w:rFonts w:eastAsia="Calibri" w:cs="Times New Roman"/>
          <w:bCs/>
          <w:lang w:eastAsia="cs-CZ"/>
        </w:rPr>
        <w:t xml:space="preserve">se v technické zprávě uvádí: </w:t>
      </w:r>
      <w:r w:rsidRPr="00BA1929">
        <w:rPr>
          <w:rFonts w:eastAsia="Calibri" w:cs="Times New Roman"/>
          <w:bCs/>
          <w:i/>
          <w:lang w:eastAsia="cs-CZ"/>
        </w:rPr>
        <w:t>„V případě, že nelze-li realizovat minimální krytí kabelizace v železničním spodku, navrhuje se následující: kabely ( trubky HDPE) musí být vždy uloženy do doplňkové ochrany. Ukládají se do pevnostěnných kabelových žlabů, nebo chrániček, s maximálním možným krytím, nejméně však 0,40m“.</w:t>
      </w:r>
      <w:r w:rsidRPr="00BA1929">
        <w:rPr>
          <w:rFonts w:eastAsia="Calibri" w:cs="Times New Roman"/>
          <w:bCs/>
          <w:lang w:eastAsia="cs-CZ"/>
        </w:rPr>
        <w:t xml:space="preserve"> </w:t>
      </w:r>
    </w:p>
    <w:p w14:paraId="54EFC16B" w14:textId="77777777" w:rsidR="00E65CCC" w:rsidRDefault="00BA1929" w:rsidP="00E65CCC">
      <w:pPr>
        <w:spacing w:after="0" w:line="240" w:lineRule="auto"/>
        <w:jc w:val="both"/>
        <w:rPr>
          <w:rFonts w:eastAsia="Calibri" w:cs="Times New Roman"/>
          <w:bCs/>
          <w:lang w:eastAsia="cs-CZ"/>
        </w:rPr>
      </w:pPr>
      <w:r w:rsidRPr="00BA1929">
        <w:rPr>
          <w:rFonts w:eastAsia="Calibri" w:cs="Times New Roman"/>
          <w:bCs/>
          <w:lang w:eastAsia="cs-CZ"/>
        </w:rPr>
        <w:t xml:space="preserve">Vyžaduje-li zadavatel dle technické zprávy použití pevnostěnných kabelových žlabů, žádáme o doplnění položek do výkazu výměr včetně bližší specifikace a charakteru žlabu, materiál, </w:t>
      </w:r>
      <w:r w:rsidRPr="00BA1929">
        <w:rPr>
          <w:rFonts w:eastAsia="Calibri" w:cs="Times New Roman"/>
          <w:bCs/>
          <w:lang w:eastAsia="cs-CZ"/>
        </w:rPr>
        <w:lastRenderedPageBreak/>
        <w:t>rozměry, způsob uložení (montáž), způsob měření, přípravu podkladu pro osazení, spojování, pomocný materiál, doprava.</w:t>
      </w:r>
    </w:p>
    <w:p w14:paraId="4E312289" w14:textId="350326AE" w:rsidR="00367811" w:rsidRPr="00BD5319" w:rsidRDefault="00367811" w:rsidP="00BA1929">
      <w:pPr>
        <w:spacing w:after="0" w:line="240" w:lineRule="auto"/>
        <w:rPr>
          <w:rFonts w:eastAsia="Calibri" w:cs="Times New Roman"/>
          <w:b/>
          <w:lang w:eastAsia="cs-CZ"/>
        </w:rPr>
      </w:pPr>
      <w:r w:rsidRPr="00BD5319">
        <w:rPr>
          <w:rFonts w:eastAsia="Calibri" w:cs="Times New Roman"/>
          <w:b/>
          <w:lang w:eastAsia="cs-CZ"/>
        </w:rPr>
        <w:t xml:space="preserve">Odpověď: </w:t>
      </w:r>
    </w:p>
    <w:p w14:paraId="73104493" w14:textId="0BC028E5" w:rsidR="00367811" w:rsidRPr="00FC2C45" w:rsidRDefault="00CD5635" w:rsidP="00386FA3">
      <w:pPr>
        <w:spacing w:after="0" w:line="240" w:lineRule="auto"/>
        <w:jc w:val="both"/>
        <w:rPr>
          <w:rFonts w:eastAsia="Calibri" w:cs="Times New Roman"/>
          <w:bCs/>
          <w:lang w:eastAsia="cs-CZ"/>
        </w:rPr>
      </w:pPr>
      <w:r w:rsidRPr="00FC2C45">
        <w:rPr>
          <w:rFonts w:eastAsia="Calibri" w:cs="Times New Roman"/>
          <w:bCs/>
          <w:lang w:eastAsia="cs-CZ"/>
        </w:rPr>
        <w:t>V technické správě je uveden obecný postup pro případy, kdy při realizaci stavby nelze kabelizaci uložit dle projektové dokumentace (specifikováno v situačních výkresech). V těchto případech je nutné dodatečnou ochranu kabelizace a způsob jejího uložení projednat s majitelem nebo správcem zařízení (</w:t>
      </w:r>
      <w:r w:rsidR="00386FA3" w:rsidRPr="00FC2C45">
        <w:rPr>
          <w:rFonts w:eastAsia="Calibri" w:cs="Times New Roman"/>
          <w:bCs/>
          <w:lang w:eastAsia="cs-CZ"/>
        </w:rPr>
        <w:t>SŽT</w:t>
      </w:r>
      <w:r w:rsidRPr="00FC2C45">
        <w:rPr>
          <w:rFonts w:eastAsia="Calibri" w:cs="Times New Roman"/>
          <w:bCs/>
          <w:lang w:eastAsia="cs-CZ"/>
        </w:rPr>
        <w:t>, ČD-T), správou tratí a případně správou mostů a tunelů. Položky nebudou doplněny do soupisu prací, případné doplnění bude řešeno až při realizaci.</w:t>
      </w:r>
    </w:p>
    <w:p w14:paraId="3B32E0B8" w14:textId="77777777" w:rsidR="00386FA3" w:rsidRDefault="00386FA3" w:rsidP="00367811">
      <w:pPr>
        <w:spacing w:after="0" w:line="240" w:lineRule="auto"/>
        <w:rPr>
          <w:rFonts w:eastAsia="Calibri" w:cs="Times New Roman"/>
          <w:bCs/>
          <w:color w:val="FF0000"/>
          <w:lang w:eastAsia="cs-CZ"/>
        </w:rPr>
      </w:pPr>
    </w:p>
    <w:p w14:paraId="7C0AC81E" w14:textId="77777777" w:rsidR="00FC2C45" w:rsidRDefault="00FC2C45" w:rsidP="00367811">
      <w:pPr>
        <w:spacing w:after="0" w:line="240" w:lineRule="auto"/>
        <w:rPr>
          <w:rFonts w:eastAsia="Calibri" w:cs="Times New Roman"/>
          <w:bCs/>
          <w:color w:val="FF0000"/>
          <w:lang w:eastAsia="cs-CZ"/>
        </w:rPr>
      </w:pPr>
    </w:p>
    <w:p w14:paraId="3E00F094" w14:textId="5617A0AB" w:rsidR="00367811" w:rsidRPr="00BD5319" w:rsidRDefault="00367811" w:rsidP="0036781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w:t>
      </w:r>
      <w:r w:rsidRPr="00BD5319">
        <w:rPr>
          <w:rFonts w:eastAsia="Calibri" w:cs="Times New Roman"/>
          <w:b/>
          <w:lang w:eastAsia="cs-CZ"/>
        </w:rPr>
        <w:t>:</w:t>
      </w:r>
    </w:p>
    <w:p w14:paraId="07D0034E" w14:textId="77777777" w:rsidR="00E65CCC" w:rsidRPr="00E65CCC" w:rsidRDefault="00E65CCC" w:rsidP="00E65CCC">
      <w:pPr>
        <w:spacing w:after="0" w:line="240" w:lineRule="auto"/>
        <w:rPr>
          <w:rFonts w:eastAsia="Calibri" w:cs="Times New Roman"/>
          <w:bCs/>
          <w:lang w:eastAsia="cs-CZ"/>
        </w:rPr>
      </w:pPr>
      <w:r w:rsidRPr="00E65CCC">
        <w:rPr>
          <w:rFonts w:eastAsia="Calibri" w:cs="Times New Roman"/>
          <w:bCs/>
          <w:lang w:eastAsia="cs-CZ"/>
        </w:rPr>
        <w:t>V </w:t>
      </w:r>
      <w:r w:rsidRPr="00E65CCC">
        <w:rPr>
          <w:rFonts w:eastAsia="Calibri" w:cs="Times New Roman"/>
          <w:b/>
          <w:bCs/>
          <w:lang w:eastAsia="cs-CZ"/>
        </w:rPr>
        <w:t xml:space="preserve">PS 21 Úprava a doplnění kabelizace, </w:t>
      </w:r>
      <w:r w:rsidRPr="00E65CCC">
        <w:rPr>
          <w:rFonts w:eastAsia="Calibri" w:cs="Times New Roman"/>
          <w:bCs/>
          <w:lang w:eastAsia="cs-CZ"/>
        </w:rPr>
        <w:t>se v technické zprávě nachází následující odstavec :</w:t>
      </w:r>
    </w:p>
    <w:p w14:paraId="521B8D18" w14:textId="77777777" w:rsidR="00E65CCC" w:rsidRPr="00E65CCC" w:rsidRDefault="00E65CCC" w:rsidP="00E65CCC">
      <w:pPr>
        <w:spacing w:after="0" w:line="240" w:lineRule="auto"/>
        <w:rPr>
          <w:rFonts w:eastAsia="Calibri" w:cs="Times New Roman"/>
          <w:b/>
          <w:bCs/>
          <w:i/>
          <w:lang w:eastAsia="cs-CZ"/>
        </w:rPr>
      </w:pPr>
      <w:r w:rsidRPr="00E65CCC">
        <w:rPr>
          <w:rFonts w:eastAsia="Calibri" w:cs="Times New Roman"/>
          <w:b/>
          <w:bCs/>
          <w:i/>
          <w:lang w:eastAsia="cs-CZ"/>
        </w:rPr>
        <w:t>d) Využití umělých staveb</w:t>
      </w:r>
    </w:p>
    <w:p w14:paraId="0600AFAF" w14:textId="77777777" w:rsidR="00E65CCC" w:rsidRPr="00E65CCC" w:rsidRDefault="00E65CCC" w:rsidP="00E65CCC">
      <w:pPr>
        <w:spacing w:after="0" w:line="240" w:lineRule="auto"/>
        <w:jc w:val="both"/>
        <w:rPr>
          <w:rFonts w:eastAsia="Calibri" w:cs="Times New Roman"/>
          <w:bCs/>
          <w:lang w:eastAsia="cs-CZ"/>
        </w:rPr>
      </w:pPr>
      <w:r w:rsidRPr="00E65CCC">
        <w:rPr>
          <w:rFonts w:eastAsia="Calibri" w:cs="Times New Roman"/>
          <w:bCs/>
          <w:i/>
          <w:lang w:eastAsia="cs-CZ"/>
        </w:rPr>
        <w:t xml:space="preserve">Umělými stavbami v tomto případě se rozumí žel. mosty, propustky, opěrné a zárubní zdi. V případě přechodu mostků a propustků, pokud to jejich konstrukce, rozměry a stav umožní, budou prvky kabelizace uloženy </w:t>
      </w:r>
      <w:r w:rsidRPr="00E65CCC">
        <w:rPr>
          <w:rFonts w:eastAsia="Calibri" w:cs="Times New Roman"/>
          <w:bCs/>
          <w:i/>
          <w:u w:val="single"/>
          <w:lang w:eastAsia="cs-CZ"/>
        </w:rPr>
        <w:t>do vhodných kabelových žlabů</w:t>
      </w:r>
      <w:r w:rsidRPr="00E65CCC">
        <w:rPr>
          <w:rFonts w:eastAsia="Calibri" w:cs="Times New Roman"/>
          <w:bCs/>
          <w:i/>
          <w:lang w:eastAsia="cs-CZ"/>
        </w:rPr>
        <w:t xml:space="preserve"> případně multikanálů s min. krytím 0,4 m. Nové přechody mostů a propustků jsou řešeny výhradně zemní trasou případně v nezbytných případech v kabelových žlabech (antivandal provedení se zabezpečením proti zcizení kabelového vedení) umístěných vně mostu. Nadzemní trasy z tenkostěnných, snadno poškoditelných a přístupných kabelových žlabů jsou z hlediska budoucí správy nepřípustné.</w:t>
      </w:r>
      <w:r w:rsidRPr="00E65CCC">
        <w:rPr>
          <w:rFonts w:eastAsia="Calibri" w:cs="Times New Roman"/>
          <w:bCs/>
          <w:lang w:eastAsia="cs-CZ"/>
        </w:rPr>
        <w:t xml:space="preserve"> </w:t>
      </w:r>
    </w:p>
    <w:p w14:paraId="7FD9CBCF" w14:textId="77777777" w:rsidR="00E65CCC" w:rsidRDefault="00E65CCC" w:rsidP="00E65CCC">
      <w:pPr>
        <w:spacing w:after="0" w:line="240" w:lineRule="auto"/>
        <w:jc w:val="both"/>
        <w:rPr>
          <w:rFonts w:eastAsia="Calibri" w:cs="Times New Roman"/>
          <w:bCs/>
          <w:lang w:eastAsia="cs-CZ"/>
        </w:rPr>
      </w:pPr>
      <w:r w:rsidRPr="00E65CCC">
        <w:rPr>
          <w:rFonts w:eastAsia="Calibri" w:cs="Times New Roman"/>
          <w:bCs/>
          <w:lang w:eastAsia="cs-CZ"/>
        </w:rPr>
        <w:t>Chápeme správně, že záležitost bude řešena technicky i nákladově až při realizaci, dle místních poměrů a požadavků stavby? Jinak žádáme zadavatele o bližší specifikaci vhodných kabelových žlabů a jejich rozsah, včetně doplnění patřičných položek do soupisu prací.</w:t>
      </w:r>
    </w:p>
    <w:p w14:paraId="1969ABC5" w14:textId="6DC6D4AC" w:rsidR="00367811" w:rsidRPr="00BD5319" w:rsidRDefault="00367811" w:rsidP="00E65CCC">
      <w:pPr>
        <w:spacing w:after="0" w:line="240" w:lineRule="auto"/>
        <w:rPr>
          <w:rFonts w:eastAsia="Calibri" w:cs="Times New Roman"/>
          <w:b/>
          <w:lang w:eastAsia="cs-CZ"/>
        </w:rPr>
      </w:pPr>
      <w:r w:rsidRPr="00BD5319">
        <w:rPr>
          <w:rFonts w:eastAsia="Calibri" w:cs="Times New Roman"/>
          <w:b/>
          <w:lang w:eastAsia="cs-CZ"/>
        </w:rPr>
        <w:t xml:space="preserve">Odpověď: </w:t>
      </w:r>
    </w:p>
    <w:p w14:paraId="02DA1EBE" w14:textId="55425DA8" w:rsidR="00367811" w:rsidRPr="00FC2C45" w:rsidRDefault="00CD5635" w:rsidP="00BD5319">
      <w:pPr>
        <w:spacing w:after="0" w:line="240" w:lineRule="auto"/>
        <w:jc w:val="both"/>
        <w:rPr>
          <w:rFonts w:eastAsia="Times New Roman" w:cs="Times New Roman"/>
          <w:highlight w:val="green"/>
          <w:lang w:eastAsia="cs-CZ"/>
        </w:rPr>
      </w:pPr>
      <w:r w:rsidRPr="00FC2C45">
        <w:rPr>
          <w:rFonts w:eastAsia="Calibri" w:cs="Times New Roman"/>
          <w:bCs/>
          <w:lang w:eastAsia="cs-CZ"/>
        </w:rPr>
        <w:t xml:space="preserve">V technické zprávě je uveden obecný požadavek </w:t>
      </w:r>
      <w:r w:rsidR="00386FA3" w:rsidRPr="00FC2C45">
        <w:rPr>
          <w:rFonts w:eastAsia="Calibri" w:cs="Times New Roman"/>
          <w:bCs/>
          <w:lang w:eastAsia="cs-CZ"/>
        </w:rPr>
        <w:t>SŽT</w:t>
      </w:r>
      <w:r w:rsidRPr="00FC2C45">
        <w:rPr>
          <w:rFonts w:eastAsia="Calibri" w:cs="Times New Roman"/>
          <w:bCs/>
          <w:lang w:eastAsia="cs-CZ"/>
        </w:rPr>
        <w:t xml:space="preserve"> na ochranu sdělovací kabelizace při jejím ukládání na umělé stavby, viz.  SŽ TS 1/2022-SZ, vydání II. Uložení sdělovací kabelizace je specifikováno v situačních výkresech a tato ochrana (žlaby, trubky) je rozpočtována v soupisech prací.</w:t>
      </w:r>
    </w:p>
    <w:p w14:paraId="16E84E63" w14:textId="77777777" w:rsidR="00367811" w:rsidRDefault="00367811" w:rsidP="00BD5319">
      <w:pPr>
        <w:spacing w:after="0" w:line="240" w:lineRule="auto"/>
        <w:jc w:val="both"/>
        <w:rPr>
          <w:rFonts w:eastAsia="Times New Roman" w:cs="Times New Roman"/>
          <w:color w:val="FF0000"/>
          <w:highlight w:val="green"/>
          <w:lang w:eastAsia="cs-CZ"/>
        </w:rPr>
      </w:pPr>
    </w:p>
    <w:p w14:paraId="0A7BE2BE" w14:textId="77777777" w:rsidR="00FC2C45" w:rsidRDefault="00FC2C45" w:rsidP="00FC2C45">
      <w:pPr>
        <w:spacing w:after="0" w:line="240" w:lineRule="auto"/>
        <w:jc w:val="both"/>
        <w:rPr>
          <w:rFonts w:eastAsia="Times New Roman" w:cs="Times New Roman"/>
          <w:lang w:eastAsia="cs-CZ"/>
        </w:rPr>
      </w:pPr>
    </w:p>
    <w:p w14:paraId="2F65B2E7" w14:textId="77777777" w:rsidR="00FC2C45" w:rsidRDefault="00FC2C45" w:rsidP="00FC2C45">
      <w:pPr>
        <w:spacing w:after="0" w:line="240" w:lineRule="auto"/>
        <w:jc w:val="both"/>
        <w:rPr>
          <w:rFonts w:eastAsia="Times New Roman" w:cs="Times New Roman"/>
          <w:lang w:eastAsia="cs-CZ"/>
        </w:rPr>
      </w:pPr>
    </w:p>
    <w:p w14:paraId="70B023FD" w14:textId="20C48D19" w:rsidR="00664163" w:rsidRPr="00FC2C45" w:rsidRDefault="00664163" w:rsidP="00FC2C45">
      <w:pPr>
        <w:spacing w:after="0" w:line="240" w:lineRule="auto"/>
        <w:jc w:val="both"/>
        <w:rPr>
          <w:rFonts w:eastAsia="Times New Roman" w:cs="Times New Roman"/>
          <w:lang w:eastAsia="cs-CZ"/>
        </w:rPr>
      </w:pPr>
      <w:r w:rsidRPr="00FC2C45">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BD5319" w:rsidRDefault="00664163" w:rsidP="00664163">
      <w:pPr>
        <w:spacing w:after="0" w:line="240" w:lineRule="auto"/>
        <w:jc w:val="both"/>
        <w:rPr>
          <w:rFonts w:eastAsia="Times New Roman" w:cs="Times New Roman"/>
          <w:lang w:eastAsia="cs-CZ"/>
        </w:rPr>
      </w:pPr>
    </w:p>
    <w:p w14:paraId="02A0CE7D" w14:textId="2C4285CA"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3839D64" w:rsidR="00664163" w:rsidRPr="00FC2C45" w:rsidRDefault="00664163" w:rsidP="00664163">
      <w:pPr>
        <w:tabs>
          <w:tab w:val="center" w:pos="7371"/>
        </w:tabs>
        <w:spacing w:after="0" w:line="240" w:lineRule="auto"/>
        <w:rPr>
          <w:rFonts w:eastAsia="Calibri" w:cs="Times New Roman"/>
          <w:b/>
          <w:bCs/>
          <w:lang w:eastAsia="cs-CZ"/>
        </w:rPr>
      </w:pPr>
      <w:r w:rsidRPr="00FC2C45">
        <w:rPr>
          <w:rFonts w:eastAsia="Calibri" w:cs="Times New Roman"/>
          <w:b/>
          <w:bCs/>
          <w:lang w:eastAsia="cs-CZ"/>
        </w:rPr>
        <w:t xml:space="preserve">Příloha: </w:t>
      </w:r>
      <w:r w:rsidRPr="00FC2C45">
        <w:rPr>
          <w:rFonts w:eastAsia="Calibri" w:cs="Times New Roman"/>
          <w:bCs/>
          <w:lang w:eastAsia="cs-CZ"/>
        </w:rPr>
        <w:fldChar w:fldCharType="begin">
          <w:ffData>
            <w:name w:val="Text1"/>
            <w:enabled/>
            <w:calcOnExit w:val="0"/>
            <w:textInput>
              <w:type w:val="date"/>
              <w:format w:val="d.M.yyyy"/>
            </w:textInput>
          </w:ffData>
        </w:fldChar>
      </w:r>
      <w:r w:rsidRPr="00FC2C45">
        <w:rPr>
          <w:rFonts w:eastAsia="Calibri" w:cs="Times New Roman"/>
          <w:bCs/>
          <w:lang w:eastAsia="cs-CZ"/>
        </w:rPr>
        <w:instrText xml:space="preserve"> FORMTEXT </w:instrText>
      </w:r>
      <w:r w:rsidRPr="00FC2C45">
        <w:rPr>
          <w:rFonts w:eastAsia="Calibri" w:cs="Times New Roman"/>
          <w:bCs/>
          <w:lang w:eastAsia="cs-CZ"/>
        </w:rPr>
      </w:r>
      <w:r w:rsidRPr="00FC2C45">
        <w:rPr>
          <w:rFonts w:eastAsia="Calibri" w:cs="Times New Roman"/>
          <w:bCs/>
          <w:lang w:eastAsia="cs-CZ"/>
        </w:rPr>
        <w:fldChar w:fldCharType="separate"/>
      </w:r>
      <w:r w:rsidR="00CD5635" w:rsidRPr="00FC2C45">
        <w:rPr>
          <w:rFonts w:eastAsia="Calibri" w:cs="Times New Roman"/>
          <w:bCs/>
          <w:noProof/>
          <w:lang w:eastAsia="cs-CZ"/>
        </w:rPr>
        <w:t> </w:t>
      </w:r>
      <w:r w:rsidR="00CD5635" w:rsidRPr="00FC2C45">
        <w:rPr>
          <w:rFonts w:eastAsia="Calibri" w:cs="Times New Roman"/>
          <w:bCs/>
          <w:noProof/>
          <w:lang w:eastAsia="cs-CZ"/>
        </w:rPr>
        <w:t> </w:t>
      </w:r>
      <w:r w:rsidR="00CD5635" w:rsidRPr="00FC2C45">
        <w:rPr>
          <w:rFonts w:eastAsia="Calibri" w:cs="Times New Roman"/>
          <w:bCs/>
          <w:noProof/>
          <w:lang w:eastAsia="cs-CZ"/>
        </w:rPr>
        <w:t> </w:t>
      </w:r>
      <w:r w:rsidR="00CD5635" w:rsidRPr="00FC2C45">
        <w:rPr>
          <w:rFonts w:eastAsia="Calibri" w:cs="Times New Roman"/>
          <w:bCs/>
          <w:noProof/>
          <w:lang w:eastAsia="cs-CZ"/>
        </w:rPr>
        <w:t> </w:t>
      </w:r>
      <w:r w:rsidR="00CD5635" w:rsidRPr="00FC2C45">
        <w:rPr>
          <w:rFonts w:eastAsia="Calibri" w:cs="Times New Roman"/>
          <w:bCs/>
          <w:noProof/>
          <w:lang w:eastAsia="cs-CZ"/>
        </w:rPr>
        <w:t> </w:t>
      </w:r>
      <w:r w:rsidRPr="00FC2C45">
        <w:rPr>
          <w:rFonts w:eastAsia="Calibri" w:cs="Times New Roman"/>
          <w:bCs/>
          <w:lang w:eastAsia="cs-CZ"/>
        </w:rPr>
        <w:fldChar w:fldCharType="end"/>
      </w:r>
    </w:p>
    <w:p w14:paraId="3A7B24DE" w14:textId="4CD3AF92" w:rsidR="009249EA" w:rsidRPr="000013BB" w:rsidRDefault="000013BB" w:rsidP="009249EA">
      <w:pPr>
        <w:spacing w:after="0" w:line="240" w:lineRule="auto"/>
        <w:rPr>
          <w:rFonts w:eastAsia="Calibri" w:cs="Times New Roman"/>
          <w:lang w:eastAsia="cs-CZ"/>
        </w:rPr>
      </w:pPr>
      <w:r w:rsidRPr="000013BB">
        <w:rPr>
          <w:rFonts w:eastAsia="Calibri" w:cs="Times New Roman"/>
          <w:lang w:eastAsia="cs-CZ"/>
        </w:rPr>
        <w:t>XDC-CDP-Prerov-zm01-20240822</w:t>
      </w:r>
      <w:r w:rsidRPr="000013BB">
        <w:rPr>
          <w:rFonts w:eastAsia="Calibri" w:cs="Times New Roman"/>
          <w:lang w:eastAsia="cs-CZ"/>
        </w:rPr>
        <w:t>.</w:t>
      </w:r>
      <w:r w:rsidR="009249EA" w:rsidRPr="000013BB">
        <w:rPr>
          <w:rFonts w:eastAsia="Calibri" w:cs="Times New Roman"/>
          <w:lang w:eastAsia="cs-CZ"/>
        </w:rPr>
        <w:t>xml</w:t>
      </w:r>
    </w:p>
    <w:p w14:paraId="21422C45" w14:textId="50995BEE" w:rsidR="009249EA" w:rsidRPr="009F63C8" w:rsidRDefault="000013BB" w:rsidP="009249EA">
      <w:pPr>
        <w:spacing w:after="0" w:line="240" w:lineRule="auto"/>
        <w:rPr>
          <w:rFonts w:eastAsia="Calibri" w:cs="Times New Roman"/>
          <w:lang w:eastAsia="cs-CZ"/>
        </w:rPr>
      </w:pPr>
      <w:r w:rsidRPr="000013BB">
        <w:rPr>
          <w:rFonts w:eastAsia="Calibri" w:cs="Times New Roman"/>
          <w:lang w:eastAsia="cs-CZ"/>
        </w:rPr>
        <w:t>XLS-CDP-Prerov-zm01-20240822</w:t>
      </w:r>
      <w:r w:rsidRPr="000013BB">
        <w:rPr>
          <w:rFonts w:eastAsia="Calibri" w:cs="Times New Roman"/>
          <w:lang w:eastAsia="cs-CZ"/>
        </w:rPr>
        <w:t>.</w:t>
      </w:r>
      <w:r w:rsidR="009249EA" w:rsidRPr="000013BB">
        <w:rPr>
          <w:rFonts w:eastAsia="Calibri" w:cs="Times New Roman"/>
          <w:lang w:eastAsia="cs-CZ"/>
        </w:rPr>
        <w:t>xlsx</w:t>
      </w:r>
    </w:p>
    <w:p w14:paraId="3568D690" w14:textId="77777777" w:rsidR="00664163" w:rsidRPr="00FC2C45" w:rsidRDefault="00664163" w:rsidP="00664163">
      <w:pPr>
        <w:spacing w:after="0" w:line="240" w:lineRule="auto"/>
        <w:jc w:val="both"/>
        <w:rPr>
          <w:rFonts w:eastAsia="Calibri" w:cs="Times New Roman"/>
          <w:lang w:eastAsia="cs-CZ"/>
        </w:rPr>
      </w:pPr>
    </w:p>
    <w:p w14:paraId="11FC1E85" w14:textId="77777777" w:rsidR="00664163" w:rsidRPr="00FC2C45" w:rsidRDefault="00664163" w:rsidP="00664163">
      <w:pPr>
        <w:spacing w:after="0" w:line="240" w:lineRule="auto"/>
        <w:jc w:val="both"/>
        <w:rPr>
          <w:rFonts w:eastAsia="Calibri" w:cs="Times New Roman"/>
          <w:lang w:eastAsia="cs-CZ"/>
        </w:rPr>
      </w:pPr>
    </w:p>
    <w:p w14:paraId="102B7D61" w14:textId="38FAA1B0" w:rsidR="00664163" w:rsidRPr="00FC2C45" w:rsidRDefault="00664163" w:rsidP="00664163">
      <w:pPr>
        <w:spacing w:after="0" w:line="240" w:lineRule="auto"/>
        <w:jc w:val="both"/>
        <w:rPr>
          <w:rFonts w:eastAsia="Calibri" w:cs="Times New Roman"/>
          <w:lang w:eastAsia="cs-CZ"/>
        </w:rPr>
      </w:pPr>
      <w:r w:rsidRPr="00FC2C45">
        <w:rPr>
          <w:rFonts w:eastAsia="Calibri" w:cs="Times New Roman"/>
          <w:lang w:eastAsia="cs-CZ"/>
        </w:rPr>
        <w:t xml:space="preserve">V Olomouci dne </w:t>
      </w:r>
      <w:r w:rsidR="000013BB">
        <w:rPr>
          <w:rFonts w:eastAsia="Calibri" w:cs="Times New Roman"/>
          <w:lang w:eastAsia="cs-CZ"/>
        </w:rPr>
        <w:t>22.08.2024</w:t>
      </w:r>
    </w:p>
    <w:p w14:paraId="6F75BA64" w14:textId="77777777" w:rsidR="00664163" w:rsidRPr="00FC2C45" w:rsidRDefault="00664163" w:rsidP="00664163">
      <w:pPr>
        <w:spacing w:after="0" w:line="240" w:lineRule="auto"/>
        <w:jc w:val="both"/>
        <w:rPr>
          <w:rFonts w:eastAsia="Calibri" w:cs="Times New Roman"/>
          <w:lang w:eastAsia="cs-CZ"/>
        </w:rPr>
      </w:pPr>
    </w:p>
    <w:p w14:paraId="17698C74" w14:textId="77777777" w:rsidR="00FC2C45" w:rsidRPr="00FC2C45" w:rsidRDefault="00FC2C45" w:rsidP="00664163">
      <w:pPr>
        <w:spacing w:after="0" w:line="240" w:lineRule="auto"/>
        <w:jc w:val="both"/>
        <w:rPr>
          <w:rFonts w:eastAsia="Calibri" w:cs="Times New Roman"/>
          <w:lang w:eastAsia="cs-CZ"/>
        </w:rPr>
      </w:pPr>
    </w:p>
    <w:p w14:paraId="31CF2504" w14:textId="77777777" w:rsidR="00FC2C45" w:rsidRPr="00FC2C45" w:rsidRDefault="00FC2C45" w:rsidP="00664163">
      <w:pPr>
        <w:spacing w:after="0" w:line="240" w:lineRule="auto"/>
        <w:jc w:val="both"/>
        <w:rPr>
          <w:rFonts w:eastAsia="Calibri" w:cs="Times New Roman"/>
          <w:lang w:eastAsia="cs-CZ"/>
        </w:rPr>
      </w:pPr>
    </w:p>
    <w:p w14:paraId="127C8B76" w14:textId="77777777" w:rsidR="00664163" w:rsidRPr="00FC2C45" w:rsidRDefault="00664163" w:rsidP="00664163">
      <w:pPr>
        <w:spacing w:after="0" w:line="240" w:lineRule="auto"/>
        <w:jc w:val="both"/>
        <w:rPr>
          <w:rFonts w:eastAsia="Calibri" w:cs="Times New Roman"/>
          <w:lang w:eastAsia="cs-CZ"/>
        </w:rPr>
      </w:pPr>
    </w:p>
    <w:p w14:paraId="4EFEEE88" w14:textId="77777777" w:rsidR="00664163" w:rsidRPr="00FC2C45" w:rsidRDefault="00664163" w:rsidP="00664163">
      <w:pPr>
        <w:spacing w:after="0" w:line="240" w:lineRule="auto"/>
        <w:rPr>
          <w:rFonts w:eastAsia="Calibri" w:cs="Times New Roman"/>
          <w:b/>
          <w:bCs/>
          <w:lang w:eastAsia="cs-CZ"/>
        </w:rPr>
      </w:pPr>
    </w:p>
    <w:p w14:paraId="69F1990E" w14:textId="77777777" w:rsidR="00664163" w:rsidRPr="00FC2C45" w:rsidRDefault="00664163" w:rsidP="00664163">
      <w:pPr>
        <w:spacing w:after="0" w:line="240" w:lineRule="auto"/>
        <w:rPr>
          <w:rFonts w:eastAsia="Times New Roman" w:cs="Times New Roman"/>
          <w:b/>
          <w:lang w:eastAsia="cs-CZ"/>
        </w:rPr>
      </w:pPr>
      <w:r w:rsidRPr="00FC2C45">
        <w:rPr>
          <w:rFonts w:eastAsia="Times New Roman" w:cs="Times New Roman"/>
          <w:b/>
          <w:bCs/>
          <w:lang w:eastAsia="cs-CZ"/>
        </w:rPr>
        <w:t>Ing. Miroslav Bocák</w:t>
      </w:r>
      <w:r w:rsidRPr="00FC2C45">
        <w:rPr>
          <w:rFonts w:eastAsia="Times New Roman" w:cs="Times New Roman"/>
          <w:b/>
          <w:lang w:eastAsia="cs-CZ"/>
        </w:rPr>
        <w:t xml:space="preserve"> </w:t>
      </w:r>
    </w:p>
    <w:p w14:paraId="74899A34" w14:textId="77777777" w:rsidR="00664163" w:rsidRPr="00FC2C45" w:rsidRDefault="00664163" w:rsidP="00664163">
      <w:pPr>
        <w:tabs>
          <w:tab w:val="center" w:pos="7300"/>
          <w:tab w:val="right" w:pos="9072"/>
        </w:tabs>
        <w:spacing w:after="0" w:line="240" w:lineRule="auto"/>
        <w:rPr>
          <w:rFonts w:eastAsia="Times New Roman" w:cs="Times New Roman"/>
          <w:lang w:eastAsia="cs-CZ"/>
        </w:rPr>
      </w:pPr>
      <w:r w:rsidRPr="00FC2C45">
        <w:rPr>
          <w:rFonts w:eastAsia="Times New Roman" w:cs="Times New Roman"/>
          <w:lang w:eastAsia="cs-CZ"/>
        </w:rPr>
        <w:t>ředitel organizační jednotky</w:t>
      </w:r>
      <w:r w:rsidRPr="00FC2C45">
        <w:rPr>
          <w:rFonts w:eastAsia="Times New Roman" w:cs="Times New Roman"/>
          <w:lang w:eastAsia="cs-CZ"/>
        </w:rPr>
        <w:tab/>
      </w:r>
    </w:p>
    <w:p w14:paraId="5DEDC136" w14:textId="77777777" w:rsidR="00664163" w:rsidRPr="00FC2C45" w:rsidRDefault="00664163" w:rsidP="00664163">
      <w:pPr>
        <w:tabs>
          <w:tab w:val="center" w:pos="7300"/>
          <w:tab w:val="right" w:pos="9072"/>
        </w:tabs>
        <w:spacing w:after="0" w:line="240" w:lineRule="auto"/>
        <w:rPr>
          <w:rFonts w:eastAsia="Times New Roman" w:cs="Times New Roman"/>
          <w:lang w:eastAsia="cs-CZ"/>
        </w:rPr>
      </w:pPr>
      <w:r w:rsidRPr="00FC2C45">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FC2C45">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CB35B" w14:textId="77777777" w:rsidR="00627349" w:rsidRDefault="00627349" w:rsidP="00962258">
      <w:pPr>
        <w:spacing w:after="0" w:line="240" w:lineRule="auto"/>
      </w:pPr>
      <w:r>
        <w:separator/>
      </w:r>
    </w:p>
  </w:endnote>
  <w:endnote w:type="continuationSeparator" w:id="0">
    <w:p w14:paraId="57DED0C8" w14:textId="77777777" w:rsidR="00627349" w:rsidRDefault="006273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227A8" w14:textId="77777777" w:rsidR="00CD5635" w:rsidRDefault="00CD56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EFC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27E5E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1AE6C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9A8DF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6E606" w14:textId="77777777" w:rsidR="00627349" w:rsidRDefault="00627349" w:rsidP="00962258">
      <w:pPr>
        <w:spacing w:after="0" w:line="240" w:lineRule="auto"/>
      </w:pPr>
      <w:r>
        <w:separator/>
      </w:r>
    </w:p>
  </w:footnote>
  <w:footnote w:type="continuationSeparator" w:id="0">
    <w:p w14:paraId="16A28A27" w14:textId="77777777" w:rsidR="00627349" w:rsidRDefault="006273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372A7" w14:textId="77777777" w:rsidR="00CD5635" w:rsidRDefault="00CD56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0DDD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3AC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4D79555B"/>
    <w:multiLevelType w:val="hybridMultilevel"/>
    <w:tmpl w:val="2E10AA30"/>
    <w:lvl w:ilvl="0" w:tplc="67CA384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7"/>
  </w:num>
  <w:num w:numId="5" w16cid:durableId="1470241154">
    <w:abstractNumId w:val="0"/>
  </w:num>
  <w:num w:numId="6" w16cid:durableId="848255171">
    <w:abstractNumId w:val="5"/>
  </w:num>
  <w:num w:numId="7" w16cid:durableId="218832763">
    <w:abstractNumId w:val="4"/>
  </w:num>
  <w:num w:numId="8" w16cid:durableId="52163196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0C30"/>
    <w:rsid w:val="000013BB"/>
    <w:rsid w:val="00033432"/>
    <w:rsid w:val="000335CC"/>
    <w:rsid w:val="00066116"/>
    <w:rsid w:val="00072C1E"/>
    <w:rsid w:val="000B3A82"/>
    <w:rsid w:val="000B6C7E"/>
    <w:rsid w:val="000B7907"/>
    <w:rsid w:val="000C0429"/>
    <w:rsid w:val="000C45E8"/>
    <w:rsid w:val="00113B20"/>
    <w:rsid w:val="00114472"/>
    <w:rsid w:val="001267E4"/>
    <w:rsid w:val="00170EC5"/>
    <w:rsid w:val="001747C1"/>
    <w:rsid w:val="0018596A"/>
    <w:rsid w:val="001B69C2"/>
    <w:rsid w:val="001C4DA0"/>
    <w:rsid w:val="001D4185"/>
    <w:rsid w:val="00207DF5"/>
    <w:rsid w:val="00267369"/>
    <w:rsid w:val="0026785D"/>
    <w:rsid w:val="00273CE2"/>
    <w:rsid w:val="00296D39"/>
    <w:rsid w:val="002A59FE"/>
    <w:rsid w:val="002C31BF"/>
    <w:rsid w:val="002E0CD7"/>
    <w:rsid w:val="002F026B"/>
    <w:rsid w:val="00335122"/>
    <w:rsid w:val="00335732"/>
    <w:rsid w:val="00357BC6"/>
    <w:rsid w:val="00367811"/>
    <w:rsid w:val="0037111D"/>
    <w:rsid w:val="003756B9"/>
    <w:rsid w:val="00386FA3"/>
    <w:rsid w:val="003956C6"/>
    <w:rsid w:val="003E6B9A"/>
    <w:rsid w:val="003E75CE"/>
    <w:rsid w:val="0041380F"/>
    <w:rsid w:val="004366E7"/>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3222"/>
    <w:rsid w:val="004F4B9B"/>
    <w:rsid w:val="00501654"/>
    <w:rsid w:val="00511AB9"/>
    <w:rsid w:val="00523EA7"/>
    <w:rsid w:val="00540162"/>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6104F6"/>
    <w:rsid w:val="0061068E"/>
    <w:rsid w:val="00627349"/>
    <w:rsid w:val="00630DC6"/>
    <w:rsid w:val="00660AD3"/>
    <w:rsid w:val="00664163"/>
    <w:rsid w:val="006A5570"/>
    <w:rsid w:val="006A689C"/>
    <w:rsid w:val="006B0DB6"/>
    <w:rsid w:val="006B3D79"/>
    <w:rsid w:val="006B7D49"/>
    <w:rsid w:val="006E0578"/>
    <w:rsid w:val="006E314D"/>
    <w:rsid w:val="006E7F06"/>
    <w:rsid w:val="00710723"/>
    <w:rsid w:val="00712ED1"/>
    <w:rsid w:val="00723ED1"/>
    <w:rsid w:val="00735ED4"/>
    <w:rsid w:val="00743525"/>
    <w:rsid w:val="007531A0"/>
    <w:rsid w:val="00753DC9"/>
    <w:rsid w:val="0076286B"/>
    <w:rsid w:val="00764595"/>
    <w:rsid w:val="00766846"/>
    <w:rsid w:val="0077673A"/>
    <w:rsid w:val="007846E1"/>
    <w:rsid w:val="007A0EFE"/>
    <w:rsid w:val="007A44CD"/>
    <w:rsid w:val="007B3E77"/>
    <w:rsid w:val="007B570C"/>
    <w:rsid w:val="007C585E"/>
    <w:rsid w:val="007E4A6E"/>
    <w:rsid w:val="007F56A7"/>
    <w:rsid w:val="007F626E"/>
    <w:rsid w:val="00807DD0"/>
    <w:rsid w:val="00813F11"/>
    <w:rsid w:val="00842C9B"/>
    <w:rsid w:val="008627DD"/>
    <w:rsid w:val="008841FB"/>
    <w:rsid w:val="0088472C"/>
    <w:rsid w:val="00891334"/>
    <w:rsid w:val="008A3568"/>
    <w:rsid w:val="008D03B9"/>
    <w:rsid w:val="008F18D6"/>
    <w:rsid w:val="00904780"/>
    <w:rsid w:val="009113A8"/>
    <w:rsid w:val="00922385"/>
    <w:rsid w:val="009223DF"/>
    <w:rsid w:val="009249EA"/>
    <w:rsid w:val="00934DC3"/>
    <w:rsid w:val="00936091"/>
    <w:rsid w:val="00940D8A"/>
    <w:rsid w:val="0095327E"/>
    <w:rsid w:val="00962258"/>
    <w:rsid w:val="009678B7"/>
    <w:rsid w:val="0097027C"/>
    <w:rsid w:val="00975CE4"/>
    <w:rsid w:val="00982411"/>
    <w:rsid w:val="00992D9C"/>
    <w:rsid w:val="00996CB8"/>
    <w:rsid w:val="009A46FD"/>
    <w:rsid w:val="009A7568"/>
    <w:rsid w:val="009B2E97"/>
    <w:rsid w:val="009B3C69"/>
    <w:rsid w:val="009B72CC"/>
    <w:rsid w:val="009C7B39"/>
    <w:rsid w:val="009E07F4"/>
    <w:rsid w:val="009F392E"/>
    <w:rsid w:val="00A44328"/>
    <w:rsid w:val="00A6177B"/>
    <w:rsid w:val="00A66136"/>
    <w:rsid w:val="00A943B5"/>
    <w:rsid w:val="00AA4CBB"/>
    <w:rsid w:val="00AA65FA"/>
    <w:rsid w:val="00AA7351"/>
    <w:rsid w:val="00AD056F"/>
    <w:rsid w:val="00AD2773"/>
    <w:rsid w:val="00AD6731"/>
    <w:rsid w:val="00AE1DDE"/>
    <w:rsid w:val="00B15B5E"/>
    <w:rsid w:val="00B15D0D"/>
    <w:rsid w:val="00B23CA3"/>
    <w:rsid w:val="00B33D10"/>
    <w:rsid w:val="00B3491A"/>
    <w:rsid w:val="00B45E9E"/>
    <w:rsid w:val="00B55F9C"/>
    <w:rsid w:val="00B75EE1"/>
    <w:rsid w:val="00B77481"/>
    <w:rsid w:val="00B8518B"/>
    <w:rsid w:val="00BA1929"/>
    <w:rsid w:val="00BB3740"/>
    <w:rsid w:val="00BD5319"/>
    <w:rsid w:val="00BD7E91"/>
    <w:rsid w:val="00BF374D"/>
    <w:rsid w:val="00BF6D48"/>
    <w:rsid w:val="00C02D0A"/>
    <w:rsid w:val="00C03A6E"/>
    <w:rsid w:val="00C30759"/>
    <w:rsid w:val="00C44F6A"/>
    <w:rsid w:val="00C470BA"/>
    <w:rsid w:val="00C64C1B"/>
    <w:rsid w:val="00C70312"/>
    <w:rsid w:val="00C727E5"/>
    <w:rsid w:val="00C8207D"/>
    <w:rsid w:val="00CB7B5A"/>
    <w:rsid w:val="00CC1E2B"/>
    <w:rsid w:val="00CD1FC4"/>
    <w:rsid w:val="00CD5635"/>
    <w:rsid w:val="00CE371D"/>
    <w:rsid w:val="00D02A4D"/>
    <w:rsid w:val="00D21061"/>
    <w:rsid w:val="00D316A7"/>
    <w:rsid w:val="00D4108E"/>
    <w:rsid w:val="00D548C8"/>
    <w:rsid w:val="00D6163D"/>
    <w:rsid w:val="00D63009"/>
    <w:rsid w:val="00D831A3"/>
    <w:rsid w:val="00D902AD"/>
    <w:rsid w:val="00D964FD"/>
    <w:rsid w:val="00DA6FFE"/>
    <w:rsid w:val="00DC3110"/>
    <w:rsid w:val="00DD46F3"/>
    <w:rsid w:val="00DD58A6"/>
    <w:rsid w:val="00DE56F2"/>
    <w:rsid w:val="00DF116D"/>
    <w:rsid w:val="00E10710"/>
    <w:rsid w:val="00E414D6"/>
    <w:rsid w:val="00E558BC"/>
    <w:rsid w:val="00E65CCC"/>
    <w:rsid w:val="00E824F1"/>
    <w:rsid w:val="00E9347D"/>
    <w:rsid w:val="00EB104F"/>
    <w:rsid w:val="00ED14BD"/>
    <w:rsid w:val="00EF1222"/>
    <w:rsid w:val="00F01440"/>
    <w:rsid w:val="00F12DEC"/>
    <w:rsid w:val="00F1715C"/>
    <w:rsid w:val="00F21D02"/>
    <w:rsid w:val="00F310F8"/>
    <w:rsid w:val="00F35939"/>
    <w:rsid w:val="00F45607"/>
    <w:rsid w:val="00F64786"/>
    <w:rsid w:val="00F65795"/>
    <w:rsid w:val="00F659EB"/>
    <w:rsid w:val="00F804A7"/>
    <w:rsid w:val="00F862D6"/>
    <w:rsid w:val="00F86BA6"/>
    <w:rsid w:val="00FC2C45"/>
    <w:rsid w:val="00FC3C36"/>
    <w:rsid w:val="00FC4B86"/>
    <w:rsid w:val="00FC6389"/>
    <w:rsid w:val="00FD2F51"/>
    <w:rsid w:val="00FE3455"/>
    <w:rsid w:val="00FF43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66</TotalTime>
  <Pages>2</Pages>
  <Words>780</Words>
  <Characters>4604</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Dočkal Martin, Ing.</cp:lastModifiedBy>
  <cp:revision>11</cp:revision>
  <cp:lastPrinted>2019-02-22T13:28:00Z</cp:lastPrinted>
  <dcterms:created xsi:type="dcterms:W3CDTF">2024-08-19T10:38:00Z</dcterms:created>
  <dcterms:modified xsi:type="dcterms:W3CDTF">2024-08-22T06:51:00Z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