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1CAF6" w14:textId="77777777" w:rsidR="00796875" w:rsidRDefault="00796875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sz w:val="26"/>
          <w:szCs w:val="26"/>
        </w:rPr>
      </w:pPr>
    </w:p>
    <w:p w14:paraId="7DE21F57" w14:textId="11486A46" w:rsidR="006A53BE" w:rsidRDefault="00796875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sz w:val="28"/>
          <w:szCs w:val="28"/>
        </w:rPr>
      </w:pPr>
      <w:r w:rsidRPr="000D08D1">
        <w:rPr>
          <w:rFonts w:cs="Arial"/>
          <w:b/>
          <w:sz w:val="28"/>
          <w:szCs w:val="28"/>
        </w:rPr>
        <w:t>Vymezení předmětu dílčích zakázek</w:t>
      </w:r>
    </w:p>
    <w:p w14:paraId="20A4436E" w14:textId="77777777" w:rsidR="00784B9D" w:rsidRPr="00553103" w:rsidRDefault="00784B9D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sz w:val="18"/>
          <w:szCs w:val="18"/>
        </w:rPr>
      </w:pPr>
    </w:p>
    <w:p w14:paraId="43B75544" w14:textId="1E70F8FF" w:rsidR="008A443A" w:rsidRPr="00F91083" w:rsidRDefault="008A443A" w:rsidP="00920E72">
      <w:pPr>
        <w:tabs>
          <w:tab w:val="left" w:pos="1418"/>
        </w:tabs>
        <w:spacing w:before="60" w:after="60"/>
        <w:rPr>
          <w:rFonts w:cs="Arial"/>
          <w:b/>
          <w:color w:val="000000" w:themeColor="text1"/>
          <w:sz w:val="18"/>
          <w:szCs w:val="18"/>
        </w:rPr>
      </w:pPr>
      <w:r w:rsidRPr="00F91083">
        <w:rPr>
          <w:rFonts w:cs="Arial"/>
          <w:bCs/>
          <w:color w:val="000000" w:themeColor="text1"/>
          <w:sz w:val="18"/>
          <w:szCs w:val="18"/>
        </w:rPr>
        <w:t>k Rámcové dohodě</w:t>
      </w:r>
      <w:r w:rsidR="00E03E4D" w:rsidRPr="00F91083">
        <w:rPr>
          <w:rFonts w:cs="Arial"/>
          <w:bCs/>
          <w:color w:val="000000" w:themeColor="text1"/>
          <w:sz w:val="18"/>
          <w:szCs w:val="18"/>
        </w:rPr>
        <w:t xml:space="preserve"> s názvem</w:t>
      </w:r>
      <w:r w:rsidR="00784B9D" w:rsidRPr="00F91083">
        <w:rPr>
          <w:rFonts w:cs="Arial"/>
          <w:bCs/>
          <w:color w:val="000000" w:themeColor="text1"/>
          <w:sz w:val="18"/>
          <w:szCs w:val="18"/>
        </w:rPr>
        <w:t>:</w:t>
      </w:r>
      <w:r w:rsidR="00784B9D" w:rsidRPr="00F91083">
        <w:rPr>
          <w:rFonts w:cs="Arial"/>
          <w:b/>
          <w:color w:val="000000" w:themeColor="text1"/>
          <w:sz w:val="18"/>
          <w:szCs w:val="18"/>
        </w:rPr>
        <w:t xml:space="preserve"> „</w:t>
      </w:r>
      <w:r w:rsidR="00920E72" w:rsidRPr="00920E72">
        <w:rPr>
          <w:rFonts w:cs="Arial"/>
          <w:b/>
          <w:color w:val="000000" w:themeColor="text1"/>
          <w:sz w:val="18"/>
          <w:szCs w:val="18"/>
        </w:rPr>
        <w:t>Základní kurzy svařování a řezání kovových</w:t>
      </w:r>
      <w:r w:rsidR="00920E72">
        <w:rPr>
          <w:rFonts w:cs="Arial"/>
          <w:b/>
          <w:color w:val="000000" w:themeColor="text1"/>
          <w:sz w:val="18"/>
          <w:szCs w:val="18"/>
        </w:rPr>
        <w:t xml:space="preserve"> </w:t>
      </w:r>
      <w:r w:rsidR="00920E72" w:rsidRPr="00920E72">
        <w:rPr>
          <w:rFonts w:cs="Arial"/>
          <w:b/>
          <w:color w:val="000000" w:themeColor="text1"/>
          <w:sz w:val="18"/>
          <w:szCs w:val="18"/>
        </w:rPr>
        <w:t>materiálů 2024</w:t>
      </w:r>
      <w:r w:rsidR="00920E72">
        <w:rPr>
          <w:rFonts w:cs="Arial"/>
          <w:b/>
          <w:color w:val="000000" w:themeColor="text1"/>
          <w:sz w:val="18"/>
          <w:szCs w:val="18"/>
        </w:rPr>
        <w:t> </w:t>
      </w:r>
      <w:r w:rsidR="00920E72" w:rsidRPr="00920E72">
        <w:rPr>
          <w:rFonts w:cs="Arial"/>
          <w:b/>
          <w:color w:val="000000" w:themeColor="text1"/>
          <w:sz w:val="18"/>
          <w:szCs w:val="18"/>
        </w:rPr>
        <w:t>-</w:t>
      </w:r>
      <w:r w:rsidR="00920E72">
        <w:rPr>
          <w:rFonts w:cs="Arial"/>
          <w:b/>
          <w:color w:val="000000" w:themeColor="text1"/>
          <w:sz w:val="18"/>
          <w:szCs w:val="18"/>
        </w:rPr>
        <w:t> </w:t>
      </w:r>
      <w:r w:rsidR="00920E72" w:rsidRPr="00920E72">
        <w:rPr>
          <w:rFonts w:cs="Arial"/>
          <w:b/>
          <w:color w:val="000000" w:themeColor="text1"/>
          <w:sz w:val="18"/>
          <w:szCs w:val="18"/>
        </w:rPr>
        <w:t>2025</w:t>
      </w:r>
      <w:r w:rsidR="00784B9D" w:rsidRPr="00F91083">
        <w:rPr>
          <w:rFonts w:cs="Arial"/>
          <w:b/>
          <w:color w:val="000000" w:themeColor="text1"/>
          <w:sz w:val="18"/>
          <w:szCs w:val="18"/>
        </w:rPr>
        <w:t>“</w:t>
      </w:r>
    </w:p>
    <w:p w14:paraId="7546A273" w14:textId="77777777" w:rsidR="00E03E4D" w:rsidRPr="00F91083" w:rsidRDefault="00E03E4D" w:rsidP="008A443A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</w:p>
    <w:p w14:paraId="06C8F4EC" w14:textId="7AFF13D5" w:rsidR="00E03E4D" w:rsidRPr="00F91083" w:rsidRDefault="00E03E4D" w:rsidP="008A443A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  <w:u w:val="single"/>
        </w:rPr>
      </w:pPr>
      <w:r w:rsidRPr="00F91083">
        <w:rPr>
          <w:rFonts w:cs="Arial"/>
          <w:b/>
          <w:color w:val="000000" w:themeColor="text1"/>
          <w:sz w:val="18"/>
          <w:szCs w:val="18"/>
          <w:u w:val="single"/>
        </w:rPr>
        <w:t>Předmět plnění v rozsahu:</w:t>
      </w:r>
    </w:p>
    <w:p w14:paraId="6ACB302A" w14:textId="77777777" w:rsidR="00553103" w:rsidRPr="00F91083" w:rsidRDefault="00553103" w:rsidP="008A443A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  <w:u w:val="single"/>
        </w:rPr>
      </w:pPr>
    </w:p>
    <w:p w14:paraId="6932C10B" w14:textId="06305F70" w:rsidR="00553103" w:rsidRPr="00F91083" w:rsidRDefault="00553103" w:rsidP="00750509">
      <w:pPr>
        <w:pStyle w:val="Odstavecseseznamem"/>
        <w:numPr>
          <w:ilvl w:val="0"/>
          <w:numId w:val="5"/>
        </w:numPr>
        <w:spacing w:after="120" w:line="240" w:lineRule="auto"/>
        <w:ind w:left="425" w:hanging="357"/>
        <w:contextualSpacing w:val="0"/>
        <w:rPr>
          <w:sz w:val="18"/>
          <w:szCs w:val="18"/>
        </w:rPr>
      </w:pPr>
      <w:r w:rsidRPr="00F91083">
        <w:rPr>
          <w:b/>
          <w:sz w:val="18"/>
          <w:szCs w:val="18"/>
        </w:rPr>
        <w:t>ZK 111 1.1</w:t>
      </w:r>
      <w:r w:rsidRPr="00F91083">
        <w:rPr>
          <w:sz w:val="18"/>
          <w:szCs w:val="18"/>
        </w:rPr>
        <w:t xml:space="preserve"> – ruční obloukové svařování obalenou elektrodou: nelegované a nízkolegované ocele</w:t>
      </w:r>
    </w:p>
    <w:p w14:paraId="0EFD4A2A" w14:textId="77777777" w:rsidR="00261CB5" w:rsidRPr="00F91083" w:rsidRDefault="00261CB5" w:rsidP="00471AAE">
      <w:pPr>
        <w:pStyle w:val="Odstavecseseznamem"/>
        <w:numPr>
          <w:ilvl w:val="0"/>
          <w:numId w:val="5"/>
        </w:numPr>
        <w:spacing w:after="120" w:line="240" w:lineRule="auto"/>
        <w:ind w:left="425" w:hanging="357"/>
        <w:contextualSpacing w:val="0"/>
        <w:rPr>
          <w:sz w:val="18"/>
          <w:szCs w:val="18"/>
        </w:rPr>
      </w:pPr>
      <w:r w:rsidRPr="00F91083">
        <w:rPr>
          <w:b/>
          <w:sz w:val="18"/>
          <w:szCs w:val="18"/>
        </w:rPr>
        <w:t xml:space="preserve">ZK 135 1.1 </w:t>
      </w:r>
      <w:r w:rsidRPr="00F91083">
        <w:rPr>
          <w:sz w:val="18"/>
          <w:szCs w:val="18"/>
        </w:rPr>
        <w:t>– obloukové svařování tavící se elektrodou v aktivním plynu (MAG): nelegované   a nízkolegované ocele</w:t>
      </w:r>
    </w:p>
    <w:p w14:paraId="1526AE25" w14:textId="1AD658BF" w:rsidR="00261CB5" w:rsidRPr="00F91083" w:rsidRDefault="00261CB5" w:rsidP="0015220F">
      <w:pPr>
        <w:pStyle w:val="Odstavecseseznamem"/>
        <w:numPr>
          <w:ilvl w:val="0"/>
          <w:numId w:val="5"/>
        </w:numPr>
        <w:spacing w:after="0"/>
        <w:ind w:left="426"/>
        <w:rPr>
          <w:sz w:val="18"/>
          <w:szCs w:val="18"/>
        </w:rPr>
      </w:pPr>
      <w:r w:rsidRPr="00F91083">
        <w:rPr>
          <w:b/>
          <w:sz w:val="18"/>
          <w:szCs w:val="18"/>
        </w:rPr>
        <w:t>ZP 81</w:t>
      </w:r>
      <w:r w:rsidR="00200206" w:rsidRPr="00F91083">
        <w:rPr>
          <w:rFonts w:eastAsia="Arial Unicode MS" w:cs="Arial Unicode MS"/>
          <w:color w:val="000000"/>
          <w:sz w:val="18"/>
          <w:szCs w:val="18"/>
          <w:lang w:eastAsia="cs-CZ" w:bidi="cs-CZ"/>
        </w:rPr>
        <w:t>-</w:t>
      </w:r>
      <w:r w:rsidRPr="00F91083">
        <w:rPr>
          <w:b/>
          <w:sz w:val="18"/>
          <w:szCs w:val="18"/>
        </w:rPr>
        <w:t xml:space="preserve">2 1.1 </w:t>
      </w:r>
      <w:r w:rsidRPr="00F91083">
        <w:rPr>
          <w:sz w:val="18"/>
          <w:szCs w:val="18"/>
        </w:rPr>
        <w:t xml:space="preserve">– řezání a drážkování kyslíkem </w:t>
      </w:r>
    </w:p>
    <w:p w14:paraId="37924DC5" w14:textId="77777777" w:rsidR="006F1E34" w:rsidRPr="00F91083" w:rsidRDefault="006F1E34" w:rsidP="006F1E34">
      <w:pPr>
        <w:rPr>
          <w:sz w:val="18"/>
          <w:szCs w:val="18"/>
        </w:rPr>
      </w:pPr>
    </w:p>
    <w:p w14:paraId="608ED28A" w14:textId="77777777" w:rsidR="006F1E34" w:rsidRPr="00F91083" w:rsidRDefault="006F1E34" w:rsidP="00D4292C">
      <w:pPr>
        <w:widowControl w:val="0"/>
        <w:spacing w:after="120" w:line="240" w:lineRule="auto"/>
        <w:rPr>
          <w:rFonts w:eastAsia="Arial Unicode MS" w:cs="Arial Unicode MS"/>
          <w:b/>
          <w:bCs/>
          <w:color w:val="000000"/>
          <w:sz w:val="18"/>
          <w:szCs w:val="18"/>
          <w:u w:val="single"/>
          <w:lang w:eastAsia="cs-CZ" w:bidi="cs-CZ"/>
        </w:rPr>
      </w:pPr>
      <w:r w:rsidRPr="00F91083">
        <w:rPr>
          <w:rFonts w:eastAsia="Arial Unicode MS" w:cs="Arial Unicode MS"/>
          <w:b/>
          <w:bCs/>
          <w:color w:val="000000"/>
          <w:sz w:val="18"/>
          <w:szCs w:val="18"/>
          <w:u w:val="single"/>
          <w:lang w:eastAsia="cs-CZ" w:bidi="cs-CZ"/>
        </w:rPr>
        <w:t>Předpokládaný počet uchazečů v jednotlivých kurzech na 1 rok:</w:t>
      </w:r>
    </w:p>
    <w:p w14:paraId="379C69CA" w14:textId="77777777" w:rsidR="006F1E34" w:rsidRPr="00F91083" w:rsidRDefault="006F1E34" w:rsidP="006F1E34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 w:rsidRPr="00F91083"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ZK 111 1.1   -   </w:t>
      </w:r>
      <w:r w:rsidRPr="00F91083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>5</w:t>
      </w:r>
      <w:r w:rsidRPr="00F91083"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svářečů</w:t>
      </w:r>
    </w:p>
    <w:p w14:paraId="069336F7" w14:textId="5E85A2F3" w:rsidR="006F1E34" w:rsidRPr="00F91083" w:rsidRDefault="006F1E34" w:rsidP="006F1E34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 w:rsidRPr="00F91083"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ZK 135 1.1   -   </w:t>
      </w:r>
      <w:r w:rsidRPr="00F91083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>3</w:t>
      </w:r>
      <w:r w:rsidRPr="00F91083"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svářeč</w:t>
      </w:r>
      <w:r w:rsidR="0015220F" w:rsidRPr="00F91083">
        <w:rPr>
          <w:rFonts w:eastAsia="Arial Unicode MS" w:cs="Arial Unicode MS"/>
          <w:color w:val="000000"/>
          <w:sz w:val="18"/>
          <w:szCs w:val="18"/>
          <w:lang w:eastAsia="cs-CZ" w:bidi="cs-CZ"/>
        </w:rPr>
        <w:t>i</w:t>
      </w:r>
    </w:p>
    <w:p w14:paraId="58B04745" w14:textId="77777777" w:rsidR="006F1E34" w:rsidRPr="00F91083" w:rsidRDefault="006F1E34" w:rsidP="006F1E34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 w:rsidRPr="00F91083"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ZP 81-2 1.1. -   </w:t>
      </w:r>
      <w:r w:rsidRPr="00F91083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>6</w:t>
      </w:r>
      <w:r w:rsidRPr="00F91083"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řezačů</w:t>
      </w:r>
    </w:p>
    <w:p w14:paraId="7B78B398" w14:textId="77777777" w:rsidR="006F1E34" w:rsidRPr="00F91083" w:rsidRDefault="006F1E34" w:rsidP="006F1E34">
      <w:pPr>
        <w:rPr>
          <w:sz w:val="18"/>
          <w:szCs w:val="18"/>
        </w:rPr>
      </w:pPr>
    </w:p>
    <w:p w14:paraId="6CFCA783" w14:textId="77777777" w:rsidR="00C7683A" w:rsidRPr="0035022C" w:rsidRDefault="00C7683A" w:rsidP="00750509">
      <w:pPr>
        <w:pStyle w:val="acnormalbulleted"/>
        <w:spacing w:line="240" w:lineRule="auto"/>
      </w:pPr>
      <w:r w:rsidRPr="0035022C">
        <w:t>Poskytovatel je nejpozději na počátku roku povinen zaslat předběžné termíny konání kurzů s uvedením jejich délky (základní kurzy s délkou min. 3 týdny) na kontaktní adresu uvedenou v Rámcové dohodě. Po vzájemné dohodě s kontaktním pracovníkem budou předběžně jednotlivé kurzy obsazeny a cca 1 měsíc před jejich konáním upřesněny.</w:t>
      </w:r>
    </w:p>
    <w:p w14:paraId="38363C28" w14:textId="493D353B" w:rsidR="00FA4F2D" w:rsidRPr="00F91083" w:rsidRDefault="00FA4F2D" w:rsidP="007C32A3">
      <w:pPr>
        <w:spacing w:line="240" w:lineRule="auto"/>
        <w:jc w:val="both"/>
        <w:rPr>
          <w:sz w:val="18"/>
          <w:szCs w:val="18"/>
        </w:rPr>
      </w:pPr>
      <w:r w:rsidRPr="00F91083">
        <w:rPr>
          <w:sz w:val="18"/>
          <w:szCs w:val="18"/>
        </w:rPr>
        <w:t xml:space="preserve">Poskytovatel </w:t>
      </w:r>
      <w:r w:rsidR="002F1EDA" w:rsidRPr="00F91083">
        <w:rPr>
          <w:sz w:val="18"/>
          <w:szCs w:val="18"/>
        </w:rPr>
        <w:t>po úspěšném ukončení kurzů vystaví svářečské a zaškolovací průkazy</w:t>
      </w:r>
      <w:r w:rsidR="006415FD" w:rsidRPr="00F91083">
        <w:rPr>
          <w:sz w:val="18"/>
          <w:szCs w:val="18"/>
        </w:rPr>
        <w:t xml:space="preserve"> a osvědčení</w:t>
      </w:r>
      <w:r w:rsidR="00A16CE8" w:rsidRPr="00F91083">
        <w:rPr>
          <w:sz w:val="18"/>
          <w:szCs w:val="18"/>
        </w:rPr>
        <w:t>.</w:t>
      </w:r>
    </w:p>
    <w:p w14:paraId="3B768A94" w14:textId="5AC02F0C" w:rsidR="00750509" w:rsidRPr="00F91083" w:rsidRDefault="00464CD1" w:rsidP="007C32A3">
      <w:pPr>
        <w:spacing w:line="240" w:lineRule="auto"/>
        <w:jc w:val="both"/>
        <w:rPr>
          <w:sz w:val="18"/>
          <w:szCs w:val="18"/>
        </w:rPr>
      </w:pPr>
      <w:r w:rsidRPr="00F91083">
        <w:rPr>
          <w:sz w:val="18"/>
          <w:szCs w:val="18"/>
        </w:rPr>
        <w:t xml:space="preserve">Poskytovatel </w:t>
      </w:r>
      <w:r w:rsidR="008C75FF">
        <w:rPr>
          <w:sz w:val="18"/>
          <w:szCs w:val="18"/>
        </w:rPr>
        <w:t>poskytn</w:t>
      </w:r>
      <w:r w:rsidR="00DF6D0C">
        <w:rPr>
          <w:sz w:val="18"/>
          <w:szCs w:val="18"/>
        </w:rPr>
        <w:t>e</w:t>
      </w:r>
      <w:r w:rsidRPr="00F91083">
        <w:rPr>
          <w:sz w:val="18"/>
          <w:szCs w:val="18"/>
        </w:rPr>
        <w:t xml:space="preserve"> k</w:t>
      </w:r>
      <w:r w:rsidR="008C75FF">
        <w:rPr>
          <w:sz w:val="18"/>
          <w:szCs w:val="18"/>
        </w:rPr>
        <w:t xml:space="preserve"> výše uvedeným </w:t>
      </w:r>
      <w:r w:rsidRPr="00F91083">
        <w:rPr>
          <w:sz w:val="18"/>
          <w:szCs w:val="18"/>
        </w:rPr>
        <w:t>kurzům</w:t>
      </w:r>
      <w:r w:rsidR="00524600">
        <w:rPr>
          <w:sz w:val="18"/>
          <w:szCs w:val="18"/>
        </w:rPr>
        <w:t xml:space="preserve"> veškeré</w:t>
      </w:r>
      <w:r w:rsidR="008C75FF">
        <w:rPr>
          <w:sz w:val="18"/>
          <w:szCs w:val="18"/>
        </w:rPr>
        <w:t xml:space="preserve"> </w:t>
      </w:r>
      <w:r w:rsidRPr="00F91083">
        <w:rPr>
          <w:sz w:val="18"/>
          <w:szCs w:val="18"/>
        </w:rPr>
        <w:t>ochranné svářečské prostředky a pomůcky, studijní materiály</w:t>
      </w:r>
      <w:r w:rsidR="0077499D">
        <w:rPr>
          <w:sz w:val="18"/>
          <w:szCs w:val="18"/>
        </w:rPr>
        <w:t xml:space="preserve"> a upřesn</w:t>
      </w:r>
      <w:r w:rsidR="00DF6D0C">
        <w:rPr>
          <w:sz w:val="18"/>
          <w:szCs w:val="18"/>
        </w:rPr>
        <w:t>í</w:t>
      </w:r>
      <w:r w:rsidR="0077499D">
        <w:rPr>
          <w:sz w:val="18"/>
          <w:szCs w:val="18"/>
        </w:rPr>
        <w:t xml:space="preserve"> </w:t>
      </w:r>
      <w:r w:rsidRPr="00F91083">
        <w:rPr>
          <w:sz w:val="18"/>
          <w:szCs w:val="18"/>
        </w:rPr>
        <w:t>časy zahájení a ukončení výuky</w:t>
      </w:r>
      <w:r w:rsidR="007C32A3" w:rsidRPr="00F91083">
        <w:rPr>
          <w:sz w:val="18"/>
          <w:szCs w:val="18"/>
        </w:rPr>
        <w:t>.</w:t>
      </w:r>
    </w:p>
    <w:p w14:paraId="67D2A910" w14:textId="77777777" w:rsidR="00A16CE8" w:rsidRPr="00FA4F2D" w:rsidRDefault="00A16CE8" w:rsidP="00FA4F2D"/>
    <w:p w14:paraId="2087329F" w14:textId="77777777" w:rsidR="00261CB5" w:rsidRDefault="00261CB5" w:rsidP="00C7683A">
      <w:pPr>
        <w:pStyle w:val="Odstavecseseznamem"/>
        <w:spacing w:line="240" w:lineRule="auto"/>
        <w:ind w:left="0"/>
      </w:pPr>
    </w:p>
    <w:p w14:paraId="7572E6B4" w14:textId="77777777" w:rsidR="00553103" w:rsidRPr="00553103" w:rsidRDefault="00553103" w:rsidP="008A443A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  <w:u w:val="single"/>
        </w:rPr>
      </w:pPr>
    </w:p>
    <w:sectPr w:rsidR="00553103" w:rsidRPr="00553103" w:rsidSect="0058345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1C6AE" w14:textId="77777777" w:rsidR="006A53BE" w:rsidRDefault="006A53BE" w:rsidP="006A53BE">
      <w:pPr>
        <w:spacing w:after="0" w:line="240" w:lineRule="auto"/>
      </w:pPr>
      <w:r>
        <w:separator/>
      </w:r>
    </w:p>
  </w:endnote>
  <w:endnote w:type="continuationSeparator" w:id="0">
    <w:p w14:paraId="4272503C" w14:textId="77777777" w:rsidR="006A53BE" w:rsidRDefault="006A53BE" w:rsidP="006A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CDA2" w14:textId="16E9BD70" w:rsidR="00AF565A" w:rsidRPr="00D36729" w:rsidRDefault="00AF565A" w:rsidP="00AF565A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D36729">
      <w:rPr>
        <w:rFonts w:cs="Arial"/>
        <w:sz w:val="14"/>
        <w:szCs w:val="14"/>
      </w:rPr>
      <w:t xml:space="preserve">Strana </w:t>
    </w:r>
    <w:r w:rsidRPr="00D36729">
      <w:rPr>
        <w:rFonts w:cs="Arial"/>
        <w:sz w:val="14"/>
        <w:szCs w:val="14"/>
      </w:rPr>
      <w:fldChar w:fldCharType="begin"/>
    </w:r>
    <w:r w:rsidRPr="00D36729">
      <w:rPr>
        <w:rFonts w:cs="Arial"/>
        <w:sz w:val="14"/>
        <w:szCs w:val="14"/>
      </w:rPr>
      <w:instrText xml:space="preserve"> PAGE </w:instrText>
    </w:r>
    <w:r w:rsidRPr="00D36729">
      <w:rPr>
        <w:rFonts w:cs="Arial"/>
        <w:sz w:val="14"/>
        <w:szCs w:val="14"/>
      </w:rPr>
      <w:fldChar w:fldCharType="separate"/>
    </w:r>
    <w:r w:rsidR="00FD780C">
      <w:rPr>
        <w:rFonts w:cs="Arial"/>
        <w:noProof/>
        <w:sz w:val="14"/>
        <w:szCs w:val="14"/>
      </w:rPr>
      <w:t>2</w:t>
    </w:r>
    <w:r w:rsidRPr="00D36729">
      <w:rPr>
        <w:rFonts w:cs="Arial"/>
        <w:sz w:val="14"/>
        <w:szCs w:val="14"/>
      </w:rPr>
      <w:fldChar w:fldCharType="end"/>
    </w:r>
    <w:r w:rsidRPr="00D36729">
      <w:rPr>
        <w:rFonts w:cs="Arial"/>
        <w:sz w:val="14"/>
        <w:szCs w:val="14"/>
      </w:rPr>
      <w:t xml:space="preserve"> (celkem </w:t>
    </w:r>
    <w:r w:rsidR="00524600">
      <w:fldChar w:fldCharType="begin"/>
    </w:r>
    <w:r w:rsidR="00524600">
      <w:instrText xml:space="preserve"> SECTIONPAGES  \* Arabic  \* MERGEFORMAT </w:instrText>
    </w:r>
    <w:r w:rsidR="00524600">
      <w:fldChar w:fldCharType="separate"/>
    </w:r>
    <w:r w:rsidR="00B010AF" w:rsidRPr="00B010AF">
      <w:rPr>
        <w:rFonts w:cs="Arial"/>
        <w:noProof/>
        <w:sz w:val="14"/>
        <w:szCs w:val="14"/>
      </w:rPr>
      <w:t>2</w:t>
    </w:r>
    <w:r w:rsidR="00524600">
      <w:rPr>
        <w:rFonts w:cs="Arial"/>
        <w:noProof/>
        <w:sz w:val="14"/>
        <w:szCs w:val="14"/>
      </w:rPr>
      <w:fldChar w:fldCharType="end"/>
    </w:r>
    <w:r w:rsidRPr="00D36729">
      <w:rPr>
        <w:rFonts w:cs="Arial"/>
        <w:sz w:val="14"/>
        <w:szCs w:val="14"/>
      </w:rPr>
      <w:t>)</w:t>
    </w:r>
  </w:p>
  <w:p w14:paraId="588CC406" w14:textId="77777777" w:rsidR="00AF565A" w:rsidRDefault="00AF56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2F1B1" w14:textId="77777777" w:rsidR="006A53BE" w:rsidRDefault="006A53BE" w:rsidP="006A53BE">
      <w:pPr>
        <w:spacing w:after="0" w:line="240" w:lineRule="auto"/>
      </w:pPr>
      <w:r>
        <w:separator/>
      </w:r>
    </w:p>
  </w:footnote>
  <w:footnote w:type="continuationSeparator" w:id="0">
    <w:p w14:paraId="7D65BD8E" w14:textId="77777777" w:rsidR="006A53BE" w:rsidRDefault="006A53BE" w:rsidP="006A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52AF" w14:textId="60CF0413" w:rsidR="00583453" w:rsidRDefault="00583453" w:rsidP="00F73265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r w:rsidRPr="003F5167">
      <w:rPr>
        <w:rFonts w:eastAsia="Calibri" w:cs="Times New Roman"/>
        <w:sz w:val="18"/>
        <w:szCs w:val="18"/>
        <w:lang w:eastAsia="cs-CZ"/>
      </w:rPr>
      <w:t xml:space="preserve">Příloha </w:t>
    </w:r>
    <w:r w:rsidR="00F73265">
      <w:rPr>
        <w:rFonts w:eastAsia="Calibri" w:cs="Times New Roman"/>
        <w:sz w:val="18"/>
        <w:szCs w:val="18"/>
        <w:lang w:eastAsia="cs-CZ"/>
      </w:rPr>
      <w:t>č. 2 Rámcové dohody</w:t>
    </w:r>
  </w:p>
  <w:p w14:paraId="1DDA753F" w14:textId="2C17AED5" w:rsidR="00F73265" w:rsidRPr="00F73265" w:rsidRDefault="00F73265" w:rsidP="00F73265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bookmarkStart w:id="0" w:name="_Hlk171944772"/>
    <w:bookmarkStart w:id="1" w:name="_Hlk171944773"/>
    <w:r>
      <w:rPr>
        <w:rFonts w:eastAsia="Calibri" w:cs="Times New Roman"/>
        <w:sz w:val="18"/>
        <w:szCs w:val="18"/>
        <w:lang w:eastAsia="cs-CZ"/>
      </w:rPr>
      <w:t>Vymezení</w:t>
    </w:r>
    <w:r w:rsidR="00796875">
      <w:rPr>
        <w:rFonts w:eastAsia="Calibri" w:cs="Times New Roman"/>
        <w:sz w:val="18"/>
        <w:szCs w:val="18"/>
        <w:lang w:eastAsia="cs-CZ"/>
      </w:rPr>
      <w:t xml:space="preserve"> předmětu dílčích zakázek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5BA1"/>
    <w:multiLevelType w:val="hybridMultilevel"/>
    <w:tmpl w:val="17683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37615830">
    <w:abstractNumId w:val="3"/>
  </w:num>
  <w:num w:numId="2" w16cid:durableId="1026951364">
    <w:abstractNumId w:val="4"/>
  </w:num>
  <w:num w:numId="3" w16cid:durableId="1270233853">
    <w:abstractNumId w:val="0"/>
  </w:num>
  <w:num w:numId="4" w16cid:durableId="671370996">
    <w:abstractNumId w:val="1"/>
  </w:num>
  <w:num w:numId="5" w16cid:durableId="1724059392">
    <w:abstractNumId w:val="2"/>
  </w:num>
  <w:num w:numId="6" w16cid:durableId="113779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3BE"/>
    <w:rsid w:val="00025350"/>
    <w:rsid w:val="000875B8"/>
    <w:rsid w:val="000D08D1"/>
    <w:rsid w:val="00122A26"/>
    <w:rsid w:val="00127826"/>
    <w:rsid w:val="00134C02"/>
    <w:rsid w:val="0015220F"/>
    <w:rsid w:val="0019194E"/>
    <w:rsid w:val="001A246D"/>
    <w:rsid w:val="00200206"/>
    <w:rsid w:val="00261CB5"/>
    <w:rsid w:val="002F1EDA"/>
    <w:rsid w:val="0035022C"/>
    <w:rsid w:val="003727EC"/>
    <w:rsid w:val="003A6FBB"/>
    <w:rsid w:val="003C4CDF"/>
    <w:rsid w:val="003D6002"/>
    <w:rsid w:val="003F5167"/>
    <w:rsid w:val="00464CD1"/>
    <w:rsid w:val="00471AAE"/>
    <w:rsid w:val="00483968"/>
    <w:rsid w:val="004B4A94"/>
    <w:rsid w:val="004D1CDF"/>
    <w:rsid w:val="00524600"/>
    <w:rsid w:val="00553103"/>
    <w:rsid w:val="00583453"/>
    <w:rsid w:val="0058472D"/>
    <w:rsid w:val="00585897"/>
    <w:rsid w:val="005F3199"/>
    <w:rsid w:val="006415FD"/>
    <w:rsid w:val="00686B6F"/>
    <w:rsid w:val="006973BC"/>
    <w:rsid w:val="006A53BE"/>
    <w:rsid w:val="006F1E34"/>
    <w:rsid w:val="007106B2"/>
    <w:rsid w:val="00720937"/>
    <w:rsid w:val="00750509"/>
    <w:rsid w:val="00773972"/>
    <w:rsid w:val="0077499D"/>
    <w:rsid w:val="00784B9D"/>
    <w:rsid w:val="00796875"/>
    <w:rsid w:val="007C32A3"/>
    <w:rsid w:val="00840E03"/>
    <w:rsid w:val="00845DDB"/>
    <w:rsid w:val="008A443A"/>
    <w:rsid w:val="008C75FF"/>
    <w:rsid w:val="00920E72"/>
    <w:rsid w:val="00942D41"/>
    <w:rsid w:val="009554D5"/>
    <w:rsid w:val="009844EC"/>
    <w:rsid w:val="009D1C89"/>
    <w:rsid w:val="00A15F1F"/>
    <w:rsid w:val="00A16CE8"/>
    <w:rsid w:val="00A637B1"/>
    <w:rsid w:val="00AD356D"/>
    <w:rsid w:val="00AE3FD1"/>
    <w:rsid w:val="00AF565A"/>
    <w:rsid w:val="00B010AF"/>
    <w:rsid w:val="00B025EC"/>
    <w:rsid w:val="00B130B1"/>
    <w:rsid w:val="00BA0D68"/>
    <w:rsid w:val="00BB15C4"/>
    <w:rsid w:val="00BB30D2"/>
    <w:rsid w:val="00BC6A25"/>
    <w:rsid w:val="00BF229A"/>
    <w:rsid w:val="00BF66AF"/>
    <w:rsid w:val="00BF6A6B"/>
    <w:rsid w:val="00C74C03"/>
    <w:rsid w:val="00C7683A"/>
    <w:rsid w:val="00CE759A"/>
    <w:rsid w:val="00D006CE"/>
    <w:rsid w:val="00D2703F"/>
    <w:rsid w:val="00D4292C"/>
    <w:rsid w:val="00DA235F"/>
    <w:rsid w:val="00DC05C4"/>
    <w:rsid w:val="00DF6D0C"/>
    <w:rsid w:val="00E03E4D"/>
    <w:rsid w:val="00E0629E"/>
    <w:rsid w:val="00E147F0"/>
    <w:rsid w:val="00F064D9"/>
    <w:rsid w:val="00F269FB"/>
    <w:rsid w:val="00F73265"/>
    <w:rsid w:val="00F778A9"/>
    <w:rsid w:val="00F91083"/>
    <w:rsid w:val="00FA4F2D"/>
    <w:rsid w:val="00FD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4F083"/>
  <w15:chartTrackingRefBased/>
  <w15:docId w15:val="{7BE5A32F-60EB-468C-96D3-46B3E468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3B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3BE"/>
  </w:style>
  <w:style w:type="paragraph" w:styleId="Zpat">
    <w:name w:val="footer"/>
    <w:basedOn w:val="Normln"/>
    <w:link w:val="Zpat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3BE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A53BE"/>
  </w:style>
  <w:style w:type="character" w:styleId="slostrnky">
    <w:name w:val="page number"/>
    <w:basedOn w:val="Standardnpsmoodstavce"/>
    <w:rsid w:val="00AF565A"/>
  </w:style>
  <w:style w:type="paragraph" w:styleId="Textbubliny">
    <w:name w:val="Balloon Text"/>
    <w:basedOn w:val="Normln"/>
    <w:link w:val="TextbublinyChar"/>
    <w:uiPriority w:val="99"/>
    <w:semiHidden/>
    <w:unhideWhenUsed/>
    <w:rsid w:val="0084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DDB"/>
    <w:rPr>
      <w:rFonts w:ascii="Segoe UI" w:hAnsi="Segoe UI" w:cs="Segoe UI"/>
      <w:sz w:val="18"/>
      <w:szCs w:val="18"/>
    </w:rPr>
  </w:style>
  <w:style w:type="paragraph" w:customStyle="1" w:styleId="acnormalbulleted">
    <w:name w:val="ac_normal_bulleted"/>
    <w:basedOn w:val="Normln"/>
    <w:next w:val="Normln"/>
    <w:autoRedefine/>
    <w:qFormat/>
    <w:rsid w:val="00C7683A"/>
    <w:pPr>
      <w:spacing w:before="120" w:after="120"/>
      <w:jc w:val="both"/>
    </w:pPr>
    <w:rPr>
      <w:rFonts w:eastAsia="Calibri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Danielková Barbora</dc:creator>
  <cp:keywords/>
  <dc:description/>
  <cp:lastModifiedBy>Kalinová Jitka</cp:lastModifiedBy>
  <cp:revision>11</cp:revision>
  <cp:lastPrinted>2024-08-19T11:33:00Z</cp:lastPrinted>
  <dcterms:created xsi:type="dcterms:W3CDTF">2024-07-15T12:27:00Z</dcterms:created>
  <dcterms:modified xsi:type="dcterms:W3CDTF">2024-08-21T05:17:00Z</dcterms:modified>
</cp:coreProperties>
</file>