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C779" w14:textId="77777777" w:rsidR="008636AC" w:rsidRDefault="008636AC" w:rsidP="008636AC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1671607" w14:textId="77777777" w:rsidR="008636AC" w:rsidRPr="008636AC" w:rsidRDefault="008636AC" w:rsidP="008636AC"/>
    <w:p w14:paraId="504B7834" w14:textId="03398B7D" w:rsidR="000E5B26" w:rsidRPr="008A5CDC" w:rsidRDefault="00A25DC7" w:rsidP="00807A3D">
      <w:pPr>
        <w:pStyle w:val="Nadpis2"/>
        <w:spacing w:before="0"/>
      </w:pPr>
      <w:r>
        <w:t>1. Požadavek</w:t>
      </w:r>
    </w:p>
    <w:p w14:paraId="241EE482" w14:textId="0D252FA9" w:rsidR="000E5B26" w:rsidRPr="009D1387" w:rsidRDefault="000E5B26" w:rsidP="000E5B26">
      <w:pPr>
        <w:pStyle w:val="Odstavecseseznamem"/>
        <w:numPr>
          <w:ilvl w:val="0"/>
          <w:numId w:val="47"/>
        </w:numPr>
        <w:jc w:val="both"/>
      </w:pPr>
      <w:r w:rsidRPr="00EA05D9">
        <w:t xml:space="preserve">Základním požadavkem akce: </w:t>
      </w:r>
      <w:r w:rsidR="00364BB2" w:rsidRPr="00EA05D9">
        <w:rPr>
          <w:b/>
          <w:bCs/>
        </w:rPr>
        <w:t>PÁSOV</w:t>
      </w:r>
      <w:r w:rsidR="008E5A7F">
        <w:rPr>
          <w:b/>
          <w:bCs/>
        </w:rPr>
        <w:t>É RYPADLO II.</w:t>
      </w:r>
      <w:r w:rsidR="00364BB2" w:rsidRPr="00EA05D9">
        <w:t>,</w:t>
      </w:r>
      <w:r w:rsidRPr="00EA05D9">
        <w:t xml:space="preserve"> je nákup</w:t>
      </w:r>
      <w:r w:rsidR="008E5A7F">
        <w:t xml:space="preserve"> dvou kusů</w:t>
      </w:r>
      <w:r w:rsidRPr="00EA05D9">
        <w:t xml:space="preserve"> </w:t>
      </w:r>
      <w:r w:rsidR="00364BB2" w:rsidRPr="00EA05D9">
        <w:t>pásov</w:t>
      </w:r>
      <w:r w:rsidR="00EA05D9" w:rsidRPr="00EA05D9">
        <w:t>ých</w:t>
      </w:r>
      <w:r w:rsidR="00364BB2" w:rsidRPr="00EA05D9">
        <w:t xml:space="preserve"> rypad</w:t>
      </w:r>
      <w:r w:rsidR="00EA05D9" w:rsidRPr="00EA05D9">
        <w:t>el</w:t>
      </w:r>
      <w:r w:rsidR="003D4BFF" w:rsidRPr="00EA05D9">
        <w:t xml:space="preserve"> o </w:t>
      </w:r>
      <w:r w:rsidR="003D65BD" w:rsidRPr="00EA05D9">
        <w:t>provozní</w:t>
      </w:r>
      <w:r w:rsidR="003D4BFF" w:rsidRPr="00EA05D9">
        <w:t xml:space="preserve"> hmotnosti m</w:t>
      </w:r>
      <w:r w:rsidR="003D65BD" w:rsidRPr="00EA05D9">
        <w:t>ax</w:t>
      </w:r>
      <w:r w:rsidR="003D4BFF" w:rsidRPr="00EA05D9">
        <w:t xml:space="preserve">. </w:t>
      </w:r>
      <w:r w:rsidR="00C452C9" w:rsidRPr="00EA05D9">
        <w:t>1</w:t>
      </w:r>
      <w:r w:rsidR="003D4BFF" w:rsidRPr="00EA05D9">
        <w:t>.</w:t>
      </w:r>
      <w:r w:rsidR="00C452C9" w:rsidRPr="00EA05D9">
        <w:t>2</w:t>
      </w:r>
      <w:r w:rsidR="003D4BFF" w:rsidRPr="00EA05D9">
        <w:t>50 kg</w:t>
      </w:r>
      <w:r w:rsidR="00177A7B" w:rsidRPr="00EA05D9">
        <w:t>,</w:t>
      </w:r>
      <w:r w:rsidRPr="00EA05D9">
        <w:t xml:space="preserve"> určen</w:t>
      </w:r>
      <w:r w:rsidR="008E5A7F">
        <w:t>ých</w:t>
      </w:r>
      <w:r w:rsidRPr="00EA05D9">
        <w:t xml:space="preserve"> pro potřebu </w:t>
      </w:r>
      <w:r w:rsidR="00EA05D9" w:rsidRPr="00EA05D9">
        <w:t xml:space="preserve">ST Ostrava a </w:t>
      </w:r>
      <w:r w:rsidR="003D65BD" w:rsidRPr="00EA05D9">
        <w:t>SEE Olomouc</w:t>
      </w:r>
      <w:r w:rsidRPr="00EA05D9">
        <w:t xml:space="preserve"> při údržbě drážního tělesa za účelem zajištění provozuschopnosti </w:t>
      </w:r>
      <w:r w:rsidRPr="009D1387">
        <w:t>železniční infrastruktury zadavatele;</w:t>
      </w:r>
    </w:p>
    <w:p w14:paraId="50311F8D" w14:textId="25F35B26" w:rsidR="000E5B26" w:rsidRPr="009D1387" w:rsidRDefault="000E5B26" w:rsidP="000E5B26">
      <w:pPr>
        <w:pStyle w:val="Odstavecseseznamem"/>
        <w:numPr>
          <w:ilvl w:val="0"/>
          <w:numId w:val="47"/>
        </w:numPr>
        <w:jc w:val="both"/>
      </w:pPr>
      <w:r w:rsidRPr="009D1387">
        <w:t xml:space="preserve">Nabízené (dodávané) </w:t>
      </w:r>
      <w:r w:rsidR="00364BB2" w:rsidRPr="009D1387">
        <w:t>pásov</w:t>
      </w:r>
      <w:r w:rsidR="00EA05D9" w:rsidRPr="009D1387">
        <w:t>á</w:t>
      </w:r>
      <w:r w:rsidR="00364BB2" w:rsidRPr="009D1387">
        <w:t xml:space="preserve"> rypadl</w:t>
      </w:r>
      <w:r w:rsidR="00EA05D9" w:rsidRPr="009D1387">
        <w:t>a</w:t>
      </w:r>
      <w:r w:rsidR="007327A4" w:rsidRPr="009D1387">
        <w:t xml:space="preserve"> </w:t>
      </w:r>
      <w:r w:rsidRPr="009D1387">
        <w:t>požaduje zadavatel zakázky nové a nepoužité. Nepřipouští se nabídka použit</w:t>
      </w:r>
      <w:r w:rsidR="00EA05D9" w:rsidRPr="009D1387">
        <w:t>ých</w:t>
      </w:r>
      <w:r w:rsidRPr="009D1387">
        <w:t>, případně „předvádě</w:t>
      </w:r>
      <w:r w:rsidR="00364BB2" w:rsidRPr="009D1387">
        <w:t>cí</w:t>
      </w:r>
      <w:r w:rsidR="00EA05D9" w:rsidRPr="009D1387">
        <w:t>c</w:t>
      </w:r>
      <w:r w:rsidR="00364BB2" w:rsidRPr="009D1387">
        <w:t>h</w:t>
      </w:r>
      <w:r w:rsidRPr="009D1387">
        <w:t xml:space="preserve"> </w:t>
      </w:r>
      <w:r w:rsidR="00364BB2" w:rsidRPr="009D1387">
        <w:t>stroj</w:t>
      </w:r>
      <w:r w:rsidR="00EA05D9" w:rsidRPr="009D1387">
        <w:t>ů</w:t>
      </w:r>
      <w:r w:rsidR="00364BB2" w:rsidRPr="009D1387">
        <w:t>“</w:t>
      </w:r>
      <w:r w:rsidR="00807A3D" w:rsidRPr="009D1387">
        <w:t>;</w:t>
      </w:r>
    </w:p>
    <w:p w14:paraId="54668B6B" w14:textId="77777777" w:rsidR="00EA05D9" w:rsidRPr="009D1387" w:rsidRDefault="00C70C0D" w:rsidP="002104B4">
      <w:pPr>
        <w:pStyle w:val="Odstavecseseznamem"/>
        <w:numPr>
          <w:ilvl w:val="0"/>
          <w:numId w:val="47"/>
        </w:numPr>
      </w:pPr>
      <w:r w:rsidRPr="009D1387">
        <w:t>Pře</w:t>
      </w:r>
      <w:r w:rsidR="000E5B26" w:rsidRPr="009D1387">
        <w:t xml:space="preserve">dání </w:t>
      </w:r>
      <w:r w:rsidR="002E24DB" w:rsidRPr="009D1387">
        <w:t>funkční</w:t>
      </w:r>
      <w:r w:rsidR="00EA05D9" w:rsidRPr="009D1387">
        <w:t>ch</w:t>
      </w:r>
      <w:r w:rsidR="002E24DB" w:rsidRPr="009D1387">
        <w:t xml:space="preserve"> celk</w:t>
      </w:r>
      <w:r w:rsidR="00EA05D9" w:rsidRPr="009D1387">
        <w:t>ů</w:t>
      </w:r>
      <w:r w:rsidR="002E24DB" w:rsidRPr="009D1387">
        <w:t xml:space="preserve"> – </w:t>
      </w:r>
      <w:r w:rsidR="00364BB2" w:rsidRPr="009D1387">
        <w:t>pásov</w:t>
      </w:r>
      <w:r w:rsidR="00EA05D9" w:rsidRPr="009D1387">
        <w:t>ých</w:t>
      </w:r>
      <w:r w:rsidR="00364BB2" w:rsidRPr="009D1387">
        <w:t xml:space="preserve"> rypa</w:t>
      </w:r>
      <w:r w:rsidR="00EA05D9" w:rsidRPr="009D1387">
        <w:t>del</w:t>
      </w:r>
      <w:r w:rsidR="00DA1F9E" w:rsidRPr="009D1387">
        <w:t>, funkční zkoušk</w:t>
      </w:r>
      <w:r w:rsidR="003D4BFF" w:rsidRPr="009D1387">
        <w:t>y</w:t>
      </w:r>
      <w:r w:rsidR="00DA1F9E" w:rsidRPr="009D1387">
        <w:t xml:space="preserve"> a zaškolení obsluhy </w:t>
      </w:r>
      <w:r w:rsidRPr="009D1387">
        <w:t xml:space="preserve">u </w:t>
      </w:r>
      <w:r w:rsidR="00364BB2" w:rsidRPr="009D1387">
        <w:t>zadavatele na provozní</w:t>
      </w:r>
      <w:r w:rsidR="00EA05D9" w:rsidRPr="009D1387">
        <w:t>ch</w:t>
      </w:r>
      <w:r w:rsidR="00364BB2" w:rsidRPr="009D1387">
        <w:t xml:space="preserve"> </w:t>
      </w:r>
      <w:r w:rsidR="000E5B26" w:rsidRPr="009D1387">
        <w:t>středis</w:t>
      </w:r>
      <w:r w:rsidR="00EA05D9" w:rsidRPr="009D1387">
        <w:t>cích</w:t>
      </w:r>
      <w:r w:rsidR="002B047D" w:rsidRPr="009D1387">
        <w:t>:</w:t>
      </w:r>
    </w:p>
    <w:p w14:paraId="3C9AB09A" w14:textId="0BDFDA0E" w:rsidR="002B047D" w:rsidRPr="009D1387" w:rsidRDefault="00EA05D9" w:rsidP="00EA05D9">
      <w:pPr>
        <w:pStyle w:val="Odstavecseseznamem"/>
        <w:numPr>
          <w:ilvl w:val="1"/>
          <w:numId w:val="47"/>
        </w:numPr>
      </w:pPr>
      <w:r w:rsidRPr="009D1387">
        <w:t xml:space="preserve">TO </w:t>
      </w:r>
      <w:r w:rsidR="001E0401" w:rsidRPr="009D1387">
        <w:t>Krnov</w:t>
      </w:r>
      <w:r w:rsidR="001E0401">
        <w:t xml:space="preserve"> – Albrechtická</w:t>
      </w:r>
      <w:r w:rsidR="009D1387" w:rsidRPr="009D1387">
        <w:t xml:space="preserve"> 2479/55, 794 01 Krnov;</w:t>
      </w:r>
      <w:r w:rsidR="00094C8D" w:rsidRPr="00094C8D">
        <w:t xml:space="preserve"> </w:t>
      </w:r>
      <w:r w:rsidR="00094C8D" w:rsidRPr="00E6551A">
        <w:t>(</w:t>
      </w:r>
      <w:r w:rsidR="00094C8D" w:rsidRPr="00617A1E">
        <w:t>50.0944867N, 17.6840539E</w:t>
      </w:r>
      <w:r w:rsidR="00094C8D" w:rsidRPr="00E6551A">
        <w:t>)</w:t>
      </w:r>
      <w:r w:rsidR="002A45BC">
        <w:t>;</w:t>
      </w:r>
    </w:p>
    <w:p w14:paraId="404389C0" w14:textId="1342E8E0" w:rsidR="00EA05D9" w:rsidRPr="009D1387" w:rsidRDefault="00EA05D9" w:rsidP="00EA05D9">
      <w:pPr>
        <w:pStyle w:val="Odstavecseseznamem"/>
        <w:numPr>
          <w:ilvl w:val="1"/>
          <w:numId w:val="47"/>
        </w:numPr>
      </w:pPr>
      <w:r w:rsidRPr="009D1387">
        <w:t xml:space="preserve">SEE </w:t>
      </w:r>
      <w:r w:rsidR="001E0401" w:rsidRPr="009D1387">
        <w:t>Olomouc</w:t>
      </w:r>
      <w:r w:rsidR="001E0401">
        <w:t xml:space="preserve"> – Jeremenkova</w:t>
      </w:r>
      <w:r w:rsidRPr="009D1387">
        <w:t xml:space="preserve"> 267/11, 779 00 Olomouc.</w:t>
      </w:r>
      <w:r w:rsidR="00094C8D" w:rsidRPr="00094C8D">
        <w:t xml:space="preserve"> </w:t>
      </w:r>
      <w:r w:rsidR="00094C8D" w:rsidRPr="00E6551A">
        <w:t>(</w:t>
      </w:r>
      <w:r w:rsidR="00094C8D" w:rsidRPr="00617A1E">
        <w:t>49.5964856N, 17.2760506E</w:t>
      </w:r>
      <w:r w:rsidR="00094C8D" w:rsidRPr="00E6551A">
        <w:t>)</w:t>
      </w:r>
    </w:p>
    <w:p w14:paraId="68B7FC98" w14:textId="15CF7F7E" w:rsidR="00A25DC7" w:rsidRPr="00364BB2" w:rsidRDefault="00A25DC7" w:rsidP="00D42C12">
      <w:pPr>
        <w:pStyle w:val="Nadpis2"/>
        <w:spacing w:before="0"/>
        <w:rPr>
          <w:color w:val="FF0000"/>
        </w:rPr>
      </w:pPr>
      <w:r w:rsidRPr="00152480">
        <w:rPr>
          <w:color w:val="00B0F0"/>
        </w:rPr>
        <w:t xml:space="preserve">2. </w:t>
      </w:r>
      <w:r w:rsidRPr="00E2232C">
        <w:rPr>
          <w:color w:val="00B0F0"/>
        </w:rPr>
        <w:t xml:space="preserve">Specifikace </w:t>
      </w:r>
      <w:r w:rsidR="00E2232C" w:rsidRPr="00E2232C">
        <w:rPr>
          <w:color w:val="00B0F0"/>
        </w:rPr>
        <w:t>stroje</w:t>
      </w:r>
    </w:p>
    <w:p w14:paraId="19C0D5BF" w14:textId="131A53D9" w:rsidR="000E5B26" w:rsidRPr="00EA05D9" w:rsidRDefault="00EA05D9" w:rsidP="000E5B26">
      <w:pPr>
        <w:pStyle w:val="Odstavecseseznamem"/>
        <w:numPr>
          <w:ilvl w:val="0"/>
          <w:numId w:val="46"/>
        </w:numPr>
        <w:jc w:val="both"/>
      </w:pPr>
      <w:r w:rsidRPr="00EA05D9">
        <w:t>2</w:t>
      </w:r>
      <w:r w:rsidR="000E5B26" w:rsidRPr="00EA05D9">
        <w:t xml:space="preserve">x </w:t>
      </w:r>
      <w:r w:rsidR="00E2232C" w:rsidRPr="00EA05D9">
        <w:t>pásové rypadlo;</w:t>
      </w:r>
    </w:p>
    <w:p w14:paraId="1502F1FF" w14:textId="5A5CD4DF" w:rsidR="00B57532" w:rsidRPr="00EA05D9" w:rsidRDefault="00B05E1D" w:rsidP="002E24DB">
      <w:pPr>
        <w:pStyle w:val="Odstavecseseznamem"/>
        <w:numPr>
          <w:ilvl w:val="0"/>
          <w:numId w:val="46"/>
        </w:numPr>
      </w:pPr>
      <w:r w:rsidRPr="00EA05D9">
        <w:t>Splnění podmínek pro provoz</w:t>
      </w:r>
      <w:r w:rsidR="00E2232C" w:rsidRPr="00EA05D9">
        <w:t xml:space="preserve"> stroje</w:t>
      </w:r>
      <w:r w:rsidRPr="00EA05D9">
        <w:t xml:space="preserve"> </w:t>
      </w:r>
      <w:r w:rsidR="00E2232C" w:rsidRPr="00EA05D9">
        <w:t>dle platné legislativy v ČR.</w:t>
      </w:r>
    </w:p>
    <w:p w14:paraId="265F8B13" w14:textId="77777777" w:rsidR="00A25DC7" w:rsidRPr="002258EF" w:rsidRDefault="00A25DC7" w:rsidP="00A25DC7">
      <w:pPr>
        <w:pStyle w:val="Nadpis2"/>
        <w:spacing w:before="0"/>
        <w:rPr>
          <w:color w:val="00B0F0"/>
        </w:rPr>
      </w:pPr>
      <w:r w:rsidRPr="002258EF">
        <w:rPr>
          <w:color w:val="00B0F0"/>
        </w:rPr>
        <w:t>3. Požadovaná dokumentace a služby po dobu záruční lhůty</w:t>
      </w:r>
    </w:p>
    <w:p w14:paraId="1C6F3418" w14:textId="460D25F6" w:rsidR="00BA4723" w:rsidRPr="009D1387" w:rsidRDefault="00DA1F9E" w:rsidP="009D35E0">
      <w:pPr>
        <w:pStyle w:val="Odstavecseseznamem"/>
        <w:numPr>
          <w:ilvl w:val="0"/>
          <w:numId w:val="48"/>
        </w:numPr>
      </w:pPr>
      <w:r w:rsidRPr="009D1387">
        <w:t>D</w:t>
      </w:r>
      <w:r w:rsidR="002008C5" w:rsidRPr="009D1387">
        <w:t>odací list</w:t>
      </w:r>
      <w:r w:rsidR="002258EF" w:rsidRPr="009D1387">
        <w:t>/p</w:t>
      </w:r>
      <w:r w:rsidR="00C70C0D" w:rsidRPr="009D1387">
        <w:t>ředávací protokol</w:t>
      </w:r>
      <w:r w:rsidR="000A58E8" w:rsidRPr="009D1387">
        <w:t>;</w:t>
      </w:r>
    </w:p>
    <w:p w14:paraId="33720FEA" w14:textId="0ED633B5" w:rsidR="000C3352" w:rsidRPr="009D1387" w:rsidRDefault="000C3352" w:rsidP="009D35E0">
      <w:pPr>
        <w:pStyle w:val="Odstavecseseznamem"/>
        <w:numPr>
          <w:ilvl w:val="0"/>
          <w:numId w:val="48"/>
        </w:numPr>
      </w:pPr>
      <w:r w:rsidRPr="009D1387">
        <w:t>Prohlášení o shodě výrobk</w:t>
      </w:r>
      <w:r w:rsidR="00EA05D9" w:rsidRPr="009D1387">
        <w:t>ů</w:t>
      </w:r>
      <w:r w:rsidRPr="009D1387">
        <w:t>;</w:t>
      </w:r>
    </w:p>
    <w:p w14:paraId="2602A4B3" w14:textId="42A081F6" w:rsidR="002258EF" w:rsidRPr="009D1387" w:rsidRDefault="002258EF" w:rsidP="002258EF">
      <w:pPr>
        <w:pStyle w:val="Odstavecseseznamem"/>
        <w:numPr>
          <w:ilvl w:val="0"/>
          <w:numId w:val="48"/>
        </w:numPr>
      </w:pPr>
      <w:r w:rsidRPr="009D1387">
        <w:t>Návod k použití, údržbě a obsluze pásového rypadla;</w:t>
      </w:r>
    </w:p>
    <w:p w14:paraId="2FCF43E6" w14:textId="4D35BA62" w:rsidR="00BA4723" w:rsidRPr="009D1387" w:rsidRDefault="00BA4723" w:rsidP="00BA4723">
      <w:pPr>
        <w:pStyle w:val="Odstavecseseznamem"/>
        <w:numPr>
          <w:ilvl w:val="0"/>
          <w:numId w:val="48"/>
        </w:numPr>
      </w:pPr>
      <w:r w:rsidRPr="009D1387">
        <w:t>Záruční list</w:t>
      </w:r>
      <w:r w:rsidR="009D1387" w:rsidRPr="009D1387">
        <w:t>y</w:t>
      </w:r>
      <w:r w:rsidR="002258EF" w:rsidRPr="009D1387">
        <w:t xml:space="preserve"> pásov</w:t>
      </w:r>
      <w:r w:rsidR="009D1387" w:rsidRPr="009D1387">
        <w:t>ých</w:t>
      </w:r>
      <w:r w:rsidR="002258EF" w:rsidRPr="009D1387">
        <w:t xml:space="preserve"> rypad</w:t>
      </w:r>
      <w:r w:rsidR="009D1387" w:rsidRPr="009D1387">
        <w:t>el</w:t>
      </w:r>
      <w:r w:rsidRPr="009D1387">
        <w:t>;</w:t>
      </w:r>
    </w:p>
    <w:p w14:paraId="508F88D9" w14:textId="0042E232" w:rsidR="002258EF" w:rsidRPr="009D1387" w:rsidRDefault="002258EF" w:rsidP="002258EF">
      <w:pPr>
        <w:pStyle w:val="Odstavecseseznamem"/>
        <w:numPr>
          <w:ilvl w:val="0"/>
          <w:numId w:val="48"/>
        </w:numPr>
      </w:pPr>
      <w:r w:rsidRPr="009D1387">
        <w:t>Servisní knížk</w:t>
      </w:r>
      <w:r w:rsidR="009D1387" w:rsidRPr="009D1387">
        <w:t>y</w:t>
      </w:r>
      <w:r w:rsidRPr="009D1387">
        <w:t xml:space="preserve"> pásov</w:t>
      </w:r>
      <w:r w:rsidR="009D1387" w:rsidRPr="009D1387">
        <w:t>ých</w:t>
      </w:r>
      <w:r w:rsidRPr="009D1387">
        <w:t xml:space="preserve"> rypad</w:t>
      </w:r>
      <w:r w:rsidR="009D1387" w:rsidRPr="009D1387">
        <w:t>e</w:t>
      </w:r>
      <w:r w:rsidRPr="009D1387">
        <w:t>l;</w:t>
      </w:r>
    </w:p>
    <w:p w14:paraId="2073C16C" w14:textId="4DBBB601" w:rsidR="002E24DB" w:rsidRPr="009D1387" w:rsidRDefault="00BA4723" w:rsidP="00B51D31">
      <w:pPr>
        <w:pStyle w:val="Odstavecseseznamem"/>
        <w:numPr>
          <w:ilvl w:val="0"/>
          <w:numId w:val="48"/>
        </w:numPr>
      </w:pPr>
      <w:r w:rsidRPr="009D1387">
        <w:t xml:space="preserve">Záruka na jakost po dobu minimálně </w:t>
      </w:r>
      <w:r w:rsidR="002258EF" w:rsidRPr="009D1387">
        <w:t>36</w:t>
      </w:r>
      <w:r w:rsidRPr="009D1387">
        <w:t xml:space="preserve"> měsíců</w:t>
      </w:r>
      <w:r w:rsidR="00E2232C" w:rsidRPr="009D1387">
        <w:t>/</w:t>
      </w:r>
      <w:r w:rsidR="002258EF" w:rsidRPr="009D1387">
        <w:t>2.000 MTH;</w:t>
      </w:r>
    </w:p>
    <w:p w14:paraId="7226F6DB" w14:textId="6F418EA0" w:rsidR="002008C5" w:rsidRPr="009D1387" w:rsidRDefault="002008C5" w:rsidP="002008C5">
      <w:pPr>
        <w:pStyle w:val="Odstavecseseznamem"/>
        <w:numPr>
          <w:ilvl w:val="0"/>
          <w:numId w:val="48"/>
        </w:numPr>
      </w:pPr>
      <w:r w:rsidRPr="009D1387">
        <w:t xml:space="preserve">Zaškolení obsluhy pro bezpečnou obsluhu a údržbu </w:t>
      </w:r>
      <w:r w:rsidR="002258EF" w:rsidRPr="009D1387">
        <w:t>pásového rypadla</w:t>
      </w:r>
      <w:r w:rsidRPr="009D1387">
        <w:t>;</w:t>
      </w:r>
    </w:p>
    <w:p w14:paraId="6F186F95" w14:textId="0189442C" w:rsidR="002008C5" w:rsidRPr="009D1387" w:rsidRDefault="002008C5" w:rsidP="00094C8D">
      <w:pPr>
        <w:pStyle w:val="Odstavecseseznamem"/>
        <w:numPr>
          <w:ilvl w:val="0"/>
          <w:numId w:val="48"/>
        </w:numPr>
      </w:pPr>
      <w:r w:rsidRPr="009D1387">
        <w:t xml:space="preserve">Servisní středisko dodavatele (případně jeho servisního partnera) dostupné v okruhu do </w:t>
      </w:r>
      <w:r w:rsidR="008E5A7F">
        <w:t>100</w:t>
      </w:r>
      <w:r w:rsidRPr="009D1387">
        <w:t xml:space="preserve"> km</w:t>
      </w:r>
      <w:r w:rsidR="007579BE" w:rsidRPr="009D1387">
        <w:t xml:space="preserve"> od</w:t>
      </w:r>
      <w:r w:rsidR="00094C8D">
        <w:t xml:space="preserve"> výše zmíněných provozních středisek TO Krnov a SEE Olomouc. Adresa servisního střediska bude uvedena v Kupní smlouvě odst. 7.6).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46391BFA" w:rsidR="00A25DC7" w:rsidRPr="002258EF" w:rsidRDefault="00A25DC7" w:rsidP="00A25DC7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2258EF">
        <w:t xml:space="preserve">Dodavatel doplní v úvodu </w:t>
      </w:r>
      <w:r w:rsidRPr="002258EF">
        <w:rPr>
          <w:b/>
          <w:bCs/>
        </w:rPr>
        <w:t>model (typ) výrobk</w:t>
      </w:r>
      <w:r w:rsidR="00D62AC3" w:rsidRPr="002258EF">
        <w:rPr>
          <w:b/>
          <w:bCs/>
        </w:rPr>
        <w:t>u</w:t>
      </w:r>
      <w:r w:rsidR="00C70C0D" w:rsidRPr="002258EF">
        <w:t>;</w:t>
      </w:r>
    </w:p>
    <w:p w14:paraId="669388A7" w14:textId="51636E23" w:rsidR="00F220A9" w:rsidRPr="002258EF" w:rsidRDefault="00A25DC7" w:rsidP="009B7D7C">
      <w:pPr>
        <w:pStyle w:val="Odstavecseseznamem"/>
        <w:numPr>
          <w:ilvl w:val="0"/>
          <w:numId w:val="49"/>
        </w:numPr>
      </w:pPr>
      <w:r w:rsidRPr="002258EF">
        <w:t xml:space="preserve">Dodavatel uvede u </w:t>
      </w:r>
      <w:r w:rsidRPr="002258EF">
        <w:rPr>
          <w:b/>
          <w:bCs/>
        </w:rPr>
        <w:t>číselných hodnot přesnou hodnotu, u ostatních údajů</w:t>
      </w:r>
      <w:r w:rsidRPr="002258EF">
        <w:t xml:space="preserve"> </w:t>
      </w:r>
      <w:r w:rsidR="00F220A9" w:rsidRPr="002258EF">
        <w:t>účastník</w:t>
      </w:r>
      <w:r w:rsidRPr="002258EF">
        <w:t xml:space="preserve"> uvede </w:t>
      </w:r>
      <w:r w:rsidRPr="002258EF">
        <w:rPr>
          <w:b/>
          <w:bCs/>
        </w:rPr>
        <w:t>ANO/NE</w:t>
      </w:r>
      <w:r w:rsidR="00F220A9" w:rsidRPr="002258EF">
        <w:t xml:space="preserve"> (myšleno ve vztahu k parametrům nabízeného modelu stroje)</w:t>
      </w:r>
      <w:r w:rsidR="00C70C0D" w:rsidRPr="002258EF">
        <w:t>;</w:t>
      </w:r>
    </w:p>
    <w:p w14:paraId="0018DF9E" w14:textId="1AF64DB2" w:rsidR="00F220A9" w:rsidRDefault="00F220A9" w:rsidP="009B7D7C">
      <w:pPr>
        <w:pStyle w:val="Odstavecseseznamem"/>
        <w:numPr>
          <w:ilvl w:val="0"/>
          <w:numId w:val="49"/>
        </w:numPr>
      </w:pPr>
      <w:r w:rsidRPr="002258EF">
        <w:t xml:space="preserve">Uvedené parametry, výbava, případně další požadavky níže uvedené pod tímto bodem 4. jsou minimálními technickými podmínkami (požadavky) zadavatele. Jejich nesplnění (neodpovídající hodnota, nebo </w:t>
      </w:r>
      <w:r w:rsidR="008E5A7F">
        <w:t xml:space="preserve">opačná </w:t>
      </w:r>
      <w:r w:rsidRPr="002258EF">
        <w:t>odpověď) je považováno za nesplnění zadávacích podmínek.</w:t>
      </w:r>
    </w:p>
    <w:p w14:paraId="556E71BD" w14:textId="1B8856B5" w:rsidR="00527281" w:rsidRDefault="00527281" w:rsidP="00527281">
      <w:pPr>
        <w:pStyle w:val="Odstavecseseznamem"/>
        <w:numPr>
          <w:ilvl w:val="0"/>
          <w:numId w:val="49"/>
        </w:numPr>
      </w:pPr>
      <w:r>
        <w:t>V případě požadavku na více než 1ks u stejného výrobku (viz oddíl 2 Specifikace strojů) musí model (typ) výrobku být totožný pro všechny požadované kusy.</w:t>
      </w:r>
    </w:p>
    <w:p w14:paraId="563B5753" w14:textId="77777777" w:rsidR="000C4A12" w:rsidRDefault="000C4A12" w:rsidP="000C4A12"/>
    <w:p w14:paraId="3BD95987" w14:textId="77777777" w:rsidR="000C4A12" w:rsidRDefault="000C4A12" w:rsidP="000C4A12"/>
    <w:p w14:paraId="2CB1D9B2" w14:textId="77777777" w:rsidR="000C4A12" w:rsidRPr="002258EF" w:rsidRDefault="000C4A12" w:rsidP="000C4A12"/>
    <w:p w14:paraId="6B3CDD95" w14:textId="77777777" w:rsidR="002C37EA" w:rsidRDefault="002C37EA" w:rsidP="001D0B67"/>
    <w:tbl>
      <w:tblPr>
        <w:tblW w:w="504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2098"/>
        <w:gridCol w:w="2409"/>
      </w:tblGrid>
      <w:tr w:rsidR="00B24906" w:rsidRPr="009C4A61" w14:paraId="063B00A4" w14:textId="77777777" w:rsidTr="00B24906">
        <w:trPr>
          <w:trHeight w:val="1620"/>
        </w:trPr>
        <w:tc>
          <w:tcPr>
            <w:tcW w:w="2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35E1C1D4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PÁSOVÉ RYPADLO</w:t>
            </w:r>
          </w:p>
        </w:tc>
        <w:tc>
          <w:tcPr>
            <w:tcW w:w="120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0D5BD5B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136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2CE0FA6" w14:textId="5D9D32C7" w:rsidR="009C4A61" w:rsidRPr="009C4A61" w:rsidRDefault="008E5A7F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C37E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HO STROJE</w:t>
            </w:r>
            <w:r w:rsidRPr="002C37E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B24906" w:rsidRPr="009C4A61" w14:paraId="53BA53DF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FC5702C" w14:textId="77777777" w:rsid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94C8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NABÍZENÝ STROJ</w:t>
            </w:r>
          </w:p>
          <w:p w14:paraId="209442EF" w14:textId="35D985B5" w:rsidR="00094C8D" w:rsidRPr="00094C8D" w:rsidRDefault="008E5A7F" w:rsidP="009C4A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(</w:t>
            </w:r>
            <w:r w:rsidR="00094C8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MODEL/TYP):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2D89CDE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  <w:r w:rsidRPr="00094C8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FF5200" w:themeFill="accent2"/>
                <w:lang w:eastAsia="cs-CZ"/>
              </w:rPr>
              <w:t>---------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7B06ECE0" w14:textId="79BAD819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24906" w:rsidRPr="009C4A61" w14:paraId="7D372BB9" w14:textId="77777777" w:rsidTr="00B24906">
        <w:trPr>
          <w:trHeight w:val="926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306DA7" w14:textId="0D1DDF3C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Provozní hmotnost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rypadla </w:t>
            </w: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včetně lopaty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EB58C4" w14:textId="384D3921" w:rsidR="009C4A61" w:rsidRPr="009C4A61" w:rsidRDefault="00EE2880" w:rsidP="00EE288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sz w:val="20"/>
                <w:szCs w:val="20"/>
              </w:rPr>
              <w:t>min. 1.100 kg</w:t>
            </w:r>
            <w:r>
              <w:rPr>
                <w:rFonts w:ascii="Verdana" w:hAnsi="Verdana"/>
                <w:sz w:val="20"/>
                <w:szCs w:val="20"/>
              </w:rPr>
              <w:br/>
              <w:t>-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 max. 1.250 kg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B91A69" w14:textId="15F3F9B4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63EFEC55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954288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262BA8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7,5 kW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65941D" w14:textId="04B3D0BB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472C57C7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4A63E1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Objem palivové nádrže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E670E6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12 litrů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86104F" w14:textId="592F3A76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53D71CA1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304629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Emisní norma STAGE V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0056B4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0B1FFD" w14:textId="0BE8BC2C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5E109923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721FA8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Pojezdová rychlost 1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3561B2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 km/hod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F1D8A2" w14:textId="64E15849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47B53A6A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CFCF32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Pojezdová rychlost 2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4C9830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 km/hod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776046" w14:textId="00D2A756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2E068687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8EDE4F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Hydraulicky roztažitelný podvozek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F34276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496077" w14:textId="1A1D5E32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7EDF7253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63C5F4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Minimální šířka podvozku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AE0478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750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EE5FD7" w14:textId="226EB2D0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7AC599CA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1D555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Maximální šířka podvozku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D20F65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1.000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A576A7" w14:textId="0F5EE734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7CCEEA05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A9D246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Šířka pryžových pásů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46C85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180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F400CA" w14:textId="37E81711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54876B3F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F4BB34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Dozerová radlice stavitelná dle šířky podvozku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BE7742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F1EFC0" w14:textId="5076A61B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5ED12AF6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2A2933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Hloubkový dosah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7B7725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1.750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96BCAE" w14:textId="0696F88E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3919F3F1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6A11B6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Výsypná výška při zavřené lžíci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362DA4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1.800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819ABC" w14:textId="694E3B12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1C0EDB9C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B02FA1" w14:textId="6446C213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Rypná síla – násada dle ISO 6015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200D7B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5.500 N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B1E0EE" w14:textId="1E1180D6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6D962138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0BBEA7" w14:textId="7FC2D0A2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Rypná síla – lžíce dle ISO 6015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9DAB04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8.250 N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B68195" w14:textId="6B2262DB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301D51A6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85575B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Otáčení výložníku vlevo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751B32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65°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A11E8A" w14:textId="66CA242E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09BF2474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D22C03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Otáčení výložníku vpravo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EF5FB4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60°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377CE5" w14:textId="4162163F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3DC3D0B8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E61FA8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Celkový rozsah otáčení výložníku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591546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130°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91DC78" w14:textId="06786658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68D0D2CB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2AF6B1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délka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46A198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3.000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B20E06" w14:textId="3399F1BE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570ADEE9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33B50D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šířka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B57E81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750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C2D8FB" w14:textId="6131408E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7917FC42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1686A8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Celková výška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38B818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2.250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FB3B20" w14:textId="33DF7AE1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30EF928E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3574AD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výška se sklopeným rámem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C9DEB3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1.750 mm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1484D" w14:textId="61C86E6C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2BB4BA98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D63098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Přídavný hydraulický okruh pro svahovou lžíci, nebo hydraulické kladivo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131D59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59A8FD" w14:textId="6E8D79F1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77083EF2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671409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Mechanický rychloupínač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788DAA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DF77EA" w14:textId="4249A058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362E62C5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63BC55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Ochranný rám splňující normu pro ochranu obsluhy v případě převrácení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3CCA72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F286C" w14:textId="33508A60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0C4F7A2C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8FE780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Ovládání funkcí </w:t>
            </w:r>
            <w:proofErr w:type="spellStart"/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otoče</w:t>
            </w:r>
            <w:proofErr w:type="spellEnd"/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, výložníku, ramene a lžíce joysticky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B0DB5D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DC4BA9" w14:textId="6FEA0053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38144A51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0EB36A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Umístění joysticků na loketních opěrkách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05C3A6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2F7E7D" w14:textId="16924C14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47AE4C6D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73D525" w14:textId="1303A4FF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Loketní opěrky s joysticky s možností nastavení šířky</w:t>
            </w:r>
            <w:r w:rsidR="00B22445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loketních opěrek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C4F6D5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3E361A" w14:textId="4E386B27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1F798C59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B6C84B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Počítadlo motohodin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2E9ECA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8E9867" w14:textId="302C36D6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03C4E632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09FF83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Pracovní osvětlení na rameni/výložníku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9BFB83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0CAFE5" w14:textId="43553286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422B9903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BFC543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Lžíce se zuby šířky 300 mm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FF5E8D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DB1E71" w14:textId="3C617797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58662B17" w14:textId="77777777" w:rsidTr="00B24906">
        <w:trPr>
          <w:trHeight w:val="27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9D844" w14:textId="77777777" w:rsidR="009C4A61" w:rsidRPr="009C4A61" w:rsidRDefault="009C4A61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Lžíce se zuby šířky 400 mm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0A69D1" w14:textId="77777777" w:rsidR="009C4A61" w:rsidRPr="009C4A61" w:rsidRDefault="009C4A61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8A4AD8" w14:textId="5D22348C" w:rsidR="009C4A61" w:rsidRPr="009C4A61" w:rsidRDefault="00094C8D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="009C4A61"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18A2ADD4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421ABD" w14:textId="1AE2E56B" w:rsidR="009C4A0A" w:rsidRPr="009C4A61" w:rsidRDefault="009C4A0A" w:rsidP="009C4A6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Hydraulicky naklápěcí svahová lžíce šířky 800 mm</w:t>
            </w: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08BAFA" w14:textId="17D35CB0" w:rsidR="009C4A0A" w:rsidRPr="009C4A61" w:rsidRDefault="009C4A0A" w:rsidP="009C4A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F9B507" w14:textId="0700AD2D" w:rsidR="009C4A0A" w:rsidRPr="00605B15" w:rsidRDefault="009C4A0A" w:rsidP="009C4A61">
            <w:pPr>
              <w:spacing w:after="0" w:line="240" w:lineRule="auto"/>
              <w:jc w:val="center"/>
              <w:rPr>
                <w:bCs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61729D95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6F2F3C" w14:textId="77777777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4E73D2E2" w14:textId="5071B92B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Servisní středisko* ve smyslu odst. 7.6.1 Kupní smlouvy v dosahu maximálně do </w:t>
            </w:r>
            <w:r w:rsidR="008E5A7F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100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km včetně od provozního střediska Kupujícího, tj. od </w:t>
            </w:r>
          </w:p>
          <w:p w14:paraId="4C6E09E2" w14:textId="2FF7E12D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TO Krnov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Albrechtická 2479/55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, 7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94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0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Krnov</w:t>
            </w:r>
          </w:p>
          <w:p w14:paraId="347DFE84" w14:textId="77777777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počítáno podle webové aplikace Google mapy, výběr: nejrychlejší varianta trasy</w:t>
            </w:r>
          </w:p>
          <w:p w14:paraId="441EC9FE" w14:textId="77777777" w:rsidR="009C4A0A" w:rsidRPr="009C4A61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9B195BB" w14:textId="2CCA3141" w:rsidR="00B24906" w:rsidRDefault="00B24906" w:rsidP="00B249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  <w:p w14:paraId="23C93B62" w14:textId="311B26F0" w:rsidR="00B24906" w:rsidRDefault="00B24906" w:rsidP="00B249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(dodavatel do</w:t>
            </w:r>
          </w:p>
          <w:p w14:paraId="29D60C0F" w14:textId="77777777" w:rsidR="00B24906" w:rsidRDefault="00B24906" w:rsidP="00B249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posledního sloupce</w:t>
            </w:r>
          </w:p>
          <w:p w14:paraId="76BBE36B" w14:textId="77777777" w:rsidR="00B24906" w:rsidRDefault="00B24906" w:rsidP="00B249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vepíše přesnou</w:t>
            </w:r>
          </w:p>
          <w:p w14:paraId="04F39F7B" w14:textId="77777777" w:rsidR="00B24906" w:rsidRDefault="00B24906" w:rsidP="00B249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adresu servisního</w:t>
            </w:r>
          </w:p>
          <w:p w14:paraId="6C37F76D" w14:textId="7C6E5E0E" w:rsidR="00B24906" w:rsidRPr="009C4A61" w:rsidRDefault="00B24906" w:rsidP="00B249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střediska)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1C0EDA" w14:textId="1233DBFD" w:rsidR="009C4A0A" w:rsidRPr="00605B15" w:rsidRDefault="009C4A0A" w:rsidP="009C4A0A">
            <w:pPr>
              <w:spacing w:after="0" w:line="240" w:lineRule="auto"/>
              <w:jc w:val="center"/>
              <w:rPr>
                <w:bCs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B24906" w:rsidRPr="009C4A61" w14:paraId="066204DA" w14:textId="77777777" w:rsidTr="00B24906">
        <w:trPr>
          <w:trHeight w:val="540"/>
        </w:trPr>
        <w:tc>
          <w:tcPr>
            <w:tcW w:w="242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9234F2" w14:textId="0F767D88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Servisní středisko* ve smyslu odst. 7.6.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Kupní smlouvy v dosahu maximálně do </w:t>
            </w:r>
            <w:r w:rsidR="008E5A7F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100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km včetně od provozního střediska Kupujícího, tj. od </w:t>
            </w:r>
          </w:p>
          <w:p w14:paraId="13061AEF" w14:textId="2B77018A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SEE Olomouc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Jeremenkova 267/11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, 7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79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0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Olomouc</w:t>
            </w:r>
          </w:p>
          <w:p w14:paraId="6C43EF54" w14:textId="77777777" w:rsidR="009C4A0A" w:rsidRPr="005A2269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počítáno podle webové aplikace Google mapy, výběr: nejrychlejší varianta trasy</w:t>
            </w:r>
          </w:p>
          <w:p w14:paraId="628FFD66" w14:textId="4000596F" w:rsidR="009C4A0A" w:rsidRPr="009C4A61" w:rsidRDefault="009C4A0A" w:rsidP="009C4A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7A7D9A" w14:textId="77777777" w:rsidR="00B24906" w:rsidRDefault="00B24906" w:rsidP="008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  <w:p w14:paraId="03316480" w14:textId="77777777" w:rsidR="00B24906" w:rsidRDefault="00B24906" w:rsidP="008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(dodavatel do</w:t>
            </w:r>
          </w:p>
          <w:p w14:paraId="18E9372D" w14:textId="77777777" w:rsidR="00B24906" w:rsidRDefault="00B24906" w:rsidP="008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posledního sloupce</w:t>
            </w:r>
          </w:p>
          <w:p w14:paraId="45F6876D" w14:textId="77777777" w:rsidR="00B24906" w:rsidRDefault="00B24906" w:rsidP="008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vepíše přesnou</w:t>
            </w:r>
          </w:p>
          <w:p w14:paraId="1DB6356B" w14:textId="77777777" w:rsidR="00B24906" w:rsidRDefault="00B24906" w:rsidP="008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adresu servisního</w:t>
            </w:r>
          </w:p>
          <w:p w14:paraId="48F92F69" w14:textId="722C1505" w:rsidR="009C4A0A" w:rsidRPr="009C4A61" w:rsidRDefault="00B24906" w:rsidP="008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střediska)</w:t>
            </w:r>
          </w:p>
        </w:tc>
        <w:tc>
          <w:tcPr>
            <w:tcW w:w="1368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9CA491" w14:textId="6A8B214B" w:rsidR="009C4A0A" w:rsidRPr="009C4A61" w:rsidRDefault="009C4A0A" w:rsidP="009C4A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  <w:r w:rsidRPr="009C4A6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80EED5" w14:textId="77777777" w:rsidR="009C4A61" w:rsidRPr="001D0B67" w:rsidRDefault="009C4A61" w:rsidP="001D0B67"/>
    <w:sectPr w:rsidR="009C4A61" w:rsidRPr="001D0B67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31D68" w14:textId="77777777" w:rsidR="00C22786" w:rsidRDefault="00C22786" w:rsidP="00962258">
      <w:pPr>
        <w:spacing w:after="0" w:line="240" w:lineRule="auto"/>
      </w:pPr>
      <w:r>
        <w:separator/>
      </w:r>
    </w:p>
  </w:endnote>
  <w:endnote w:type="continuationSeparator" w:id="0">
    <w:p w14:paraId="0147260C" w14:textId="77777777" w:rsidR="00C22786" w:rsidRDefault="00C227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A7FAF" w14:textId="77777777" w:rsidR="00C22786" w:rsidRDefault="00C22786" w:rsidP="00962258">
      <w:pPr>
        <w:spacing w:after="0" w:line="240" w:lineRule="auto"/>
      </w:pPr>
      <w:r>
        <w:separator/>
      </w:r>
    </w:p>
  </w:footnote>
  <w:footnote w:type="continuationSeparator" w:id="0">
    <w:p w14:paraId="233AD3D9" w14:textId="77777777" w:rsidR="00C22786" w:rsidRDefault="00C227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09EFD4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7E0BEB" w14:textId="77777777" w:rsidR="00F220A9" w:rsidRDefault="00F220A9" w:rsidP="00F220A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–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589C09D7" w:rsidR="00F1715C" w:rsidRPr="00D6163D" w:rsidRDefault="00F220A9" w:rsidP="00F220A9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317A76CC"/>
    <w:lvl w:ilvl="0" w:tplc="F326A45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407"/>
    <w:rsid w:val="0001055A"/>
    <w:rsid w:val="00023D39"/>
    <w:rsid w:val="00030DCB"/>
    <w:rsid w:val="00036FFD"/>
    <w:rsid w:val="00044F24"/>
    <w:rsid w:val="00050682"/>
    <w:rsid w:val="000634E9"/>
    <w:rsid w:val="00066D95"/>
    <w:rsid w:val="00072C1E"/>
    <w:rsid w:val="00074EF6"/>
    <w:rsid w:val="00085901"/>
    <w:rsid w:val="0009057F"/>
    <w:rsid w:val="00094C8D"/>
    <w:rsid w:val="00095F2A"/>
    <w:rsid w:val="000968DB"/>
    <w:rsid w:val="000A4016"/>
    <w:rsid w:val="000A58E8"/>
    <w:rsid w:val="000A5ECE"/>
    <w:rsid w:val="000C3352"/>
    <w:rsid w:val="000C4A12"/>
    <w:rsid w:val="000D14C0"/>
    <w:rsid w:val="000E5B26"/>
    <w:rsid w:val="00114472"/>
    <w:rsid w:val="00130F1C"/>
    <w:rsid w:val="001412A4"/>
    <w:rsid w:val="0014474C"/>
    <w:rsid w:val="0015208B"/>
    <w:rsid w:val="00170204"/>
    <w:rsid w:val="00170EC5"/>
    <w:rsid w:val="001747C1"/>
    <w:rsid w:val="00177A7B"/>
    <w:rsid w:val="0018304D"/>
    <w:rsid w:val="0018596A"/>
    <w:rsid w:val="0019655C"/>
    <w:rsid w:val="001B29A6"/>
    <w:rsid w:val="001D0B67"/>
    <w:rsid w:val="001E0401"/>
    <w:rsid w:val="001E096C"/>
    <w:rsid w:val="001F1640"/>
    <w:rsid w:val="002008C5"/>
    <w:rsid w:val="002030FF"/>
    <w:rsid w:val="00207DF5"/>
    <w:rsid w:val="002104B4"/>
    <w:rsid w:val="00213AED"/>
    <w:rsid w:val="002258EF"/>
    <w:rsid w:val="002370F3"/>
    <w:rsid w:val="0025179F"/>
    <w:rsid w:val="00251BB5"/>
    <w:rsid w:val="00272E51"/>
    <w:rsid w:val="00281392"/>
    <w:rsid w:val="002A45BC"/>
    <w:rsid w:val="002B047D"/>
    <w:rsid w:val="002C31BF"/>
    <w:rsid w:val="002C37EA"/>
    <w:rsid w:val="002E0CD7"/>
    <w:rsid w:val="002E24DB"/>
    <w:rsid w:val="002E79DE"/>
    <w:rsid w:val="003029C0"/>
    <w:rsid w:val="00304CE6"/>
    <w:rsid w:val="00310BE1"/>
    <w:rsid w:val="00336A40"/>
    <w:rsid w:val="00352B24"/>
    <w:rsid w:val="00357BC6"/>
    <w:rsid w:val="00364BB2"/>
    <w:rsid w:val="003956C6"/>
    <w:rsid w:val="003B527A"/>
    <w:rsid w:val="003B588D"/>
    <w:rsid w:val="003C51CB"/>
    <w:rsid w:val="003D4BFF"/>
    <w:rsid w:val="003D65BD"/>
    <w:rsid w:val="00400632"/>
    <w:rsid w:val="004011D0"/>
    <w:rsid w:val="00422B42"/>
    <w:rsid w:val="00450F07"/>
    <w:rsid w:val="00453CD3"/>
    <w:rsid w:val="00455BC7"/>
    <w:rsid w:val="004561FB"/>
    <w:rsid w:val="00457220"/>
    <w:rsid w:val="00460660"/>
    <w:rsid w:val="00466658"/>
    <w:rsid w:val="00476B32"/>
    <w:rsid w:val="004812BE"/>
    <w:rsid w:val="00486107"/>
    <w:rsid w:val="00486227"/>
    <w:rsid w:val="0048647B"/>
    <w:rsid w:val="00491827"/>
    <w:rsid w:val="004A2D4B"/>
    <w:rsid w:val="004A3940"/>
    <w:rsid w:val="004C07FB"/>
    <w:rsid w:val="004C4399"/>
    <w:rsid w:val="004C787C"/>
    <w:rsid w:val="004D0B7E"/>
    <w:rsid w:val="004D78FD"/>
    <w:rsid w:val="004F44AD"/>
    <w:rsid w:val="004F4B9B"/>
    <w:rsid w:val="00511AB9"/>
    <w:rsid w:val="00520C91"/>
    <w:rsid w:val="00523EA7"/>
    <w:rsid w:val="00527281"/>
    <w:rsid w:val="00546BC2"/>
    <w:rsid w:val="00553375"/>
    <w:rsid w:val="005658A6"/>
    <w:rsid w:val="005736B7"/>
    <w:rsid w:val="00575E5A"/>
    <w:rsid w:val="00596C7E"/>
    <w:rsid w:val="005B4FAA"/>
    <w:rsid w:val="005E454C"/>
    <w:rsid w:val="005F211D"/>
    <w:rsid w:val="0061068E"/>
    <w:rsid w:val="006147A5"/>
    <w:rsid w:val="006265EA"/>
    <w:rsid w:val="00635541"/>
    <w:rsid w:val="00637F09"/>
    <w:rsid w:val="006419DA"/>
    <w:rsid w:val="00642806"/>
    <w:rsid w:val="006531B7"/>
    <w:rsid w:val="00660AD3"/>
    <w:rsid w:val="00671D3B"/>
    <w:rsid w:val="00684B93"/>
    <w:rsid w:val="006924A0"/>
    <w:rsid w:val="00694110"/>
    <w:rsid w:val="00694984"/>
    <w:rsid w:val="006A5570"/>
    <w:rsid w:val="006A6691"/>
    <w:rsid w:val="006A689C"/>
    <w:rsid w:val="006B3D79"/>
    <w:rsid w:val="006C0B30"/>
    <w:rsid w:val="006E0578"/>
    <w:rsid w:val="006E15B7"/>
    <w:rsid w:val="006E314D"/>
    <w:rsid w:val="006E5FA7"/>
    <w:rsid w:val="006F271A"/>
    <w:rsid w:val="00710723"/>
    <w:rsid w:val="0071487C"/>
    <w:rsid w:val="00723ED1"/>
    <w:rsid w:val="00730122"/>
    <w:rsid w:val="007327A4"/>
    <w:rsid w:val="00732A93"/>
    <w:rsid w:val="00733AAC"/>
    <w:rsid w:val="00743268"/>
    <w:rsid w:val="00743525"/>
    <w:rsid w:val="007527B5"/>
    <w:rsid w:val="007579BE"/>
    <w:rsid w:val="0076286B"/>
    <w:rsid w:val="00766846"/>
    <w:rsid w:val="0077673A"/>
    <w:rsid w:val="007846E1"/>
    <w:rsid w:val="0078685E"/>
    <w:rsid w:val="007918FD"/>
    <w:rsid w:val="007B570C"/>
    <w:rsid w:val="007E2A0D"/>
    <w:rsid w:val="007E4A6E"/>
    <w:rsid w:val="007F355C"/>
    <w:rsid w:val="007F56A7"/>
    <w:rsid w:val="00807A3D"/>
    <w:rsid w:val="00807DD0"/>
    <w:rsid w:val="00823CFF"/>
    <w:rsid w:val="008324D3"/>
    <w:rsid w:val="0083742E"/>
    <w:rsid w:val="0085262E"/>
    <w:rsid w:val="0086154F"/>
    <w:rsid w:val="008636AC"/>
    <w:rsid w:val="008720F8"/>
    <w:rsid w:val="00872202"/>
    <w:rsid w:val="008748B7"/>
    <w:rsid w:val="0088297F"/>
    <w:rsid w:val="00896E2B"/>
    <w:rsid w:val="008A3568"/>
    <w:rsid w:val="008B57CF"/>
    <w:rsid w:val="008C7599"/>
    <w:rsid w:val="008D03B9"/>
    <w:rsid w:val="008E5A7F"/>
    <w:rsid w:val="008F18D6"/>
    <w:rsid w:val="008F3379"/>
    <w:rsid w:val="00904780"/>
    <w:rsid w:val="00922385"/>
    <w:rsid w:val="009223DF"/>
    <w:rsid w:val="00936091"/>
    <w:rsid w:val="00940D8A"/>
    <w:rsid w:val="00944DA5"/>
    <w:rsid w:val="00962258"/>
    <w:rsid w:val="009624A6"/>
    <w:rsid w:val="009678B7"/>
    <w:rsid w:val="009756FA"/>
    <w:rsid w:val="00982411"/>
    <w:rsid w:val="00985C6C"/>
    <w:rsid w:val="00991A7D"/>
    <w:rsid w:val="00992D9C"/>
    <w:rsid w:val="00996CB8"/>
    <w:rsid w:val="009A69D5"/>
    <w:rsid w:val="009B2E97"/>
    <w:rsid w:val="009C4A0A"/>
    <w:rsid w:val="009C4A61"/>
    <w:rsid w:val="009C60F7"/>
    <w:rsid w:val="009D1387"/>
    <w:rsid w:val="009D3013"/>
    <w:rsid w:val="009D3681"/>
    <w:rsid w:val="009E0677"/>
    <w:rsid w:val="009E07F4"/>
    <w:rsid w:val="009F392E"/>
    <w:rsid w:val="00A06DA8"/>
    <w:rsid w:val="00A14100"/>
    <w:rsid w:val="00A174CB"/>
    <w:rsid w:val="00A25139"/>
    <w:rsid w:val="00A25DC7"/>
    <w:rsid w:val="00A44328"/>
    <w:rsid w:val="00A46285"/>
    <w:rsid w:val="00A56E78"/>
    <w:rsid w:val="00A6177B"/>
    <w:rsid w:val="00A62DC2"/>
    <w:rsid w:val="00A66136"/>
    <w:rsid w:val="00A7497A"/>
    <w:rsid w:val="00A90BC8"/>
    <w:rsid w:val="00A965B0"/>
    <w:rsid w:val="00AA1CDD"/>
    <w:rsid w:val="00AA4CBB"/>
    <w:rsid w:val="00AA65FA"/>
    <w:rsid w:val="00AA7351"/>
    <w:rsid w:val="00AB6702"/>
    <w:rsid w:val="00AC1827"/>
    <w:rsid w:val="00AC3452"/>
    <w:rsid w:val="00AD056F"/>
    <w:rsid w:val="00AD45CA"/>
    <w:rsid w:val="00AD6731"/>
    <w:rsid w:val="00AE1AE1"/>
    <w:rsid w:val="00AE7281"/>
    <w:rsid w:val="00B05E1D"/>
    <w:rsid w:val="00B15D0D"/>
    <w:rsid w:val="00B22445"/>
    <w:rsid w:val="00B24906"/>
    <w:rsid w:val="00B26919"/>
    <w:rsid w:val="00B45E9E"/>
    <w:rsid w:val="00B52BEF"/>
    <w:rsid w:val="00B5681F"/>
    <w:rsid w:val="00B57532"/>
    <w:rsid w:val="00B649D6"/>
    <w:rsid w:val="00B707A5"/>
    <w:rsid w:val="00B7417B"/>
    <w:rsid w:val="00B75EE1"/>
    <w:rsid w:val="00B77481"/>
    <w:rsid w:val="00B8518B"/>
    <w:rsid w:val="00B85BD4"/>
    <w:rsid w:val="00B93503"/>
    <w:rsid w:val="00BA4723"/>
    <w:rsid w:val="00BB776E"/>
    <w:rsid w:val="00BC0A92"/>
    <w:rsid w:val="00BD7E91"/>
    <w:rsid w:val="00BF374D"/>
    <w:rsid w:val="00BF4B65"/>
    <w:rsid w:val="00C02D0A"/>
    <w:rsid w:val="00C03A6E"/>
    <w:rsid w:val="00C22786"/>
    <w:rsid w:val="00C305EC"/>
    <w:rsid w:val="00C34476"/>
    <w:rsid w:val="00C4497F"/>
    <w:rsid w:val="00C44E6A"/>
    <w:rsid w:val="00C44F6A"/>
    <w:rsid w:val="00C452C9"/>
    <w:rsid w:val="00C50726"/>
    <w:rsid w:val="00C70C0D"/>
    <w:rsid w:val="00C7101F"/>
    <w:rsid w:val="00C87F5F"/>
    <w:rsid w:val="00C964C2"/>
    <w:rsid w:val="00CB6136"/>
    <w:rsid w:val="00CD1FC4"/>
    <w:rsid w:val="00CE2D66"/>
    <w:rsid w:val="00D15C4A"/>
    <w:rsid w:val="00D176CF"/>
    <w:rsid w:val="00D21061"/>
    <w:rsid w:val="00D24346"/>
    <w:rsid w:val="00D31700"/>
    <w:rsid w:val="00D3287A"/>
    <w:rsid w:val="00D4108E"/>
    <w:rsid w:val="00D42C12"/>
    <w:rsid w:val="00D54AA2"/>
    <w:rsid w:val="00D6163D"/>
    <w:rsid w:val="00D62AC3"/>
    <w:rsid w:val="00D679D4"/>
    <w:rsid w:val="00D831A3"/>
    <w:rsid w:val="00D87737"/>
    <w:rsid w:val="00D928AC"/>
    <w:rsid w:val="00DA1F9E"/>
    <w:rsid w:val="00DA74B1"/>
    <w:rsid w:val="00DD0D86"/>
    <w:rsid w:val="00DD2DC9"/>
    <w:rsid w:val="00DD46F3"/>
    <w:rsid w:val="00DD58A6"/>
    <w:rsid w:val="00DE1BB0"/>
    <w:rsid w:val="00DE56F2"/>
    <w:rsid w:val="00DF116D"/>
    <w:rsid w:val="00E05BAF"/>
    <w:rsid w:val="00E07EDF"/>
    <w:rsid w:val="00E2232C"/>
    <w:rsid w:val="00E27E64"/>
    <w:rsid w:val="00E67544"/>
    <w:rsid w:val="00E8565B"/>
    <w:rsid w:val="00E860C0"/>
    <w:rsid w:val="00E97047"/>
    <w:rsid w:val="00EA05D9"/>
    <w:rsid w:val="00EA6DF5"/>
    <w:rsid w:val="00EB104F"/>
    <w:rsid w:val="00ED14BD"/>
    <w:rsid w:val="00ED2491"/>
    <w:rsid w:val="00ED738B"/>
    <w:rsid w:val="00EE2880"/>
    <w:rsid w:val="00EF42C5"/>
    <w:rsid w:val="00F12DEC"/>
    <w:rsid w:val="00F160C2"/>
    <w:rsid w:val="00F1715C"/>
    <w:rsid w:val="00F216FD"/>
    <w:rsid w:val="00F220A9"/>
    <w:rsid w:val="00F310F8"/>
    <w:rsid w:val="00F35939"/>
    <w:rsid w:val="00F404E4"/>
    <w:rsid w:val="00F45607"/>
    <w:rsid w:val="00F64786"/>
    <w:rsid w:val="00F659EB"/>
    <w:rsid w:val="00F75CA7"/>
    <w:rsid w:val="00F862D6"/>
    <w:rsid w:val="00F86BA6"/>
    <w:rsid w:val="00FA47F6"/>
    <w:rsid w:val="00FB257C"/>
    <w:rsid w:val="00FB3258"/>
    <w:rsid w:val="00FC2471"/>
    <w:rsid w:val="00FC6389"/>
    <w:rsid w:val="00FE2D04"/>
    <w:rsid w:val="00FF4959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753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7</cp:revision>
  <cp:lastPrinted>2024-05-23T11:32:00Z</cp:lastPrinted>
  <dcterms:created xsi:type="dcterms:W3CDTF">2024-08-13T08:27:00Z</dcterms:created>
  <dcterms:modified xsi:type="dcterms:W3CDTF">2024-08-15T08:11:00Z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