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96489" w14:textId="77777777" w:rsidR="000719BB" w:rsidRDefault="000719BB" w:rsidP="006C2343">
      <w:pPr>
        <w:pStyle w:val="Titul2"/>
      </w:pPr>
    </w:p>
    <w:p w14:paraId="5CC2D228" w14:textId="77777777" w:rsidR="00826B7B" w:rsidRDefault="00826B7B" w:rsidP="006C2343">
      <w:pPr>
        <w:pStyle w:val="Titul2"/>
      </w:pPr>
    </w:p>
    <w:p w14:paraId="39052212" w14:textId="77777777" w:rsidR="00EB575A" w:rsidRDefault="00EB575A" w:rsidP="006C2343">
      <w:pPr>
        <w:pStyle w:val="Titul2"/>
      </w:pPr>
    </w:p>
    <w:p w14:paraId="14F8E8B4" w14:textId="77777777" w:rsidR="003254A3" w:rsidRPr="000719BB" w:rsidRDefault="00C10F4C" w:rsidP="006C2343">
      <w:pPr>
        <w:pStyle w:val="Titul2"/>
      </w:pPr>
      <w:r>
        <w:t>Příloha č. 2 d)</w:t>
      </w:r>
    </w:p>
    <w:p w14:paraId="2C0404E7" w14:textId="77777777" w:rsidR="00AD0C7B" w:rsidRDefault="0069470F" w:rsidP="006C2343">
      <w:pPr>
        <w:pStyle w:val="Titul1"/>
      </w:pPr>
      <w:r>
        <w:t xml:space="preserve">Zvláštní </w:t>
      </w:r>
      <w:r w:rsidR="00AD0C7B">
        <w:t>technické podmínky</w:t>
      </w:r>
    </w:p>
    <w:p w14:paraId="313CDEA5" w14:textId="77777777" w:rsidR="00AD0C7B" w:rsidRDefault="00AD0C7B" w:rsidP="00EB46E5">
      <w:pPr>
        <w:pStyle w:val="Titul2"/>
      </w:pPr>
    </w:p>
    <w:p w14:paraId="073639C9" w14:textId="0DD24674"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w:t>
      </w:r>
      <w:r w:rsidR="005B05CD">
        <w:t xml:space="preserve">souboru </w:t>
      </w:r>
      <w:r w:rsidR="00232000" w:rsidRPr="00BF54FE">
        <w:t>stav</w:t>
      </w:r>
      <w:r w:rsidR="005B05CD">
        <w:t>eb</w:t>
      </w:r>
      <w:r w:rsidR="00232000" w:rsidRPr="00BF54FE">
        <w:t xml:space="preserve"> </w:t>
      </w:r>
    </w:p>
    <w:p w14:paraId="46537F54" w14:textId="77777777" w:rsidR="002007BA" w:rsidRDefault="002007BA" w:rsidP="006C2343">
      <w:pPr>
        <w:pStyle w:val="Tituldatum"/>
      </w:pPr>
    </w:p>
    <w:p w14:paraId="57389C81" w14:textId="252D6794" w:rsidR="00BF54FE" w:rsidRDefault="00EA2C9B" w:rsidP="006C2343">
      <w:pPr>
        <w:pStyle w:val="Tituldatum"/>
      </w:pPr>
      <w:sdt>
        <w:sdtPr>
          <w:rPr>
            <w:b/>
            <w:sz w:val="36"/>
          </w:rPr>
          <w:alias w:val="Název akce - VYplnit pole - přenese se do zápatí"/>
          <w:tag w:val="Název akce"/>
          <w:id w:val="1889687308"/>
          <w:placeholder>
            <w:docPart w:val="D17B94DE41C14AC3BBF0FCEFC2C40395"/>
          </w:placeholder>
          <w:text w:multiLine="1"/>
        </w:sdtPr>
        <w:sdtEndPr/>
        <w:sdtContent>
          <w:r w:rsidR="005B05CD" w:rsidRPr="005B05CD">
            <w:rPr>
              <w:b/>
              <w:sz w:val="36"/>
            </w:rPr>
            <w:t>1)</w:t>
          </w:r>
          <w:r w:rsidR="005B05CD" w:rsidRPr="005B05CD">
            <w:rPr>
              <w:b/>
              <w:sz w:val="36"/>
            </w:rPr>
            <w:tab/>
            <w:t xml:space="preserve">„Odstraňování námrazy </w:t>
          </w:r>
          <w:proofErr w:type="gramStart"/>
          <w:r w:rsidR="005B05CD" w:rsidRPr="005B05CD">
            <w:rPr>
              <w:b/>
              <w:sz w:val="36"/>
            </w:rPr>
            <w:t>TV- traťový</w:t>
          </w:r>
          <w:proofErr w:type="gramEnd"/>
          <w:r w:rsidR="005B05CD" w:rsidRPr="005B05CD">
            <w:rPr>
              <w:b/>
              <w:sz w:val="36"/>
            </w:rPr>
            <w:t xml:space="preserve"> úsek Olomouc – Uničov“</w:t>
          </w:r>
          <w:r w:rsidR="005B05CD">
            <w:rPr>
              <w:b/>
              <w:sz w:val="36"/>
            </w:rPr>
            <w:br/>
          </w:r>
          <w:r w:rsidR="005B05CD" w:rsidRPr="005B05CD">
            <w:rPr>
              <w:b/>
              <w:sz w:val="36"/>
            </w:rPr>
            <w:t>2)</w:t>
          </w:r>
          <w:r w:rsidR="005B05CD" w:rsidRPr="005B05CD">
            <w:rPr>
              <w:b/>
              <w:sz w:val="36"/>
            </w:rPr>
            <w:tab/>
            <w:t>„Odstraňování námrazy TV- traťový úsek Uničov – Šumperk“</w:t>
          </w:r>
        </w:sdtContent>
      </w:sdt>
    </w:p>
    <w:p w14:paraId="31D8F2FB" w14:textId="77777777" w:rsidR="009226C1" w:rsidRDefault="009226C1" w:rsidP="006C2343">
      <w:pPr>
        <w:pStyle w:val="Tituldatum"/>
      </w:pPr>
    </w:p>
    <w:p w14:paraId="6AEE5329" w14:textId="77777777" w:rsidR="00EB575A" w:rsidRDefault="00EB575A" w:rsidP="006C2343">
      <w:pPr>
        <w:pStyle w:val="Tituldatum"/>
      </w:pPr>
    </w:p>
    <w:p w14:paraId="53F92CC7" w14:textId="77777777" w:rsidR="00EB575A" w:rsidRDefault="00EB575A" w:rsidP="006C2343">
      <w:pPr>
        <w:pStyle w:val="Tituldatum"/>
      </w:pPr>
    </w:p>
    <w:p w14:paraId="1937A2E4" w14:textId="77777777" w:rsidR="003B111D" w:rsidRDefault="003B111D" w:rsidP="006C2343">
      <w:pPr>
        <w:pStyle w:val="Tituldatum"/>
      </w:pPr>
    </w:p>
    <w:p w14:paraId="0670BB14" w14:textId="16F2D1D6" w:rsidR="00826B7B" w:rsidRPr="006C2343" w:rsidRDefault="006C2343" w:rsidP="006C2343">
      <w:pPr>
        <w:pStyle w:val="Tituldatum"/>
      </w:pPr>
      <w:r w:rsidRPr="006C2343">
        <w:t xml:space="preserve">Datum vydání: </w:t>
      </w:r>
      <w:r w:rsidR="00BF7E69">
        <w:t xml:space="preserve">22. červenec </w:t>
      </w:r>
      <w:r w:rsidR="00FB036E" w:rsidRPr="00D72C98">
        <w:t>2024</w:t>
      </w:r>
      <w:r w:rsidRPr="006C2343">
        <w:tab/>
      </w:r>
      <w:r w:rsidR="0076790E">
        <w:t xml:space="preserve"> </w:t>
      </w:r>
    </w:p>
    <w:p w14:paraId="2DC5B539" w14:textId="77777777" w:rsidR="00826B7B" w:rsidRDefault="00826B7B">
      <w:r>
        <w:br w:type="page"/>
      </w:r>
    </w:p>
    <w:p w14:paraId="65F8D26D" w14:textId="77777777" w:rsidR="00BD7E91" w:rsidRDefault="00BD7E91" w:rsidP="00B101FD">
      <w:pPr>
        <w:pStyle w:val="Nadpisbezsl1-1"/>
      </w:pPr>
      <w:r>
        <w:lastRenderedPageBreak/>
        <w:t>Obsah</w:t>
      </w:r>
      <w:r w:rsidR="00887F36">
        <w:t xml:space="preserve"> </w:t>
      </w:r>
    </w:p>
    <w:p w14:paraId="457B7784" w14:textId="6C2904EB" w:rsidR="00D72C98"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70822588" w:history="1">
        <w:r w:rsidR="00D72C98" w:rsidRPr="00543418">
          <w:rPr>
            <w:rStyle w:val="Hypertextovodkaz"/>
          </w:rPr>
          <w:t>SEZNAM ZKRATEK</w:t>
        </w:r>
        <w:r w:rsidR="00D72C98">
          <w:rPr>
            <w:noProof/>
            <w:webHidden/>
          </w:rPr>
          <w:tab/>
        </w:r>
        <w:r w:rsidR="00D72C98">
          <w:rPr>
            <w:noProof/>
            <w:webHidden/>
          </w:rPr>
          <w:fldChar w:fldCharType="begin"/>
        </w:r>
        <w:r w:rsidR="00D72C98">
          <w:rPr>
            <w:noProof/>
            <w:webHidden/>
          </w:rPr>
          <w:instrText xml:space="preserve"> PAGEREF _Toc170822588 \h </w:instrText>
        </w:r>
        <w:r w:rsidR="00D72C98">
          <w:rPr>
            <w:noProof/>
            <w:webHidden/>
          </w:rPr>
        </w:r>
        <w:r w:rsidR="00D72C98">
          <w:rPr>
            <w:noProof/>
            <w:webHidden/>
          </w:rPr>
          <w:fldChar w:fldCharType="separate"/>
        </w:r>
        <w:r w:rsidR="00D72C98">
          <w:rPr>
            <w:noProof/>
            <w:webHidden/>
          </w:rPr>
          <w:t>2</w:t>
        </w:r>
        <w:r w:rsidR="00D72C98">
          <w:rPr>
            <w:noProof/>
            <w:webHidden/>
          </w:rPr>
          <w:fldChar w:fldCharType="end"/>
        </w:r>
      </w:hyperlink>
    </w:p>
    <w:p w14:paraId="2CA4CB43" w14:textId="27B5D439" w:rsidR="00D72C98" w:rsidRDefault="00EA2C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822589" w:history="1">
        <w:r w:rsidR="00D72C98" w:rsidRPr="00543418">
          <w:rPr>
            <w:rStyle w:val="Hypertextovodkaz"/>
          </w:rPr>
          <w:t>1.</w:t>
        </w:r>
        <w:r w:rsidR="00D72C98">
          <w:rPr>
            <w:rFonts w:asciiTheme="minorHAnsi" w:eastAsiaTheme="minorEastAsia" w:hAnsiTheme="minorHAnsi"/>
            <w:b w:val="0"/>
            <w:caps w:val="0"/>
            <w:noProof/>
            <w:spacing w:val="0"/>
            <w:kern w:val="2"/>
            <w:sz w:val="24"/>
            <w:szCs w:val="24"/>
            <w:lang w:eastAsia="cs-CZ"/>
            <w14:ligatures w14:val="standardContextual"/>
          </w:rPr>
          <w:tab/>
        </w:r>
        <w:r w:rsidR="00D72C98" w:rsidRPr="00543418">
          <w:rPr>
            <w:rStyle w:val="Hypertextovodkaz"/>
          </w:rPr>
          <w:t>SPECIFIKACE PŘEDMĚTU DÍLA</w:t>
        </w:r>
        <w:r w:rsidR="00D72C98">
          <w:rPr>
            <w:noProof/>
            <w:webHidden/>
          </w:rPr>
          <w:tab/>
        </w:r>
        <w:r w:rsidR="00D72C98">
          <w:rPr>
            <w:noProof/>
            <w:webHidden/>
          </w:rPr>
          <w:fldChar w:fldCharType="begin"/>
        </w:r>
        <w:r w:rsidR="00D72C98">
          <w:rPr>
            <w:noProof/>
            <w:webHidden/>
          </w:rPr>
          <w:instrText xml:space="preserve"> PAGEREF _Toc170822589 \h </w:instrText>
        </w:r>
        <w:r w:rsidR="00D72C98">
          <w:rPr>
            <w:noProof/>
            <w:webHidden/>
          </w:rPr>
        </w:r>
        <w:r w:rsidR="00D72C98">
          <w:rPr>
            <w:noProof/>
            <w:webHidden/>
          </w:rPr>
          <w:fldChar w:fldCharType="separate"/>
        </w:r>
        <w:r w:rsidR="00D72C98">
          <w:rPr>
            <w:noProof/>
            <w:webHidden/>
          </w:rPr>
          <w:t>3</w:t>
        </w:r>
        <w:r w:rsidR="00D72C98">
          <w:rPr>
            <w:noProof/>
            <w:webHidden/>
          </w:rPr>
          <w:fldChar w:fldCharType="end"/>
        </w:r>
      </w:hyperlink>
    </w:p>
    <w:p w14:paraId="491687AE" w14:textId="72838B97"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590" w:history="1">
        <w:r w:rsidR="00D72C98" w:rsidRPr="00543418">
          <w:rPr>
            <w:rStyle w:val="Hypertextovodkaz"/>
            <w:rFonts w:asciiTheme="majorHAnsi" w:hAnsiTheme="majorHAnsi"/>
          </w:rPr>
          <w:t>1.1</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Účel a rozsah předmětu Díla</w:t>
        </w:r>
        <w:r w:rsidR="00D72C98">
          <w:rPr>
            <w:noProof/>
            <w:webHidden/>
          </w:rPr>
          <w:tab/>
        </w:r>
        <w:r w:rsidR="00D72C98">
          <w:rPr>
            <w:noProof/>
            <w:webHidden/>
          </w:rPr>
          <w:fldChar w:fldCharType="begin"/>
        </w:r>
        <w:r w:rsidR="00D72C98">
          <w:rPr>
            <w:noProof/>
            <w:webHidden/>
          </w:rPr>
          <w:instrText xml:space="preserve"> PAGEREF _Toc170822590 \h </w:instrText>
        </w:r>
        <w:r w:rsidR="00D72C98">
          <w:rPr>
            <w:noProof/>
            <w:webHidden/>
          </w:rPr>
        </w:r>
        <w:r w:rsidR="00D72C98">
          <w:rPr>
            <w:noProof/>
            <w:webHidden/>
          </w:rPr>
          <w:fldChar w:fldCharType="separate"/>
        </w:r>
        <w:r w:rsidR="00D72C98">
          <w:rPr>
            <w:noProof/>
            <w:webHidden/>
          </w:rPr>
          <w:t>3</w:t>
        </w:r>
        <w:r w:rsidR="00D72C98">
          <w:rPr>
            <w:noProof/>
            <w:webHidden/>
          </w:rPr>
          <w:fldChar w:fldCharType="end"/>
        </w:r>
      </w:hyperlink>
    </w:p>
    <w:p w14:paraId="005FFCD9" w14:textId="66924E74"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591" w:history="1">
        <w:r w:rsidR="00D72C98" w:rsidRPr="00543418">
          <w:rPr>
            <w:rStyle w:val="Hypertextovodkaz"/>
            <w:rFonts w:asciiTheme="majorHAnsi" w:hAnsiTheme="majorHAnsi"/>
          </w:rPr>
          <w:t>1.2</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Umístění stavby</w:t>
        </w:r>
        <w:r w:rsidR="00D72C98">
          <w:rPr>
            <w:noProof/>
            <w:webHidden/>
          </w:rPr>
          <w:tab/>
        </w:r>
        <w:r w:rsidR="00D72C98">
          <w:rPr>
            <w:noProof/>
            <w:webHidden/>
          </w:rPr>
          <w:fldChar w:fldCharType="begin"/>
        </w:r>
        <w:r w:rsidR="00D72C98">
          <w:rPr>
            <w:noProof/>
            <w:webHidden/>
          </w:rPr>
          <w:instrText xml:space="preserve"> PAGEREF _Toc170822591 \h </w:instrText>
        </w:r>
        <w:r w:rsidR="00D72C98">
          <w:rPr>
            <w:noProof/>
            <w:webHidden/>
          </w:rPr>
        </w:r>
        <w:r w:rsidR="00D72C98">
          <w:rPr>
            <w:noProof/>
            <w:webHidden/>
          </w:rPr>
          <w:fldChar w:fldCharType="separate"/>
        </w:r>
        <w:r w:rsidR="00D72C98">
          <w:rPr>
            <w:noProof/>
            <w:webHidden/>
          </w:rPr>
          <w:t>4</w:t>
        </w:r>
        <w:r w:rsidR="00D72C98">
          <w:rPr>
            <w:noProof/>
            <w:webHidden/>
          </w:rPr>
          <w:fldChar w:fldCharType="end"/>
        </w:r>
      </w:hyperlink>
    </w:p>
    <w:p w14:paraId="7D73D41D" w14:textId="50D52F66" w:rsidR="00D72C98" w:rsidRDefault="00EA2C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822592" w:history="1">
        <w:r w:rsidR="00D72C98" w:rsidRPr="00543418">
          <w:rPr>
            <w:rStyle w:val="Hypertextovodkaz"/>
          </w:rPr>
          <w:t>2.</w:t>
        </w:r>
        <w:r w:rsidR="00D72C98">
          <w:rPr>
            <w:rFonts w:asciiTheme="minorHAnsi" w:eastAsiaTheme="minorEastAsia" w:hAnsiTheme="minorHAnsi"/>
            <w:b w:val="0"/>
            <w:caps w:val="0"/>
            <w:noProof/>
            <w:spacing w:val="0"/>
            <w:kern w:val="2"/>
            <w:sz w:val="24"/>
            <w:szCs w:val="24"/>
            <w:lang w:eastAsia="cs-CZ"/>
            <w14:ligatures w14:val="standardContextual"/>
          </w:rPr>
          <w:tab/>
        </w:r>
        <w:r w:rsidR="00D72C98" w:rsidRPr="00543418">
          <w:rPr>
            <w:rStyle w:val="Hypertextovodkaz"/>
          </w:rPr>
          <w:t>PŘEHLED VÝCHOZÍCH PODKLADŮ</w:t>
        </w:r>
        <w:r w:rsidR="00D72C98">
          <w:rPr>
            <w:noProof/>
            <w:webHidden/>
          </w:rPr>
          <w:tab/>
        </w:r>
        <w:r w:rsidR="00D72C98">
          <w:rPr>
            <w:noProof/>
            <w:webHidden/>
          </w:rPr>
          <w:fldChar w:fldCharType="begin"/>
        </w:r>
        <w:r w:rsidR="00D72C98">
          <w:rPr>
            <w:noProof/>
            <w:webHidden/>
          </w:rPr>
          <w:instrText xml:space="preserve"> PAGEREF _Toc170822592 \h </w:instrText>
        </w:r>
        <w:r w:rsidR="00D72C98">
          <w:rPr>
            <w:noProof/>
            <w:webHidden/>
          </w:rPr>
        </w:r>
        <w:r w:rsidR="00D72C98">
          <w:rPr>
            <w:noProof/>
            <w:webHidden/>
          </w:rPr>
          <w:fldChar w:fldCharType="separate"/>
        </w:r>
        <w:r w:rsidR="00D72C98">
          <w:rPr>
            <w:noProof/>
            <w:webHidden/>
          </w:rPr>
          <w:t>4</w:t>
        </w:r>
        <w:r w:rsidR="00D72C98">
          <w:rPr>
            <w:noProof/>
            <w:webHidden/>
          </w:rPr>
          <w:fldChar w:fldCharType="end"/>
        </w:r>
      </w:hyperlink>
    </w:p>
    <w:p w14:paraId="5F9D6115" w14:textId="73E404CF"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593" w:history="1">
        <w:r w:rsidR="00D72C98" w:rsidRPr="00543418">
          <w:rPr>
            <w:rStyle w:val="Hypertextovodkaz"/>
            <w:rFonts w:asciiTheme="majorHAnsi" w:hAnsiTheme="majorHAnsi"/>
          </w:rPr>
          <w:t>2.1</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Předprojektová dokumentace</w:t>
        </w:r>
        <w:r w:rsidR="00D72C98">
          <w:rPr>
            <w:noProof/>
            <w:webHidden/>
          </w:rPr>
          <w:tab/>
        </w:r>
        <w:r w:rsidR="00D72C98">
          <w:rPr>
            <w:noProof/>
            <w:webHidden/>
          </w:rPr>
          <w:fldChar w:fldCharType="begin"/>
        </w:r>
        <w:r w:rsidR="00D72C98">
          <w:rPr>
            <w:noProof/>
            <w:webHidden/>
          </w:rPr>
          <w:instrText xml:space="preserve"> PAGEREF _Toc170822593 \h </w:instrText>
        </w:r>
        <w:r w:rsidR="00D72C98">
          <w:rPr>
            <w:noProof/>
            <w:webHidden/>
          </w:rPr>
        </w:r>
        <w:r w:rsidR="00D72C98">
          <w:rPr>
            <w:noProof/>
            <w:webHidden/>
          </w:rPr>
          <w:fldChar w:fldCharType="separate"/>
        </w:r>
        <w:r w:rsidR="00D72C98">
          <w:rPr>
            <w:noProof/>
            <w:webHidden/>
          </w:rPr>
          <w:t>4</w:t>
        </w:r>
        <w:r w:rsidR="00D72C98">
          <w:rPr>
            <w:noProof/>
            <w:webHidden/>
          </w:rPr>
          <w:fldChar w:fldCharType="end"/>
        </w:r>
      </w:hyperlink>
    </w:p>
    <w:p w14:paraId="33A2574B" w14:textId="1E5BE344"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594" w:history="1">
        <w:r w:rsidR="00D72C98" w:rsidRPr="00543418">
          <w:rPr>
            <w:rStyle w:val="Hypertextovodkaz"/>
            <w:rFonts w:asciiTheme="majorHAnsi" w:hAnsiTheme="majorHAnsi"/>
          </w:rPr>
          <w:t>2.2</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Související dokumentace</w:t>
        </w:r>
        <w:r w:rsidR="00D72C98">
          <w:rPr>
            <w:noProof/>
            <w:webHidden/>
          </w:rPr>
          <w:tab/>
        </w:r>
        <w:r w:rsidR="00D72C98">
          <w:rPr>
            <w:noProof/>
            <w:webHidden/>
          </w:rPr>
          <w:fldChar w:fldCharType="begin"/>
        </w:r>
        <w:r w:rsidR="00D72C98">
          <w:rPr>
            <w:noProof/>
            <w:webHidden/>
          </w:rPr>
          <w:instrText xml:space="preserve"> PAGEREF _Toc170822594 \h </w:instrText>
        </w:r>
        <w:r w:rsidR="00D72C98">
          <w:rPr>
            <w:noProof/>
            <w:webHidden/>
          </w:rPr>
        </w:r>
        <w:r w:rsidR="00D72C98">
          <w:rPr>
            <w:noProof/>
            <w:webHidden/>
          </w:rPr>
          <w:fldChar w:fldCharType="separate"/>
        </w:r>
        <w:r w:rsidR="00D72C98">
          <w:rPr>
            <w:noProof/>
            <w:webHidden/>
          </w:rPr>
          <w:t>4</w:t>
        </w:r>
        <w:r w:rsidR="00D72C98">
          <w:rPr>
            <w:noProof/>
            <w:webHidden/>
          </w:rPr>
          <w:fldChar w:fldCharType="end"/>
        </w:r>
      </w:hyperlink>
    </w:p>
    <w:p w14:paraId="75FBAAF7" w14:textId="5C241541" w:rsidR="00D72C98" w:rsidRDefault="00EA2C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822595" w:history="1">
        <w:r w:rsidR="00D72C98" w:rsidRPr="00543418">
          <w:rPr>
            <w:rStyle w:val="Hypertextovodkaz"/>
          </w:rPr>
          <w:t>3.</w:t>
        </w:r>
        <w:r w:rsidR="00D72C98">
          <w:rPr>
            <w:rFonts w:asciiTheme="minorHAnsi" w:eastAsiaTheme="minorEastAsia" w:hAnsiTheme="minorHAnsi"/>
            <w:b w:val="0"/>
            <w:caps w:val="0"/>
            <w:noProof/>
            <w:spacing w:val="0"/>
            <w:kern w:val="2"/>
            <w:sz w:val="24"/>
            <w:szCs w:val="24"/>
            <w:lang w:eastAsia="cs-CZ"/>
            <w14:ligatures w14:val="standardContextual"/>
          </w:rPr>
          <w:tab/>
        </w:r>
        <w:r w:rsidR="00D72C98" w:rsidRPr="00543418">
          <w:rPr>
            <w:rStyle w:val="Hypertextovodkaz"/>
          </w:rPr>
          <w:t>KOORDINACE S JINÝMI STAVBAMI</w:t>
        </w:r>
        <w:r w:rsidR="00D72C98">
          <w:rPr>
            <w:noProof/>
            <w:webHidden/>
          </w:rPr>
          <w:tab/>
        </w:r>
        <w:r w:rsidR="00D72C98">
          <w:rPr>
            <w:noProof/>
            <w:webHidden/>
          </w:rPr>
          <w:fldChar w:fldCharType="begin"/>
        </w:r>
        <w:r w:rsidR="00D72C98">
          <w:rPr>
            <w:noProof/>
            <w:webHidden/>
          </w:rPr>
          <w:instrText xml:space="preserve"> PAGEREF _Toc170822595 \h </w:instrText>
        </w:r>
        <w:r w:rsidR="00D72C98">
          <w:rPr>
            <w:noProof/>
            <w:webHidden/>
          </w:rPr>
        </w:r>
        <w:r w:rsidR="00D72C98">
          <w:rPr>
            <w:noProof/>
            <w:webHidden/>
          </w:rPr>
          <w:fldChar w:fldCharType="separate"/>
        </w:r>
        <w:r w:rsidR="00D72C98">
          <w:rPr>
            <w:noProof/>
            <w:webHidden/>
          </w:rPr>
          <w:t>5</w:t>
        </w:r>
        <w:r w:rsidR="00D72C98">
          <w:rPr>
            <w:noProof/>
            <w:webHidden/>
          </w:rPr>
          <w:fldChar w:fldCharType="end"/>
        </w:r>
      </w:hyperlink>
    </w:p>
    <w:p w14:paraId="52DAB3F3" w14:textId="1B03F73B" w:rsidR="00D72C98" w:rsidRDefault="00EA2C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822596" w:history="1">
        <w:r w:rsidR="00D72C98" w:rsidRPr="00543418">
          <w:rPr>
            <w:rStyle w:val="Hypertextovodkaz"/>
          </w:rPr>
          <w:t>4.</w:t>
        </w:r>
        <w:r w:rsidR="00D72C98">
          <w:rPr>
            <w:rFonts w:asciiTheme="minorHAnsi" w:eastAsiaTheme="minorEastAsia" w:hAnsiTheme="minorHAnsi"/>
            <w:b w:val="0"/>
            <w:caps w:val="0"/>
            <w:noProof/>
            <w:spacing w:val="0"/>
            <w:kern w:val="2"/>
            <w:sz w:val="24"/>
            <w:szCs w:val="24"/>
            <w:lang w:eastAsia="cs-CZ"/>
            <w14:ligatures w14:val="standardContextual"/>
          </w:rPr>
          <w:tab/>
        </w:r>
        <w:r w:rsidR="00D72C98" w:rsidRPr="00543418">
          <w:rPr>
            <w:rStyle w:val="Hypertextovodkaz"/>
          </w:rPr>
          <w:t>POŽADAVKY NA TECHNICKÉ ŘEŠENÍ A PROVEDENÍ DÍLA</w:t>
        </w:r>
        <w:r w:rsidR="00D72C98">
          <w:rPr>
            <w:noProof/>
            <w:webHidden/>
          </w:rPr>
          <w:tab/>
        </w:r>
        <w:r w:rsidR="00D72C98">
          <w:rPr>
            <w:noProof/>
            <w:webHidden/>
          </w:rPr>
          <w:fldChar w:fldCharType="begin"/>
        </w:r>
        <w:r w:rsidR="00D72C98">
          <w:rPr>
            <w:noProof/>
            <w:webHidden/>
          </w:rPr>
          <w:instrText xml:space="preserve"> PAGEREF _Toc170822596 \h </w:instrText>
        </w:r>
        <w:r w:rsidR="00D72C98">
          <w:rPr>
            <w:noProof/>
            <w:webHidden/>
          </w:rPr>
        </w:r>
        <w:r w:rsidR="00D72C98">
          <w:rPr>
            <w:noProof/>
            <w:webHidden/>
          </w:rPr>
          <w:fldChar w:fldCharType="separate"/>
        </w:r>
        <w:r w:rsidR="00D72C98">
          <w:rPr>
            <w:noProof/>
            <w:webHidden/>
          </w:rPr>
          <w:t>5</w:t>
        </w:r>
        <w:r w:rsidR="00D72C98">
          <w:rPr>
            <w:noProof/>
            <w:webHidden/>
          </w:rPr>
          <w:fldChar w:fldCharType="end"/>
        </w:r>
      </w:hyperlink>
    </w:p>
    <w:p w14:paraId="2B36529C" w14:textId="7C1B4284"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597" w:history="1">
        <w:r w:rsidR="00D72C98" w:rsidRPr="00543418">
          <w:rPr>
            <w:rStyle w:val="Hypertextovodkaz"/>
            <w:rFonts w:asciiTheme="majorHAnsi" w:hAnsiTheme="majorHAnsi"/>
          </w:rPr>
          <w:t>4.1</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Všeobecně</w:t>
        </w:r>
        <w:r w:rsidR="00D72C98">
          <w:rPr>
            <w:noProof/>
            <w:webHidden/>
          </w:rPr>
          <w:tab/>
        </w:r>
        <w:r w:rsidR="00D72C98">
          <w:rPr>
            <w:noProof/>
            <w:webHidden/>
          </w:rPr>
          <w:fldChar w:fldCharType="begin"/>
        </w:r>
        <w:r w:rsidR="00D72C98">
          <w:rPr>
            <w:noProof/>
            <w:webHidden/>
          </w:rPr>
          <w:instrText xml:space="preserve"> PAGEREF _Toc170822597 \h </w:instrText>
        </w:r>
        <w:r w:rsidR="00D72C98">
          <w:rPr>
            <w:noProof/>
            <w:webHidden/>
          </w:rPr>
        </w:r>
        <w:r w:rsidR="00D72C98">
          <w:rPr>
            <w:noProof/>
            <w:webHidden/>
          </w:rPr>
          <w:fldChar w:fldCharType="separate"/>
        </w:r>
        <w:r w:rsidR="00D72C98">
          <w:rPr>
            <w:noProof/>
            <w:webHidden/>
          </w:rPr>
          <w:t>5</w:t>
        </w:r>
        <w:r w:rsidR="00D72C98">
          <w:rPr>
            <w:noProof/>
            <w:webHidden/>
          </w:rPr>
          <w:fldChar w:fldCharType="end"/>
        </w:r>
      </w:hyperlink>
    </w:p>
    <w:p w14:paraId="5E0C02A3" w14:textId="416524F7"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598" w:history="1">
        <w:r w:rsidR="00D72C98" w:rsidRPr="00543418">
          <w:rPr>
            <w:rStyle w:val="Hypertextovodkaz"/>
            <w:rFonts w:asciiTheme="majorHAnsi" w:hAnsiTheme="majorHAnsi"/>
          </w:rPr>
          <w:t>4.2</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Zhotovení Projektové dokumentace</w:t>
        </w:r>
        <w:r w:rsidR="00D72C98">
          <w:rPr>
            <w:noProof/>
            <w:webHidden/>
          </w:rPr>
          <w:tab/>
        </w:r>
        <w:r w:rsidR="00D72C98">
          <w:rPr>
            <w:noProof/>
            <w:webHidden/>
          </w:rPr>
          <w:fldChar w:fldCharType="begin"/>
        </w:r>
        <w:r w:rsidR="00D72C98">
          <w:rPr>
            <w:noProof/>
            <w:webHidden/>
          </w:rPr>
          <w:instrText xml:space="preserve"> PAGEREF _Toc170822598 \h </w:instrText>
        </w:r>
        <w:r w:rsidR="00D72C98">
          <w:rPr>
            <w:noProof/>
            <w:webHidden/>
          </w:rPr>
        </w:r>
        <w:r w:rsidR="00D72C98">
          <w:rPr>
            <w:noProof/>
            <w:webHidden/>
          </w:rPr>
          <w:fldChar w:fldCharType="separate"/>
        </w:r>
        <w:r w:rsidR="00D72C98">
          <w:rPr>
            <w:noProof/>
            <w:webHidden/>
          </w:rPr>
          <w:t>5</w:t>
        </w:r>
        <w:r w:rsidR="00D72C98">
          <w:rPr>
            <w:noProof/>
            <w:webHidden/>
          </w:rPr>
          <w:fldChar w:fldCharType="end"/>
        </w:r>
      </w:hyperlink>
    </w:p>
    <w:p w14:paraId="0DCE0A80" w14:textId="175ADF8C"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599" w:history="1">
        <w:r w:rsidR="00D72C98" w:rsidRPr="00543418">
          <w:rPr>
            <w:rStyle w:val="Hypertextovodkaz"/>
            <w:rFonts w:asciiTheme="majorHAnsi" w:hAnsiTheme="majorHAnsi"/>
          </w:rPr>
          <w:t>4.3</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Zhotovení stavby</w:t>
        </w:r>
        <w:r w:rsidR="00D72C98">
          <w:rPr>
            <w:noProof/>
            <w:webHidden/>
          </w:rPr>
          <w:tab/>
        </w:r>
        <w:r w:rsidR="00D72C98">
          <w:rPr>
            <w:noProof/>
            <w:webHidden/>
          </w:rPr>
          <w:fldChar w:fldCharType="begin"/>
        </w:r>
        <w:r w:rsidR="00D72C98">
          <w:rPr>
            <w:noProof/>
            <w:webHidden/>
          </w:rPr>
          <w:instrText xml:space="preserve"> PAGEREF _Toc170822599 \h </w:instrText>
        </w:r>
        <w:r w:rsidR="00D72C98">
          <w:rPr>
            <w:noProof/>
            <w:webHidden/>
          </w:rPr>
        </w:r>
        <w:r w:rsidR="00D72C98">
          <w:rPr>
            <w:noProof/>
            <w:webHidden/>
          </w:rPr>
          <w:fldChar w:fldCharType="separate"/>
        </w:r>
        <w:r w:rsidR="00D72C98">
          <w:rPr>
            <w:noProof/>
            <w:webHidden/>
          </w:rPr>
          <w:t>7</w:t>
        </w:r>
        <w:r w:rsidR="00D72C98">
          <w:rPr>
            <w:noProof/>
            <w:webHidden/>
          </w:rPr>
          <w:fldChar w:fldCharType="end"/>
        </w:r>
      </w:hyperlink>
    </w:p>
    <w:p w14:paraId="34757777" w14:textId="7C7CB385"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600" w:history="1">
        <w:r w:rsidR="00D72C98" w:rsidRPr="00543418">
          <w:rPr>
            <w:rStyle w:val="Hypertextovodkaz"/>
            <w:rFonts w:asciiTheme="majorHAnsi" w:hAnsiTheme="majorHAnsi"/>
          </w:rPr>
          <w:t>4.4</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Doklady překládané zhotovitelem</w:t>
        </w:r>
        <w:r w:rsidR="00D72C98">
          <w:rPr>
            <w:noProof/>
            <w:webHidden/>
          </w:rPr>
          <w:tab/>
        </w:r>
        <w:r w:rsidR="00D72C98">
          <w:rPr>
            <w:noProof/>
            <w:webHidden/>
          </w:rPr>
          <w:fldChar w:fldCharType="begin"/>
        </w:r>
        <w:r w:rsidR="00D72C98">
          <w:rPr>
            <w:noProof/>
            <w:webHidden/>
          </w:rPr>
          <w:instrText xml:space="preserve"> PAGEREF _Toc170822600 \h </w:instrText>
        </w:r>
        <w:r w:rsidR="00D72C98">
          <w:rPr>
            <w:noProof/>
            <w:webHidden/>
          </w:rPr>
        </w:r>
        <w:r w:rsidR="00D72C98">
          <w:rPr>
            <w:noProof/>
            <w:webHidden/>
          </w:rPr>
          <w:fldChar w:fldCharType="separate"/>
        </w:r>
        <w:r w:rsidR="00D72C98">
          <w:rPr>
            <w:noProof/>
            <w:webHidden/>
          </w:rPr>
          <w:t>9</w:t>
        </w:r>
        <w:r w:rsidR="00D72C98">
          <w:rPr>
            <w:noProof/>
            <w:webHidden/>
          </w:rPr>
          <w:fldChar w:fldCharType="end"/>
        </w:r>
      </w:hyperlink>
    </w:p>
    <w:p w14:paraId="1974D518" w14:textId="551642A9"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601" w:history="1">
        <w:r w:rsidR="00D72C98" w:rsidRPr="00543418">
          <w:rPr>
            <w:rStyle w:val="Hypertextovodkaz"/>
            <w:rFonts w:asciiTheme="majorHAnsi" w:hAnsiTheme="majorHAnsi"/>
          </w:rPr>
          <w:t>4.5</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Dokumentace skutečného provedení stavby</w:t>
        </w:r>
        <w:r w:rsidR="00D72C98">
          <w:rPr>
            <w:noProof/>
            <w:webHidden/>
          </w:rPr>
          <w:tab/>
        </w:r>
        <w:r w:rsidR="00D72C98">
          <w:rPr>
            <w:noProof/>
            <w:webHidden/>
          </w:rPr>
          <w:fldChar w:fldCharType="begin"/>
        </w:r>
        <w:r w:rsidR="00D72C98">
          <w:rPr>
            <w:noProof/>
            <w:webHidden/>
          </w:rPr>
          <w:instrText xml:space="preserve"> PAGEREF _Toc170822601 \h </w:instrText>
        </w:r>
        <w:r w:rsidR="00D72C98">
          <w:rPr>
            <w:noProof/>
            <w:webHidden/>
          </w:rPr>
        </w:r>
        <w:r w:rsidR="00D72C98">
          <w:rPr>
            <w:noProof/>
            <w:webHidden/>
          </w:rPr>
          <w:fldChar w:fldCharType="separate"/>
        </w:r>
        <w:r w:rsidR="00D72C98">
          <w:rPr>
            <w:noProof/>
            <w:webHidden/>
          </w:rPr>
          <w:t>9</w:t>
        </w:r>
        <w:r w:rsidR="00D72C98">
          <w:rPr>
            <w:noProof/>
            <w:webHidden/>
          </w:rPr>
          <w:fldChar w:fldCharType="end"/>
        </w:r>
      </w:hyperlink>
    </w:p>
    <w:p w14:paraId="321FAA6C" w14:textId="199B7F73"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602" w:history="1">
        <w:r w:rsidR="00D72C98" w:rsidRPr="00543418">
          <w:rPr>
            <w:rStyle w:val="Hypertextovodkaz"/>
            <w:rFonts w:asciiTheme="majorHAnsi" w:hAnsiTheme="majorHAnsi"/>
          </w:rPr>
          <w:t>4.6</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Silnoproudá technologie včetně DŘT, trakční a energetická zařízení</w:t>
        </w:r>
        <w:r w:rsidR="00D72C98">
          <w:rPr>
            <w:noProof/>
            <w:webHidden/>
          </w:rPr>
          <w:tab/>
        </w:r>
        <w:r w:rsidR="00D72C98">
          <w:rPr>
            <w:noProof/>
            <w:webHidden/>
          </w:rPr>
          <w:fldChar w:fldCharType="begin"/>
        </w:r>
        <w:r w:rsidR="00D72C98">
          <w:rPr>
            <w:noProof/>
            <w:webHidden/>
          </w:rPr>
          <w:instrText xml:space="preserve"> PAGEREF _Toc170822602 \h </w:instrText>
        </w:r>
        <w:r w:rsidR="00D72C98">
          <w:rPr>
            <w:noProof/>
            <w:webHidden/>
          </w:rPr>
        </w:r>
        <w:r w:rsidR="00D72C98">
          <w:rPr>
            <w:noProof/>
            <w:webHidden/>
          </w:rPr>
          <w:fldChar w:fldCharType="separate"/>
        </w:r>
        <w:r w:rsidR="00D72C98">
          <w:rPr>
            <w:noProof/>
            <w:webHidden/>
          </w:rPr>
          <w:t>10</w:t>
        </w:r>
        <w:r w:rsidR="00D72C98">
          <w:rPr>
            <w:noProof/>
            <w:webHidden/>
          </w:rPr>
          <w:fldChar w:fldCharType="end"/>
        </w:r>
      </w:hyperlink>
    </w:p>
    <w:p w14:paraId="03D9CDA0" w14:textId="74F68C4A"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603" w:history="1">
        <w:r w:rsidR="00D72C98" w:rsidRPr="00543418">
          <w:rPr>
            <w:rStyle w:val="Hypertextovodkaz"/>
            <w:rFonts w:asciiTheme="majorHAnsi" w:hAnsiTheme="majorHAnsi"/>
          </w:rPr>
          <w:t>4.7</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Pozemní stavební objekty</w:t>
        </w:r>
        <w:r w:rsidR="00D72C98">
          <w:rPr>
            <w:noProof/>
            <w:webHidden/>
          </w:rPr>
          <w:tab/>
        </w:r>
        <w:r w:rsidR="00D72C98">
          <w:rPr>
            <w:noProof/>
            <w:webHidden/>
          </w:rPr>
          <w:fldChar w:fldCharType="begin"/>
        </w:r>
        <w:r w:rsidR="00D72C98">
          <w:rPr>
            <w:noProof/>
            <w:webHidden/>
          </w:rPr>
          <w:instrText xml:space="preserve"> PAGEREF _Toc170822603 \h </w:instrText>
        </w:r>
        <w:r w:rsidR="00D72C98">
          <w:rPr>
            <w:noProof/>
            <w:webHidden/>
          </w:rPr>
        </w:r>
        <w:r w:rsidR="00D72C98">
          <w:rPr>
            <w:noProof/>
            <w:webHidden/>
          </w:rPr>
          <w:fldChar w:fldCharType="separate"/>
        </w:r>
        <w:r w:rsidR="00D72C98">
          <w:rPr>
            <w:noProof/>
            <w:webHidden/>
          </w:rPr>
          <w:t>11</w:t>
        </w:r>
        <w:r w:rsidR="00D72C98">
          <w:rPr>
            <w:noProof/>
            <w:webHidden/>
          </w:rPr>
          <w:fldChar w:fldCharType="end"/>
        </w:r>
      </w:hyperlink>
    </w:p>
    <w:p w14:paraId="55B2252D" w14:textId="78100C68"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604" w:history="1">
        <w:r w:rsidR="00D72C98" w:rsidRPr="00543418">
          <w:rPr>
            <w:rStyle w:val="Hypertextovodkaz"/>
            <w:rFonts w:asciiTheme="majorHAnsi" w:hAnsiTheme="majorHAnsi"/>
          </w:rPr>
          <w:t>4.8</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Trakční a energická zařízení</w:t>
        </w:r>
        <w:r w:rsidR="00D72C98">
          <w:rPr>
            <w:noProof/>
            <w:webHidden/>
          </w:rPr>
          <w:tab/>
        </w:r>
        <w:r w:rsidR="00D72C98">
          <w:rPr>
            <w:noProof/>
            <w:webHidden/>
          </w:rPr>
          <w:fldChar w:fldCharType="begin"/>
        </w:r>
        <w:r w:rsidR="00D72C98">
          <w:rPr>
            <w:noProof/>
            <w:webHidden/>
          </w:rPr>
          <w:instrText xml:space="preserve"> PAGEREF _Toc170822604 \h </w:instrText>
        </w:r>
        <w:r w:rsidR="00D72C98">
          <w:rPr>
            <w:noProof/>
            <w:webHidden/>
          </w:rPr>
        </w:r>
        <w:r w:rsidR="00D72C98">
          <w:rPr>
            <w:noProof/>
            <w:webHidden/>
          </w:rPr>
          <w:fldChar w:fldCharType="separate"/>
        </w:r>
        <w:r w:rsidR="00D72C98">
          <w:rPr>
            <w:noProof/>
            <w:webHidden/>
          </w:rPr>
          <w:t>11</w:t>
        </w:r>
        <w:r w:rsidR="00D72C98">
          <w:rPr>
            <w:noProof/>
            <w:webHidden/>
          </w:rPr>
          <w:fldChar w:fldCharType="end"/>
        </w:r>
      </w:hyperlink>
    </w:p>
    <w:p w14:paraId="2E491613" w14:textId="43431CE1" w:rsidR="00D72C98" w:rsidRDefault="00EA2C9B">
      <w:pPr>
        <w:pStyle w:val="Obsah2"/>
        <w:rPr>
          <w:rFonts w:asciiTheme="minorHAnsi" w:eastAsiaTheme="minorEastAsia" w:hAnsiTheme="minorHAnsi"/>
          <w:noProof/>
          <w:spacing w:val="0"/>
          <w:kern w:val="2"/>
          <w:sz w:val="24"/>
          <w:szCs w:val="24"/>
          <w:lang w:eastAsia="cs-CZ"/>
          <w14:ligatures w14:val="standardContextual"/>
        </w:rPr>
      </w:pPr>
      <w:hyperlink w:anchor="_Toc170822605" w:history="1">
        <w:r w:rsidR="00D72C98" w:rsidRPr="00543418">
          <w:rPr>
            <w:rStyle w:val="Hypertextovodkaz"/>
            <w:rFonts w:asciiTheme="majorHAnsi" w:hAnsiTheme="majorHAnsi"/>
          </w:rPr>
          <w:t>4.9</w:t>
        </w:r>
        <w:r w:rsidR="00D72C98">
          <w:rPr>
            <w:rFonts w:asciiTheme="minorHAnsi" w:eastAsiaTheme="minorEastAsia" w:hAnsiTheme="minorHAnsi"/>
            <w:noProof/>
            <w:spacing w:val="0"/>
            <w:kern w:val="2"/>
            <w:sz w:val="24"/>
            <w:szCs w:val="24"/>
            <w:lang w:eastAsia="cs-CZ"/>
            <w14:ligatures w14:val="standardContextual"/>
          </w:rPr>
          <w:tab/>
        </w:r>
        <w:r w:rsidR="00D72C98" w:rsidRPr="00543418">
          <w:rPr>
            <w:rStyle w:val="Hypertextovodkaz"/>
          </w:rPr>
          <w:t>Životní prostředí</w:t>
        </w:r>
        <w:r w:rsidR="00D72C98">
          <w:rPr>
            <w:noProof/>
            <w:webHidden/>
          </w:rPr>
          <w:tab/>
        </w:r>
        <w:r w:rsidR="00D72C98">
          <w:rPr>
            <w:noProof/>
            <w:webHidden/>
          </w:rPr>
          <w:fldChar w:fldCharType="begin"/>
        </w:r>
        <w:r w:rsidR="00D72C98">
          <w:rPr>
            <w:noProof/>
            <w:webHidden/>
          </w:rPr>
          <w:instrText xml:space="preserve"> PAGEREF _Toc170822605 \h </w:instrText>
        </w:r>
        <w:r w:rsidR="00D72C98">
          <w:rPr>
            <w:noProof/>
            <w:webHidden/>
          </w:rPr>
        </w:r>
        <w:r w:rsidR="00D72C98">
          <w:rPr>
            <w:noProof/>
            <w:webHidden/>
          </w:rPr>
          <w:fldChar w:fldCharType="separate"/>
        </w:r>
        <w:r w:rsidR="00D72C98">
          <w:rPr>
            <w:noProof/>
            <w:webHidden/>
          </w:rPr>
          <w:t>12</w:t>
        </w:r>
        <w:r w:rsidR="00D72C98">
          <w:rPr>
            <w:noProof/>
            <w:webHidden/>
          </w:rPr>
          <w:fldChar w:fldCharType="end"/>
        </w:r>
      </w:hyperlink>
    </w:p>
    <w:p w14:paraId="44E0B1DE" w14:textId="39149774" w:rsidR="00D72C98" w:rsidRDefault="00EA2C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822606" w:history="1">
        <w:r w:rsidR="00D72C98" w:rsidRPr="00543418">
          <w:rPr>
            <w:rStyle w:val="Hypertextovodkaz"/>
          </w:rPr>
          <w:t>5.</w:t>
        </w:r>
        <w:r w:rsidR="00D72C98">
          <w:rPr>
            <w:rFonts w:asciiTheme="minorHAnsi" w:eastAsiaTheme="minorEastAsia" w:hAnsiTheme="minorHAnsi"/>
            <w:b w:val="0"/>
            <w:caps w:val="0"/>
            <w:noProof/>
            <w:spacing w:val="0"/>
            <w:kern w:val="2"/>
            <w:sz w:val="24"/>
            <w:szCs w:val="24"/>
            <w:lang w:eastAsia="cs-CZ"/>
            <w14:ligatures w14:val="standardContextual"/>
          </w:rPr>
          <w:tab/>
        </w:r>
        <w:r w:rsidR="00D72C98" w:rsidRPr="00543418">
          <w:rPr>
            <w:rStyle w:val="Hypertextovodkaz"/>
          </w:rPr>
          <w:t>ORGANIZACE VÝSTAVBY, VÝLUKY</w:t>
        </w:r>
        <w:r w:rsidR="00D72C98">
          <w:rPr>
            <w:noProof/>
            <w:webHidden/>
          </w:rPr>
          <w:tab/>
        </w:r>
        <w:r w:rsidR="00D72C98">
          <w:rPr>
            <w:noProof/>
            <w:webHidden/>
          </w:rPr>
          <w:fldChar w:fldCharType="begin"/>
        </w:r>
        <w:r w:rsidR="00D72C98">
          <w:rPr>
            <w:noProof/>
            <w:webHidden/>
          </w:rPr>
          <w:instrText xml:space="preserve"> PAGEREF _Toc170822606 \h </w:instrText>
        </w:r>
        <w:r w:rsidR="00D72C98">
          <w:rPr>
            <w:noProof/>
            <w:webHidden/>
          </w:rPr>
        </w:r>
        <w:r w:rsidR="00D72C98">
          <w:rPr>
            <w:noProof/>
            <w:webHidden/>
          </w:rPr>
          <w:fldChar w:fldCharType="separate"/>
        </w:r>
        <w:r w:rsidR="00D72C98">
          <w:rPr>
            <w:noProof/>
            <w:webHidden/>
          </w:rPr>
          <w:t>13</w:t>
        </w:r>
        <w:r w:rsidR="00D72C98">
          <w:rPr>
            <w:noProof/>
            <w:webHidden/>
          </w:rPr>
          <w:fldChar w:fldCharType="end"/>
        </w:r>
      </w:hyperlink>
    </w:p>
    <w:p w14:paraId="7B1458C1" w14:textId="4E147B0E" w:rsidR="00D72C98" w:rsidRDefault="00EA2C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822607" w:history="1">
        <w:r w:rsidR="00D72C98" w:rsidRPr="00543418">
          <w:rPr>
            <w:rStyle w:val="Hypertextovodkaz"/>
          </w:rPr>
          <w:t>6.</w:t>
        </w:r>
        <w:r w:rsidR="00D72C98">
          <w:rPr>
            <w:rFonts w:asciiTheme="minorHAnsi" w:eastAsiaTheme="minorEastAsia" w:hAnsiTheme="minorHAnsi"/>
            <w:b w:val="0"/>
            <w:caps w:val="0"/>
            <w:noProof/>
            <w:spacing w:val="0"/>
            <w:kern w:val="2"/>
            <w:sz w:val="24"/>
            <w:szCs w:val="24"/>
            <w:lang w:eastAsia="cs-CZ"/>
            <w14:ligatures w14:val="standardContextual"/>
          </w:rPr>
          <w:tab/>
        </w:r>
        <w:r w:rsidR="00D72C98" w:rsidRPr="00543418">
          <w:rPr>
            <w:rStyle w:val="Hypertextovodkaz"/>
          </w:rPr>
          <w:t>SPECIFICKÉ POŽADAVKY</w:t>
        </w:r>
        <w:r w:rsidR="00D72C98">
          <w:rPr>
            <w:noProof/>
            <w:webHidden/>
          </w:rPr>
          <w:tab/>
        </w:r>
        <w:r w:rsidR="00D72C98">
          <w:rPr>
            <w:noProof/>
            <w:webHidden/>
          </w:rPr>
          <w:fldChar w:fldCharType="begin"/>
        </w:r>
        <w:r w:rsidR="00D72C98">
          <w:rPr>
            <w:noProof/>
            <w:webHidden/>
          </w:rPr>
          <w:instrText xml:space="preserve"> PAGEREF _Toc170822607 \h </w:instrText>
        </w:r>
        <w:r w:rsidR="00D72C98">
          <w:rPr>
            <w:noProof/>
            <w:webHidden/>
          </w:rPr>
        </w:r>
        <w:r w:rsidR="00D72C98">
          <w:rPr>
            <w:noProof/>
            <w:webHidden/>
          </w:rPr>
          <w:fldChar w:fldCharType="separate"/>
        </w:r>
        <w:r w:rsidR="00D72C98">
          <w:rPr>
            <w:noProof/>
            <w:webHidden/>
          </w:rPr>
          <w:t>13</w:t>
        </w:r>
        <w:r w:rsidR="00D72C98">
          <w:rPr>
            <w:noProof/>
            <w:webHidden/>
          </w:rPr>
          <w:fldChar w:fldCharType="end"/>
        </w:r>
      </w:hyperlink>
    </w:p>
    <w:p w14:paraId="569DCC6A" w14:textId="6CB81C1B" w:rsidR="00D72C98" w:rsidRDefault="00EA2C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822608" w:history="1">
        <w:r w:rsidR="00D72C98" w:rsidRPr="00543418">
          <w:rPr>
            <w:rStyle w:val="Hypertextovodkaz"/>
          </w:rPr>
          <w:t>7.</w:t>
        </w:r>
        <w:r w:rsidR="00D72C98">
          <w:rPr>
            <w:rFonts w:asciiTheme="minorHAnsi" w:eastAsiaTheme="minorEastAsia" w:hAnsiTheme="minorHAnsi"/>
            <w:b w:val="0"/>
            <w:caps w:val="0"/>
            <w:noProof/>
            <w:spacing w:val="0"/>
            <w:kern w:val="2"/>
            <w:sz w:val="24"/>
            <w:szCs w:val="24"/>
            <w:lang w:eastAsia="cs-CZ"/>
            <w14:ligatures w14:val="standardContextual"/>
          </w:rPr>
          <w:tab/>
        </w:r>
        <w:r w:rsidR="00D72C98" w:rsidRPr="00543418">
          <w:rPr>
            <w:rStyle w:val="Hypertextovodkaz"/>
          </w:rPr>
          <w:t>SOUVISEJÍCÍ DOKUMENTY A PŘEDPISY</w:t>
        </w:r>
        <w:r w:rsidR="00D72C98">
          <w:rPr>
            <w:noProof/>
            <w:webHidden/>
          </w:rPr>
          <w:tab/>
        </w:r>
        <w:r w:rsidR="00D72C98">
          <w:rPr>
            <w:noProof/>
            <w:webHidden/>
          </w:rPr>
          <w:fldChar w:fldCharType="begin"/>
        </w:r>
        <w:r w:rsidR="00D72C98">
          <w:rPr>
            <w:noProof/>
            <w:webHidden/>
          </w:rPr>
          <w:instrText xml:space="preserve"> PAGEREF _Toc170822608 \h </w:instrText>
        </w:r>
        <w:r w:rsidR="00D72C98">
          <w:rPr>
            <w:noProof/>
            <w:webHidden/>
          </w:rPr>
        </w:r>
        <w:r w:rsidR="00D72C98">
          <w:rPr>
            <w:noProof/>
            <w:webHidden/>
          </w:rPr>
          <w:fldChar w:fldCharType="separate"/>
        </w:r>
        <w:r w:rsidR="00D72C98">
          <w:rPr>
            <w:noProof/>
            <w:webHidden/>
          </w:rPr>
          <w:t>13</w:t>
        </w:r>
        <w:r w:rsidR="00D72C98">
          <w:rPr>
            <w:noProof/>
            <w:webHidden/>
          </w:rPr>
          <w:fldChar w:fldCharType="end"/>
        </w:r>
      </w:hyperlink>
    </w:p>
    <w:p w14:paraId="7EB7D259" w14:textId="338C855F" w:rsidR="00D72C98" w:rsidRDefault="00EA2C9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70822609" w:history="1">
        <w:r w:rsidR="00D72C98" w:rsidRPr="00543418">
          <w:rPr>
            <w:rStyle w:val="Hypertextovodkaz"/>
          </w:rPr>
          <w:t>8.</w:t>
        </w:r>
        <w:r w:rsidR="00D72C98">
          <w:rPr>
            <w:rFonts w:asciiTheme="minorHAnsi" w:eastAsiaTheme="minorEastAsia" w:hAnsiTheme="minorHAnsi"/>
            <w:b w:val="0"/>
            <w:caps w:val="0"/>
            <w:noProof/>
            <w:spacing w:val="0"/>
            <w:kern w:val="2"/>
            <w:sz w:val="24"/>
            <w:szCs w:val="24"/>
            <w:lang w:eastAsia="cs-CZ"/>
            <w14:ligatures w14:val="standardContextual"/>
          </w:rPr>
          <w:tab/>
        </w:r>
        <w:r w:rsidR="00D72C98" w:rsidRPr="00543418">
          <w:rPr>
            <w:rStyle w:val="Hypertextovodkaz"/>
          </w:rPr>
          <w:t>PŘÍLOHY</w:t>
        </w:r>
        <w:r w:rsidR="00D72C98">
          <w:rPr>
            <w:noProof/>
            <w:webHidden/>
          </w:rPr>
          <w:tab/>
        </w:r>
        <w:r w:rsidR="00D72C98">
          <w:rPr>
            <w:noProof/>
            <w:webHidden/>
          </w:rPr>
          <w:fldChar w:fldCharType="begin"/>
        </w:r>
        <w:r w:rsidR="00D72C98">
          <w:rPr>
            <w:noProof/>
            <w:webHidden/>
          </w:rPr>
          <w:instrText xml:space="preserve"> PAGEREF _Toc170822609 \h </w:instrText>
        </w:r>
        <w:r w:rsidR="00D72C98">
          <w:rPr>
            <w:noProof/>
            <w:webHidden/>
          </w:rPr>
        </w:r>
        <w:r w:rsidR="00D72C98">
          <w:rPr>
            <w:noProof/>
            <w:webHidden/>
          </w:rPr>
          <w:fldChar w:fldCharType="separate"/>
        </w:r>
        <w:r w:rsidR="00D72C98">
          <w:rPr>
            <w:noProof/>
            <w:webHidden/>
          </w:rPr>
          <w:t>14</w:t>
        </w:r>
        <w:r w:rsidR="00D72C98">
          <w:rPr>
            <w:noProof/>
            <w:webHidden/>
          </w:rPr>
          <w:fldChar w:fldCharType="end"/>
        </w:r>
      </w:hyperlink>
    </w:p>
    <w:p w14:paraId="4F7F6250" w14:textId="6D0DAA59" w:rsidR="0069470F" w:rsidRDefault="00BD7E91" w:rsidP="00476F2F">
      <w:pPr>
        <w:pStyle w:val="Textbezodsazen"/>
      </w:pPr>
      <w:r>
        <w:fldChar w:fldCharType="end"/>
      </w:r>
    </w:p>
    <w:p w14:paraId="64EB7C4A" w14:textId="77777777" w:rsidR="00476F2F" w:rsidRDefault="00476F2F" w:rsidP="00476F2F">
      <w:pPr>
        <w:pStyle w:val="Textbezodsazen"/>
      </w:pPr>
    </w:p>
    <w:p w14:paraId="1E329CA1" w14:textId="77777777" w:rsidR="0069470F" w:rsidRDefault="0069470F" w:rsidP="005D7A71">
      <w:pPr>
        <w:pStyle w:val="Nadpisbezsl1-1"/>
        <w:outlineLvl w:val="0"/>
      </w:pPr>
      <w:bookmarkStart w:id="0" w:name="_Toc170822588"/>
      <w:r>
        <w:t>SEZNAM ZKRATEK</w:t>
      </w:r>
      <w:bookmarkEnd w:id="0"/>
    </w:p>
    <w:p w14:paraId="16AF86EF"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7205"/>
      </w:tblGrid>
      <w:tr w:rsidR="00FB30E0" w:rsidRPr="00AD0C7B" w14:paraId="0D3C98EE" w14:textId="77777777" w:rsidTr="002C45F4">
        <w:tc>
          <w:tcPr>
            <w:tcW w:w="1525" w:type="dxa"/>
            <w:tcMar>
              <w:top w:w="28" w:type="dxa"/>
              <w:left w:w="0" w:type="dxa"/>
              <w:bottom w:w="28" w:type="dxa"/>
              <w:right w:w="0" w:type="dxa"/>
            </w:tcMar>
          </w:tcPr>
          <w:p w14:paraId="6A6276F2" w14:textId="77777777" w:rsidR="00FB30E0" w:rsidRPr="002C45F4" w:rsidRDefault="00FB30E0" w:rsidP="002C45F4">
            <w:pPr>
              <w:pStyle w:val="Zkratky1"/>
            </w:pPr>
            <w:r w:rsidRPr="002C45F4">
              <w:t xml:space="preserve">AZI </w:t>
            </w:r>
            <w:r w:rsidRPr="002C45F4">
              <w:tab/>
            </w:r>
          </w:p>
        </w:tc>
        <w:tc>
          <w:tcPr>
            <w:tcW w:w="7205" w:type="dxa"/>
            <w:tcMar>
              <w:top w:w="28" w:type="dxa"/>
              <w:left w:w="0" w:type="dxa"/>
              <w:bottom w:w="28" w:type="dxa"/>
              <w:right w:w="0" w:type="dxa"/>
            </w:tcMar>
          </w:tcPr>
          <w:p w14:paraId="5E7A19CC" w14:textId="77777777" w:rsidR="00FB30E0" w:rsidRPr="002C45F4" w:rsidRDefault="00FB30E0" w:rsidP="002C45F4">
            <w:pPr>
              <w:pStyle w:val="Zkratky2"/>
            </w:pPr>
            <w:r w:rsidRPr="002C45F4">
              <w:t>Autorizovaný zeměměřický inženýr (dříve ÚOZI)</w:t>
            </w:r>
          </w:p>
        </w:tc>
      </w:tr>
      <w:tr w:rsidR="00AB7C75" w:rsidRPr="00AD0C7B" w14:paraId="47AE9DE6" w14:textId="77777777" w:rsidTr="002C45F4">
        <w:tc>
          <w:tcPr>
            <w:tcW w:w="1525" w:type="dxa"/>
            <w:tcMar>
              <w:top w:w="28" w:type="dxa"/>
              <w:left w:w="0" w:type="dxa"/>
              <w:bottom w:w="28" w:type="dxa"/>
              <w:right w:w="0" w:type="dxa"/>
            </w:tcMar>
          </w:tcPr>
          <w:p w14:paraId="1602A98B" w14:textId="2DF89510" w:rsidR="00AB7C75" w:rsidRPr="002C45F4" w:rsidRDefault="00AB7C75" w:rsidP="002C45F4">
            <w:pPr>
              <w:pStyle w:val="Zkratky1"/>
            </w:pPr>
            <w:r w:rsidRPr="002C45F4">
              <w:t>MPBP…</w:t>
            </w:r>
            <w:proofErr w:type="gramStart"/>
            <w:r w:rsidRPr="002C45F4">
              <w:t>…….</w:t>
            </w:r>
            <w:proofErr w:type="gramEnd"/>
          </w:p>
        </w:tc>
        <w:tc>
          <w:tcPr>
            <w:tcW w:w="7205" w:type="dxa"/>
            <w:tcMar>
              <w:top w:w="28" w:type="dxa"/>
              <w:left w:w="0" w:type="dxa"/>
              <w:bottom w:w="28" w:type="dxa"/>
              <w:right w:w="0" w:type="dxa"/>
            </w:tcMar>
          </w:tcPr>
          <w:p w14:paraId="7F2EF65F" w14:textId="03598FFD" w:rsidR="00AB7C75" w:rsidRPr="002C45F4" w:rsidRDefault="00AB7C75" w:rsidP="002C45F4">
            <w:pPr>
              <w:pStyle w:val="Zkratky2"/>
            </w:pPr>
            <w:r w:rsidRPr="002C45F4">
              <w:t>Místní provozní a bezpečnostní předpis</w:t>
            </w:r>
          </w:p>
        </w:tc>
      </w:tr>
      <w:tr w:rsidR="005F3AED" w:rsidRPr="00AD0C7B" w14:paraId="00CC05BC" w14:textId="77777777" w:rsidTr="002C45F4">
        <w:tc>
          <w:tcPr>
            <w:tcW w:w="1525" w:type="dxa"/>
            <w:tcMar>
              <w:top w:w="28" w:type="dxa"/>
              <w:left w:w="0" w:type="dxa"/>
              <w:bottom w:w="28" w:type="dxa"/>
              <w:right w:w="0" w:type="dxa"/>
            </w:tcMar>
          </w:tcPr>
          <w:p w14:paraId="4CE665AB" w14:textId="40B044A7" w:rsidR="005F3AED" w:rsidRPr="002C45F4" w:rsidRDefault="005F3AED" w:rsidP="002C45F4">
            <w:pPr>
              <w:pStyle w:val="Zkratky1"/>
            </w:pPr>
            <w:r w:rsidRPr="002C45F4">
              <w:t>NSZ</w:t>
            </w:r>
            <w:r w:rsidRPr="002C45F4">
              <w:tab/>
            </w:r>
          </w:p>
        </w:tc>
        <w:tc>
          <w:tcPr>
            <w:tcW w:w="7205" w:type="dxa"/>
            <w:tcMar>
              <w:top w:w="28" w:type="dxa"/>
              <w:left w:w="0" w:type="dxa"/>
              <w:bottom w:w="28" w:type="dxa"/>
              <w:right w:w="0" w:type="dxa"/>
            </w:tcMar>
          </w:tcPr>
          <w:p w14:paraId="3DD71EF9" w14:textId="4546A105" w:rsidR="005F3AED" w:rsidRPr="002C45F4" w:rsidRDefault="005F3AED" w:rsidP="002C45F4">
            <w:pPr>
              <w:pStyle w:val="Zkratky2"/>
            </w:pPr>
            <w:r w:rsidRPr="002C45F4">
              <w:t xml:space="preserve">Nový stavební </w:t>
            </w:r>
            <w:proofErr w:type="gramStart"/>
            <w:r w:rsidRPr="002C45F4">
              <w:t>zákon - zákon</w:t>
            </w:r>
            <w:proofErr w:type="gramEnd"/>
            <w:r w:rsidRPr="002C45F4">
              <w:t xml:space="preserve"> č. 283/2021 Sb., stavební zákon, ve znění účinném od 1. 1. 2024</w:t>
            </w:r>
          </w:p>
        </w:tc>
      </w:tr>
      <w:tr w:rsidR="005F3AED" w:rsidRPr="00AD0C7B" w14:paraId="7480CBFE" w14:textId="77777777" w:rsidTr="002C45F4">
        <w:tc>
          <w:tcPr>
            <w:tcW w:w="1525" w:type="dxa"/>
            <w:tcMar>
              <w:top w:w="28" w:type="dxa"/>
              <w:left w:w="0" w:type="dxa"/>
              <w:bottom w:w="28" w:type="dxa"/>
              <w:right w:w="0" w:type="dxa"/>
            </w:tcMar>
          </w:tcPr>
          <w:p w14:paraId="2E04B785" w14:textId="0B897470" w:rsidR="005F3AED" w:rsidRPr="002C45F4" w:rsidRDefault="005B2E9B" w:rsidP="002C45F4">
            <w:pPr>
              <w:pStyle w:val="Zkratky1"/>
            </w:pPr>
            <w:r w:rsidRPr="002C45F4">
              <w:t>PEOTV………</w:t>
            </w:r>
          </w:p>
        </w:tc>
        <w:tc>
          <w:tcPr>
            <w:tcW w:w="7205" w:type="dxa"/>
            <w:tcMar>
              <w:top w:w="28" w:type="dxa"/>
              <w:left w:w="0" w:type="dxa"/>
              <w:bottom w:w="28" w:type="dxa"/>
              <w:right w:w="0" w:type="dxa"/>
            </w:tcMar>
          </w:tcPr>
          <w:p w14:paraId="060121F8" w14:textId="71BBD19A" w:rsidR="005F3AED" w:rsidRPr="002C45F4" w:rsidRDefault="00E45311" w:rsidP="002C45F4">
            <w:pPr>
              <w:pStyle w:val="Zkratky2"/>
            </w:pPr>
            <w:r w:rsidRPr="002C45F4">
              <w:t xml:space="preserve">Zařízení pro preventivní ohřev TV </w:t>
            </w:r>
            <w:proofErr w:type="spellStart"/>
            <w:r w:rsidRPr="002C45F4">
              <w:t>Jouleovým</w:t>
            </w:r>
            <w:proofErr w:type="spellEnd"/>
            <w:r w:rsidRPr="002C45F4">
              <w:t xml:space="preserve"> teplem</w:t>
            </w:r>
          </w:p>
        </w:tc>
      </w:tr>
      <w:tr w:rsidR="00767ED6" w:rsidRPr="00AD0C7B" w14:paraId="0A115F86" w14:textId="77777777" w:rsidTr="002C45F4">
        <w:tc>
          <w:tcPr>
            <w:tcW w:w="1525" w:type="dxa"/>
            <w:tcMar>
              <w:top w:w="28" w:type="dxa"/>
              <w:left w:w="0" w:type="dxa"/>
              <w:bottom w:w="28" w:type="dxa"/>
              <w:right w:w="0" w:type="dxa"/>
            </w:tcMar>
          </w:tcPr>
          <w:p w14:paraId="335C8447" w14:textId="77777777" w:rsidR="00767ED6" w:rsidRPr="002C45F4" w:rsidRDefault="00767ED6" w:rsidP="002C45F4">
            <w:pPr>
              <w:pStyle w:val="Zkratky1"/>
            </w:pPr>
          </w:p>
        </w:tc>
        <w:tc>
          <w:tcPr>
            <w:tcW w:w="7205" w:type="dxa"/>
            <w:tcMar>
              <w:top w:w="28" w:type="dxa"/>
              <w:left w:w="0" w:type="dxa"/>
              <w:bottom w:w="28" w:type="dxa"/>
              <w:right w:w="0" w:type="dxa"/>
            </w:tcMar>
          </w:tcPr>
          <w:p w14:paraId="7F4B6291" w14:textId="77777777" w:rsidR="00767ED6" w:rsidRPr="002C45F4" w:rsidRDefault="00767ED6" w:rsidP="002C45F4">
            <w:pPr>
              <w:pStyle w:val="Zkratky2"/>
            </w:pPr>
          </w:p>
        </w:tc>
      </w:tr>
      <w:tr w:rsidR="00767ED6" w:rsidRPr="00AD0C7B" w14:paraId="229CA017" w14:textId="77777777" w:rsidTr="002C45F4">
        <w:tc>
          <w:tcPr>
            <w:tcW w:w="1525" w:type="dxa"/>
            <w:tcMar>
              <w:top w:w="28" w:type="dxa"/>
              <w:left w:w="0" w:type="dxa"/>
              <w:bottom w:w="28" w:type="dxa"/>
              <w:right w:w="0" w:type="dxa"/>
            </w:tcMar>
          </w:tcPr>
          <w:p w14:paraId="2BC21CEA" w14:textId="77777777" w:rsidR="00767ED6" w:rsidRPr="002C45F4" w:rsidRDefault="00767ED6" w:rsidP="002C45F4">
            <w:pPr>
              <w:pStyle w:val="Zkratky1"/>
            </w:pPr>
          </w:p>
        </w:tc>
        <w:tc>
          <w:tcPr>
            <w:tcW w:w="7205" w:type="dxa"/>
            <w:tcMar>
              <w:top w:w="28" w:type="dxa"/>
              <w:left w:w="0" w:type="dxa"/>
              <w:bottom w:w="28" w:type="dxa"/>
              <w:right w:w="0" w:type="dxa"/>
            </w:tcMar>
          </w:tcPr>
          <w:p w14:paraId="50DBFD98" w14:textId="77777777" w:rsidR="00767ED6" w:rsidRPr="002C45F4" w:rsidRDefault="00767ED6" w:rsidP="002C45F4">
            <w:pPr>
              <w:pStyle w:val="Zkratky2"/>
            </w:pPr>
          </w:p>
        </w:tc>
      </w:tr>
      <w:tr w:rsidR="00767ED6" w:rsidRPr="00AD0C7B" w14:paraId="1325ED52" w14:textId="77777777" w:rsidTr="002C45F4">
        <w:tc>
          <w:tcPr>
            <w:tcW w:w="1525" w:type="dxa"/>
            <w:tcMar>
              <w:top w:w="28" w:type="dxa"/>
              <w:left w:w="0" w:type="dxa"/>
              <w:bottom w:w="28" w:type="dxa"/>
              <w:right w:w="0" w:type="dxa"/>
            </w:tcMar>
          </w:tcPr>
          <w:p w14:paraId="76102743" w14:textId="77777777" w:rsidR="00767ED6" w:rsidRPr="002C45F4" w:rsidRDefault="00767ED6" w:rsidP="002C45F4">
            <w:pPr>
              <w:pStyle w:val="Zkratky1"/>
            </w:pPr>
          </w:p>
        </w:tc>
        <w:tc>
          <w:tcPr>
            <w:tcW w:w="7205" w:type="dxa"/>
            <w:tcMar>
              <w:top w:w="28" w:type="dxa"/>
              <w:left w:w="0" w:type="dxa"/>
              <w:bottom w:w="28" w:type="dxa"/>
              <w:right w:w="0" w:type="dxa"/>
            </w:tcMar>
          </w:tcPr>
          <w:p w14:paraId="64BF1F70" w14:textId="77777777" w:rsidR="00767ED6" w:rsidRPr="002C45F4" w:rsidRDefault="00767ED6" w:rsidP="002C45F4">
            <w:pPr>
              <w:pStyle w:val="Zkratky2"/>
            </w:pPr>
          </w:p>
        </w:tc>
      </w:tr>
    </w:tbl>
    <w:p w14:paraId="0C1ECDDE" w14:textId="77777777" w:rsidR="00AD0C7B" w:rsidRDefault="00AD0C7B">
      <w:r>
        <w:br w:type="page"/>
      </w:r>
    </w:p>
    <w:p w14:paraId="14CC7FD0" w14:textId="77777777" w:rsidR="0069470F" w:rsidRDefault="0069470F" w:rsidP="0069470F">
      <w:pPr>
        <w:pStyle w:val="Nadpis2-1"/>
      </w:pPr>
      <w:bookmarkStart w:id="1" w:name="_Toc7077108"/>
      <w:bookmarkStart w:id="2" w:name="_Toc170822589"/>
      <w:r>
        <w:lastRenderedPageBreak/>
        <w:t xml:space="preserve">SPECIFIKACE </w:t>
      </w:r>
      <w:r w:rsidRPr="00BB2C9A">
        <w:t>PŘEDMĚTU</w:t>
      </w:r>
      <w:r>
        <w:t xml:space="preserve"> DÍLA</w:t>
      </w:r>
      <w:bookmarkEnd w:id="1"/>
      <w:bookmarkEnd w:id="2"/>
    </w:p>
    <w:p w14:paraId="045010F4" w14:textId="77777777" w:rsidR="0069470F" w:rsidRDefault="0069470F" w:rsidP="00CC396D">
      <w:pPr>
        <w:pStyle w:val="Nadpis2-2"/>
      </w:pPr>
      <w:bookmarkStart w:id="3" w:name="_Toc7077109"/>
      <w:bookmarkStart w:id="4" w:name="_Toc170822590"/>
      <w:r>
        <w:t>Účel a rozsah předmětu Díla</w:t>
      </w:r>
      <w:bookmarkEnd w:id="3"/>
      <w:bookmarkEnd w:id="4"/>
    </w:p>
    <w:p w14:paraId="0EA71192" w14:textId="76462F80" w:rsidR="00A456F3" w:rsidRDefault="0069470F" w:rsidP="00354686">
      <w:pPr>
        <w:pStyle w:val="Text2-1"/>
      </w:pPr>
      <w:r>
        <w:t xml:space="preserve">Předmětem </w:t>
      </w:r>
      <w:r w:rsidR="00A456F3">
        <w:t>D</w:t>
      </w:r>
      <w:r>
        <w:t xml:space="preserve">íla </w:t>
      </w:r>
      <w:r w:rsidR="00A456F3" w:rsidRPr="0040483F">
        <w:rPr>
          <w:b/>
        </w:rPr>
        <w:t>„</w:t>
      </w:r>
      <w:r w:rsidR="00A255C8" w:rsidRPr="0040483F">
        <w:rPr>
          <w:b/>
        </w:rPr>
        <w:t xml:space="preserve">Odstraňování námrazy TV – traťový úsek </w:t>
      </w:r>
      <w:proofErr w:type="gramStart"/>
      <w:r w:rsidR="00A255C8" w:rsidRPr="0040483F">
        <w:rPr>
          <w:b/>
        </w:rPr>
        <w:t>Olomouc - Uničov</w:t>
      </w:r>
      <w:proofErr w:type="gramEnd"/>
      <w:r w:rsidR="00A456F3">
        <w:t xml:space="preserve">“ </w:t>
      </w:r>
      <w:r w:rsidR="0002250F">
        <w:t>(dále jen „</w:t>
      </w:r>
      <w:r w:rsidR="0002250F" w:rsidRPr="0002250F">
        <w:rPr>
          <w:b/>
        </w:rPr>
        <w:t>STAVBA 1</w:t>
      </w:r>
      <w:r w:rsidR="0002250F">
        <w:t>“</w:t>
      </w:r>
      <w:r w:rsidR="00354686">
        <w:t xml:space="preserve">) </w:t>
      </w:r>
      <w:r w:rsidR="00A255C8">
        <w:t>a</w:t>
      </w:r>
      <w:r w:rsidR="00260E0C">
        <w:t> </w:t>
      </w:r>
      <w:r w:rsidR="00A255C8" w:rsidRPr="0040483F">
        <w:rPr>
          <w:b/>
        </w:rPr>
        <w:t>„Odstraňování námrazy TV – traťový úsek Uničov – Šumperk“</w:t>
      </w:r>
      <w:r w:rsidR="00A255C8">
        <w:t xml:space="preserve"> </w:t>
      </w:r>
      <w:r w:rsidR="00354686" w:rsidRPr="00354686">
        <w:t>(dále jen „</w:t>
      </w:r>
      <w:r w:rsidR="00354686" w:rsidRPr="006A39BC">
        <w:rPr>
          <w:b/>
        </w:rPr>
        <w:t>STAVBA 2</w:t>
      </w:r>
      <w:r w:rsidR="00354686" w:rsidRPr="00354686">
        <w:t>“</w:t>
      </w:r>
      <w:r w:rsidR="00354686">
        <w:t xml:space="preserve">) </w:t>
      </w:r>
      <w:r>
        <w:t>je</w:t>
      </w:r>
      <w:r w:rsidR="00E220A3" w:rsidRPr="00E220A3">
        <w:t xml:space="preserve"> zhotovení samostatných dokumentací </w:t>
      </w:r>
      <w:r w:rsidR="00CE010D">
        <w:t xml:space="preserve">včetně </w:t>
      </w:r>
      <w:r w:rsidR="00E220A3" w:rsidRPr="00E220A3">
        <w:t>získání povolení záměru pro jednotlivé stavby</w:t>
      </w:r>
      <w:r w:rsidR="00354686">
        <w:t>:</w:t>
      </w:r>
    </w:p>
    <w:p w14:paraId="3A59D8F8" w14:textId="286EFB88" w:rsidR="00A456F3" w:rsidRPr="00A255C8" w:rsidRDefault="00A456F3" w:rsidP="00EA62E3">
      <w:pPr>
        <w:pStyle w:val="Odstavec1-1a"/>
      </w:pPr>
      <w:r w:rsidRPr="00A255C8">
        <w:rPr>
          <w:b/>
        </w:rPr>
        <w:t>Zhotovení Projektové dokumentace pro společné povolení</w:t>
      </w:r>
      <w:r w:rsidRPr="00A255C8">
        <w:t xml:space="preserve">, která specifikuje předmět Díla v takovém rozsahu, aby ji bylo možno projednat </w:t>
      </w:r>
      <w:r w:rsidR="00C7751D" w:rsidRPr="00C7751D">
        <w:t>v řízení o povolení záměru, získat pravomocné povolení záměru dle zákona č. 283/2021 Sb., stavební zákon, účinného od 1. 1. 2024 (dále jen „NSZ“)</w:t>
      </w:r>
      <w:r w:rsidRPr="00A255C8">
        <w:t xml:space="preserve">, </w:t>
      </w:r>
      <w:r w:rsidR="00EA62E3" w:rsidRPr="00EA62E3">
        <w:t>včetně posouzení shody nebo vhodnosti pro použití prvku interoperability či ES prohlášení o ověření subsystému oznámeným subjektem</w:t>
      </w:r>
      <w:r w:rsidRPr="00A255C8">
        <w:t>, a</w:t>
      </w:r>
      <w:r w:rsidR="00260E0C">
        <w:t> </w:t>
      </w:r>
      <w:r w:rsidRPr="00A255C8">
        <w:t>manuálu údržby.</w:t>
      </w:r>
    </w:p>
    <w:p w14:paraId="23E56E26" w14:textId="3D445684" w:rsidR="00A456F3" w:rsidRPr="00A255C8" w:rsidRDefault="00A456F3" w:rsidP="00A456F3">
      <w:pPr>
        <w:numPr>
          <w:ilvl w:val="0"/>
          <w:numId w:val="5"/>
        </w:numPr>
        <w:spacing w:after="80" w:line="264" w:lineRule="auto"/>
        <w:jc w:val="both"/>
        <w:rPr>
          <w:sz w:val="18"/>
          <w:szCs w:val="18"/>
        </w:rPr>
      </w:pPr>
      <w:r w:rsidRPr="00A255C8">
        <w:rPr>
          <w:b/>
          <w:sz w:val="18"/>
          <w:szCs w:val="18"/>
        </w:rPr>
        <w:t>Zpracování a podání žádosti o</w:t>
      </w:r>
      <w:r w:rsidRPr="00A255C8">
        <w:rPr>
          <w:sz w:val="18"/>
          <w:szCs w:val="18"/>
        </w:rPr>
        <w:t xml:space="preserve"> </w:t>
      </w:r>
      <w:r w:rsidRPr="00A255C8">
        <w:rPr>
          <w:b/>
          <w:sz w:val="18"/>
          <w:szCs w:val="18"/>
        </w:rPr>
        <w:t>vydání povolení</w:t>
      </w:r>
      <w:r w:rsidR="005F3AED">
        <w:rPr>
          <w:b/>
          <w:sz w:val="18"/>
          <w:szCs w:val="18"/>
        </w:rPr>
        <w:t xml:space="preserve"> záměru </w:t>
      </w:r>
      <w:r w:rsidRPr="00A255C8">
        <w:rPr>
          <w:sz w:val="18"/>
          <w:szCs w:val="18"/>
        </w:rPr>
        <w:t xml:space="preserve">dle </w:t>
      </w:r>
      <w:r w:rsidR="005F3AED">
        <w:rPr>
          <w:sz w:val="18"/>
          <w:szCs w:val="18"/>
        </w:rPr>
        <w:t>NSZ</w:t>
      </w:r>
      <w:r w:rsidRPr="00A255C8">
        <w:rPr>
          <w:sz w:val="18"/>
          <w:szCs w:val="18"/>
        </w:rPr>
        <w:t>, včetně všech vyžadovaných podkladů, jejímž výsledkem bude vydání povolení</w:t>
      </w:r>
      <w:r w:rsidR="00A75FA0">
        <w:rPr>
          <w:sz w:val="18"/>
          <w:szCs w:val="18"/>
        </w:rPr>
        <w:t xml:space="preserve"> záměru</w:t>
      </w:r>
      <w:r w:rsidRPr="00A255C8">
        <w:rPr>
          <w:sz w:val="18"/>
          <w:szCs w:val="18"/>
        </w:rPr>
        <w:t xml:space="preserve">. </w:t>
      </w:r>
    </w:p>
    <w:p w14:paraId="33BF694B" w14:textId="4D600AF9" w:rsidR="00A456F3" w:rsidRDefault="00A456F3" w:rsidP="00A456F3">
      <w:pPr>
        <w:numPr>
          <w:ilvl w:val="0"/>
          <w:numId w:val="5"/>
        </w:numPr>
        <w:spacing w:after="80" w:line="264" w:lineRule="auto"/>
        <w:jc w:val="both"/>
        <w:rPr>
          <w:sz w:val="18"/>
          <w:szCs w:val="18"/>
        </w:rPr>
      </w:pPr>
      <w:r w:rsidRPr="00A255C8">
        <w:rPr>
          <w:b/>
          <w:sz w:val="18"/>
          <w:szCs w:val="18"/>
        </w:rPr>
        <w:t>Zhotovení Projektové dokumentace pro provádění stavby</w:t>
      </w:r>
      <w:r w:rsidRPr="00A255C8">
        <w:rPr>
          <w:sz w:val="18"/>
          <w:szCs w:val="18"/>
        </w:rPr>
        <w:t>,</w:t>
      </w:r>
      <w:r w:rsidRPr="00A456F3">
        <w:rPr>
          <w:sz w:val="18"/>
          <w:szCs w:val="18"/>
        </w:rPr>
        <w:t xml:space="preserve"> která rozpracuje a vymezí požadavky na stavbu do podrobností, které specifikují předmět Díla se zohledněním konkrétních výrobků, dodávaných technologií, technologických postupů a výrobních podmínek Zhotovitele stavby.</w:t>
      </w:r>
    </w:p>
    <w:p w14:paraId="7891CEC4" w14:textId="0F634F1B" w:rsidR="00B3767E" w:rsidRPr="00A456F3" w:rsidRDefault="002D201C" w:rsidP="002D201C">
      <w:pPr>
        <w:pStyle w:val="Odstavec1-1a"/>
      </w:pPr>
      <w:r w:rsidRPr="002D201C">
        <w:rPr>
          <w:b/>
        </w:rPr>
        <w:t>Výkon Dozoru projektanta</w:t>
      </w:r>
      <w:r w:rsidRPr="002D201C">
        <w:t xml:space="preserve"> při zhotovení PDPS a při provádění stavby.</w:t>
      </w:r>
    </w:p>
    <w:p w14:paraId="513732A5" w14:textId="2A80C18B" w:rsidR="00A456F3" w:rsidRPr="00A456F3" w:rsidRDefault="00A456F3" w:rsidP="001A3202">
      <w:pPr>
        <w:pStyle w:val="Odstavec1-1a"/>
      </w:pPr>
      <w:r w:rsidRPr="00A456F3">
        <w:rPr>
          <w:b/>
        </w:rPr>
        <w:t xml:space="preserve">Zhotovení stavby </w:t>
      </w:r>
      <w:r w:rsidRPr="00A456F3">
        <w:t>dle schválené Projektové dokumentace a pravomocného povolení</w:t>
      </w:r>
      <w:r w:rsidR="00B42EE0">
        <w:t xml:space="preserve"> záměru</w:t>
      </w:r>
      <w:r w:rsidRPr="00A456F3">
        <w:t>.</w:t>
      </w:r>
    </w:p>
    <w:p w14:paraId="4D9EB9F5" w14:textId="019B210B" w:rsidR="0069470F" w:rsidRDefault="00E53053" w:rsidP="0069470F">
      <w:pPr>
        <w:pStyle w:val="Text2-1"/>
      </w:pPr>
      <w:r>
        <w:t>Cíle</w:t>
      </w:r>
      <w:r w:rsidR="0069470F">
        <w:t xml:space="preserve">m </w:t>
      </w:r>
      <w:r>
        <w:t xml:space="preserve">Díla </w:t>
      </w:r>
      <w:r w:rsidR="0069470F">
        <w:t>je</w:t>
      </w:r>
      <w:r w:rsidR="00A255C8">
        <w:t xml:space="preserve"> </w:t>
      </w:r>
      <w:r w:rsidR="006E130F">
        <w:t xml:space="preserve">realizace elektrického ohřevu trakčního vedení pro potřeby odstraňování námrazy (dále jen </w:t>
      </w:r>
      <w:r w:rsidR="0018261E">
        <w:t>PEOTV</w:t>
      </w:r>
      <w:r w:rsidR="006E130F">
        <w:t xml:space="preserve">) se provádí trvalým průchodem proudu blízkým trvalé proudové zatíženosti sestavy trakčního vedení. Je potřeba takového opatření, aby nebyla překročená dovolená teplota vodičů trakčního vedení, pro měď tedy 180 °C. Tak vysoká teplota však není nutná pro rozpuštění námrazy. Rozmrazování se provádí za vyloučení elektrického provozu a případných dalších dodatečných opatření. </w:t>
      </w:r>
    </w:p>
    <w:p w14:paraId="264149EF" w14:textId="77777777" w:rsidR="00A456F3" w:rsidRPr="00A456F3" w:rsidRDefault="0069470F" w:rsidP="00A456F3">
      <w:pPr>
        <w:pStyle w:val="Text2-1"/>
      </w:pPr>
      <w:r w:rsidRPr="00DB4332">
        <w:t xml:space="preserve">Rozsah </w:t>
      </w:r>
      <w:r w:rsidR="00A456F3" w:rsidRPr="00A456F3">
        <w:t xml:space="preserve">a členění Projektové dokumentace a </w:t>
      </w:r>
      <w:r w:rsidR="00DC6480">
        <w:t>Z</w:t>
      </w:r>
      <w:r w:rsidR="00A456F3" w:rsidRPr="00A456F3">
        <w:t>hotovení díla:</w:t>
      </w:r>
    </w:p>
    <w:p w14:paraId="63F30F92" w14:textId="4F9C4776" w:rsidR="00A456F3" w:rsidRPr="000D3D00" w:rsidRDefault="00A456F3" w:rsidP="000D3D00">
      <w:pPr>
        <w:pStyle w:val="Odstavec1-1a"/>
        <w:numPr>
          <w:ilvl w:val="0"/>
          <w:numId w:val="6"/>
        </w:numPr>
      </w:pPr>
      <w:r w:rsidRPr="000D3D00">
        <w:rPr>
          <w:b/>
        </w:rPr>
        <w:t>Dokumentace ve stupni DUSP</w:t>
      </w:r>
      <w:r w:rsidRPr="000D3D00">
        <w:t xml:space="preserve"> bude zpracována v členění a rozsahu přílohy č. 10 vyhlášky č. 499/2006 Sb., o dokumentaci staveb, v platném znění, </w:t>
      </w:r>
      <w:r w:rsidR="000D3D00" w:rsidRPr="000D3D00">
        <w:t>která bude sloužit jako dokumentace pro vydání povolení záměru dle NSZ</w:t>
      </w:r>
      <w:r w:rsidRPr="000D3D00">
        <w:t>. Pro potřeby projednání, zejména v rámci Správy železnic, státní organizace (dále jen „SŽ“), Zhotovitel použije pro zpracování přílohu P5 směrnice SŽ SM011, Dokumentace staveb Správy železnic, státní organizace, (dále jen „SŽ SM011“).</w:t>
      </w:r>
    </w:p>
    <w:p w14:paraId="3FF7ECDF" w14:textId="77777777" w:rsidR="00A456F3" w:rsidRPr="004F397F" w:rsidRDefault="00A456F3" w:rsidP="001A3202">
      <w:pPr>
        <w:pStyle w:val="Odstavec1-1a"/>
      </w:pPr>
      <w:r w:rsidRPr="004F397F">
        <w:rPr>
          <w:b/>
        </w:rPr>
        <w:t>Dokumentace ve stupni PDPS</w:t>
      </w:r>
      <w:r w:rsidRPr="004F397F">
        <w:t xml:space="preserve"> bude zpracována v členění a rozsahu přílohy č. 4 vyhlášky č. 146/2008 Sb., o rozsahu a obsahu projektové dokumentace dopravních staveb, v platném znění. Pro potřeby projednání, zejména v rámci SŽ, Zhotovitel použije pro zpracování přílohu P7 směrnice SŽ SM011.</w:t>
      </w:r>
    </w:p>
    <w:p w14:paraId="497FE266" w14:textId="7833A016" w:rsidR="00987E73" w:rsidRPr="002D201C" w:rsidRDefault="00987E73" w:rsidP="00987E73">
      <w:pPr>
        <w:pStyle w:val="Odstavec1-1a"/>
      </w:pPr>
      <w:r w:rsidRPr="002D201C">
        <w:rPr>
          <w:b/>
        </w:rPr>
        <w:t>Dozor projektanta</w:t>
      </w:r>
      <w:r w:rsidRPr="002D201C">
        <w:t xml:space="preserve"> </w:t>
      </w:r>
      <w:r w:rsidRPr="002D201C">
        <w:rPr>
          <w:b/>
        </w:rPr>
        <w:t>při zpracování PDPS:</w:t>
      </w:r>
      <w:r w:rsidRPr="002D201C">
        <w:t xml:space="preserve"> Zhotovitel uvede v závěru jednotlivých Technických zpráv v PDPS vyjádření Dozoru projektanta při zpracování PDPS o</w:t>
      </w:r>
      <w:r>
        <w:t> </w:t>
      </w:r>
      <w:r w:rsidRPr="002D201C">
        <w:t>souladu návrhu technického řešení PDPS s dokumentací DUS</w:t>
      </w:r>
      <w:r w:rsidR="00A75FA0">
        <w:t>P</w:t>
      </w:r>
      <w:r w:rsidRPr="002D201C">
        <w:t>.</w:t>
      </w:r>
    </w:p>
    <w:p w14:paraId="7F1FBDD0" w14:textId="6F4D0EDD" w:rsidR="007F2709" w:rsidRDefault="007F2709" w:rsidP="007F2709">
      <w:pPr>
        <w:pStyle w:val="Odstavec1-1a"/>
      </w:pPr>
      <w:r w:rsidRPr="00767ED6">
        <w:rPr>
          <w:b/>
        </w:rPr>
        <w:t>Výkon Dozoru projektanta při provádění stavby</w:t>
      </w:r>
      <w:r>
        <w:t xml:space="preserve"> </w:t>
      </w:r>
      <w:r w:rsidRPr="00082A00">
        <w:t xml:space="preserve">dle </w:t>
      </w:r>
      <w:r>
        <w:t>odsouhlasené PDPS.</w:t>
      </w:r>
    </w:p>
    <w:p w14:paraId="2546EE45" w14:textId="77777777" w:rsidR="00A456F3" w:rsidRPr="00A456F3" w:rsidRDefault="00A456F3" w:rsidP="001A3202">
      <w:pPr>
        <w:pStyle w:val="Odstavec1-1a"/>
      </w:pPr>
      <w:r w:rsidRPr="00A456F3">
        <w:t>Součástí</w:t>
      </w:r>
      <w:r w:rsidRPr="00A456F3">
        <w:rPr>
          <w:b/>
        </w:rPr>
        <w:t xml:space="preserve"> Zhotovení stavby </w:t>
      </w:r>
      <w:r w:rsidRPr="00A456F3">
        <w:t>je také vypracování Dokumentace skutečného provedení stavby včetně geodetické části.</w:t>
      </w:r>
    </w:p>
    <w:p w14:paraId="5D5168AB" w14:textId="77777777" w:rsidR="007F2709" w:rsidRPr="00DD57B1" w:rsidDel="00FB05B2" w:rsidRDefault="007F2709" w:rsidP="00767ED6">
      <w:pPr>
        <w:pStyle w:val="Text2-1"/>
      </w:pPr>
      <w:bookmarkStart w:id="5" w:name="_Toc7077110"/>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1D71D4E7" w14:textId="77777777" w:rsidR="002C45F4" w:rsidRPr="002C45F4" w:rsidRDefault="002C45F4" w:rsidP="002C45F4">
      <w:pPr>
        <w:pStyle w:val="Text2-1"/>
      </w:pPr>
      <w:bookmarkStart w:id="6" w:name="_Ref164255506"/>
      <w:r w:rsidRPr="002C45F4">
        <w:t>Upozorňujeme Zhotovitele, že se jedná o jednu stavbu rozdělenou na dvě části, a proto bude objektová skladba (dle přílohy P10 směrnice SŽ SM011) pro obě části jedinečná (tzn., nesmí dojít k duplicitě označení objektů).</w:t>
      </w:r>
      <w:bookmarkEnd w:id="6"/>
    </w:p>
    <w:p w14:paraId="2D13132A" w14:textId="77777777" w:rsidR="0069470F" w:rsidRDefault="0069470F" w:rsidP="0069470F">
      <w:pPr>
        <w:pStyle w:val="Nadpis2-2"/>
      </w:pPr>
      <w:bookmarkStart w:id="7" w:name="_Toc170822591"/>
      <w:r>
        <w:lastRenderedPageBreak/>
        <w:t>Umístění stavby</w:t>
      </w:r>
      <w:bookmarkEnd w:id="5"/>
      <w:bookmarkEnd w:id="7"/>
    </w:p>
    <w:p w14:paraId="4FD30607" w14:textId="5DF3A7FE" w:rsidR="0069470F" w:rsidRPr="00F95B68" w:rsidRDefault="0069470F" w:rsidP="0069470F">
      <w:pPr>
        <w:pStyle w:val="Text2-1"/>
      </w:pPr>
      <w:r w:rsidRPr="00F95B68">
        <w:t>Stavba bude probíhat na trat</w:t>
      </w:r>
      <w:r w:rsidR="00F95B68" w:rsidRPr="00F95B68">
        <w:t xml:space="preserve">ích Olomouc </w:t>
      </w:r>
      <w:proofErr w:type="spellStart"/>
      <w:r w:rsidR="00F95B68" w:rsidRPr="00F95B68">
        <w:t>hl.n</w:t>
      </w:r>
      <w:proofErr w:type="spellEnd"/>
      <w:r w:rsidR="00F95B68" w:rsidRPr="00F95B68">
        <w:t>. (mimo) - Šternberk (včetně) a Šternberk (mimo) - Hanušovice (</w:t>
      </w:r>
      <w:proofErr w:type="gramStart"/>
      <w:r w:rsidR="00F95B68" w:rsidRPr="00F95B68">
        <w:t>vč.)(</w:t>
      </w:r>
      <w:proofErr w:type="gramEnd"/>
      <w:r w:rsidR="00F95B68" w:rsidRPr="00F95B68">
        <w:t>bez Hanuš.-Morava)</w:t>
      </w:r>
      <w:r w:rsidR="00F95B68">
        <w:t>:</w:t>
      </w:r>
    </w:p>
    <w:p w14:paraId="6D9B173A" w14:textId="77777777" w:rsidR="00AA1397" w:rsidRPr="00F95B68" w:rsidRDefault="00AA1397" w:rsidP="0040483F">
      <w:pPr>
        <w:pStyle w:val="TabulkaNadpis"/>
        <w:pBdr>
          <w:top w:val="single" w:sz="12" w:space="0" w:color="00A1E0"/>
        </w:pBdr>
      </w:pPr>
      <w:r w:rsidRPr="00F95B68">
        <w:t>Údaje o stavbě</w:t>
      </w:r>
    </w:p>
    <w:tbl>
      <w:tblPr>
        <w:tblStyle w:val="TabZTPbez"/>
        <w:tblW w:w="8080" w:type="dxa"/>
        <w:tblInd w:w="737" w:type="dxa"/>
        <w:tblLook w:val="04E0" w:firstRow="1" w:lastRow="1" w:firstColumn="1" w:lastColumn="0" w:noHBand="0" w:noVBand="1"/>
      </w:tblPr>
      <w:tblGrid>
        <w:gridCol w:w="3374"/>
        <w:gridCol w:w="4706"/>
      </w:tblGrid>
      <w:tr w:rsidR="00AA1397" w:rsidRPr="00F95B68" w14:paraId="043B194C" w14:textId="77777777" w:rsidTr="006A39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14:paraId="71D7005B" w14:textId="77777777" w:rsidR="00AA1397" w:rsidRPr="00F95B68" w:rsidRDefault="00AA1397" w:rsidP="003823D9">
            <w:pPr>
              <w:pStyle w:val="Tabulka-7"/>
            </w:pPr>
            <w:r w:rsidRPr="00F95B68">
              <w:t>Označení (S-kód)</w:t>
            </w:r>
          </w:p>
        </w:tc>
        <w:tc>
          <w:tcPr>
            <w:tcW w:w="4706" w:type="dxa"/>
          </w:tcPr>
          <w:p w14:paraId="60359FAA" w14:textId="78A28258" w:rsidR="00AA1397" w:rsidRPr="00F95B68" w:rsidRDefault="00FA7600" w:rsidP="003823D9">
            <w:pPr>
              <w:pStyle w:val="Tabulka-7"/>
              <w:cnfStyle w:val="100000000000" w:firstRow="1" w:lastRow="0" w:firstColumn="0" w:lastColumn="0" w:oddVBand="0" w:evenVBand="0" w:oddHBand="0" w:evenHBand="0" w:firstRowFirstColumn="0" w:firstRowLastColumn="0" w:lastRowFirstColumn="0" w:lastRowLastColumn="0"/>
            </w:pPr>
            <w:r w:rsidRPr="00F95B68">
              <w:t>5713530109, 5713530110</w:t>
            </w:r>
          </w:p>
        </w:tc>
      </w:tr>
      <w:tr w:rsidR="00AA1397" w:rsidRPr="00F95B68" w14:paraId="57D27BE3" w14:textId="77777777" w:rsidTr="006A39BC">
        <w:tc>
          <w:tcPr>
            <w:cnfStyle w:val="001000000000" w:firstRow="0" w:lastRow="0" w:firstColumn="1" w:lastColumn="0" w:oddVBand="0" w:evenVBand="0" w:oddHBand="0" w:evenHBand="0" w:firstRowFirstColumn="0" w:firstRowLastColumn="0" w:lastRowFirstColumn="0" w:lastRowLastColumn="0"/>
            <w:tcW w:w="3374" w:type="dxa"/>
          </w:tcPr>
          <w:p w14:paraId="6A463899" w14:textId="77777777" w:rsidR="00AA1397" w:rsidRPr="00F95B68" w:rsidRDefault="00AA1397" w:rsidP="003823D9">
            <w:pPr>
              <w:pStyle w:val="Tabulka-7"/>
            </w:pPr>
            <w:r w:rsidRPr="00F95B68">
              <w:t>Kraj</w:t>
            </w:r>
          </w:p>
        </w:tc>
        <w:tc>
          <w:tcPr>
            <w:tcW w:w="4706" w:type="dxa"/>
          </w:tcPr>
          <w:p w14:paraId="22F62412" w14:textId="128561A1" w:rsidR="00AA1397" w:rsidRPr="00F95B68" w:rsidRDefault="00FA7600" w:rsidP="003823D9">
            <w:pPr>
              <w:pStyle w:val="Tabulka-7"/>
              <w:cnfStyle w:val="000000000000" w:firstRow="0" w:lastRow="0" w:firstColumn="0" w:lastColumn="0" w:oddVBand="0" w:evenVBand="0" w:oddHBand="0" w:evenHBand="0" w:firstRowFirstColumn="0" w:firstRowLastColumn="0" w:lastRowFirstColumn="0" w:lastRowLastColumn="0"/>
            </w:pPr>
            <w:r w:rsidRPr="00F95B68">
              <w:t>Olomoucký</w:t>
            </w:r>
          </w:p>
        </w:tc>
      </w:tr>
      <w:tr w:rsidR="00AA1397" w:rsidRPr="00F95B68" w14:paraId="105C92C0" w14:textId="77777777" w:rsidTr="006A39BC">
        <w:tc>
          <w:tcPr>
            <w:cnfStyle w:val="001000000000" w:firstRow="0" w:lastRow="0" w:firstColumn="1" w:lastColumn="0" w:oddVBand="0" w:evenVBand="0" w:oddHBand="0" w:evenHBand="0" w:firstRowFirstColumn="0" w:firstRowLastColumn="0" w:lastRowFirstColumn="0" w:lastRowLastColumn="0"/>
            <w:tcW w:w="3374" w:type="dxa"/>
          </w:tcPr>
          <w:p w14:paraId="40E799E4" w14:textId="77777777" w:rsidR="00AA1397" w:rsidRPr="00F95B68" w:rsidRDefault="00AA1397" w:rsidP="003823D9">
            <w:pPr>
              <w:pStyle w:val="Tabulka-7"/>
            </w:pPr>
            <w:r w:rsidRPr="00F95B68">
              <w:t>Okres</w:t>
            </w:r>
          </w:p>
        </w:tc>
        <w:tc>
          <w:tcPr>
            <w:tcW w:w="4706" w:type="dxa"/>
          </w:tcPr>
          <w:p w14:paraId="1007A549" w14:textId="745B66CD" w:rsidR="00AA1397" w:rsidRPr="00F95B68" w:rsidRDefault="00FA7600" w:rsidP="003823D9">
            <w:pPr>
              <w:pStyle w:val="Tabulka-7"/>
              <w:cnfStyle w:val="000000000000" w:firstRow="0" w:lastRow="0" w:firstColumn="0" w:lastColumn="0" w:oddVBand="0" w:evenVBand="0" w:oddHBand="0" w:evenHBand="0" w:firstRowFirstColumn="0" w:firstRowLastColumn="0" w:lastRowFirstColumn="0" w:lastRowLastColumn="0"/>
            </w:pPr>
            <w:r w:rsidRPr="00F95B68">
              <w:t>Olomouc, Šumperk</w:t>
            </w:r>
          </w:p>
        </w:tc>
      </w:tr>
      <w:tr w:rsidR="00AA1397" w:rsidRPr="00F95B68" w14:paraId="5B9EF67F" w14:textId="77777777" w:rsidTr="006A39BC">
        <w:tc>
          <w:tcPr>
            <w:cnfStyle w:val="001000000000" w:firstRow="0" w:lastRow="0" w:firstColumn="1" w:lastColumn="0" w:oddVBand="0" w:evenVBand="0" w:oddHBand="0" w:evenHBand="0" w:firstRowFirstColumn="0" w:firstRowLastColumn="0" w:lastRowFirstColumn="0" w:lastRowLastColumn="0"/>
            <w:tcW w:w="3374" w:type="dxa"/>
          </w:tcPr>
          <w:p w14:paraId="4A769030" w14:textId="77777777" w:rsidR="00AA1397" w:rsidRPr="00F95B68" w:rsidRDefault="00AA1397" w:rsidP="003823D9">
            <w:pPr>
              <w:pStyle w:val="Tabulka-7"/>
            </w:pPr>
            <w:r w:rsidRPr="00F95B68">
              <w:t>Katastrální území</w:t>
            </w:r>
          </w:p>
        </w:tc>
        <w:tc>
          <w:tcPr>
            <w:tcW w:w="4706" w:type="dxa"/>
          </w:tcPr>
          <w:p w14:paraId="4186635E" w14:textId="1F9A2507" w:rsidR="00AA1397" w:rsidRPr="00F95B68" w:rsidRDefault="00FA7600" w:rsidP="003823D9">
            <w:pPr>
              <w:pStyle w:val="Tabulka-7"/>
              <w:cnfStyle w:val="000000000000" w:firstRow="0" w:lastRow="0" w:firstColumn="0" w:lastColumn="0" w:oddVBand="0" w:evenVBand="0" w:oddHBand="0" w:evenHBand="0" w:firstRowFirstColumn="0" w:firstRowLastColumn="0" w:lastRowFirstColumn="0" w:lastRowLastColumn="0"/>
            </w:pPr>
            <w:r w:rsidRPr="00F95B68">
              <w:t>Pavlovičky, Uničov, Šumperk</w:t>
            </w:r>
          </w:p>
        </w:tc>
      </w:tr>
      <w:tr w:rsidR="00AA1397" w:rsidRPr="0040483F" w14:paraId="2DF94084" w14:textId="77777777" w:rsidTr="006A39B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4" w:type="dxa"/>
          </w:tcPr>
          <w:p w14:paraId="7C634ECF" w14:textId="77777777" w:rsidR="00AA1397" w:rsidRPr="00F95B68" w:rsidRDefault="00AA1397" w:rsidP="003823D9">
            <w:pPr>
              <w:pStyle w:val="Tabulka-7"/>
            </w:pPr>
            <w:r w:rsidRPr="00F95B68">
              <w:t xml:space="preserve">Správce </w:t>
            </w:r>
          </w:p>
        </w:tc>
        <w:tc>
          <w:tcPr>
            <w:tcW w:w="4706" w:type="dxa"/>
          </w:tcPr>
          <w:p w14:paraId="08D351E4" w14:textId="1149138A" w:rsidR="00AA1397" w:rsidRPr="00F95B68" w:rsidRDefault="00AA1397" w:rsidP="003823D9">
            <w:pPr>
              <w:pStyle w:val="Tabulka-7"/>
              <w:cnfStyle w:val="010000000000" w:firstRow="0" w:lastRow="1" w:firstColumn="0" w:lastColumn="0" w:oddVBand="0" w:evenVBand="0" w:oddHBand="0" w:evenHBand="0" w:firstRowFirstColumn="0" w:firstRowLastColumn="0" w:lastRowFirstColumn="0" w:lastRowLastColumn="0"/>
            </w:pPr>
            <w:r w:rsidRPr="00F95B68">
              <w:t xml:space="preserve">OŘ </w:t>
            </w:r>
            <w:r w:rsidR="00FA7600" w:rsidRPr="00F95B68">
              <w:t>Ostrava</w:t>
            </w:r>
          </w:p>
        </w:tc>
      </w:tr>
    </w:tbl>
    <w:p w14:paraId="4E2CD3A1" w14:textId="77777777" w:rsidR="00AA1397" w:rsidRPr="0040483F" w:rsidRDefault="00AA1397" w:rsidP="001A3202">
      <w:pPr>
        <w:pStyle w:val="TextbezslBEZMEZER"/>
        <w:rPr>
          <w:highlight w:val="yellow"/>
        </w:rPr>
      </w:pPr>
    </w:p>
    <w:p w14:paraId="4A190A6A" w14:textId="77777777" w:rsidR="002C5811" w:rsidRPr="00F95B68" w:rsidRDefault="002C5811" w:rsidP="002C5811">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8" w:name="_Toc7077111"/>
      <w:r w:rsidRPr="00F95B68">
        <w:rPr>
          <w:rFonts w:asciiTheme="majorHAnsi" w:hAnsiTheme="majorHAnsi"/>
          <w:b/>
          <w:noProof/>
          <w:sz w:val="14"/>
          <w:szCs w:val="18"/>
          <w:lang w:eastAsia="cs-CZ"/>
        </w:rPr>
        <w:t>Údaje o trati</w:t>
      </w:r>
    </w:p>
    <w:tbl>
      <w:tblPr>
        <w:tblStyle w:val="TabZTPbez1"/>
        <w:tblW w:w="8109" w:type="dxa"/>
        <w:tblLook w:val="04E0" w:firstRow="1" w:lastRow="1" w:firstColumn="1" w:lastColumn="0" w:noHBand="0" w:noVBand="1"/>
      </w:tblPr>
      <w:tblGrid>
        <w:gridCol w:w="3474"/>
        <w:gridCol w:w="1545"/>
        <w:gridCol w:w="1545"/>
        <w:gridCol w:w="1545"/>
      </w:tblGrid>
      <w:tr w:rsidR="002C5811" w:rsidRPr="00F95B68" w14:paraId="06318953" w14:textId="77777777" w:rsidTr="00AC42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74" w:type="dxa"/>
          </w:tcPr>
          <w:p w14:paraId="3DB1525C" w14:textId="77777777" w:rsidR="002C5811" w:rsidRPr="00F95B68" w:rsidRDefault="002C5811" w:rsidP="00415220">
            <w:pPr>
              <w:keepNext/>
              <w:spacing w:before="20" w:after="20" w:line="240" w:lineRule="auto"/>
              <w:rPr>
                <w:sz w:val="14"/>
                <w:szCs w:val="18"/>
              </w:rPr>
            </w:pPr>
            <w:r w:rsidRPr="00F95B68">
              <w:rPr>
                <w:sz w:val="14"/>
                <w:szCs w:val="18"/>
              </w:rPr>
              <w:t>Traťový úsek</w:t>
            </w:r>
          </w:p>
        </w:tc>
        <w:tc>
          <w:tcPr>
            <w:tcW w:w="1545" w:type="dxa"/>
          </w:tcPr>
          <w:p w14:paraId="56B162B2" w14:textId="240071EB" w:rsidR="002C5811" w:rsidRPr="00F95B68" w:rsidRDefault="00FA7600" w:rsidP="00A52C63">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F95B68">
              <w:rPr>
                <w:sz w:val="14"/>
                <w:szCs w:val="18"/>
              </w:rPr>
              <w:t>1</w:t>
            </w:r>
            <w:r w:rsidR="00B74645" w:rsidRPr="00F95B68">
              <w:rPr>
                <w:sz w:val="14"/>
                <w:szCs w:val="18"/>
              </w:rPr>
              <w:t xml:space="preserve"> </w:t>
            </w:r>
            <w:r w:rsidRPr="00F95B68">
              <w:rPr>
                <w:sz w:val="14"/>
                <w:szCs w:val="18"/>
              </w:rPr>
              <w:t>361</w:t>
            </w:r>
          </w:p>
        </w:tc>
        <w:tc>
          <w:tcPr>
            <w:tcW w:w="1545" w:type="dxa"/>
          </w:tcPr>
          <w:p w14:paraId="6E24273E" w14:textId="0AEB4E39" w:rsidR="002C5811" w:rsidRPr="00F95B68" w:rsidRDefault="00FA7600" w:rsidP="00A52C63">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F95B68">
              <w:rPr>
                <w:sz w:val="14"/>
                <w:szCs w:val="18"/>
              </w:rPr>
              <w:t>1</w:t>
            </w:r>
            <w:r w:rsidR="00B74645" w:rsidRPr="00F95B68">
              <w:rPr>
                <w:sz w:val="14"/>
                <w:szCs w:val="18"/>
              </w:rPr>
              <w:t xml:space="preserve"> </w:t>
            </w:r>
            <w:r w:rsidRPr="00F95B68">
              <w:rPr>
                <w:sz w:val="14"/>
                <w:szCs w:val="18"/>
              </w:rPr>
              <w:t>362</w:t>
            </w:r>
          </w:p>
        </w:tc>
        <w:tc>
          <w:tcPr>
            <w:tcW w:w="1545" w:type="dxa"/>
          </w:tcPr>
          <w:p w14:paraId="7C027AE4" w14:textId="77777777" w:rsidR="002C5811" w:rsidRPr="00F95B68" w:rsidRDefault="002C5811" w:rsidP="00A52C63">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p>
        </w:tc>
      </w:tr>
      <w:tr w:rsidR="002C5811" w:rsidRPr="00F95B68" w14:paraId="5C92496F"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356DD872" w14:textId="77777777" w:rsidR="002C5811" w:rsidRPr="00F95B68" w:rsidRDefault="002C5811" w:rsidP="00415220">
            <w:pPr>
              <w:keepNext/>
              <w:spacing w:before="20" w:after="20" w:line="240" w:lineRule="auto"/>
              <w:rPr>
                <w:sz w:val="14"/>
                <w:szCs w:val="18"/>
              </w:rPr>
            </w:pPr>
            <w:r w:rsidRPr="00F95B68">
              <w:rPr>
                <w:sz w:val="14"/>
                <w:szCs w:val="18"/>
              </w:rPr>
              <w:t>Kategorie dráhy podle zákona č. 266/1994 Sb.</w:t>
            </w:r>
          </w:p>
        </w:tc>
        <w:tc>
          <w:tcPr>
            <w:tcW w:w="1545" w:type="dxa"/>
          </w:tcPr>
          <w:p w14:paraId="52155618" w14:textId="77944FC6" w:rsidR="002C5811" w:rsidRPr="00F95B68" w:rsidRDefault="00B74645"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regionální</w:t>
            </w:r>
          </w:p>
        </w:tc>
        <w:tc>
          <w:tcPr>
            <w:tcW w:w="1545" w:type="dxa"/>
          </w:tcPr>
          <w:p w14:paraId="1794B7E7" w14:textId="6415812D" w:rsidR="002C5811" w:rsidRPr="00F95B68" w:rsidRDefault="00B74645"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regionální</w:t>
            </w:r>
          </w:p>
        </w:tc>
        <w:tc>
          <w:tcPr>
            <w:tcW w:w="1545" w:type="dxa"/>
          </w:tcPr>
          <w:p w14:paraId="3F5FE2F3" w14:textId="77777777"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2C5811" w:rsidRPr="00F95B68" w14:paraId="04684671"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73181A43" w14:textId="77777777" w:rsidR="002C5811" w:rsidRPr="00F95B68" w:rsidRDefault="002C5811" w:rsidP="00A52C63">
            <w:pPr>
              <w:spacing w:before="20" w:after="20" w:line="240" w:lineRule="auto"/>
              <w:rPr>
                <w:sz w:val="14"/>
                <w:szCs w:val="18"/>
              </w:rPr>
            </w:pPr>
            <w:r w:rsidRPr="00F95B68">
              <w:rPr>
                <w:sz w:val="14"/>
                <w:szCs w:val="18"/>
              </w:rPr>
              <w:t>Kategorie dráhy podle TSI INF</w:t>
            </w:r>
          </w:p>
        </w:tc>
        <w:tc>
          <w:tcPr>
            <w:tcW w:w="1545" w:type="dxa"/>
          </w:tcPr>
          <w:p w14:paraId="7EB46E9A" w14:textId="04A4F7FB" w:rsidR="002C5811" w:rsidRPr="00F95B68" w:rsidRDefault="00B74645"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P5/F4</w:t>
            </w:r>
          </w:p>
        </w:tc>
        <w:tc>
          <w:tcPr>
            <w:tcW w:w="1545" w:type="dxa"/>
          </w:tcPr>
          <w:p w14:paraId="6B040A4C" w14:textId="689FF568" w:rsidR="002C5811" w:rsidRPr="00F95B68" w:rsidRDefault="00B74645"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P5/F4</w:t>
            </w:r>
          </w:p>
        </w:tc>
        <w:tc>
          <w:tcPr>
            <w:tcW w:w="1545" w:type="dxa"/>
          </w:tcPr>
          <w:p w14:paraId="150BE54C" w14:textId="77777777"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2C5811" w:rsidRPr="00F95B68" w14:paraId="6301196E"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2F630883" w14:textId="77777777" w:rsidR="002C5811" w:rsidRPr="00F95B68" w:rsidRDefault="002C5811" w:rsidP="00A52C63">
            <w:pPr>
              <w:spacing w:before="20" w:after="20" w:line="240" w:lineRule="auto"/>
              <w:rPr>
                <w:sz w:val="14"/>
                <w:szCs w:val="18"/>
              </w:rPr>
            </w:pPr>
            <w:r w:rsidRPr="00F95B68">
              <w:rPr>
                <w:sz w:val="14"/>
                <w:szCs w:val="18"/>
              </w:rPr>
              <w:t>Součást sítě TEN-T</w:t>
            </w:r>
          </w:p>
        </w:tc>
        <w:tc>
          <w:tcPr>
            <w:tcW w:w="1545" w:type="dxa"/>
          </w:tcPr>
          <w:p w14:paraId="054A4A8E" w14:textId="77777777"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ANO / NE</w:t>
            </w:r>
          </w:p>
        </w:tc>
        <w:tc>
          <w:tcPr>
            <w:tcW w:w="1545" w:type="dxa"/>
          </w:tcPr>
          <w:p w14:paraId="0E1AEF93" w14:textId="77777777"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ANO / NE</w:t>
            </w:r>
          </w:p>
        </w:tc>
        <w:tc>
          <w:tcPr>
            <w:tcW w:w="1545" w:type="dxa"/>
          </w:tcPr>
          <w:p w14:paraId="3A65808B" w14:textId="41A37D57"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2C5811" w:rsidRPr="00F95B68" w14:paraId="507C2EBA"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3C396EFF" w14:textId="77777777" w:rsidR="002C5811" w:rsidRPr="00F95B68" w:rsidRDefault="002C5811" w:rsidP="00A52C63">
            <w:pPr>
              <w:spacing w:before="20" w:after="20" w:line="240" w:lineRule="auto"/>
              <w:rPr>
                <w:sz w:val="14"/>
                <w:szCs w:val="18"/>
              </w:rPr>
            </w:pPr>
            <w:r w:rsidRPr="00F95B68">
              <w:rPr>
                <w:sz w:val="14"/>
                <w:szCs w:val="18"/>
              </w:rPr>
              <w:t>Číslo trati podle Prohlášení o dráze</w:t>
            </w:r>
          </w:p>
        </w:tc>
        <w:tc>
          <w:tcPr>
            <w:tcW w:w="1545" w:type="dxa"/>
          </w:tcPr>
          <w:p w14:paraId="026404E8" w14:textId="497E4035" w:rsidR="002C5811" w:rsidRPr="00F95B68" w:rsidRDefault="00B74645"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778</w:t>
            </w:r>
          </w:p>
        </w:tc>
        <w:tc>
          <w:tcPr>
            <w:tcW w:w="1545" w:type="dxa"/>
          </w:tcPr>
          <w:p w14:paraId="521CEAB5" w14:textId="5010095F" w:rsidR="002C5811" w:rsidRPr="00F95B68" w:rsidRDefault="00B74645"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778</w:t>
            </w:r>
          </w:p>
        </w:tc>
        <w:tc>
          <w:tcPr>
            <w:tcW w:w="1545" w:type="dxa"/>
          </w:tcPr>
          <w:p w14:paraId="3A6504F6" w14:textId="77777777"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2C5811" w:rsidRPr="00F95B68" w14:paraId="2DD729AD"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47197BD9" w14:textId="77777777" w:rsidR="002C5811" w:rsidRPr="00F95B68" w:rsidRDefault="002C5811" w:rsidP="00A52C63">
            <w:pPr>
              <w:spacing w:before="20" w:after="20" w:line="240" w:lineRule="auto"/>
              <w:rPr>
                <w:sz w:val="14"/>
                <w:szCs w:val="18"/>
              </w:rPr>
            </w:pPr>
            <w:r w:rsidRPr="00F95B68">
              <w:rPr>
                <w:sz w:val="14"/>
                <w:szCs w:val="18"/>
              </w:rPr>
              <w:t>Číslo trati podle nákresného jízdního řádu</w:t>
            </w:r>
          </w:p>
        </w:tc>
        <w:tc>
          <w:tcPr>
            <w:tcW w:w="1545" w:type="dxa"/>
          </w:tcPr>
          <w:p w14:paraId="37B10B59" w14:textId="141BAD2D"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545" w:type="dxa"/>
          </w:tcPr>
          <w:p w14:paraId="1E0D352B" w14:textId="73E0DA17"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545" w:type="dxa"/>
          </w:tcPr>
          <w:p w14:paraId="7BBD724F" w14:textId="77777777" w:rsidR="002C5811" w:rsidRPr="00F95B68" w:rsidRDefault="002C5811" w:rsidP="00A52C6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B74645" w:rsidRPr="00F95B68" w14:paraId="001A813D"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326697C2" w14:textId="77777777" w:rsidR="00B74645" w:rsidRPr="00F95B68" w:rsidRDefault="00B74645" w:rsidP="00B74645">
            <w:pPr>
              <w:spacing w:before="20" w:after="20" w:line="240" w:lineRule="auto"/>
              <w:rPr>
                <w:sz w:val="14"/>
                <w:szCs w:val="18"/>
              </w:rPr>
            </w:pPr>
            <w:r w:rsidRPr="00F95B68">
              <w:rPr>
                <w:sz w:val="14"/>
                <w:szCs w:val="18"/>
              </w:rPr>
              <w:t>Číslo trati podle knižního jízdního řádu</w:t>
            </w:r>
          </w:p>
        </w:tc>
        <w:tc>
          <w:tcPr>
            <w:tcW w:w="1545" w:type="dxa"/>
          </w:tcPr>
          <w:p w14:paraId="24D8B303" w14:textId="65A42D66" w:rsidR="00B74645" w:rsidRPr="00F95B68" w:rsidRDefault="00B74645"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290</w:t>
            </w:r>
          </w:p>
        </w:tc>
        <w:tc>
          <w:tcPr>
            <w:tcW w:w="1545" w:type="dxa"/>
          </w:tcPr>
          <w:p w14:paraId="28584326" w14:textId="666E888F" w:rsidR="00B74645" w:rsidRPr="00F95B68" w:rsidRDefault="00B74645"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290</w:t>
            </w:r>
          </w:p>
        </w:tc>
        <w:tc>
          <w:tcPr>
            <w:tcW w:w="1545" w:type="dxa"/>
          </w:tcPr>
          <w:p w14:paraId="5D14C01A" w14:textId="77777777" w:rsidR="00B74645" w:rsidRPr="00F95B68" w:rsidRDefault="00B74645"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B74645" w:rsidRPr="00F95B68" w14:paraId="6B9C03B5"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13DCA1D5" w14:textId="77777777" w:rsidR="00B74645" w:rsidRPr="00F95B68" w:rsidRDefault="00B74645" w:rsidP="00B74645">
            <w:pPr>
              <w:spacing w:before="20" w:after="20" w:line="240" w:lineRule="auto"/>
              <w:rPr>
                <w:sz w:val="14"/>
                <w:szCs w:val="18"/>
              </w:rPr>
            </w:pPr>
            <w:r w:rsidRPr="00F95B68">
              <w:rPr>
                <w:sz w:val="14"/>
                <w:szCs w:val="18"/>
              </w:rPr>
              <w:t>Číslo traťového a definičního úseku</w:t>
            </w:r>
          </w:p>
        </w:tc>
        <w:tc>
          <w:tcPr>
            <w:tcW w:w="1545" w:type="dxa"/>
          </w:tcPr>
          <w:p w14:paraId="7A330F6C"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136102</w:t>
            </w:r>
          </w:p>
          <w:p w14:paraId="13E39DDE"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1361B1</w:t>
            </w:r>
          </w:p>
          <w:p w14:paraId="1E2C1C67"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136104</w:t>
            </w:r>
          </w:p>
          <w:p w14:paraId="1D4A4B3A"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1361C1</w:t>
            </w:r>
          </w:p>
          <w:p w14:paraId="46349F33"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136202</w:t>
            </w:r>
          </w:p>
          <w:p w14:paraId="6BCC4B08"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1362C1</w:t>
            </w:r>
          </w:p>
          <w:p w14:paraId="17675424"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136206</w:t>
            </w:r>
          </w:p>
          <w:p w14:paraId="7213A1A5"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1362D1</w:t>
            </w:r>
          </w:p>
          <w:p w14:paraId="762D3C76"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136208</w:t>
            </w:r>
          </w:p>
          <w:p w14:paraId="1239235A" w14:textId="40756F15" w:rsidR="00B74645"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1362E1</w:t>
            </w:r>
          </w:p>
        </w:tc>
        <w:tc>
          <w:tcPr>
            <w:tcW w:w="1545" w:type="dxa"/>
          </w:tcPr>
          <w:p w14:paraId="546A478F"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1362E1</w:t>
            </w:r>
          </w:p>
          <w:p w14:paraId="0C481291"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136210</w:t>
            </w:r>
          </w:p>
          <w:p w14:paraId="43FD0171"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1362F1</w:t>
            </w:r>
          </w:p>
          <w:p w14:paraId="5C2D31CD"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136212</w:t>
            </w:r>
          </w:p>
          <w:p w14:paraId="4CDC78F0"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1362G1</w:t>
            </w:r>
          </w:p>
          <w:p w14:paraId="41186581"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136214</w:t>
            </w:r>
          </w:p>
          <w:p w14:paraId="5FFAE94B"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1362H1</w:t>
            </w:r>
          </w:p>
          <w:p w14:paraId="37D4BD82"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136216</w:t>
            </w:r>
          </w:p>
          <w:p w14:paraId="77770734" w14:textId="77777777"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1362J1</w:t>
            </w:r>
          </w:p>
          <w:p w14:paraId="350DF3AB" w14:textId="2C5C5412" w:rsidR="00B74645"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1362JA</w:t>
            </w:r>
          </w:p>
        </w:tc>
        <w:tc>
          <w:tcPr>
            <w:tcW w:w="1545" w:type="dxa"/>
          </w:tcPr>
          <w:p w14:paraId="73F62F8A" w14:textId="77777777" w:rsid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Pozn. </w:t>
            </w:r>
          </w:p>
          <w:p w14:paraId="240BAF3A" w14:textId="54B407D1" w:rsidR="00B74645"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jde o seznam stavbou dotčených TUDU ve kterých bude probíhat rozmrazování TV.</w:t>
            </w:r>
          </w:p>
          <w:p w14:paraId="7349A717" w14:textId="4112DCDB" w:rsidR="00F95B68" w:rsidRPr="00F95B68" w:rsidRDefault="00F95B68" w:rsidP="00F95B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stavební činnost bude probíhat v TUDU 136102, 1362E1, 1362J1, 1362JA.</w:t>
            </w:r>
          </w:p>
        </w:tc>
      </w:tr>
      <w:tr w:rsidR="00B74645" w:rsidRPr="00F95B68" w14:paraId="07882A9D"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5B471563" w14:textId="77777777" w:rsidR="00B74645" w:rsidRPr="00F95B68" w:rsidRDefault="00B74645" w:rsidP="00B74645">
            <w:pPr>
              <w:spacing w:before="20" w:after="20" w:line="240" w:lineRule="auto"/>
              <w:rPr>
                <w:sz w:val="14"/>
                <w:szCs w:val="18"/>
              </w:rPr>
            </w:pPr>
            <w:r w:rsidRPr="00F95B68">
              <w:rPr>
                <w:sz w:val="14"/>
                <w:szCs w:val="18"/>
              </w:rPr>
              <w:t>Traťová třída zatížení</w:t>
            </w:r>
          </w:p>
        </w:tc>
        <w:tc>
          <w:tcPr>
            <w:tcW w:w="1545" w:type="dxa"/>
          </w:tcPr>
          <w:p w14:paraId="510C60B0" w14:textId="6273BF3E" w:rsidR="00B74645" w:rsidRPr="00F95B68" w:rsidRDefault="00F95B68"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C3/D4</w:t>
            </w:r>
          </w:p>
        </w:tc>
        <w:tc>
          <w:tcPr>
            <w:tcW w:w="1545" w:type="dxa"/>
          </w:tcPr>
          <w:p w14:paraId="62E62517" w14:textId="763E7398" w:rsidR="00B74645" w:rsidRPr="00F95B68" w:rsidRDefault="00F95B68"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C3/D4</w:t>
            </w:r>
          </w:p>
        </w:tc>
        <w:tc>
          <w:tcPr>
            <w:tcW w:w="1545" w:type="dxa"/>
          </w:tcPr>
          <w:p w14:paraId="3229C570" w14:textId="77777777" w:rsidR="00B74645" w:rsidRPr="00F95B68" w:rsidRDefault="00B74645"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B74645" w:rsidRPr="00F95B68" w14:paraId="0183B31F"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0DD7831C" w14:textId="77777777" w:rsidR="00B74645" w:rsidRPr="00F95B68" w:rsidRDefault="00B74645" w:rsidP="00B74645">
            <w:pPr>
              <w:spacing w:before="20" w:after="20" w:line="240" w:lineRule="auto"/>
              <w:rPr>
                <w:sz w:val="14"/>
                <w:szCs w:val="18"/>
              </w:rPr>
            </w:pPr>
            <w:r w:rsidRPr="00F95B68">
              <w:rPr>
                <w:sz w:val="14"/>
                <w:szCs w:val="18"/>
              </w:rPr>
              <w:t>Maximální traťová rychlost</w:t>
            </w:r>
          </w:p>
        </w:tc>
        <w:tc>
          <w:tcPr>
            <w:tcW w:w="1545" w:type="dxa"/>
          </w:tcPr>
          <w:p w14:paraId="1FCD73E2" w14:textId="4B4DCA68" w:rsidR="00B74645" w:rsidRPr="00F95B68" w:rsidRDefault="00F95B68"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90</w:t>
            </w:r>
          </w:p>
        </w:tc>
        <w:tc>
          <w:tcPr>
            <w:tcW w:w="1545" w:type="dxa"/>
          </w:tcPr>
          <w:p w14:paraId="27E36D1C" w14:textId="3B56B7F3" w:rsidR="00B74645" w:rsidRPr="00F95B68" w:rsidRDefault="00F95B68"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90</w:t>
            </w:r>
          </w:p>
        </w:tc>
        <w:tc>
          <w:tcPr>
            <w:tcW w:w="1545" w:type="dxa"/>
          </w:tcPr>
          <w:p w14:paraId="5ADD9400" w14:textId="77777777" w:rsidR="00B74645" w:rsidRPr="00F95B68" w:rsidRDefault="00B74645"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B74645" w:rsidRPr="00F95B68" w14:paraId="3BED20A1" w14:textId="77777777" w:rsidTr="00AC42A3">
        <w:tc>
          <w:tcPr>
            <w:cnfStyle w:val="001000000000" w:firstRow="0" w:lastRow="0" w:firstColumn="1" w:lastColumn="0" w:oddVBand="0" w:evenVBand="0" w:oddHBand="0" w:evenHBand="0" w:firstRowFirstColumn="0" w:firstRowLastColumn="0" w:lastRowFirstColumn="0" w:lastRowLastColumn="0"/>
            <w:tcW w:w="3474" w:type="dxa"/>
          </w:tcPr>
          <w:p w14:paraId="347B6E0D" w14:textId="77777777" w:rsidR="00B74645" w:rsidRPr="00F95B68" w:rsidRDefault="00B74645" w:rsidP="00B74645">
            <w:pPr>
              <w:spacing w:before="20" w:after="20" w:line="240" w:lineRule="auto"/>
              <w:rPr>
                <w:sz w:val="14"/>
                <w:szCs w:val="18"/>
              </w:rPr>
            </w:pPr>
            <w:r w:rsidRPr="00F95B68">
              <w:rPr>
                <w:sz w:val="14"/>
                <w:szCs w:val="18"/>
              </w:rPr>
              <w:t>Trakční soustava</w:t>
            </w:r>
          </w:p>
        </w:tc>
        <w:tc>
          <w:tcPr>
            <w:tcW w:w="1545" w:type="dxa"/>
          </w:tcPr>
          <w:p w14:paraId="7E39AEA1" w14:textId="2468A833" w:rsidR="00B74645" w:rsidRPr="00F95B68" w:rsidRDefault="00F95B68"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3kV DC IT</w:t>
            </w:r>
          </w:p>
        </w:tc>
        <w:tc>
          <w:tcPr>
            <w:tcW w:w="1545" w:type="dxa"/>
          </w:tcPr>
          <w:p w14:paraId="05ED4DE4" w14:textId="5A25DF37" w:rsidR="00B74645" w:rsidRPr="00F95B68" w:rsidRDefault="00F95B68"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95B68">
              <w:rPr>
                <w:sz w:val="14"/>
                <w:szCs w:val="18"/>
              </w:rPr>
              <w:t>3kV DC IT</w:t>
            </w:r>
          </w:p>
        </w:tc>
        <w:tc>
          <w:tcPr>
            <w:tcW w:w="1545" w:type="dxa"/>
          </w:tcPr>
          <w:p w14:paraId="7BD1D534" w14:textId="77777777" w:rsidR="00B74645" w:rsidRPr="00F95B68" w:rsidRDefault="00B74645" w:rsidP="00B7464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r>
      <w:tr w:rsidR="00B74645" w:rsidRPr="008C6E84" w14:paraId="5CC5F925" w14:textId="77777777" w:rsidTr="00AC42A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74" w:type="dxa"/>
          </w:tcPr>
          <w:p w14:paraId="13099A55" w14:textId="77777777" w:rsidR="00B74645" w:rsidRPr="00F95B68" w:rsidRDefault="00B74645" w:rsidP="00B74645">
            <w:pPr>
              <w:spacing w:before="20" w:after="20" w:line="240" w:lineRule="auto"/>
              <w:rPr>
                <w:b/>
                <w:sz w:val="14"/>
                <w:szCs w:val="18"/>
              </w:rPr>
            </w:pPr>
            <w:r w:rsidRPr="00F95B68">
              <w:rPr>
                <w:sz w:val="14"/>
                <w:szCs w:val="18"/>
              </w:rPr>
              <w:t>Počet traťových kolejí</w:t>
            </w:r>
          </w:p>
        </w:tc>
        <w:tc>
          <w:tcPr>
            <w:tcW w:w="1545" w:type="dxa"/>
          </w:tcPr>
          <w:p w14:paraId="72725A2F" w14:textId="1B552015" w:rsidR="00B74645" w:rsidRPr="00F95B68" w:rsidRDefault="00F95B68" w:rsidP="00B74645">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F95B68">
              <w:rPr>
                <w:sz w:val="14"/>
                <w:szCs w:val="18"/>
              </w:rPr>
              <w:t>1</w:t>
            </w:r>
          </w:p>
        </w:tc>
        <w:tc>
          <w:tcPr>
            <w:tcW w:w="1545" w:type="dxa"/>
          </w:tcPr>
          <w:p w14:paraId="27FABCD4" w14:textId="2121C87A" w:rsidR="00B74645" w:rsidRPr="00F95B68" w:rsidRDefault="00F95B68" w:rsidP="00B74645">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F95B68">
              <w:rPr>
                <w:sz w:val="14"/>
                <w:szCs w:val="18"/>
              </w:rPr>
              <w:t>1</w:t>
            </w:r>
          </w:p>
        </w:tc>
        <w:tc>
          <w:tcPr>
            <w:tcW w:w="1545" w:type="dxa"/>
          </w:tcPr>
          <w:p w14:paraId="592ADF51" w14:textId="77777777" w:rsidR="00B74645" w:rsidRPr="008C6E84" w:rsidRDefault="00B74645" w:rsidP="00B74645">
            <w:pPr>
              <w:spacing w:before="20" w:after="20" w:line="240" w:lineRule="auto"/>
              <w:cnfStyle w:val="010000000000" w:firstRow="0" w:lastRow="1" w:firstColumn="0" w:lastColumn="0" w:oddVBand="0" w:evenVBand="0" w:oddHBand="0" w:evenHBand="0" w:firstRowFirstColumn="0" w:firstRowLastColumn="0" w:lastRowFirstColumn="0" w:lastRowLastColumn="0"/>
              <w:rPr>
                <w:b/>
                <w:sz w:val="14"/>
                <w:szCs w:val="18"/>
              </w:rPr>
            </w:pPr>
          </w:p>
        </w:tc>
      </w:tr>
    </w:tbl>
    <w:p w14:paraId="31F3EEA9" w14:textId="77777777" w:rsidR="002C5811" w:rsidRPr="00A71CA8" w:rsidRDefault="002C5811" w:rsidP="002C5811">
      <w:pPr>
        <w:pStyle w:val="TextbezslBEZMEZER"/>
      </w:pPr>
    </w:p>
    <w:p w14:paraId="09F4729F" w14:textId="77777777" w:rsidR="0069470F" w:rsidRDefault="0069470F" w:rsidP="0069470F">
      <w:pPr>
        <w:pStyle w:val="Nadpis2-1"/>
      </w:pPr>
      <w:bookmarkStart w:id="9" w:name="_Toc170822592"/>
      <w:r>
        <w:t>PŘEHLED VÝCHOZÍCH PODKLADŮ</w:t>
      </w:r>
      <w:bookmarkEnd w:id="8"/>
      <w:bookmarkEnd w:id="9"/>
    </w:p>
    <w:p w14:paraId="01DDE4E1" w14:textId="77777777" w:rsidR="0069470F" w:rsidRDefault="0069470F" w:rsidP="0069470F">
      <w:pPr>
        <w:pStyle w:val="Nadpis2-2"/>
      </w:pPr>
      <w:bookmarkStart w:id="10" w:name="_Toc7077112"/>
      <w:bookmarkStart w:id="11" w:name="_Toc170822593"/>
      <w:r>
        <w:t>P</w:t>
      </w:r>
      <w:r w:rsidR="00E53053">
        <w:t>ředp</w:t>
      </w:r>
      <w:r>
        <w:t>rojektová dokumentace</w:t>
      </w:r>
      <w:bookmarkEnd w:id="10"/>
      <w:bookmarkEnd w:id="11"/>
    </w:p>
    <w:p w14:paraId="38A2382C" w14:textId="0306F51A" w:rsidR="00E53053" w:rsidRPr="00AA17CC" w:rsidRDefault="004F397F" w:rsidP="0069470F">
      <w:pPr>
        <w:pStyle w:val="Text2-1"/>
      </w:pPr>
      <w:r w:rsidRPr="00AA17CC">
        <w:t xml:space="preserve">ZDS </w:t>
      </w:r>
      <w:proofErr w:type="gramStart"/>
      <w:r w:rsidRPr="00AA17CC">
        <w:t xml:space="preserve">2  </w:t>
      </w:r>
      <w:r w:rsidR="00AA17CC" w:rsidRPr="00AA17CC">
        <w:t>„</w:t>
      </w:r>
      <w:proofErr w:type="gramEnd"/>
      <w:r w:rsidR="00AA17CC" w:rsidRPr="00AA17CC">
        <w:t xml:space="preserve">Odstraňování námrazy TV – traťový úsek Olomouc – Uničov“, </w:t>
      </w:r>
      <w:r w:rsidR="00AA6E96" w:rsidRPr="00AA17CC">
        <w:t>zpracoval</w:t>
      </w:r>
      <w:r w:rsidR="00AA17CC" w:rsidRPr="00AA17CC">
        <w:t xml:space="preserve"> OŘ Ostrava, červen 2024</w:t>
      </w:r>
    </w:p>
    <w:p w14:paraId="68660070" w14:textId="04A491EF" w:rsidR="00AA17CC" w:rsidRPr="00AA17CC" w:rsidRDefault="00AA17CC" w:rsidP="00AA17CC">
      <w:pPr>
        <w:pStyle w:val="Text2-1"/>
      </w:pPr>
      <w:r w:rsidRPr="00AA17CC">
        <w:t xml:space="preserve">ZDS </w:t>
      </w:r>
      <w:proofErr w:type="gramStart"/>
      <w:r w:rsidRPr="00AA17CC">
        <w:t>2  „</w:t>
      </w:r>
      <w:proofErr w:type="gramEnd"/>
      <w:r w:rsidRPr="00AA17CC">
        <w:t xml:space="preserve">Odstraňování námrazy TV – traťový úsek Uničov - Šumperk“, </w:t>
      </w:r>
      <w:r w:rsidR="00AA6E96" w:rsidRPr="00AA17CC">
        <w:t>zpracoval</w:t>
      </w:r>
      <w:r w:rsidRPr="00AA17CC">
        <w:t xml:space="preserve"> OŘ Ostrava, červen 2024</w:t>
      </w:r>
    </w:p>
    <w:p w14:paraId="2E7D74EA" w14:textId="77777777" w:rsidR="0069470F" w:rsidRDefault="0069470F" w:rsidP="0069470F">
      <w:pPr>
        <w:pStyle w:val="Nadpis2-2"/>
      </w:pPr>
      <w:bookmarkStart w:id="12" w:name="_Toc7077113"/>
      <w:bookmarkStart w:id="13" w:name="_Toc170822594"/>
      <w:r>
        <w:t>Související dokumentace</w:t>
      </w:r>
      <w:bookmarkEnd w:id="12"/>
      <w:bookmarkEnd w:id="13"/>
    </w:p>
    <w:p w14:paraId="1DFAF35A" w14:textId="25994C99" w:rsidR="0069470F" w:rsidRPr="003F24D4" w:rsidRDefault="004F397F" w:rsidP="0069470F">
      <w:pPr>
        <w:pStyle w:val="Text2-1"/>
      </w:pPr>
      <w:r w:rsidRPr="003F24D4">
        <w:t xml:space="preserve">DSPS </w:t>
      </w:r>
      <w:r w:rsidR="003F24D4" w:rsidRPr="003F24D4">
        <w:t>stavby „Elektrizace a zkapacitnění trati Uničov (včetně) – Olomouc“</w:t>
      </w:r>
    </w:p>
    <w:p w14:paraId="4E06F8D6" w14:textId="5EC35A9D" w:rsidR="003F24D4" w:rsidRPr="00AA6E96" w:rsidRDefault="003F24D4" w:rsidP="003F24D4">
      <w:pPr>
        <w:pStyle w:val="Text2-1"/>
      </w:pPr>
      <w:r w:rsidRPr="003F24D4">
        <w:t xml:space="preserve">DSPS stavby „Elektrizace a </w:t>
      </w:r>
      <w:r w:rsidRPr="00AA6E96">
        <w:t>zkapacitnění trati Libina – Uničov“</w:t>
      </w:r>
    </w:p>
    <w:p w14:paraId="32A28947" w14:textId="3B7DFB02" w:rsidR="003F24D4" w:rsidRPr="00AA6E96" w:rsidRDefault="003F24D4" w:rsidP="003F24D4">
      <w:pPr>
        <w:pStyle w:val="Text2-1"/>
      </w:pPr>
      <w:r w:rsidRPr="00AA6E96">
        <w:t>DSPS stavby „Elektrizace a zkapacitnění trati Šumperk – Libina“</w:t>
      </w:r>
    </w:p>
    <w:p w14:paraId="3F567BF8" w14:textId="1C5E6AA5" w:rsidR="0069470F" w:rsidRPr="00AA6E96" w:rsidRDefault="0069470F" w:rsidP="0069470F">
      <w:pPr>
        <w:pStyle w:val="Text2-1"/>
      </w:pPr>
      <w:r w:rsidRPr="00AA6E96">
        <w:t xml:space="preserve">Schvalovací protokol </w:t>
      </w:r>
      <w:r w:rsidR="005306B8" w:rsidRPr="00AA6E96">
        <w:t xml:space="preserve">stavby v přípravě „Odstraňování námrazy TV – traťový </w:t>
      </w:r>
      <w:proofErr w:type="gramStart"/>
      <w:r w:rsidR="005306B8" w:rsidRPr="00AA6E96">
        <w:t>úsek  Olomouc</w:t>
      </w:r>
      <w:proofErr w:type="gramEnd"/>
      <w:r w:rsidR="005306B8" w:rsidRPr="00AA6E96">
        <w:t xml:space="preserve"> – Uničov ve stadiu 2,</w:t>
      </w:r>
      <w:r w:rsidR="00722CCE" w:rsidRPr="00AA6E96">
        <w:t xml:space="preserve"> </w:t>
      </w:r>
      <w:r w:rsidRPr="00AA6E96">
        <w:t>SŽ čj</w:t>
      </w:r>
      <w:r w:rsidR="00AA1397" w:rsidRPr="00AA6E96">
        <w:t>.</w:t>
      </w:r>
      <w:r w:rsidRPr="00AA6E96">
        <w:t xml:space="preserve">: </w:t>
      </w:r>
      <w:r w:rsidR="005306B8" w:rsidRPr="00AA6E96">
        <w:t xml:space="preserve">38657/2024 – SŽ – GŘ – 06 - </w:t>
      </w:r>
      <w:proofErr w:type="spellStart"/>
      <w:r w:rsidR="005306B8" w:rsidRPr="00AA6E96">
        <w:t>Hlo</w:t>
      </w:r>
      <w:proofErr w:type="spellEnd"/>
      <w:r w:rsidRPr="00AA6E96">
        <w:t xml:space="preserve"> ze dne </w:t>
      </w:r>
      <w:r w:rsidR="005306B8" w:rsidRPr="00AA6E96">
        <w:t>14.</w:t>
      </w:r>
      <w:r w:rsidR="00B146D1" w:rsidRPr="00AA6E96">
        <w:t> </w:t>
      </w:r>
      <w:r w:rsidR="000826D6" w:rsidRPr="00AA6E96">
        <w:t xml:space="preserve">června  </w:t>
      </w:r>
      <w:r w:rsidR="005306B8" w:rsidRPr="00AA6E96">
        <w:t>2024</w:t>
      </w:r>
      <w:r w:rsidRPr="00AA6E96">
        <w:t>.</w:t>
      </w:r>
    </w:p>
    <w:p w14:paraId="1CEC0F4A" w14:textId="3FF1C629" w:rsidR="005306B8" w:rsidRPr="00B146D1" w:rsidRDefault="005306B8" w:rsidP="0069470F">
      <w:pPr>
        <w:pStyle w:val="Text2-1"/>
      </w:pPr>
      <w:r w:rsidRPr="00B146D1">
        <w:lastRenderedPageBreak/>
        <w:t xml:space="preserve">Schvalovací protokol stavby v přípravě „Odstraňování námrazy </w:t>
      </w:r>
      <w:proofErr w:type="gramStart"/>
      <w:r w:rsidRPr="00B146D1">
        <w:t xml:space="preserve">TV </w:t>
      </w:r>
      <w:r w:rsidR="00444B48" w:rsidRPr="00B146D1">
        <w:t xml:space="preserve">- </w:t>
      </w:r>
      <w:r w:rsidRPr="00B146D1">
        <w:t>traťový</w:t>
      </w:r>
      <w:proofErr w:type="gramEnd"/>
      <w:r w:rsidRPr="00B146D1">
        <w:t xml:space="preserve"> úsek Uničov – Šumperk ve stadiu 2, SŽ </w:t>
      </w:r>
      <w:r w:rsidR="00AA6E96" w:rsidRPr="00B146D1">
        <w:t>čj.</w:t>
      </w:r>
      <w:r w:rsidRPr="00B146D1">
        <w:t xml:space="preserve">: </w:t>
      </w:r>
      <w:r w:rsidR="000826D6" w:rsidRPr="00B146D1">
        <w:t xml:space="preserve">38668/2024 – SŽ – GŘ – 06 – </w:t>
      </w:r>
      <w:proofErr w:type="spellStart"/>
      <w:r w:rsidR="000826D6" w:rsidRPr="00B146D1">
        <w:t>Hlo</w:t>
      </w:r>
      <w:proofErr w:type="spellEnd"/>
      <w:r w:rsidR="000826D6" w:rsidRPr="00B146D1">
        <w:t xml:space="preserve"> ze dne 13.</w:t>
      </w:r>
      <w:r w:rsidR="00B146D1">
        <w:t> </w:t>
      </w:r>
      <w:r w:rsidR="000826D6" w:rsidRPr="00B146D1">
        <w:t>června 2024</w:t>
      </w:r>
      <w:r w:rsidRPr="00B146D1">
        <w:t xml:space="preserve"> </w:t>
      </w:r>
    </w:p>
    <w:p w14:paraId="33ABBCA5" w14:textId="77777777" w:rsidR="0069470F" w:rsidRPr="00B146D1" w:rsidRDefault="0069470F" w:rsidP="0069470F">
      <w:pPr>
        <w:pStyle w:val="Nadpis2-1"/>
      </w:pPr>
      <w:bookmarkStart w:id="14" w:name="_Toc7077114"/>
      <w:bookmarkStart w:id="15" w:name="_Toc170822595"/>
      <w:r w:rsidRPr="00B146D1">
        <w:t>KOORDINACE S JINÝMI STAVBAMI</w:t>
      </w:r>
      <w:bookmarkEnd w:id="14"/>
      <w:bookmarkEnd w:id="15"/>
      <w:r w:rsidRPr="00B146D1">
        <w:t xml:space="preserve"> </w:t>
      </w:r>
    </w:p>
    <w:p w14:paraId="5E70C5A1" w14:textId="1A35B488" w:rsidR="0069470F" w:rsidRDefault="0069470F" w:rsidP="0069470F">
      <w:pPr>
        <w:pStyle w:val="Text2-1"/>
      </w:pPr>
      <w:r>
        <w:t xml:space="preserve">Zhotovení </w:t>
      </w:r>
      <w:r w:rsidR="00135D67">
        <w:t>Díla</w:t>
      </w:r>
      <w:r>
        <w:t xml:space="preserve"> musí být provedeno v koordinaci s připravovanými, případně aktuálně realizovanými akcemi</w:t>
      </w:r>
      <w:r w:rsidR="00B42EE0">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4DAF00E3" w14:textId="0421F95F" w:rsidR="001D788F" w:rsidRPr="00E05A4E" w:rsidRDefault="001D788F" w:rsidP="001D788F">
      <w:pPr>
        <w:pStyle w:val="Text2-1"/>
        <w:numPr>
          <w:ilvl w:val="0"/>
          <w:numId w:val="0"/>
        </w:numPr>
        <w:ind w:left="709"/>
      </w:pPr>
      <w:r w:rsidRPr="00E05A4E">
        <w:t xml:space="preserve">Dotčený úsek trati je po modernizaci, aktuálně nejsou připravovány následné stavy. Realizace bude koordinována pouze s aktuálními údržbovými pracemi správce infrastruktury OŘ Ostrava. </w:t>
      </w:r>
    </w:p>
    <w:p w14:paraId="5EB8CAD0" w14:textId="77777777" w:rsidR="0069470F" w:rsidRDefault="002C5811" w:rsidP="0069470F">
      <w:pPr>
        <w:pStyle w:val="Nadpis2-1"/>
      </w:pPr>
      <w:bookmarkStart w:id="16" w:name="_Toc7077115"/>
      <w:bookmarkStart w:id="17" w:name="_Toc170822596"/>
      <w:r>
        <w:t>POŽADAVKY NA</w:t>
      </w:r>
      <w:r w:rsidR="0069470F">
        <w:t xml:space="preserve"> </w:t>
      </w:r>
      <w:r w:rsidR="0069470F" w:rsidRPr="00EC2E51">
        <w:t>TECHNICKÉ</w:t>
      </w:r>
      <w:r w:rsidR="0069470F">
        <w:t xml:space="preserve"> </w:t>
      </w:r>
      <w:r>
        <w:t>ŘEŠENÍ</w:t>
      </w:r>
      <w:r w:rsidR="0069470F">
        <w:t xml:space="preserve"> A PROVEDENÍ DÍLA</w:t>
      </w:r>
      <w:bookmarkEnd w:id="16"/>
      <w:bookmarkEnd w:id="17"/>
    </w:p>
    <w:p w14:paraId="72496CDE" w14:textId="77777777" w:rsidR="0069470F" w:rsidRDefault="0069470F" w:rsidP="0069470F">
      <w:pPr>
        <w:pStyle w:val="Nadpis2-2"/>
      </w:pPr>
      <w:bookmarkStart w:id="18" w:name="_Toc7077116"/>
      <w:bookmarkStart w:id="19" w:name="_Toc170822597"/>
      <w:r>
        <w:t>Všeobecně</w:t>
      </w:r>
      <w:bookmarkEnd w:id="18"/>
      <w:bookmarkEnd w:id="19"/>
    </w:p>
    <w:p w14:paraId="05E282A7" w14:textId="77777777" w:rsidR="00A52C63" w:rsidRPr="0022166B" w:rsidRDefault="00A52C63" w:rsidP="00A52C63">
      <w:pPr>
        <w:pStyle w:val="Text2-1"/>
      </w:pPr>
      <w:r w:rsidRPr="0040483F">
        <w:rPr>
          <w:b/>
        </w:rPr>
        <w:t>V zadávací dokumentaci jsou pro zpracování Projektové dokumentace použity VTP/DOKUMENTACE/0</w:t>
      </w:r>
      <w:r w:rsidR="00D636F0" w:rsidRPr="0040483F">
        <w:rPr>
          <w:b/>
        </w:rPr>
        <w:t>6</w:t>
      </w:r>
      <w:r w:rsidRPr="0040483F">
        <w:rPr>
          <w:b/>
        </w:rPr>
        <w:t>/2</w:t>
      </w:r>
      <w:r w:rsidR="00D636F0" w:rsidRPr="0040483F">
        <w:rPr>
          <w:b/>
        </w:rPr>
        <w:t>3</w:t>
      </w:r>
      <w:r w:rsidRPr="0040483F">
        <w:rPr>
          <w:b/>
        </w:rPr>
        <w:t xml:space="preserve"> (dále jen „VTP/DOKUMENTACE“) a pro Zhotovení stavby VTP/R/1</w:t>
      </w:r>
      <w:r w:rsidR="00EB70B3" w:rsidRPr="0040483F">
        <w:rPr>
          <w:b/>
        </w:rPr>
        <w:t>6</w:t>
      </w:r>
      <w:r w:rsidRPr="0040483F">
        <w:rPr>
          <w:b/>
        </w:rPr>
        <w:t>/2</w:t>
      </w:r>
      <w:r w:rsidR="00EB70B3" w:rsidRPr="0040483F">
        <w:rPr>
          <w:b/>
        </w:rPr>
        <w:t>2</w:t>
      </w:r>
      <w:r w:rsidRPr="0040483F">
        <w:rPr>
          <w:b/>
        </w:rPr>
        <w:t xml:space="preserve"> (dále</w:t>
      </w:r>
      <w:r w:rsidRPr="0022166B">
        <w:rPr>
          <w:b/>
        </w:rPr>
        <w:t xml:space="preserve"> jen „VTP/R“).</w:t>
      </w:r>
    </w:p>
    <w:p w14:paraId="5B6BACFA" w14:textId="2A03C6EE" w:rsidR="00C7751D" w:rsidRDefault="00C7751D" w:rsidP="00C7751D">
      <w:pPr>
        <w:pStyle w:val="Text2-1"/>
      </w:pPr>
      <w:bookmarkStart w:id="20" w:name="_Toc12371206"/>
      <w:r>
        <w:t xml:space="preserve">V zadávací dokumentaci uváděný pojem „Autorský dozor“ se rozumí pojem Dozor projektanta podle NSZ. </w:t>
      </w:r>
      <w:r w:rsidR="001B78F6" w:rsidRPr="00782385">
        <w:t>Dozor projektanta je průběžný dozor zhotovitele dokumentace pro povolení záměru (DUSP/DUSL/DSP) nad souladem realizace dokumentace pro provádění záměru (PDPS) a dále průběžný dozor nad prováděním záměru (stavby) v</w:t>
      </w:r>
      <w:r w:rsidR="001B78F6">
        <w:t> </w:t>
      </w:r>
      <w:r w:rsidR="001B78F6" w:rsidRPr="00782385">
        <w:t>souladu s dokumentací pro provedení záměru (PDPS včetně RDS).</w:t>
      </w:r>
    </w:p>
    <w:p w14:paraId="22C8486C" w14:textId="2815DEE7" w:rsidR="001B78F6" w:rsidRDefault="001B78F6" w:rsidP="001B78F6">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6A14FA50" w14:textId="57E0C9F7" w:rsidR="00743A44" w:rsidRDefault="00743A44" w:rsidP="001B78F6">
      <w:pPr>
        <w:pStyle w:val="Text2-1"/>
      </w:pPr>
      <w:r>
        <w:t>Zhotovitel:</w:t>
      </w:r>
    </w:p>
    <w:p w14:paraId="20BE8D16" w14:textId="1DCF00CD" w:rsidR="00743A44" w:rsidRPr="00AA17CC" w:rsidRDefault="00056F6F" w:rsidP="00CE2A74">
      <w:pPr>
        <w:pStyle w:val="Odstavec1-1a"/>
        <w:numPr>
          <w:ilvl w:val="0"/>
          <w:numId w:val="47"/>
        </w:numPr>
      </w:pPr>
      <w:r>
        <w:t>s</w:t>
      </w:r>
      <w:r w:rsidR="00743A44">
        <w:t>oučást</w:t>
      </w:r>
      <w:r>
        <w:t>i</w:t>
      </w:r>
      <w:r w:rsidR="00743A44">
        <w:t xml:space="preserve"> PEOTV prioritně umíst</w:t>
      </w:r>
      <w:r w:rsidR="002C0820">
        <w:t>í</w:t>
      </w:r>
      <w:r w:rsidR="00743A44">
        <w:t xml:space="preserve"> v areálech TMP a TNS dotčeného úseku</w:t>
      </w:r>
      <w:r>
        <w:t>,</w:t>
      </w:r>
    </w:p>
    <w:p w14:paraId="49375876" w14:textId="4B2EC0D2" w:rsidR="00743A44" w:rsidRPr="00B71EB5" w:rsidRDefault="00056F6F" w:rsidP="00CE2A74">
      <w:pPr>
        <w:pStyle w:val="Odstavec1-1a"/>
        <w:numPr>
          <w:ilvl w:val="0"/>
          <w:numId w:val="47"/>
        </w:numPr>
        <w:rPr>
          <w:u w:val="single"/>
        </w:rPr>
      </w:pPr>
      <w:r>
        <w:t>t</w:t>
      </w:r>
      <w:r w:rsidR="00743A44">
        <w:t>echnické součásti PEOTV (odporníky) umís</w:t>
      </w:r>
      <w:r w:rsidR="002C0820">
        <w:t xml:space="preserve">tí </w:t>
      </w:r>
      <w:r w:rsidR="00743A44">
        <w:t>do technologických kiosků mimo vnitřní prostory objektů TMP a TNS</w:t>
      </w:r>
      <w:r>
        <w:t>,</w:t>
      </w:r>
    </w:p>
    <w:p w14:paraId="6B498E0B" w14:textId="7B688F8A" w:rsidR="00743A44" w:rsidRPr="00B71EB5" w:rsidRDefault="00056F6F" w:rsidP="00CE2A74">
      <w:pPr>
        <w:pStyle w:val="Odstavec1-1a"/>
        <w:numPr>
          <w:ilvl w:val="0"/>
          <w:numId w:val="47"/>
        </w:numPr>
        <w:rPr>
          <w:u w:val="single"/>
        </w:rPr>
      </w:pPr>
      <w:r>
        <w:t>k</w:t>
      </w:r>
      <w:r w:rsidR="00743A44">
        <w:t> instalaci kabelových svodů z odpojovače TV využ</w:t>
      </w:r>
      <w:r w:rsidR="002C0820">
        <w:t>ije</w:t>
      </w:r>
      <w:r w:rsidR="00743A44">
        <w:t xml:space="preserve"> stávající trakční podpěry, v případě nutnosti instal</w:t>
      </w:r>
      <w:r w:rsidR="002C0820">
        <w:t>uje</w:t>
      </w:r>
      <w:r w:rsidR="00743A44">
        <w:t xml:space="preserve"> nový stožár TV</w:t>
      </w:r>
      <w:r>
        <w:t>,</w:t>
      </w:r>
    </w:p>
    <w:p w14:paraId="7FDB1A67" w14:textId="6DCE9AC6" w:rsidR="00743A44" w:rsidRPr="00B71EB5" w:rsidRDefault="00056F6F" w:rsidP="00CE2A74">
      <w:pPr>
        <w:pStyle w:val="Odstavec1-1a"/>
        <w:numPr>
          <w:ilvl w:val="0"/>
          <w:numId w:val="47"/>
        </w:numPr>
        <w:rPr>
          <w:u w:val="single"/>
        </w:rPr>
      </w:pPr>
      <w:r>
        <w:t>k</w:t>
      </w:r>
      <w:r w:rsidR="00743A44">
        <w:t xml:space="preserve"> připojení zpětného vedení proudu využ</w:t>
      </w:r>
      <w:r w:rsidR="002C0820">
        <w:t xml:space="preserve">ije </w:t>
      </w:r>
      <w:r w:rsidR="00743A44">
        <w:t>stávající rozváděče RZK na dotčených TMP a TNS vč. max. využ</w:t>
      </w:r>
      <w:r w:rsidR="002C0820">
        <w:t xml:space="preserve">ije </w:t>
      </w:r>
      <w:r w:rsidR="00743A44">
        <w:t>stávajících kabelových tras</w:t>
      </w:r>
      <w:r w:rsidR="002C0820">
        <w:t>,</w:t>
      </w:r>
    </w:p>
    <w:p w14:paraId="1390DC87" w14:textId="5DEC73BB" w:rsidR="00743A44" w:rsidRPr="00B71EB5" w:rsidRDefault="002C0820" w:rsidP="00CE2A74">
      <w:pPr>
        <w:pStyle w:val="Odstavec1-1a"/>
        <w:numPr>
          <w:ilvl w:val="0"/>
          <w:numId w:val="47"/>
        </w:numPr>
        <w:rPr>
          <w:u w:val="single"/>
        </w:rPr>
      </w:pPr>
      <w:r>
        <w:t>p</w:t>
      </w:r>
      <w:r w:rsidR="00743A44">
        <w:t>ro rozšíření místní kabelizace využ</w:t>
      </w:r>
      <w:r>
        <w:t>ije</w:t>
      </w:r>
      <w:r w:rsidR="00743A44">
        <w:t xml:space="preserve"> rezervní prostupy do objektů měníren ve</w:t>
      </w:r>
      <w:r>
        <w:t> </w:t>
      </w:r>
      <w:r w:rsidR="00743A44">
        <w:t>stávajících trasách.</w:t>
      </w:r>
    </w:p>
    <w:p w14:paraId="3768EB4E" w14:textId="65F7E3E5" w:rsidR="00743A44" w:rsidRPr="00B71EB5" w:rsidRDefault="002C0820" w:rsidP="00CE2A74">
      <w:pPr>
        <w:pStyle w:val="Odstavec1-1a"/>
        <w:numPr>
          <w:ilvl w:val="0"/>
          <w:numId w:val="47"/>
        </w:numPr>
        <w:rPr>
          <w:u w:val="single"/>
        </w:rPr>
      </w:pPr>
      <w:r>
        <w:t>r</w:t>
      </w:r>
      <w:r w:rsidR="00743A44">
        <w:t>ozváděče ASX-ZRPX jsou předpokládány s umístěním uvnitř objektů TMP a TNS</w:t>
      </w:r>
      <w:r>
        <w:t>,</w:t>
      </w:r>
    </w:p>
    <w:p w14:paraId="4F17D505" w14:textId="2C46FEA5" w:rsidR="00743A44" w:rsidRPr="00B71EB5" w:rsidRDefault="002C0820" w:rsidP="00CE2A74">
      <w:pPr>
        <w:pStyle w:val="Odstavec1-1a"/>
        <w:numPr>
          <w:ilvl w:val="0"/>
          <w:numId w:val="47"/>
        </w:numPr>
        <w:rPr>
          <w:u w:val="single"/>
        </w:rPr>
      </w:pPr>
      <w:r>
        <w:t>I</w:t>
      </w:r>
      <w:r w:rsidR="00743A44">
        <w:t xml:space="preserve">nstalované neživé části trakčních zařízení </w:t>
      </w:r>
      <w:proofErr w:type="spellStart"/>
      <w:r w:rsidR="00743A44">
        <w:t>ukolejn</w:t>
      </w:r>
      <w:r>
        <w:t>í</w:t>
      </w:r>
      <w:proofErr w:type="spellEnd"/>
      <w:r w:rsidR="00743A44">
        <w:t xml:space="preserve"> ve smyslu patných norem a</w:t>
      </w:r>
      <w:r>
        <w:t> </w:t>
      </w:r>
      <w:r w:rsidR="00743A44">
        <w:t>předpisů.</w:t>
      </w:r>
    </w:p>
    <w:p w14:paraId="6053F7CE" w14:textId="1656BE9F" w:rsidR="00743A44" w:rsidRPr="00B71EB5" w:rsidRDefault="002C0820" w:rsidP="00CE2A74">
      <w:pPr>
        <w:pStyle w:val="Odstavec1-1a"/>
        <w:numPr>
          <w:ilvl w:val="0"/>
          <w:numId w:val="47"/>
        </w:numPr>
        <w:rPr>
          <w:u w:val="single"/>
        </w:rPr>
      </w:pPr>
      <w:r>
        <w:t>p</w:t>
      </w:r>
      <w:r w:rsidR="00743A44">
        <w:t>ro režim PEOTV a nově instalované součásti PEOTV propojen</w:t>
      </w:r>
      <w:r>
        <w:t>é</w:t>
      </w:r>
      <w:r w:rsidR="00743A44">
        <w:t xml:space="preserve"> na zpětné kolejnicové vedení navrhn</w:t>
      </w:r>
      <w:r>
        <w:t>e</w:t>
      </w:r>
      <w:r w:rsidR="00743A44">
        <w:t xml:space="preserve"> a odsouhlas</w:t>
      </w:r>
      <w:r>
        <w:t>í</w:t>
      </w:r>
      <w:r w:rsidR="00743A44">
        <w:t xml:space="preserve"> změnu schémat KSU a TP dle požadavků </w:t>
      </w:r>
      <w:r w:rsidR="006D39F1">
        <w:t>Objednatele</w:t>
      </w:r>
      <w:r w:rsidR="00743A44">
        <w:t>.</w:t>
      </w:r>
    </w:p>
    <w:p w14:paraId="651073F2" w14:textId="12E93222" w:rsidR="00EE5578" w:rsidRPr="00811815" w:rsidRDefault="00EE5578" w:rsidP="00EE5578">
      <w:pPr>
        <w:pStyle w:val="Nadpis2-2"/>
      </w:pPr>
      <w:bookmarkStart w:id="21" w:name="_Toc170822598"/>
      <w:r w:rsidRPr="00811815">
        <w:t xml:space="preserve">Zhotovení </w:t>
      </w:r>
      <w:r w:rsidRPr="00EE5578">
        <w:t>Projektové</w:t>
      </w:r>
      <w:r w:rsidRPr="00811815">
        <w:t xml:space="preserve"> dokumentace</w:t>
      </w:r>
      <w:bookmarkEnd w:id="20"/>
      <w:bookmarkEnd w:id="21"/>
    </w:p>
    <w:p w14:paraId="49231E76" w14:textId="7CBA35E7" w:rsidR="0040483F" w:rsidRPr="002D24C0" w:rsidRDefault="00F82E36" w:rsidP="00EE5578">
      <w:pPr>
        <w:pStyle w:val="Text2-1"/>
      </w:pPr>
      <w:r w:rsidRPr="002D24C0">
        <w:t>D</w:t>
      </w:r>
      <w:r w:rsidR="00EE5578" w:rsidRPr="002D24C0">
        <w:t>okumentace bude zpracována dle schválené</w:t>
      </w:r>
      <w:r w:rsidR="004F397F" w:rsidRPr="002D24C0">
        <w:t xml:space="preserve"> ZDS</w:t>
      </w:r>
      <w:r w:rsidR="00C52F9E" w:rsidRPr="002D24C0">
        <w:t>2.</w:t>
      </w:r>
    </w:p>
    <w:p w14:paraId="03C4F59A" w14:textId="57914265" w:rsidR="00EE5578" w:rsidRDefault="009F3924" w:rsidP="00782385">
      <w:pPr>
        <w:pStyle w:val="Text2-1"/>
      </w:pPr>
      <w:r>
        <w:t xml:space="preserve">Zhotovení </w:t>
      </w:r>
      <w:r w:rsidR="00EE5578" w:rsidRPr="00EE5578">
        <w:t xml:space="preserve">stavby lze zahájit až po schválení </w:t>
      </w:r>
      <w:r>
        <w:t>D</w:t>
      </w:r>
      <w:r w:rsidR="00EE5578" w:rsidRPr="00EE5578">
        <w:t>okumentace Objednat</w:t>
      </w:r>
      <w:r w:rsidR="00EE5578">
        <w:t>elem a </w:t>
      </w:r>
      <w:r w:rsidR="00EE5578" w:rsidRPr="00811815">
        <w:t>nabytí právní moci povolení</w:t>
      </w:r>
      <w:r>
        <w:t xml:space="preserve"> záměru</w:t>
      </w:r>
      <w:r w:rsidR="00EE5578" w:rsidRPr="00811815">
        <w:t>.</w:t>
      </w:r>
      <w:r w:rsidR="00782385" w:rsidRPr="00782385">
        <w:t xml:space="preserve"> </w:t>
      </w:r>
    </w:p>
    <w:p w14:paraId="360EC054" w14:textId="7BBB595A" w:rsidR="00A52C63" w:rsidRDefault="00A52C63" w:rsidP="00A52C63">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080D22A8" w14:textId="77777777" w:rsidR="0010365C" w:rsidRDefault="0010365C" w:rsidP="0010365C">
      <w:pPr>
        <w:pStyle w:val="Text2-1"/>
      </w:pPr>
      <w:r>
        <w:lastRenderedPageBreak/>
        <w:t>Odst. 3.4.15 VTP/</w:t>
      </w:r>
      <w:r w:rsidRPr="00AA061F">
        <w:t>DOKUMENTACE</w:t>
      </w:r>
      <w:r>
        <w:t xml:space="preserve"> se </w:t>
      </w:r>
      <w:proofErr w:type="gramStart"/>
      <w:r>
        <w:t>ruší</w:t>
      </w:r>
      <w:proofErr w:type="gramEnd"/>
      <w:r>
        <w:t xml:space="preserve"> a nahrazuje se následujícím textem:</w:t>
      </w:r>
    </w:p>
    <w:p w14:paraId="7AF7442B" w14:textId="77777777" w:rsidR="0010365C" w:rsidRDefault="0010365C" w:rsidP="0010365C">
      <w:pPr>
        <w:pStyle w:val="Textbezslovn"/>
        <w:ind w:left="1560" w:hanging="823"/>
      </w:pPr>
      <w:bookmarkStart w:id="22" w:name="_Ref33021304"/>
      <w:r>
        <w:t>„3.4.15</w:t>
      </w:r>
      <w:r>
        <w:tab/>
        <w:t xml:space="preserve">Součástí odevzdání Projektové dokumentace bude Souhrnný rozpočet a oceněný Soupis prací s výkazem výměr v otevřené a uzavřené formě dle odst. 3.4.19 těchto VTP v rozsahu </w:t>
      </w:r>
      <w:proofErr w:type="gramStart"/>
      <w:r>
        <w:t>a  podrobnostech</w:t>
      </w:r>
      <w:proofErr w:type="gramEnd"/>
      <w:r>
        <w:t xml:space="preserve"> dle článku 6.3 těchto VTP.</w:t>
      </w:r>
      <w:bookmarkEnd w:id="22"/>
      <w:r>
        <w:t>“</w:t>
      </w:r>
    </w:p>
    <w:p w14:paraId="4CB166E3" w14:textId="224125A7" w:rsidR="00A52C63" w:rsidRPr="00FA10E4" w:rsidRDefault="00A52C63" w:rsidP="00A52C63">
      <w:pPr>
        <w:pStyle w:val="Text2-1"/>
      </w:pPr>
      <w:r w:rsidRPr="00FA10E4">
        <w:t xml:space="preserve">Definitivní předání Dokumentace dle odst. 3.4.18 </w:t>
      </w:r>
      <w:r w:rsidRPr="00415220">
        <w:t>VTP/DOKUMENTACE</w:t>
      </w:r>
      <w:r w:rsidRPr="00FA10E4">
        <w:t xml:space="preserve"> proběhne na</w:t>
      </w:r>
      <w:r w:rsidR="008A1837">
        <w:t> </w:t>
      </w:r>
      <w:r w:rsidRPr="00FA10E4">
        <w:t>médiu</w:t>
      </w:r>
      <w:r w:rsidR="00EB70B3">
        <w:t>:</w:t>
      </w:r>
      <w:r w:rsidRPr="00FA10E4">
        <w:t xml:space="preserve"> </w:t>
      </w:r>
      <w:r w:rsidRPr="004F397F">
        <w:t xml:space="preserve">USB </w:t>
      </w:r>
      <w:proofErr w:type="spellStart"/>
      <w:r w:rsidRPr="004F397F">
        <w:t>flash</w:t>
      </w:r>
      <w:proofErr w:type="spellEnd"/>
      <w:r w:rsidRPr="004F397F">
        <w:t xml:space="preserve"> disk</w:t>
      </w:r>
      <w:r w:rsidRPr="00FA10E4">
        <w:t xml:space="preserve">. </w:t>
      </w:r>
    </w:p>
    <w:p w14:paraId="594B1F72" w14:textId="77777777" w:rsidR="00A52C63" w:rsidRDefault="00A52C63" w:rsidP="00155133">
      <w:pPr>
        <w:pStyle w:val="Text2-1"/>
        <w:keepNext/>
      </w:pPr>
      <w:r>
        <w:t>Článek 6.3 VTP/</w:t>
      </w:r>
      <w:r w:rsidRPr="00AA061F">
        <w:t>DOKUMENTACE</w:t>
      </w:r>
      <w:r>
        <w:t xml:space="preserve"> se </w:t>
      </w:r>
      <w:proofErr w:type="gramStart"/>
      <w:r>
        <w:t>ruší</w:t>
      </w:r>
      <w:proofErr w:type="gramEnd"/>
      <w:r>
        <w:t xml:space="preserve"> a nahrazuje se následujícím textem:</w:t>
      </w:r>
    </w:p>
    <w:p w14:paraId="32023241" w14:textId="24D47656" w:rsidR="00A52C63" w:rsidRDefault="00A52C63" w:rsidP="00A52C63">
      <w:pPr>
        <w:pStyle w:val="Textbezslovn"/>
        <w:ind w:left="1560" w:hanging="823"/>
      </w:pPr>
      <w:r>
        <w:t>„6.3.1</w:t>
      </w:r>
      <w:r>
        <w:tab/>
      </w:r>
      <w:r w:rsidR="00F82E36">
        <w:t>D</w:t>
      </w:r>
      <w:r>
        <w:t>okumentace bude zpracována tak, aby při odevzdání i v dílčích termínech dle harmonogramu dle OP bylo možné zpracovat rozpočet stavby, v členění a</w:t>
      </w:r>
      <w:r w:rsidR="00DF3FDB">
        <w:t> </w:t>
      </w:r>
      <w:r>
        <w:t xml:space="preserve">rozsahu oceněných Soupisů prací jednotlivých SO a PS dle požadavků vyhlášky č. 169/2016 Sb. [47] a Směrnice SŽDC č. 20 [78], zahrnující veškeré stavební nebo montážní práce, dodávky, materiály a služby, včetně vedlejších rozpočtových nákladů nezbytných pro zhotovení SO a PS, tedy s rozklíčováním jednotlivých „Požadavků na výkon a funkci“ příslušných SO a PS. Tyto oceněné Soupisy prací </w:t>
      </w:r>
      <w:proofErr w:type="gramStart"/>
      <w:r>
        <w:t>slouží</w:t>
      </w:r>
      <w:proofErr w:type="gramEnd"/>
      <w:r>
        <w:t xml:space="preserve"> jako závazný podklad pro fakturaci v průběhu zhotovení stavby. Pro otevřenou formu bude použit formát *.XML a *.XLSX/*.XLSM (viz</w:t>
      </w:r>
      <w:r w:rsidR="005E14A8">
        <w:t> </w:t>
      </w:r>
      <w:r>
        <w:t>3.4.19 těchto VTP). Vzor formuláře Soupisu prací / rozpočtu je přílohou Směrnice SŽDC č. 20 [78] (Formulář SO/PS ve stádiu 3 – Rozpočet,</w:t>
      </w:r>
      <w:r w:rsidR="005E14A8">
        <w:t xml:space="preserve"> </w:t>
      </w:r>
      <w:r>
        <w:t>viz</w:t>
      </w:r>
      <w:r w:rsidR="005E14A8">
        <w:t> </w:t>
      </w:r>
      <w:r w:rsidR="005E14A8" w:rsidRPr="005E14A8">
        <w:t>https://www.spravazeleznic.cz/stavby-zakazky/podklady-pro-zhotovitele</w:t>
      </w:r>
      <w:r w:rsidR="005E14A8">
        <w:t xml:space="preserve"> </w:t>
      </w:r>
      <w:r w:rsidR="005E14A8" w:rsidRPr="005E14A8">
        <w:t>/stanoveni-nakladu-staveb</w:t>
      </w:r>
      <w:r>
        <w:t>). Souhrnný rozpočet stavby bude zpracován na závěr projektových příprav v dílčí části odevzdání dokumentace pro povolení</w:t>
      </w:r>
      <w:r w:rsidR="00B42EE0">
        <w:t xml:space="preserve"> záměru</w:t>
      </w:r>
      <w:r>
        <w:t>, a to samostatně v listinné a elektronické podobě.</w:t>
      </w:r>
    </w:p>
    <w:p w14:paraId="194EB94A" w14:textId="77777777" w:rsidR="00A52C63" w:rsidRDefault="00A52C63" w:rsidP="00A52C63">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t>pravazeleznic</w:t>
      </w:r>
      <w:r w:rsidRPr="00346E93">
        <w:t>.cz/stavby-zakazky/podklady-pro-zhotovitele/stanoveni-nakladu-staveb</w:t>
      </w:r>
      <w:r>
        <w:t>).</w:t>
      </w:r>
    </w:p>
    <w:p w14:paraId="7C26FEE8" w14:textId="77777777" w:rsidR="00A52C63" w:rsidRDefault="00A52C63" w:rsidP="00A52C63">
      <w:pPr>
        <w:pStyle w:val="Textbezslovn"/>
        <w:ind w:left="1560" w:hanging="823"/>
      </w:pPr>
      <w:r>
        <w:t>6.3.3</w:t>
      </w:r>
      <w:r>
        <w:tab/>
        <w:t>Zhotovitel poskytne podklady pro vyhotovení Souhrnného rozpočtu ve stádiu 4 a 5 (realizace) dle pokynů Objednatele.“</w:t>
      </w:r>
    </w:p>
    <w:p w14:paraId="17FE79D5" w14:textId="77777777" w:rsidR="00782385" w:rsidRPr="00782385" w:rsidRDefault="00782385" w:rsidP="00782385">
      <w:pPr>
        <w:pStyle w:val="Text2-1"/>
      </w:pPr>
      <w:r w:rsidRPr="00782385">
        <w:t xml:space="preserve">Zhotovitel </w:t>
      </w:r>
      <w:r w:rsidRPr="00B146D1">
        <w:rPr>
          <w:b/>
          <w:bCs/>
        </w:rPr>
        <w:t>nebude</w:t>
      </w:r>
      <w:r w:rsidRPr="00782385">
        <w:t xml:space="preserve"> zpracovávat 3D vizualizace, 3D zákresy vizualizací do fotografií a </w:t>
      </w:r>
      <w:proofErr w:type="spellStart"/>
      <w:r w:rsidRPr="00782385">
        <w:t>videokompozice</w:t>
      </w:r>
      <w:proofErr w:type="spellEnd"/>
      <w:r w:rsidRPr="00782385">
        <w:t xml:space="preserve"> dle kapitoly 9. Vizualizace, zákresy do fotografií a </w:t>
      </w:r>
      <w:proofErr w:type="spellStart"/>
      <w:proofErr w:type="gramStart"/>
      <w:r w:rsidRPr="00782385">
        <w:t>videokompozice</w:t>
      </w:r>
      <w:proofErr w:type="spellEnd"/>
      <w:r w:rsidRPr="00782385">
        <w:t xml:space="preserve">  VTP</w:t>
      </w:r>
      <w:proofErr w:type="gramEnd"/>
      <w:r w:rsidRPr="00782385">
        <w:t>/DOKUMENTACE.</w:t>
      </w:r>
    </w:p>
    <w:p w14:paraId="1CC02191" w14:textId="77777777" w:rsidR="003823D9" w:rsidRDefault="003823D9" w:rsidP="003823D9">
      <w:pPr>
        <w:pStyle w:val="Text2-1"/>
      </w:pPr>
      <w:r>
        <w:t xml:space="preserve">Zhotovitel v případě 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11D47DD0" w14:textId="708278CA" w:rsidR="00D52795" w:rsidRPr="00D52795" w:rsidRDefault="00D52795" w:rsidP="00D52795">
      <w:pPr>
        <w:pStyle w:val="Text2-1"/>
      </w:pPr>
      <w:r w:rsidRPr="00D52795">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č. </w:t>
      </w:r>
      <w:r w:rsidRPr="00D52795">
        <w:fldChar w:fldCharType="begin"/>
      </w:r>
      <w:r w:rsidRPr="00D52795">
        <w:instrText xml:space="preserve"> REF _Ref121839774 \r \h </w:instrText>
      </w:r>
      <w:r w:rsidRPr="00D52795">
        <w:fldChar w:fldCharType="separate"/>
      </w:r>
      <w:r w:rsidR="00CE2A74">
        <w:t>8.1.1</w:t>
      </w:r>
      <w:r w:rsidRPr="00D52795">
        <w:fldChar w:fldCharType="end"/>
      </w:r>
      <w:r w:rsidRPr="00D52795">
        <w:t xml:space="preserve"> těchto ZTP.</w:t>
      </w:r>
    </w:p>
    <w:p w14:paraId="204E7846" w14:textId="77777777" w:rsidR="00066753" w:rsidRPr="004F397F" w:rsidRDefault="00066753" w:rsidP="00066753">
      <w:pPr>
        <w:pStyle w:val="Text2-1"/>
      </w:pPr>
      <w:r w:rsidRPr="004F397F">
        <w:t>Zhotovitel bude pro zhotovení stavby, z důvodu minimalizac</w:t>
      </w:r>
      <w:r w:rsidRPr="004F397F">
        <w:rPr>
          <w:color w:val="000000"/>
        </w:rPr>
        <w:t>e</w:t>
      </w:r>
      <w:r w:rsidRPr="004F397F">
        <w:t xml:space="preserve"> dopadů stavebních prací na železničním provozu</w:t>
      </w:r>
      <w:r w:rsidRPr="004F397F">
        <w:rPr>
          <w:color w:val="000000"/>
        </w:rPr>
        <w:t>,</w:t>
      </w:r>
      <w:r w:rsidRPr="004F397F">
        <w:t xml:space="preserve"> </w:t>
      </w:r>
      <w:r w:rsidRPr="004F397F">
        <w:rPr>
          <w:color w:val="000000"/>
        </w:rPr>
        <w:t xml:space="preserve">předpokládat případné potřebné snížení rychlosti </w:t>
      </w:r>
      <w:r w:rsidRPr="004F397F">
        <w:t>v provozované koleji kolem pracovní</w:t>
      </w:r>
      <w:r w:rsidRPr="004F397F">
        <w:rPr>
          <w:color w:val="000000"/>
        </w:rPr>
        <w:t>ho</w:t>
      </w:r>
      <w:r w:rsidRPr="004F397F">
        <w:t xml:space="preserve"> míst</w:t>
      </w:r>
      <w:r w:rsidRPr="004F397F">
        <w:rPr>
          <w:color w:val="000000"/>
        </w:rPr>
        <w:t>a</w:t>
      </w:r>
      <w:r w:rsidRPr="004F397F">
        <w:t xml:space="preserve"> </w:t>
      </w:r>
      <w:r w:rsidRPr="004F397F">
        <w:rPr>
          <w:color w:val="000000"/>
        </w:rPr>
        <w:t>(pracovních míst) na</w:t>
      </w:r>
      <w:r w:rsidRPr="004F397F">
        <w:t> 80 km/h</w:t>
      </w:r>
      <w:r w:rsidRPr="004F397F">
        <w:rPr>
          <w:color w:val="000000"/>
        </w:rPr>
        <w:t xml:space="preserve"> (není</w:t>
      </w:r>
      <w:r w:rsidRPr="004F397F">
        <w:rPr>
          <w:color w:val="000000"/>
        </w:rPr>
        <w:noBreakHyphen/>
        <w:t>li stávající rychlost v provozovaných kolejích nižší).</w:t>
      </w:r>
      <w:r w:rsidRPr="004F397F">
        <w:t xml:space="preserve"> Pro zajištění bezpečnosti pracovníků </w:t>
      </w:r>
      <w:r w:rsidRPr="004F397F">
        <w:rPr>
          <w:color w:val="000000"/>
        </w:rPr>
        <w:t xml:space="preserve">na staveništi </w:t>
      </w:r>
      <w:r w:rsidRPr="004F397F">
        <w:t>bud</w:t>
      </w:r>
      <w:r w:rsidRPr="004F397F">
        <w:rPr>
          <w:color w:val="000000"/>
        </w:rPr>
        <w:t>e</w:t>
      </w:r>
      <w:r w:rsidRPr="004F397F">
        <w:t xml:space="preserve"> </w:t>
      </w:r>
      <w:r w:rsidRPr="004F397F">
        <w:rPr>
          <w:color w:val="000000"/>
        </w:rPr>
        <w:t xml:space="preserve">Zhotovitelem navrženo </w:t>
      </w:r>
      <w:r w:rsidRPr="004F397F">
        <w:t>použit</w:t>
      </w:r>
      <w:r w:rsidRPr="004F397F">
        <w:rPr>
          <w:color w:val="000000"/>
        </w:rPr>
        <w:t>í</w:t>
      </w:r>
      <w:r w:rsidRPr="004F397F">
        <w:t xml:space="preserve"> pevn</w:t>
      </w:r>
      <w:r w:rsidRPr="004F397F">
        <w:rPr>
          <w:color w:val="000000"/>
        </w:rPr>
        <w:t>ých</w:t>
      </w:r>
      <w:r w:rsidRPr="004F397F">
        <w:t xml:space="preserve"> bezpečnostní</w:t>
      </w:r>
      <w:r w:rsidRPr="004F397F">
        <w:rPr>
          <w:color w:val="000000"/>
        </w:rPr>
        <w:t>ch</w:t>
      </w:r>
      <w:r w:rsidRPr="004F397F">
        <w:t xml:space="preserve"> zábran, jejich</w:t>
      </w:r>
      <w:r w:rsidRPr="004F397F">
        <w:rPr>
          <w:color w:val="000000"/>
        </w:rPr>
        <w:t>ž</w:t>
      </w:r>
      <w:r w:rsidRPr="004F397F">
        <w:t xml:space="preserve"> užití je schváleno pro stavby SŽ</w:t>
      </w:r>
      <w:r w:rsidRPr="004F397F">
        <w:rPr>
          <w:color w:val="000000"/>
        </w:rPr>
        <w:t xml:space="preserve"> a příp. dalších bezpečnostních opatření.</w:t>
      </w:r>
    </w:p>
    <w:p w14:paraId="04E224EF" w14:textId="77777777" w:rsidR="00397B67" w:rsidRPr="00280C98" w:rsidRDefault="00397B67" w:rsidP="00397B67">
      <w:pPr>
        <w:pStyle w:val="Text2-1"/>
      </w:pPr>
      <w:bookmarkStart w:id="23" w:name="_Toc161921007"/>
      <w:bookmarkStart w:id="24" w:name="_Toc12371207"/>
      <w:r w:rsidRPr="00174069">
        <w:rPr>
          <w:b/>
        </w:rPr>
        <w:lastRenderedPageBreak/>
        <w:t>Geodetická dokumentace</w:t>
      </w:r>
      <w:r>
        <w:t xml:space="preserve"> </w:t>
      </w:r>
      <w:r w:rsidRPr="00EF174F">
        <w:t>(Geodetický podklad pro projektovou činnost zpracovaný podle jiných právních předpisů)</w:t>
      </w:r>
      <w:bookmarkEnd w:id="23"/>
    </w:p>
    <w:p w14:paraId="72AF9945" w14:textId="77777777" w:rsidR="00397B67" w:rsidRPr="00715801" w:rsidRDefault="00397B67" w:rsidP="00397B67">
      <w:pPr>
        <w:pStyle w:val="Text2-2"/>
      </w:pPr>
      <w:bookmarkStart w:id="25" w:name="_Hlk158283429"/>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5597F1F6" w14:textId="77777777" w:rsidR="00397B67" w:rsidRPr="00715801" w:rsidRDefault="00397B67" w:rsidP="00397B67">
      <w:pPr>
        <w:pStyle w:val="Text2-2"/>
      </w:pPr>
      <w:r w:rsidRPr="00715801">
        <w:t xml:space="preserve">Zhotovitel je povinen v případě prací na úplných mapových podkladech zahájených </w:t>
      </w:r>
      <w:r>
        <w:t>po </w:t>
      </w:r>
      <w:r w:rsidRPr="00715801">
        <w:t>30. 6. 2024 si alespoň 1 měsíc předem vyžádat mapové podklady na SŽG ve vazbě na stav DTMŽ.</w:t>
      </w:r>
    </w:p>
    <w:p w14:paraId="412A5AFC" w14:textId="77777777" w:rsidR="00397B67" w:rsidRPr="00715801" w:rsidRDefault="00397B67" w:rsidP="00397B67">
      <w:pPr>
        <w:pStyle w:val="Text2-2"/>
      </w:pPr>
      <w:r w:rsidRPr="00715801">
        <w:t>Závazným formátem mapových podkladů a mapové geodetické dokumentace po</w:t>
      </w:r>
      <w:r>
        <w:t> </w:t>
      </w:r>
      <w:r w:rsidRPr="00715801">
        <w:t>30.</w:t>
      </w:r>
      <w:r>
        <w:t> </w:t>
      </w:r>
      <w:r w:rsidRPr="00715801">
        <w:t>6.</w:t>
      </w:r>
      <w:r>
        <w:t> </w:t>
      </w:r>
      <w:r w:rsidRPr="00715801">
        <w:t>2024 je ŽXML. Mapové podklady zajišťované SŽG do 30.</w:t>
      </w:r>
      <w:r>
        <w:t> </w:t>
      </w:r>
      <w:r w:rsidRPr="00715801">
        <w:t>6.</w:t>
      </w:r>
      <w:r>
        <w:t> </w:t>
      </w:r>
      <w:r w:rsidRPr="00715801">
        <w:t xml:space="preserve">2024 mohou být vydávány i ve formě, která je stanovena pro přechodné období DTMŽ </w:t>
      </w:r>
      <w:hyperlink r:id="rId11" w:history="1">
        <w:r w:rsidRPr="00715801">
          <w:t>https://www.spravazeleznic.cz/stavby-zakazky/podklady-pro-zhotovitele/digitalni-technicka-mapa-zeleznice-technicke-standardy/prechodne-obdobi-dtmz-technicke-specifikace</w:t>
        </w:r>
      </w:hyperlink>
      <w:r w:rsidRPr="00715801">
        <w:t xml:space="preserve"> .</w:t>
      </w:r>
    </w:p>
    <w:bookmarkEnd w:id="25"/>
    <w:p w14:paraId="10F14F9D" w14:textId="5F647385" w:rsidR="00397B67" w:rsidRPr="00715801" w:rsidRDefault="00397B67" w:rsidP="00397B67">
      <w:pPr>
        <w:pStyle w:val="Text2-2"/>
      </w:pPr>
      <w:r w:rsidRPr="00715801">
        <w:t xml:space="preserve">Zhotovitel se zavazuje </w:t>
      </w:r>
      <w:bookmarkStart w:id="26" w:name="_Hlk158294561"/>
      <w:r w:rsidRPr="00715801">
        <w:t xml:space="preserve">předat doplněné a úplné mapové podklady </w:t>
      </w:r>
      <w:bookmarkEnd w:id="26"/>
      <w:r w:rsidRPr="00715801">
        <w:t>po</w:t>
      </w:r>
      <w:r w:rsidR="008A1837">
        <w:t> </w:t>
      </w:r>
      <w:r w:rsidRPr="00715801">
        <w:t>30.</w:t>
      </w:r>
      <w:r w:rsidR="008A1837">
        <w:t> </w:t>
      </w:r>
      <w:r w:rsidRPr="00715801">
        <w:t>6.</w:t>
      </w:r>
      <w:r w:rsidR="008A1837">
        <w:t> </w:t>
      </w:r>
      <w:r w:rsidRPr="00715801">
        <w:t xml:space="preserve">2024 podle pravidel uvedených v předpisu SŽ M20/MP014 ve formátu ŽXML. Zhotovitel se zavazuje data </w:t>
      </w:r>
      <w:r w:rsidRPr="00715801">
        <w:rPr>
          <w:rFonts w:ascii="Verdana-Bold" w:hAnsi="Verdana-Bold" w:cs="Verdana-Bold"/>
        </w:rPr>
        <w:t>ve formátu ŽXML předat plně navázána na stav v informačním sytému DTMŽ a DTM krajů</w:t>
      </w:r>
      <w:r w:rsidRPr="00715801">
        <w:t>.</w:t>
      </w:r>
    </w:p>
    <w:p w14:paraId="0A2F90F8" w14:textId="77777777" w:rsidR="00EE5578" w:rsidRPr="00811815" w:rsidRDefault="00EE5578" w:rsidP="00EE5578">
      <w:pPr>
        <w:pStyle w:val="Nadpis2-2"/>
        <w:spacing w:before="240"/>
        <w:contextualSpacing/>
      </w:pPr>
      <w:bookmarkStart w:id="27" w:name="_Toc170822599"/>
      <w:r w:rsidRPr="00811815">
        <w:t>Zhotovení stavby</w:t>
      </w:r>
      <w:bookmarkEnd w:id="24"/>
      <w:bookmarkEnd w:id="27"/>
    </w:p>
    <w:p w14:paraId="48B51F61" w14:textId="77777777" w:rsidR="00AC7F7F" w:rsidRDefault="00AC7F7F" w:rsidP="00AC7F7F">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w:t>
      </w:r>
      <w:proofErr w:type="gramStart"/>
      <w:r w:rsidRPr="00246FB0">
        <w:t>části - Geodetický</w:t>
      </w:r>
      <w:proofErr w:type="gramEnd"/>
      <w:r w:rsidRPr="00246FB0">
        <w:t xml:space="preserve">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t>.</w:t>
      </w:r>
    </w:p>
    <w:p w14:paraId="155B5E98" w14:textId="77777777" w:rsidR="00A52C63" w:rsidRPr="00811815" w:rsidRDefault="00A52C63" w:rsidP="00AC7F7F">
      <w:pPr>
        <w:pStyle w:val="Text2-1"/>
      </w:pPr>
      <w:r w:rsidRPr="00811815">
        <w:t>Odstavc</w:t>
      </w:r>
      <w:r>
        <w:t>e</w:t>
      </w:r>
      <w:r w:rsidRPr="00811815">
        <w:t xml:space="preserve"> </w:t>
      </w:r>
      <w:r w:rsidR="00AC7F7F" w:rsidRPr="00AC7F7F">
        <w:t xml:space="preserve">v článku 6. Realizační dokumentace stavby </w:t>
      </w:r>
      <w:r w:rsidRPr="0022166B">
        <w:t xml:space="preserve">VTP/R se </w:t>
      </w:r>
      <w:proofErr w:type="gramStart"/>
      <w:r w:rsidRPr="0022166B">
        <w:t>ruší</w:t>
      </w:r>
      <w:proofErr w:type="gramEnd"/>
      <w:r w:rsidRPr="00811815">
        <w:t xml:space="preserve"> a nahrazuj</w:t>
      </w:r>
      <w:r>
        <w:t>í</w:t>
      </w:r>
      <w:r w:rsidRPr="00811815">
        <w:t xml:space="preserve"> se následujícím</w:t>
      </w:r>
      <w:r>
        <w:t>i</w:t>
      </w:r>
      <w:r w:rsidRPr="00811815">
        <w:t xml:space="preserve"> odstavc</w:t>
      </w:r>
      <w:r>
        <w:t>i</w:t>
      </w:r>
      <w:r w:rsidRPr="00811815">
        <w:t>:</w:t>
      </w:r>
    </w:p>
    <w:p w14:paraId="6D48A56A" w14:textId="2220A6BD" w:rsidR="00A52C63" w:rsidRDefault="00A52C63" w:rsidP="00A52C63">
      <w:pPr>
        <w:pStyle w:val="Textbezslovn"/>
        <w:ind w:left="1474" w:hanging="737"/>
      </w:pPr>
      <w:r>
        <w:t>„</w:t>
      </w:r>
      <w:r w:rsidR="007373E8">
        <w:t>6</w:t>
      </w:r>
      <w:r w:rsidRPr="00112AAE">
        <w:t>.1.</w:t>
      </w:r>
      <w:r>
        <w:t>1</w:t>
      </w:r>
      <w:r w:rsidRPr="00112AAE">
        <w:tab/>
      </w:r>
      <w:r>
        <w:t>Podmínky a rozsah zpracování Projektové dokumentace v dílčích částech pro stavební povolení a provádění stavby jsou uvedené ve VTP/DOKUMENTACE. Zhotovitel se zavazuje zajistit pravomocné povolení</w:t>
      </w:r>
      <w:r w:rsidR="00B42EE0">
        <w:t xml:space="preserve"> záměru</w:t>
      </w:r>
      <w:r>
        <w:t xml:space="preserve"> potřebná k zahájení a provádění Díla včetně pravomocného stavebního povolení na Zařízení Staveniště. Zhotovitel zodpovídá za soulad stavebních povolení s dalšími navazujícími částmi Projektové dokumentace. </w:t>
      </w:r>
    </w:p>
    <w:p w14:paraId="16FEB631" w14:textId="4E5BC553" w:rsidR="00A52C63" w:rsidRDefault="007373E8" w:rsidP="00A52C63">
      <w:pPr>
        <w:pStyle w:val="Textbezslovn"/>
        <w:ind w:left="1474" w:hanging="737"/>
      </w:pPr>
      <w:r>
        <w:t>6</w:t>
      </w:r>
      <w:r w:rsidR="003C4546">
        <w:t>.</w:t>
      </w:r>
      <w:r w:rsidR="00A52C63">
        <w:t>1.2</w:t>
      </w:r>
      <w:r w:rsidR="00A52C63">
        <w:tab/>
      </w:r>
      <w:r w:rsidR="00A52C63" w:rsidRPr="0022166B">
        <w:rPr>
          <w:b/>
        </w:rPr>
        <w:t>Zhotovitel je oprávněn zahájit stavební práce na příslušných částech Díla nejdříve po obdržení pravomocného povolení</w:t>
      </w:r>
      <w:r w:rsidR="0095076F">
        <w:rPr>
          <w:b/>
        </w:rPr>
        <w:t xml:space="preserve"> záměru</w:t>
      </w:r>
      <w:r w:rsidR="00A52C63" w:rsidRPr="0022166B">
        <w:rPr>
          <w:b/>
        </w:rPr>
        <w:t>, či jiného potřebného rozhodnutí příslušného správního orgánu a předání Staveniště Objednatelem</w:t>
      </w:r>
      <w:r w:rsidR="00A52C63">
        <w:t xml:space="preserve">,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 (pokud není v ZTP uvedeno jinak v případě staveb prováděných po etapách viz </w:t>
      </w:r>
      <w:r>
        <w:t>6</w:t>
      </w:r>
      <w:r w:rsidR="00A52C63">
        <w:t>.1.4 těchto VTP).</w:t>
      </w:r>
    </w:p>
    <w:p w14:paraId="44A031D2" w14:textId="77777777" w:rsidR="00A52C63" w:rsidRDefault="007373E8" w:rsidP="00A52C63">
      <w:pPr>
        <w:pStyle w:val="Textbezslovn"/>
        <w:ind w:left="1474" w:hanging="737"/>
      </w:pPr>
      <w:r>
        <w:t>6</w:t>
      </w:r>
      <w:r w:rsidR="00A52C63">
        <w:t>.1.3</w:t>
      </w:r>
      <w:r w:rsidR="00A52C63">
        <w:tab/>
        <w:t xml:space="preserve">Před zahájením </w:t>
      </w:r>
      <w:r>
        <w:t xml:space="preserve">zhotovení </w:t>
      </w:r>
      <w:r w:rsidR="00A52C63">
        <w:t xml:space="preserve">stavby (jako dílčí část Díla) i v příslušných částech v postupné návaznosti (dle harmonogramu </w:t>
      </w:r>
      <w:r w:rsidR="0007276E">
        <w:t>po</w:t>
      </w:r>
      <w:r w:rsidR="00A52C63">
        <w:t xml:space="preserve">dle </w:t>
      </w:r>
      <w:r w:rsidR="0007276E">
        <w:t>O</w:t>
      </w:r>
      <w:r w:rsidR="00A52C63">
        <w:t>P) nebo dle etapizace (viz</w:t>
      </w:r>
      <w:r w:rsidR="00CF3296">
        <w:t> </w:t>
      </w:r>
      <w:r>
        <w:t>6</w:t>
      </w:r>
      <w:r w:rsidR="00A52C63">
        <w:t>.1.4</w:t>
      </w:r>
      <w:r>
        <w:t xml:space="preserve"> těchto VTP</w:t>
      </w:r>
      <w:r w:rsidR="00A52C63">
        <w:t>) bude vždy dopracována a schválena kompletní dokumentace v</w:t>
      </w:r>
      <w:r w:rsidR="00CF3296">
        <w:t> </w:t>
      </w:r>
      <w:r w:rsidR="00A52C63">
        <w:t>podrobnosti P</w:t>
      </w:r>
      <w:r>
        <w:t>DPS</w:t>
      </w:r>
      <w:r w:rsidR="00A52C63">
        <w:t>, včetně R</w:t>
      </w:r>
      <w:r>
        <w:t>DS</w:t>
      </w:r>
      <w:r w:rsidR="00A52C63">
        <w:t xml:space="preserve"> (tj. výrobní, montážní a dílenské</w:t>
      </w:r>
      <w:r w:rsidRPr="007373E8">
        <w:t>), dle přílohy P8 směrnice SŽ SM011,</w:t>
      </w:r>
      <w:r w:rsidR="00A52C63">
        <w:t xml:space="preserve"> včetně Soupisu prací jako podkladu pro Vyúčtování.</w:t>
      </w:r>
    </w:p>
    <w:p w14:paraId="50A40BB9" w14:textId="5D6764F5" w:rsidR="00A52C63" w:rsidRPr="00112AAE" w:rsidRDefault="003C4546" w:rsidP="00A52C63">
      <w:pPr>
        <w:pStyle w:val="Textbezslovn"/>
        <w:ind w:left="1474" w:hanging="737"/>
      </w:pPr>
      <w:r>
        <w:t>6</w:t>
      </w:r>
      <w:r w:rsidR="00A52C63">
        <w:t>.1.4</w:t>
      </w:r>
      <w:r w:rsidR="00A52C63">
        <w:tab/>
        <w:t xml:space="preserve">Pokud je stavba prováděná po etapách, navzájem přímo nenavazujících a oddělitelných jak stavebně technicky, tak technologicky a současně jsou </w:t>
      </w:r>
      <w:r w:rsidR="00A52C63">
        <w:lastRenderedPageBreak/>
        <w:t>na tyto etapy vedená samostatná komplexní veřejnoprávní projednání a vydaná samostatná pravomocná povolení</w:t>
      </w:r>
      <w:r w:rsidR="00B42EE0">
        <w:t xml:space="preserve"> záměru</w:t>
      </w:r>
      <w:r w:rsidR="00A52C63">
        <w:t xml:space="preserve">, lze provádět dílo dle příslušného rozdělení na etapizaci stavby, avšak vždy až po dopracování kompletní Projektové dokumentace na úrovni dokumentace zahrnující Projektovou dokumentaci pro vydání stavebního povolení a Projektovou dokumentaci pro provádění stavby, vztahujícího se k příslušné etapě. Rozdělení na jednotlivé etapy je vždy uvedeno v ZTP a harmonogramu dle </w:t>
      </w:r>
      <w:r w:rsidR="0007276E">
        <w:t>O</w:t>
      </w:r>
      <w:r w:rsidR="00A52C63">
        <w:t>P a toto rozdělení musí být již detailně technicky připraveno v průběhu projekčních prací.“</w:t>
      </w:r>
    </w:p>
    <w:p w14:paraId="40628828" w14:textId="77777777" w:rsidR="00A52C63" w:rsidRDefault="00A52C63" w:rsidP="00A52C63">
      <w:pPr>
        <w:pStyle w:val="Text2-1"/>
      </w:pPr>
      <w:r>
        <w:t xml:space="preserve">V článku </w:t>
      </w:r>
      <w:r w:rsidR="007373E8">
        <w:t>6</w:t>
      </w:r>
      <w:r>
        <w:t>.2 Dokumentace skutečného provedení stavby VTP/R se přidává odstavec </w:t>
      </w:r>
      <w:r w:rsidR="007373E8">
        <w:t>6</w:t>
      </w:r>
      <w:r>
        <w:t>.2.</w:t>
      </w:r>
      <w:r w:rsidR="007373E8">
        <w:t>5</w:t>
      </w:r>
      <w:r>
        <w:t>:</w:t>
      </w:r>
    </w:p>
    <w:p w14:paraId="1F0E391B" w14:textId="77777777" w:rsidR="00A52C63" w:rsidRDefault="00A52C63" w:rsidP="00A52C63">
      <w:pPr>
        <w:pStyle w:val="Textbezslovn"/>
        <w:ind w:left="1474" w:hanging="737"/>
      </w:pPr>
      <w:r>
        <w:t>„</w:t>
      </w:r>
      <w:r w:rsidR="007373E8">
        <w:t>6</w:t>
      </w:r>
      <w:r>
        <w:t>.2.</w:t>
      </w:r>
      <w:r w:rsidR="007373E8">
        <w:t>5</w:t>
      </w:r>
      <w:r>
        <w:tab/>
      </w:r>
      <w:r w:rsidRPr="00D869FF">
        <w:t>Součástí DSPS budou podrobné Soupisy prací pro jednotlivé SO a PS v rozsahu oceněného Soupisu prací dle požadavků vyhlášky č. 169/2016 Sb. [4</w:t>
      </w:r>
      <w:r w:rsidR="00492AB7">
        <w:t>5</w:t>
      </w:r>
      <w:r w:rsidRPr="00D869FF">
        <w:t>] a</w:t>
      </w:r>
      <w:r>
        <w:t> </w:t>
      </w:r>
      <w:r w:rsidRPr="00D869FF">
        <w:t xml:space="preserve">Směrnice </w:t>
      </w:r>
      <w:r>
        <w:t xml:space="preserve">SŽDC </w:t>
      </w:r>
      <w:r w:rsidRPr="00D869FF">
        <w:t>č. 20 [</w:t>
      </w:r>
      <w:r>
        <w:t>75</w:t>
      </w:r>
      <w:r w:rsidRPr="00D869FF">
        <w:t>] v otevřené a uzavřené formě.</w:t>
      </w:r>
      <w:r>
        <w:t>“</w:t>
      </w:r>
    </w:p>
    <w:p w14:paraId="7FB17AB9" w14:textId="77777777" w:rsidR="00A52C63" w:rsidRPr="00811815" w:rsidRDefault="00A52C63" w:rsidP="00A52C63">
      <w:pPr>
        <w:pStyle w:val="Text2-1"/>
      </w:pPr>
      <w:r w:rsidRPr="0022166B">
        <w:t xml:space="preserve">Odstavec </w:t>
      </w:r>
      <w:r w:rsidR="007373E8">
        <w:t>7</w:t>
      </w:r>
      <w:r w:rsidRPr="0022166B">
        <w:t>.1.</w:t>
      </w:r>
      <w:r w:rsidR="007373E8">
        <w:t>1</w:t>
      </w:r>
      <w:r w:rsidRPr="0022166B">
        <w:t xml:space="preserve"> VTP/R se </w:t>
      </w:r>
      <w:proofErr w:type="gramStart"/>
      <w:r w:rsidRPr="0022166B">
        <w:t>ruší</w:t>
      </w:r>
      <w:proofErr w:type="gramEnd"/>
      <w:r w:rsidRPr="00811815">
        <w:t xml:space="preserve"> a nahrazuje se následujícím odstavcem:</w:t>
      </w:r>
    </w:p>
    <w:p w14:paraId="56BE1B11" w14:textId="77777777" w:rsidR="00A52C63" w:rsidRPr="00112AAE" w:rsidRDefault="00A52C63" w:rsidP="00A52C63">
      <w:pPr>
        <w:pStyle w:val="Textbezslovn"/>
        <w:ind w:left="1474" w:hanging="737"/>
      </w:pPr>
      <w:r>
        <w:t>„</w:t>
      </w:r>
      <w:r w:rsidR="007373E8">
        <w:t>7</w:t>
      </w:r>
      <w:r w:rsidRPr="00634EF0">
        <w:t>.1.</w:t>
      </w:r>
      <w:r w:rsidR="007373E8">
        <w:t>1</w:t>
      </w:r>
      <w:r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112AAE">
        <w:t>.</w:t>
      </w:r>
      <w:r>
        <w:t>“</w:t>
      </w:r>
    </w:p>
    <w:p w14:paraId="562151C9" w14:textId="77777777" w:rsidR="007373E8" w:rsidRPr="004F5FC9" w:rsidRDefault="007373E8" w:rsidP="0090281B">
      <w:pPr>
        <w:pStyle w:val="Text2-1"/>
        <w:keepNext/>
      </w:pPr>
      <w:bookmarkStart w:id="28" w:name="_Ref92276977"/>
      <w:r w:rsidRPr="004F5FC9">
        <w:t xml:space="preserve">Odstavec 7.3.2 a 7.3.3 ve VTP/R se </w:t>
      </w:r>
      <w:proofErr w:type="gramStart"/>
      <w:r w:rsidRPr="004F5FC9">
        <w:t>ruší</w:t>
      </w:r>
      <w:proofErr w:type="gramEnd"/>
      <w:r w:rsidRPr="004F5FC9">
        <w:t xml:space="preserve"> a nahrazuje se následujícími odstavci: </w:t>
      </w:r>
    </w:p>
    <w:p w14:paraId="71B61D0A" w14:textId="77777777" w:rsidR="0095076F" w:rsidRDefault="007373E8" w:rsidP="0095076F">
      <w:pPr>
        <w:pStyle w:val="Textbezslovn"/>
        <w:ind w:left="1474" w:hanging="737"/>
      </w:pPr>
      <w:r>
        <w:t>„</w:t>
      </w:r>
      <w:r w:rsidR="0095076F">
        <w:t>7.3.2</w:t>
      </w:r>
      <w:r w:rsidR="0095076F">
        <w:tab/>
        <w:t xml:space="preserve">Zhotovitel </w:t>
      </w:r>
      <w:proofErr w:type="gramStart"/>
      <w:r w:rsidR="0095076F">
        <w:t>předloží</w:t>
      </w:r>
      <w:proofErr w:type="gramEnd"/>
      <w:r w:rsidR="0095076F">
        <w:t xml:space="preserve"> Objednateli v předstihu před převzetím části Díla nebo Díla Závěrečnou zprávu odpadového hospodářství stavby dle směrnice SŽ SM096, podle závazné osnovy uvedené v příloze B.1 směrnice SŽ SM096, včetně Výkazu o předcházení vzniku odpadu a nakládání s odpady dle Přílohy B.2 směrnice SŽ SM096. Objednatel zajistí kontrolu Závěrečné zprávy a Výkazu garantem za ŽP Objednatele. Po odsouhlasení Závěrečné zprávy a Výkazu garantem za ŽP Objednatele bude Závěrečná zpráva a Výkaz prokazatelně předán na GŘ O15. </w:t>
      </w:r>
    </w:p>
    <w:p w14:paraId="05A5F708" w14:textId="5EA884A6" w:rsidR="007373E8" w:rsidRDefault="0095076F" w:rsidP="0095076F">
      <w:pPr>
        <w:pStyle w:val="Textbezslovn"/>
        <w:ind w:left="1474" w:hanging="737"/>
      </w:pPr>
      <w:r>
        <w:t>7.3.3</w:t>
      </w:r>
      <w:r>
        <w:tab/>
        <w:t>Správce stavby nesmí potvrdit dokončení díla v Potvrzení o převzetí bez zajištění odevzdání Závěrečné zprávy a Výkazu.“</w:t>
      </w:r>
    </w:p>
    <w:bookmarkEnd w:id="28"/>
    <w:p w14:paraId="4B02B28A" w14:textId="73D1CDB6" w:rsidR="00C04D17" w:rsidRDefault="00C04D17" w:rsidP="001813D8">
      <w:pPr>
        <w:pStyle w:val="Text2-1"/>
      </w:pPr>
      <w:r>
        <w:t>Třetí odrážka odst. (</w:t>
      </w:r>
      <w:r w:rsidRPr="00070CD2">
        <w:t>6</w:t>
      </w:r>
      <w:r>
        <w:t xml:space="preserve">) </w:t>
      </w:r>
      <w:proofErr w:type="spellStart"/>
      <w:r w:rsidR="001813D8" w:rsidRPr="001813D8">
        <w:t>podčlánku</w:t>
      </w:r>
      <w:proofErr w:type="spellEnd"/>
      <w:r w:rsidR="001813D8" w:rsidRPr="001813D8">
        <w:t xml:space="preserve"> 1.11.5.1 </w:t>
      </w:r>
      <w:r>
        <w:t xml:space="preserve">v Kapitole 1 TKP se </w:t>
      </w:r>
      <w:proofErr w:type="gramStart"/>
      <w:r>
        <w:t>ruší</w:t>
      </w:r>
      <w:proofErr w:type="gramEnd"/>
      <w:r>
        <w:t xml:space="preserve"> a nahrazuje se následujícím textem:</w:t>
      </w:r>
    </w:p>
    <w:p w14:paraId="418840A8" w14:textId="77777777" w:rsidR="00C04D17" w:rsidRDefault="00C04D17" w:rsidP="00C04D17">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v otevřené a uzavřené formě,“</w:t>
      </w:r>
    </w:p>
    <w:p w14:paraId="0D1AE7FA" w14:textId="77777777" w:rsidR="0095076F" w:rsidRDefault="0095076F" w:rsidP="0095076F">
      <w:pPr>
        <w:pStyle w:val="Text2-1"/>
      </w:pPr>
      <w:bookmarkStart w:id="29"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9"/>
    </w:p>
    <w:p w14:paraId="2AFFB20C" w14:textId="77777777" w:rsidR="00397B67" w:rsidRPr="001813D8" w:rsidRDefault="00397B67" w:rsidP="001813D8">
      <w:pPr>
        <w:pStyle w:val="Text2-1"/>
      </w:pPr>
      <w:bookmarkStart w:id="30" w:name="_Toc7077118"/>
      <w:r w:rsidRPr="001813D8">
        <w:rPr>
          <w:b/>
        </w:rPr>
        <w:t>Zeměměřická činnost zhotovitele stavby</w:t>
      </w:r>
    </w:p>
    <w:p w14:paraId="2E5E476F" w14:textId="199DEEAA" w:rsidR="00397B67" w:rsidRPr="001813D8" w:rsidRDefault="00397B67" w:rsidP="001813D8">
      <w:pPr>
        <w:pStyle w:val="Text2-2"/>
      </w:pPr>
      <w:r w:rsidRPr="001813D8">
        <w:t>Zhotovitel zažádá jmenovaného Autorizovaného zeměměřického inženýra (AZI) Objednatele o zajištění dostupných podkladů a postupu vyplývajícího z</w:t>
      </w:r>
      <w:r w:rsidR="000A5ABB" w:rsidRPr="001813D8">
        <w:t> </w:t>
      </w:r>
      <w:r w:rsidRPr="001813D8">
        <w:t xml:space="preserve">požadavků uvedených v příslušných VTP a těchto ZTP pro provedení díla nejpozději do termínu předání Staveniště. </w:t>
      </w:r>
    </w:p>
    <w:p w14:paraId="71E73554" w14:textId="77777777" w:rsidR="00397B67" w:rsidRPr="001813D8" w:rsidRDefault="00397B67" w:rsidP="001813D8">
      <w:pPr>
        <w:pStyle w:val="Text2-2"/>
      </w:pPr>
      <w:r w:rsidRPr="001813D8">
        <w:t>Zhotovitel zahájí vyhotovení podkladů pro majetkoprávní vypořádání stavby na základě zaměření skutečného provedení jednotlivých PS/SO bezodkladně po jejich dokončení, nejpozději do 3 měsíců od jejich dokončení.</w:t>
      </w:r>
    </w:p>
    <w:p w14:paraId="4DF5C6B5" w14:textId="77777777" w:rsidR="00397B67" w:rsidRPr="001813D8" w:rsidRDefault="00397B67" w:rsidP="001813D8">
      <w:pPr>
        <w:pStyle w:val="Text2-2"/>
      </w:pPr>
      <w:r w:rsidRPr="001813D8">
        <w:lastRenderedPageBreak/>
        <w:t>Zhotovitel je povinen v případě prací na geodetické části DSPS jak jednotlivých SO a PS tak i souborného zpracování si alespoň 1 měsíc předem vyžádat aktuální mapové podklady u SŽG ve vazbě na stav informačního systému DTMŽ.</w:t>
      </w:r>
    </w:p>
    <w:p w14:paraId="68D4FCDF" w14:textId="77777777" w:rsidR="00397B67" w:rsidRPr="001813D8" w:rsidRDefault="00397B67" w:rsidP="001813D8">
      <w:pPr>
        <w:pStyle w:val="Text2-2"/>
      </w:pPr>
      <w:r w:rsidRPr="001813D8">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4DF5DF29" w14:textId="77777777" w:rsidR="00397B67" w:rsidRPr="001813D8" w:rsidRDefault="00397B67" w:rsidP="001813D8">
      <w:pPr>
        <w:pStyle w:val="Text2-2"/>
      </w:pPr>
      <w:r w:rsidRPr="001813D8">
        <w:t>Po 30. 6. 2024 se geodetická část jednotlivých SO a PS a souborné zpracování geodetické části DSPS předává samostatně a ve formátu ŽXML prostřednictvím informačního systému DTMŽ.</w:t>
      </w:r>
    </w:p>
    <w:p w14:paraId="61DAAE2F" w14:textId="77777777" w:rsidR="0069470F" w:rsidRPr="001813D8" w:rsidRDefault="0069470F" w:rsidP="001813D8">
      <w:pPr>
        <w:pStyle w:val="Nadpis2-2"/>
      </w:pPr>
      <w:bookmarkStart w:id="31" w:name="_Toc170822600"/>
      <w:r w:rsidRPr="001813D8">
        <w:t>Doklady překládané zhotovitelem</w:t>
      </w:r>
      <w:bookmarkEnd w:id="30"/>
      <w:bookmarkEnd w:id="31"/>
    </w:p>
    <w:p w14:paraId="1D592D33" w14:textId="332C6F0E" w:rsidR="0029775C" w:rsidRPr="006C33D8" w:rsidRDefault="007373E8" w:rsidP="007373E8">
      <w:pPr>
        <w:pStyle w:val="Text2-1"/>
      </w:pPr>
      <w:r w:rsidRPr="007373E8">
        <w:t>Pokud již Zhotovitel nepředložil dále uvedené doklady pře uzavřením SOD, předloží p</w:t>
      </w:r>
      <w:r w:rsidR="0029775C" w:rsidRPr="006C33D8">
        <w:t>řed zahájením prací na objektech, jejichž součástí jsou „Určená technická zařízení“ ve</w:t>
      </w:r>
      <w:r w:rsidR="0029775C">
        <w:t> </w:t>
      </w:r>
      <w:r w:rsidR="0029775C" w:rsidRPr="006C33D8">
        <w:t>smyslu vyhlášky MD č. 100/1995 Sb., kterou se stanoví podmínky pro provoz, konstrukci a</w:t>
      </w:r>
      <w:r w:rsidR="000A5ABB">
        <w:t> </w:t>
      </w:r>
      <w:r w:rsidR="0029775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29775C" w:rsidRPr="006C33D8">
        <w:t xml:space="preserve">zajištěnou spolupráci </w:t>
      </w:r>
      <w:r>
        <w:t>s </w:t>
      </w:r>
      <w:r w:rsidR="0029775C" w:rsidRPr="006C33D8">
        <w:t>právnick</w:t>
      </w:r>
      <w:r>
        <w:t xml:space="preserve">ou </w:t>
      </w:r>
      <w:r w:rsidR="0029775C" w:rsidRPr="006C33D8">
        <w:t>osob</w:t>
      </w:r>
      <w:r>
        <w:t>ou, která má pověření</w:t>
      </w:r>
      <w:r w:rsidR="0029775C" w:rsidRPr="006C33D8">
        <w:t xml:space="preserve"> podle ust</w:t>
      </w:r>
      <w:r w:rsidR="0029775C">
        <w:t>anovení</w:t>
      </w:r>
      <w:r w:rsidR="0029775C" w:rsidRPr="006C33D8">
        <w:t xml:space="preserve"> §</w:t>
      </w:r>
      <w:r w:rsidR="0029775C">
        <w:t> </w:t>
      </w:r>
      <w:r w:rsidR="0029775C" w:rsidRPr="006C33D8">
        <w:t>47 odst. 4 zákona č.</w:t>
      </w:r>
      <w:r w:rsidR="0029775C">
        <w:t> </w:t>
      </w:r>
      <w:r w:rsidR="0029775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29775C">
        <w:t xml:space="preserve">těchto dokladů </w:t>
      </w:r>
      <w:r w:rsidR="0029775C" w:rsidRPr="006C33D8">
        <w:t>nebude možné zahájit práce na výše uvedených objektech.</w:t>
      </w:r>
    </w:p>
    <w:p w14:paraId="6B5C5DEB" w14:textId="77777777" w:rsidR="0069470F" w:rsidRPr="002D24C0" w:rsidRDefault="0069470F" w:rsidP="0069470F">
      <w:pPr>
        <w:pStyle w:val="Text2-1"/>
      </w:pPr>
      <w:r w:rsidRPr="002D24C0">
        <w:t xml:space="preserve">Zhotovitel </w:t>
      </w:r>
      <w:proofErr w:type="gramStart"/>
      <w:r w:rsidRPr="002D24C0">
        <w:t>doloží</w:t>
      </w:r>
      <w:proofErr w:type="gramEnd"/>
      <w:r w:rsidRPr="002D24C0">
        <w:t xml:space="preserve"> mimo jiné před zahájením prací na železniční dopravní cestě prosté kopie dokladů o kvalifikaci zhotovitelů dle Předpisu o odborné způsobilosti a znalosti osob při provozování dráhy a drážní dopravy SŽ Zam1, v platném znění:</w:t>
      </w:r>
    </w:p>
    <w:p w14:paraId="043E0DC9" w14:textId="77777777" w:rsidR="00C52F9E" w:rsidRDefault="00C52F9E" w:rsidP="00C52F9E">
      <w:pPr>
        <w:pStyle w:val="Odrka1-1"/>
      </w:pPr>
      <w:r>
        <w:t>E-08 - projektování elektrických zařízení UTZ/E a VTZ, do i nad 1000 V, bez nebezpečí výbuchu včetně hromosvodů;</w:t>
      </w:r>
    </w:p>
    <w:p w14:paraId="5BA38F17" w14:textId="77777777" w:rsidR="00C52F9E" w:rsidRDefault="00C52F9E" w:rsidP="00C52F9E">
      <w:pPr>
        <w:pStyle w:val="Odrka1-1"/>
      </w:pPr>
      <w:r>
        <w:t>T-</w:t>
      </w:r>
      <w:proofErr w:type="gramStart"/>
      <w:r>
        <w:t>05d - projektování</w:t>
      </w:r>
      <w:proofErr w:type="gramEnd"/>
      <w:r>
        <w:t xml:space="preserve"> a související činnosti na sdělovacím (telekomunikačním) zařízení;</w:t>
      </w:r>
    </w:p>
    <w:p w14:paraId="44E7BF85" w14:textId="641C2A38" w:rsidR="00C52F9E" w:rsidRDefault="00C52F9E" w:rsidP="00C52F9E">
      <w:pPr>
        <w:pStyle w:val="Odrka1-1"/>
      </w:pPr>
      <w:r>
        <w:t>E-07 - řízení a zajišťování, oprav, rekonstrukcí, popř. modernizace železniční tratí zařízení správy elektrotechniky a energetiky (trakční vedení, trakční napájecí stanice);</w:t>
      </w:r>
    </w:p>
    <w:p w14:paraId="09AB3460" w14:textId="77777777" w:rsidR="00C52F9E" w:rsidRPr="002D24C0" w:rsidRDefault="00C52F9E" w:rsidP="00C52F9E">
      <w:pPr>
        <w:pStyle w:val="Odrka1-1"/>
      </w:pPr>
      <w:proofErr w:type="gramStart"/>
      <w:r>
        <w:t>TZE - provádění</w:t>
      </w:r>
      <w:proofErr w:type="gramEnd"/>
      <w:r>
        <w:t xml:space="preserve"> revizí, prohlídek a zkoušek určeného technického zařízení dle vyhlášky č. 100/1995 Sb., § 1, odst. 4 a/nebo - provádění revizí dle NV č. 194/2022 </w:t>
      </w:r>
      <w:r w:rsidRPr="002D24C0">
        <w:t>Sb., § 8;</w:t>
      </w:r>
    </w:p>
    <w:p w14:paraId="0919A1F3" w14:textId="2D16470B" w:rsidR="0069470F" w:rsidRPr="002D24C0" w:rsidRDefault="0069470F" w:rsidP="00C52F9E">
      <w:pPr>
        <w:pStyle w:val="Text2-1"/>
      </w:pPr>
      <w:r w:rsidRPr="002D24C0">
        <w:t xml:space="preserve">Výše uvedené doklady upravující odbornou způsobilost musí osvědčit odbornou způsobilost samotného dodavatele (je-li fyzickou osobou) nebo jiné osoby, která bude pro dodavatele příslušnou činnost vykonávat.  </w:t>
      </w:r>
    </w:p>
    <w:p w14:paraId="3766A911" w14:textId="77777777" w:rsidR="0069470F" w:rsidRDefault="0069470F" w:rsidP="0069470F">
      <w:pPr>
        <w:pStyle w:val="Nadpis2-2"/>
      </w:pPr>
      <w:bookmarkStart w:id="32" w:name="_Toc7077120"/>
      <w:bookmarkStart w:id="33" w:name="_Toc170822601"/>
      <w:r>
        <w:t>Dokumentace skutečného provedení stavby</w:t>
      </w:r>
      <w:bookmarkEnd w:id="32"/>
      <w:bookmarkEnd w:id="33"/>
    </w:p>
    <w:p w14:paraId="7870B715" w14:textId="77777777" w:rsidR="007373E8" w:rsidRDefault="007373E8" w:rsidP="007373E8">
      <w:pPr>
        <w:pStyle w:val="Text2-1"/>
      </w:pPr>
      <w:r w:rsidRPr="00B34C36">
        <w:t>DSPS bude zpracována dle Přílohy P9 směrnice SŽ SM011.</w:t>
      </w:r>
    </w:p>
    <w:p w14:paraId="2317E01A"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94E728D" w14:textId="77777777" w:rsidR="0029775C" w:rsidRPr="00767ED6" w:rsidRDefault="0029775C" w:rsidP="0029775C">
      <w:pPr>
        <w:pStyle w:val="Text2-1"/>
      </w:pPr>
      <w:bookmarkStart w:id="34" w:name="_Ref62136016"/>
      <w:bookmarkStart w:id="35" w:name="_Ref62143456"/>
      <w:r w:rsidRPr="00767ED6">
        <w:t>ES prohlášení o ověření subsystému:</w:t>
      </w:r>
      <w:bookmarkEnd w:id="34"/>
      <w:bookmarkEnd w:id="35"/>
    </w:p>
    <w:p w14:paraId="318D6344" w14:textId="3C5AF0D7" w:rsidR="0029775C" w:rsidRPr="00767ED6" w:rsidRDefault="00C52F9E" w:rsidP="0029775C">
      <w:pPr>
        <w:pStyle w:val="Text2-2"/>
      </w:pPr>
      <w:r w:rsidRPr="00767ED6">
        <w:t>V rámci stavby nebude řešena aktualizace ani nové ES prohlášení o</w:t>
      </w:r>
      <w:r w:rsidR="00DF2446" w:rsidRPr="00767ED6">
        <w:t> </w:t>
      </w:r>
      <w:r w:rsidRPr="00767ED6">
        <w:t>ověření subsystému. V platnosti zůstávají vydaná ES prohlášení při zahájení provozu výše uvedených staveb Elektrizací a zkapacitněn</w:t>
      </w:r>
      <w:r w:rsidR="0023698B" w:rsidRPr="00767ED6">
        <w:t>í</w:t>
      </w:r>
      <w:r w:rsidRPr="00767ED6">
        <w:t xml:space="preserve">, které byly na dotčených </w:t>
      </w:r>
      <w:r w:rsidRPr="00767ED6">
        <w:lastRenderedPageBreak/>
        <w:t>úsecích provedeny. Nedochází ke změnám parametrů subsystému trakčního vedení.</w:t>
      </w:r>
    </w:p>
    <w:p w14:paraId="2A3FCF0F" w14:textId="30839F3C" w:rsidR="00C52F9E" w:rsidRPr="00E05A4E" w:rsidRDefault="0029775C" w:rsidP="00C52F9E">
      <w:pPr>
        <w:pStyle w:val="Text2-2"/>
      </w:pPr>
      <w:r w:rsidRPr="00E05A4E">
        <w:t>Zhotovitel musí</w:t>
      </w:r>
      <w:r w:rsidR="00C52F9E" w:rsidRPr="00E05A4E">
        <w:t xml:space="preserve"> </w:t>
      </w:r>
      <w:r w:rsidRPr="00E05A4E">
        <w:t>zajistit aktualizaci nebo vydání nového průkazu způsobilosti</w:t>
      </w:r>
      <w:r w:rsidR="00B67408">
        <w:t> </w:t>
      </w:r>
      <w:r w:rsidRPr="00E05A4E">
        <w:t>UTZ.</w:t>
      </w:r>
    </w:p>
    <w:p w14:paraId="740ADC04" w14:textId="77E8D617" w:rsidR="00A52C63" w:rsidRDefault="00A52C63" w:rsidP="00A52C63">
      <w:pPr>
        <w:pStyle w:val="Text2-1"/>
      </w:pPr>
      <w:r>
        <w:t xml:space="preserve">Předání DSPS dle </w:t>
      </w:r>
      <w:r w:rsidR="00D52795" w:rsidRPr="0002289B">
        <w:t xml:space="preserve">oddílu 1.11.5 Kapitoly 1 TKP </w:t>
      </w:r>
      <w:r w:rsidRPr="0022166B">
        <w:t>proběhne</w:t>
      </w:r>
      <w:r>
        <w:t xml:space="preserve"> na médiu</w:t>
      </w:r>
      <w:r w:rsidR="007373E8">
        <w:t>:</w:t>
      </w:r>
      <w:r>
        <w:t xml:space="preserve"> </w:t>
      </w:r>
      <w:r w:rsidRPr="00DA360E">
        <w:t xml:space="preserve">USB </w:t>
      </w:r>
      <w:proofErr w:type="spellStart"/>
      <w:r w:rsidRPr="00DA360E">
        <w:t>flash</w:t>
      </w:r>
      <w:proofErr w:type="spellEnd"/>
      <w:r w:rsidRPr="00DA360E">
        <w:t xml:space="preserve"> disk</w:t>
      </w:r>
      <w:r>
        <w:t xml:space="preserve">. </w:t>
      </w:r>
    </w:p>
    <w:p w14:paraId="61CA7F4F" w14:textId="59AC0BD4" w:rsidR="0069470F" w:rsidRPr="00842826" w:rsidRDefault="0069470F" w:rsidP="0069470F">
      <w:pPr>
        <w:pStyle w:val="Nadpis2-2"/>
      </w:pPr>
      <w:bookmarkStart w:id="36" w:name="_Toc7077123"/>
      <w:bookmarkStart w:id="37" w:name="_Toc170822602"/>
      <w:r w:rsidRPr="00842826">
        <w:t>Silnoprou</w:t>
      </w:r>
      <w:r w:rsidR="002D24C0" w:rsidRPr="00842826">
        <w:t>d</w:t>
      </w:r>
      <w:r w:rsidRPr="00842826">
        <w:t>á technologie včetně DŘT, trakční a energetická zařízení</w:t>
      </w:r>
      <w:bookmarkEnd w:id="36"/>
      <w:bookmarkEnd w:id="37"/>
    </w:p>
    <w:p w14:paraId="5E070A1A" w14:textId="38B64AAE" w:rsidR="00842826" w:rsidRDefault="00842826" w:rsidP="00842826">
      <w:pPr>
        <w:pStyle w:val="Text2-1"/>
      </w:pPr>
      <w:r>
        <w:t>Je požadováno, aby zařízení projektovaná a dodávaná v rámci stavby zajistila podmínky pro zamezení vzniku námrazy</w:t>
      </w:r>
      <w:r w:rsidR="0023698B">
        <w:t xml:space="preserve"> a ledovky</w:t>
      </w:r>
      <w:r>
        <w:t xml:space="preserve"> na systému TV, s negativním důsledkem v</w:t>
      </w:r>
      <w:r w:rsidR="00B67408">
        <w:t> </w:t>
      </w:r>
      <w:r>
        <w:t xml:space="preserve">zastavení trakčního provozu. Před/při vzniku námrazy budou zajištěna taková technická a organizační opatření, která zajistí předehřev </w:t>
      </w:r>
      <w:proofErr w:type="gramStart"/>
      <w:r>
        <w:t>troleje</w:t>
      </w:r>
      <w:proofErr w:type="gramEnd"/>
      <w:r>
        <w:t xml:space="preserve"> resp. systému TV tak, aby nevznikla námraza na trolejovém drátu a komponentech TV pojížděných trakčním sběračem. Z technologických důvodů je</w:t>
      </w:r>
      <w:r w:rsidR="0023698B">
        <w:t xml:space="preserve"> za určitých podmínek</w:t>
      </w:r>
      <w:r>
        <w:t xml:space="preserve"> přípustná jízda sníženým výkonem dle pokynu </w:t>
      </w:r>
      <w:proofErr w:type="spellStart"/>
      <w:r>
        <w:t>elektrodispečera</w:t>
      </w:r>
      <w:proofErr w:type="spellEnd"/>
      <w:r>
        <w:t xml:space="preserve">, při současné aktivaci </w:t>
      </w:r>
      <w:r w:rsidR="0018261E">
        <w:t>PEOTV</w:t>
      </w:r>
      <w:r>
        <w:t xml:space="preserve"> pro rozehřívání systému TV využitím části trakčního výkonu. Těmito opatřením se zamezí zastavení provozu.</w:t>
      </w:r>
    </w:p>
    <w:p w14:paraId="2E1D11E7" w14:textId="4EE09231" w:rsidR="00842826" w:rsidRDefault="002D24C0" w:rsidP="00842826">
      <w:pPr>
        <w:pStyle w:val="Text2-1"/>
      </w:pPr>
      <w:r w:rsidRPr="00842826">
        <w:t>Zařízení projektovaná a dodávaná v rámci stavby budou plně kompatibilní se stávající silnoproudou a sdělovací technologií na dotčených trakčních napájecích stanicích</w:t>
      </w:r>
      <w:r w:rsidR="00842826">
        <w:t xml:space="preserve"> včetně stávající přenosové cesty. </w:t>
      </w:r>
    </w:p>
    <w:p w14:paraId="3C129A15" w14:textId="5DAB1653" w:rsidR="00842826" w:rsidRDefault="00842826" w:rsidP="00842826">
      <w:pPr>
        <w:pStyle w:val="Text2-1"/>
      </w:pPr>
      <w:r>
        <w:t>Je požadovaná k</w:t>
      </w:r>
      <w:r w:rsidR="002D24C0" w:rsidRPr="00842826">
        <w:t>ompatibilita na úrovni</w:t>
      </w:r>
      <w:r>
        <w:t xml:space="preserve"> stávajícího provozovaného</w:t>
      </w:r>
      <w:r w:rsidR="002D24C0" w:rsidRPr="00842826">
        <w:t xml:space="preserve"> technologického standardu v souladu s TKP, </w:t>
      </w:r>
      <w:proofErr w:type="spellStart"/>
      <w:r w:rsidR="002D24C0" w:rsidRPr="00842826">
        <w:t>vyhl</w:t>
      </w:r>
      <w:proofErr w:type="spellEnd"/>
      <w:r w:rsidR="002D24C0" w:rsidRPr="00842826">
        <w:t>. 177/95Sb. v platném znění</w:t>
      </w:r>
      <w:r>
        <w:t>, platných</w:t>
      </w:r>
      <w:r w:rsidR="00B67408">
        <w:t xml:space="preserve"> vnitřních předpisů </w:t>
      </w:r>
      <w:r>
        <w:t>SŽ. Z</w:t>
      </w:r>
      <w:r w:rsidR="002D24C0" w:rsidRPr="00842826">
        <w:t>ejména</w:t>
      </w:r>
      <w:r>
        <w:t xml:space="preserve"> se také jedná o</w:t>
      </w:r>
      <w:r w:rsidR="002D24C0" w:rsidRPr="00842826">
        <w:t xml:space="preserve"> komunikační protokoly, které splňují technologické standardy</w:t>
      </w:r>
      <w:r>
        <w:t xml:space="preserve"> el. ochran trakčního systému a </w:t>
      </w:r>
      <w:r w:rsidRPr="00842826">
        <w:t>dispečerské řídící techniky</w:t>
      </w:r>
      <w:r w:rsidR="002D24C0" w:rsidRPr="00842826">
        <w:t xml:space="preserve"> </w:t>
      </w:r>
      <w:r>
        <w:t xml:space="preserve">u </w:t>
      </w:r>
      <w:r w:rsidR="002D24C0" w:rsidRPr="00842826">
        <w:t>SEE Olomouc</w:t>
      </w:r>
      <w:r>
        <w:t>.</w:t>
      </w:r>
    </w:p>
    <w:p w14:paraId="413B052C" w14:textId="77777777" w:rsidR="0023698B" w:rsidRDefault="0023698B" w:rsidP="0023698B">
      <w:pPr>
        <w:pStyle w:val="Text2-1"/>
      </w:pPr>
      <w:r>
        <w:t xml:space="preserve">Navržená zařízení budou vyhovovat požadavkům vnějších vlivů na ně kladených, zjišťování a přenos informací na řídící centra nebo technologie bude kompatibilní se zařízením provozovaným na této trati. </w:t>
      </w:r>
    </w:p>
    <w:p w14:paraId="3B3136A6" w14:textId="2C0E5477" w:rsidR="0023698B" w:rsidRDefault="0023698B" w:rsidP="0023698B">
      <w:pPr>
        <w:pStyle w:val="Text2-1"/>
      </w:pPr>
      <w:r>
        <w:t xml:space="preserve">Zhotovitel navrhne technické řešení a </w:t>
      </w:r>
      <w:proofErr w:type="gramStart"/>
      <w:r>
        <w:t>předloží</w:t>
      </w:r>
      <w:proofErr w:type="gramEnd"/>
      <w:r>
        <w:t xml:space="preserve"> zadavateli technologický postup vč. úkonů v navržené časové souslednosti pro organizaci a zajištění aktivace systému </w:t>
      </w:r>
      <w:r w:rsidR="0018261E">
        <w:t>PEOTV</w:t>
      </w:r>
      <w:r>
        <w:t xml:space="preserve"> s požadovaným účinkem. Technologický postup bude vypracován pro několik základních scénářů povětrnostní situace.</w:t>
      </w:r>
    </w:p>
    <w:p w14:paraId="167E546B" w14:textId="2743CAFD" w:rsidR="00842826" w:rsidRDefault="00842826" w:rsidP="002D24C0">
      <w:pPr>
        <w:pStyle w:val="Text2-1"/>
      </w:pPr>
      <w:r>
        <w:t>Projektovaná a realizovaná technologie bude umožňovat místní ovládání, dálkové ovládání z MŘS trakčních napájecí stanic a vrcholově ústřední ovládání z </w:t>
      </w:r>
      <w:proofErr w:type="spellStart"/>
      <w:r>
        <w:t>elektrodispečinku</w:t>
      </w:r>
      <w:proofErr w:type="spellEnd"/>
      <w:r>
        <w:t xml:space="preserve"> v Přerově (ED Přerov).</w:t>
      </w:r>
    </w:p>
    <w:p w14:paraId="07ACEBD9" w14:textId="49104D54" w:rsidR="00842826" w:rsidRPr="00842826" w:rsidRDefault="00842826" w:rsidP="002D24C0">
      <w:pPr>
        <w:pStyle w:val="Text2-1"/>
      </w:pPr>
      <w:r w:rsidRPr="00842826">
        <w:t>Při uvedení zařízení do zkušebního provozu budou v rámci dotčených technologií opraveny stávající průkazy způsobilosti. Pro</w:t>
      </w:r>
      <w:r w:rsidR="0018261E">
        <w:t xml:space="preserve"> novou</w:t>
      </w:r>
      <w:r w:rsidRPr="00842826">
        <w:t xml:space="preserve"> technologii </w:t>
      </w:r>
      <w:r w:rsidR="0018261E">
        <w:t>PEOTV</w:t>
      </w:r>
      <w:r w:rsidRPr="00842826">
        <w:t xml:space="preserve"> bude vydán nový Průkaz způsobilosti.</w:t>
      </w:r>
    </w:p>
    <w:p w14:paraId="7DE79E9B" w14:textId="05BF9125" w:rsidR="002D24C0" w:rsidRPr="00842826" w:rsidRDefault="002D24C0" w:rsidP="002D24C0">
      <w:pPr>
        <w:pStyle w:val="Text2-1"/>
      </w:pPr>
      <w:r w:rsidRPr="00842826">
        <w:t>Projektované a realizované zařízení bude splňovat požadavky kybernetické bezpečnosti v</w:t>
      </w:r>
      <w:r w:rsidR="0023698B">
        <w:t> </w:t>
      </w:r>
      <w:r w:rsidRPr="00842826">
        <w:t>rámci</w:t>
      </w:r>
      <w:r w:rsidR="0023698B">
        <w:t xml:space="preserve"> platných</w:t>
      </w:r>
      <w:r w:rsidRPr="00842826">
        <w:t xml:space="preserve"> směrnic S</w:t>
      </w:r>
      <w:r w:rsidR="0001557E">
        <w:t>Ž</w:t>
      </w:r>
      <w:r w:rsidRPr="00842826">
        <w:t>.</w:t>
      </w:r>
    </w:p>
    <w:p w14:paraId="47EAE7E3" w14:textId="70CE2BD5" w:rsidR="00842826" w:rsidRDefault="002D24C0" w:rsidP="0001557E">
      <w:pPr>
        <w:pStyle w:val="Text2-1"/>
      </w:pPr>
      <w:r w:rsidRPr="00842826">
        <w:t>Projektované a realizované zařízení</w:t>
      </w:r>
      <w:bookmarkStart w:id="38" w:name="_Toc7077124"/>
      <w:r w:rsidR="00842826" w:rsidRPr="00842826">
        <w:t xml:space="preserve"> nesmí v žádném případě rušit používané rádiové systémy na tratích S</w:t>
      </w:r>
      <w:r w:rsidR="0001557E">
        <w:t>Ž</w:t>
      </w:r>
      <w:r w:rsidR="00842826" w:rsidRPr="00842826">
        <w:t xml:space="preserve"> a využité elektronické zařízení musí splňovat elektromagnetickou kompatibilitu (EMC).</w:t>
      </w:r>
      <w:r w:rsidR="00842826">
        <w:t xml:space="preserve"> Musí být zajištěno, že nedojde ke vzniku rušení provozu ETCS na</w:t>
      </w:r>
      <w:r w:rsidR="0001557E">
        <w:t> </w:t>
      </w:r>
      <w:r w:rsidR="00842826">
        <w:t>této trati.</w:t>
      </w:r>
    </w:p>
    <w:p w14:paraId="734E2770" w14:textId="4B05C262" w:rsidR="00842826" w:rsidRDefault="0052749F" w:rsidP="00842826">
      <w:pPr>
        <w:pStyle w:val="Text2-1"/>
      </w:pPr>
      <w:r>
        <w:t xml:space="preserve">V případě použití zařízení, které vyžaduje schválení pro použití na </w:t>
      </w:r>
      <w:r w:rsidR="00D405B1">
        <w:t xml:space="preserve">ŽDC (dle </w:t>
      </w:r>
      <w:r w:rsidR="00842826" w:rsidRPr="00842826">
        <w:t>směrnice SŽDC č.</w:t>
      </w:r>
      <w:r w:rsidR="008E27B0">
        <w:t> </w:t>
      </w:r>
      <w:r w:rsidR="00842826" w:rsidRPr="00842826">
        <w:t>34</w:t>
      </w:r>
      <w:r w:rsidR="008E27B0">
        <w:t xml:space="preserve">, </w:t>
      </w:r>
      <w:r w:rsidR="00842826" w:rsidRPr="00842826">
        <w:t>Směrnice pro uvádění do provozu výrobků, které jsou součástí sdělovacích a</w:t>
      </w:r>
      <w:r w:rsidR="0001557E">
        <w:t> </w:t>
      </w:r>
      <w:r w:rsidR="00842826" w:rsidRPr="00842826">
        <w:t>zabezpečovacích zařízení a zařízení elektrotechniky a energetiky, na železniční dopravní cestě ve vlastnictví státu státní organizace Správa železniční dopravní cesty</w:t>
      </w:r>
      <w:r w:rsidR="008E27B0">
        <w:t>,</w:t>
      </w:r>
      <w:r w:rsidR="00842826" w:rsidRPr="00842826">
        <w:t xml:space="preserve"> v</w:t>
      </w:r>
      <w:r w:rsidR="008E27B0">
        <w:t> </w:t>
      </w:r>
      <w:r w:rsidR="00842826" w:rsidRPr="00842826">
        <w:t>platném znění</w:t>
      </w:r>
      <w:r w:rsidR="00D405B1">
        <w:t>) je potřeba p</w:t>
      </w:r>
      <w:r w:rsidR="00842826" w:rsidRPr="00842826">
        <w:t>rovedení ověřovacího provozu a zajištění trvalých technických podmínek schválených S</w:t>
      </w:r>
      <w:r w:rsidR="008E27B0">
        <w:t>Ž</w:t>
      </w:r>
      <w:r w:rsidR="00842826">
        <w:t xml:space="preserve">. Rozsah </w:t>
      </w:r>
      <w:r w:rsidR="00D405B1">
        <w:t xml:space="preserve">musí </w:t>
      </w:r>
      <w:r w:rsidR="00842826">
        <w:t>b</w:t>
      </w:r>
      <w:r w:rsidR="00D405B1">
        <w:t>ýt</w:t>
      </w:r>
      <w:r w:rsidR="00842826">
        <w:t xml:space="preserve"> projednán s</w:t>
      </w:r>
      <w:r w:rsidR="008E27B0">
        <w:t xml:space="preserve"> odbory </w:t>
      </w:r>
      <w:r w:rsidR="00842826">
        <w:t>O24 a O14 GŘ S</w:t>
      </w:r>
      <w:r w:rsidR="008E27B0">
        <w:t>Ž</w:t>
      </w:r>
      <w:r w:rsidR="00842826">
        <w:t>.</w:t>
      </w:r>
    </w:p>
    <w:p w14:paraId="732F6696" w14:textId="0E97B575" w:rsidR="00842826" w:rsidRDefault="00842826" w:rsidP="00767ED6">
      <w:pPr>
        <w:pStyle w:val="Text2-1"/>
      </w:pPr>
      <w:r>
        <w:t>Pro samotnou realizaci stavby nejsou</w:t>
      </w:r>
      <w:r w:rsidRPr="00842826">
        <w:t xml:space="preserve"> požadovány zvláštní nároky nad rámec standardních požadavků uvedených v ZDS2 a těchto ZTP.</w:t>
      </w:r>
      <w:r>
        <w:t xml:space="preserve"> Zhotovitel bude respektovat stávající platné MPBP na dotčených trakčních napájecích stanicích a pomocných </w:t>
      </w:r>
      <w:r>
        <w:lastRenderedPageBreak/>
        <w:t xml:space="preserve">měnírnách. Před uvedením do provozu je povinností </w:t>
      </w:r>
      <w:r w:rsidR="00505732">
        <w:t>Z</w:t>
      </w:r>
      <w:r>
        <w:t>hotovitele předat a zajistit podklady vč. dokladů pro úpravu MPBP těchto dotčených objektů.</w:t>
      </w:r>
    </w:p>
    <w:p w14:paraId="066C418C" w14:textId="348BE1CF" w:rsidR="00842826" w:rsidRPr="00842826" w:rsidRDefault="00505732" w:rsidP="00842826">
      <w:pPr>
        <w:pStyle w:val="Text2-1"/>
      </w:pPr>
      <w:r>
        <w:t xml:space="preserve">Objednatel </w:t>
      </w:r>
      <w:r w:rsidR="00842826">
        <w:t xml:space="preserve">požaduje stanovení a realizaci podmínek při zkouškách funkce zařízení </w:t>
      </w:r>
      <w:r w:rsidR="0018261E">
        <w:t>PEOTV</w:t>
      </w:r>
      <w:r w:rsidR="00842826">
        <w:t xml:space="preserve"> tak, aby je bylo možné provést „nasucho“</w:t>
      </w:r>
      <w:r w:rsidR="0023698B">
        <w:t xml:space="preserve"> bez vlivu počasí s podmínkami pro tvorbu námrazy</w:t>
      </w:r>
      <w:r w:rsidR="00842826">
        <w:t xml:space="preserve">. Pro následný stav přípravy na </w:t>
      </w:r>
      <w:r w:rsidR="0023698B">
        <w:t xml:space="preserve">tvoření </w:t>
      </w:r>
      <w:r w:rsidR="00842826">
        <w:t>námraz</w:t>
      </w:r>
      <w:r w:rsidR="0023698B">
        <w:t>y</w:t>
      </w:r>
      <w:r w:rsidR="00842826">
        <w:t xml:space="preserve">, </w:t>
      </w:r>
      <w:r w:rsidR="0023698B">
        <w:t>preventivní odstraňování tvorby námrazy</w:t>
      </w:r>
      <w:r w:rsidR="00842826">
        <w:t xml:space="preserve">, </w:t>
      </w:r>
      <w:r w:rsidR="0023698B">
        <w:t>odstraňování námrazy, resp.</w:t>
      </w:r>
      <w:r w:rsidR="00842826">
        <w:t xml:space="preserve"> stav po námraze budou ve spolupráci s provozovatelem zpracovány jasné pokyny a postupy pro ED Přerov, udržující OTV Zábřeh a Šumperk a složky řízení provozu OŘ Ostrava.</w:t>
      </w:r>
    </w:p>
    <w:p w14:paraId="315093E5" w14:textId="418F05CC" w:rsidR="00842826" w:rsidRDefault="00842826" w:rsidP="00842826">
      <w:pPr>
        <w:pStyle w:val="Text2-1"/>
      </w:pPr>
      <w:r>
        <w:t>Před uvedení do provozu budou provedeny za účasti provozovatele funkční zkoušky zohledňující dotčenou technologii na všech stupních řízení (místně, dálkově, ústředně) s potvrzením účastníků do protokolů. Rozsah zkoušek bude s provozovatelem předem dohodnut a řádně zaznamenán do dokumentace stavby.</w:t>
      </w:r>
      <w:r w:rsidR="00FE7670">
        <w:t xml:space="preserve"> Zhotovitel provede potřebné zkoušky v souladu s platnými TKP, vč. zkoušek EMC a EMI. Protokoly budou předmětem předání v rámci dokladové části dokumentace.</w:t>
      </w:r>
    </w:p>
    <w:p w14:paraId="2B617F94" w14:textId="77777777" w:rsidR="0069470F" w:rsidRDefault="0069470F" w:rsidP="0069470F">
      <w:pPr>
        <w:pStyle w:val="Nadpis2-2"/>
      </w:pPr>
      <w:bookmarkStart w:id="39" w:name="_Toc164084649"/>
      <w:bookmarkStart w:id="40" w:name="_Toc164084682"/>
      <w:bookmarkStart w:id="41" w:name="_Toc164084650"/>
      <w:bookmarkStart w:id="42" w:name="_Toc164084683"/>
      <w:bookmarkStart w:id="43" w:name="_Toc7077135"/>
      <w:bookmarkStart w:id="44" w:name="_Ref106971152"/>
      <w:bookmarkStart w:id="45" w:name="_Toc170822603"/>
      <w:bookmarkEnd w:id="38"/>
      <w:bookmarkEnd w:id="39"/>
      <w:bookmarkEnd w:id="40"/>
      <w:bookmarkEnd w:id="41"/>
      <w:bookmarkEnd w:id="42"/>
      <w:r>
        <w:t>Pozemní stavební objekty</w:t>
      </w:r>
      <w:bookmarkEnd w:id="43"/>
      <w:bookmarkEnd w:id="44"/>
      <w:bookmarkEnd w:id="45"/>
    </w:p>
    <w:p w14:paraId="3077CDE9" w14:textId="77777777" w:rsidR="002551DC" w:rsidRDefault="002551DC" w:rsidP="00767ED6">
      <w:pPr>
        <w:pStyle w:val="Text2-1"/>
      </w:pPr>
      <w:r>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 bezpečnostní kategorie I až III.</w:t>
      </w:r>
    </w:p>
    <w:p w14:paraId="7F233AC8" w14:textId="77777777" w:rsidR="002551DC" w:rsidRDefault="002551DC" w:rsidP="00767ED6">
      <w:pPr>
        <w:pStyle w:val="Text2-1"/>
      </w:pPr>
      <w:r>
        <w:t xml:space="preserve">Zhotovitel ve spolupráci s Objednatelem (O30) </w:t>
      </w:r>
      <w:proofErr w:type="gramStart"/>
      <w:r>
        <w:t>prověří</w:t>
      </w:r>
      <w:proofErr w:type="gramEnd"/>
      <w:r>
        <w:t xml:space="preserve">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w:t>
      </w:r>
      <w:proofErr w:type="gramStart"/>
      <w:r>
        <w:t>SM07 - Standard</w:t>
      </w:r>
      <w:proofErr w:type="gramEnd"/>
      <w:r>
        <w:t xml:space="preserve"> fyzické ochrany objektů a prostor SŽ. </w:t>
      </w:r>
    </w:p>
    <w:p w14:paraId="05931461" w14:textId="77777777" w:rsidR="002551DC" w:rsidRDefault="002551DC" w:rsidP="00767ED6">
      <w:pPr>
        <w:pStyle w:val="Text2-1"/>
      </w:pPr>
      <w:r>
        <w:t>Bezpečnostní projekt projekční se vypracovává jako samostatný podkladový dokument pro objekty bezpečnostní kategorie I až III nejpozději ve stupni DSP/DUSP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 bezpečnostní kategorie IV a V, u kterých se nevyžaduje Bezpečnostní projekt projekční, musí Zhotovitel dodržet požadavek na min. zabezpečení pro jednotlivou kategorii dle Samostatné přílohy F směrnice SŽ SM07 a opět musí ve spolupráci s O30 určit bezpečnostní zónu/zóny v objektu.</w:t>
      </w:r>
    </w:p>
    <w:p w14:paraId="1C98B9FF" w14:textId="77777777" w:rsidR="00BE40C5" w:rsidRPr="005040B6" w:rsidRDefault="00BE40C5" w:rsidP="00767ED6">
      <w:pPr>
        <w:pStyle w:val="Text2-1"/>
      </w:pPr>
      <w:r>
        <w:t>Pouze projednaný a schválený Bezpečnostní projekt projekční, doplněný o Schvalovací protokol k Bezpečnostnímu projektu projekčnímu (vydaný O30) se stane podkladem pro další zpracování Dokumentace a bude rozpracován do podrobností jednotlivých profesních částí dle příslušného stupně dokumentace.</w:t>
      </w:r>
    </w:p>
    <w:p w14:paraId="1BC6BFDE" w14:textId="0A958B9F" w:rsidR="007E3765" w:rsidRPr="005040B6" w:rsidRDefault="007E3765" w:rsidP="00767ED6">
      <w:pPr>
        <w:pStyle w:val="Text2-1"/>
      </w:pPr>
      <w:r w:rsidRPr="005040B6">
        <w:t>Zhotovitel při návrhu bude klást důraz na optimalizaci a hospodárnost provozu s ohledem na dopad na životní prostředí – bude uvažováno</w:t>
      </w:r>
      <w:r w:rsidR="008A1837">
        <w:t xml:space="preserve"> využití „nových“ technologií a </w:t>
      </w:r>
      <w:r w:rsidRPr="005040B6">
        <w:t xml:space="preserve">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180FB7D5" w14:textId="77777777" w:rsidR="0069470F" w:rsidRPr="005040B6" w:rsidRDefault="0069470F" w:rsidP="0069470F">
      <w:pPr>
        <w:pStyle w:val="Nadpis2-2"/>
      </w:pPr>
      <w:bookmarkStart w:id="46" w:name="_Toc7077136"/>
      <w:bookmarkStart w:id="47" w:name="_Toc170822604"/>
      <w:r w:rsidRPr="005040B6">
        <w:t>Trakční a energická zařízení</w:t>
      </w:r>
      <w:bookmarkEnd w:id="46"/>
      <w:bookmarkEnd w:id="47"/>
    </w:p>
    <w:p w14:paraId="42827F19" w14:textId="3479A42A" w:rsidR="00842826" w:rsidRDefault="00842826" w:rsidP="00842826">
      <w:pPr>
        <w:pStyle w:val="Text2-1"/>
      </w:pPr>
      <w:bookmarkStart w:id="48" w:name="_Toc7077138"/>
      <w:r>
        <w:t xml:space="preserve">Je požadováno, aby zařízení projektovaná a dodávaná v rámci stavby zajistila podmínky pro zamezení vzniku námrazy na systému TV, která znamená zastavení trakčního provozu. Před/při vzniku námrazy budou zajištěna taková technická a organizační opatření, která zajistí předehřev </w:t>
      </w:r>
      <w:proofErr w:type="gramStart"/>
      <w:r>
        <w:t>troleje</w:t>
      </w:r>
      <w:proofErr w:type="gramEnd"/>
      <w:r>
        <w:t xml:space="preserve"> resp. systému TV tak, aby nevznikla námraza na trolejovém drátu a komponentech TV pojížděných trakčním sběračem. Těmito opatřením </w:t>
      </w:r>
      <w:r>
        <w:lastRenderedPageBreak/>
        <w:t xml:space="preserve">se zamezí zastavení provozu. Z technologických důvodů je přípustná jízda sníženým výkonem dle pokynu </w:t>
      </w:r>
      <w:proofErr w:type="spellStart"/>
      <w:r>
        <w:t>elektrodispečera</w:t>
      </w:r>
      <w:proofErr w:type="spellEnd"/>
      <w:r>
        <w:t xml:space="preserve">, při současné aktivaci </w:t>
      </w:r>
      <w:r w:rsidR="0018261E">
        <w:t>PEOTV</w:t>
      </w:r>
      <w:r>
        <w:t xml:space="preserve"> pro rozehřívání systému TV využitím části trakčního výkonu.</w:t>
      </w:r>
    </w:p>
    <w:p w14:paraId="7BEFBD25" w14:textId="2EED1760" w:rsidR="00842826" w:rsidRDefault="00842826" w:rsidP="00842826">
      <w:pPr>
        <w:pStyle w:val="Text2-1"/>
      </w:pPr>
      <w:r>
        <w:t xml:space="preserve">Z těchto důvodů budou v </w:t>
      </w:r>
      <w:r w:rsidR="00BE40C5">
        <w:t xml:space="preserve">Dokumentaci </w:t>
      </w:r>
      <w:r>
        <w:t>provedeny potřebné výpočty pro stanovení a</w:t>
      </w:r>
      <w:r w:rsidR="00BE40C5">
        <w:t> </w:t>
      </w:r>
      <w:r>
        <w:t>ověření potřebné dimenze zařízení (zkratové výpočty, tepelné výpočty, dotykové a</w:t>
      </w:r>
      <w:r w:rsidR="00BE40C5">
        <w:t> </w:t>
      </w:r>
      <w:r>
        <w:t xml:space="preserve">krokové napětí, úbytky napětí apod). Navržený způsob bude respektovat parametry sestavy TV tak, aby nebyly překročeny podmínky zkratové odolnosti a přetížitelnosti TV. Navržený způsob ohřevu troleje bude respektovat stávající životnost systému TV, bez vlivu na její zkrácení. </w:t>
      </w:r>
    </w:p>
    <w:p w14:paraId="7890BBDD" w14:textId="6EF2AA2F" w:rsidR="00842826" w:rsidRDefault="00842826" w:rsidP="00842826">
      <w:pPr>
        <w:pStyle w:val="Text2-1"/>
      </w:pPr>
      <w:r>
        <w:t>Navrženým způsobem řešení nesmí dojít ke zhoršení korozní situace na zpětné trakční cestě, musí být zamezeno vzniku bludných proudů vč. jejich negativních účinků na úložná zařízení v obvodu dráhy i mimo tento obvod.</w:t>
      </w:r>
    </w:p>
    <w:p w14:paraId="5D494E4F" w14:textId="7F01F3CE" w:rsidR="00842826" w:rsidRPr="00842826" w:rsidRDefault="00842826" w:rsidP="00767ED6">
      <w:pPr>
        <w:pStyle w:val="Text2-1"/>
      </w:pPr>
      <w:r>
        <w:t>Realizací projektované</w:t>
      </w:r>
      <w:r w:rsidRPr="00842826">
        <w:t xml:space="preserve"> stavby ne</w:t>
      </w:r>
      <w:r>
        <w:t>smí dojít</w:t>
      </w:r>
      <w:r w:rsidRPr="00842826">
        <w:t xml:space="preserve"> ke snížení přenosové schopnosti trakčního vedení, ani k výkonovému omezení trakčního napájení pro běžný provoz. Nedojde ke</w:t>
      </w:r>
      <w:r w:rsidR="00BE40C5">
        <w:t> </w:t>
      </w:r>
      <w:r w:rsidRPr="00842826">
        <w:t>změně parametrů s</w:t>
      </w:r>
      <w:r>
        <w:t>u</w:t>
      </w:r>
      <w:r w:rsidRPr="00842826">
        <w:t>bsystému TV, které bude nadále provozováno v souladu se stávajícími platnými ES prohlášeními o shodě</w:t>
      </w:r>
      <w:r>
        <w:t>.</w:t>
      </w:r>
      <w:r w:rsidRPr="00842826">
        <w:t xml:space="preserve"> Při uvedení zařízení do zkušebního provozu bud</w:t>
      </w:r>
      <w:r>
        <w:t xml:space="preserve">e z důvodu připojení </w:t>
      </w:r>
      <w:r w:rsidR="0018261E">
        <w:t>části zařízení PEOTV</w:t>
      </w:r>
      <w:r>
        <w:t xml:space="preserve"> na systém TV pouze opraven stávající PZ</w:t>
      </w:r>
      <w:r w:rsidR="0018261E">
        <w:t xml:space="preserve"> pro toto zařízení</w:t>
      </w:r>
      <w:r>
        <w:t>.</w:t>
      </w:r>
    </w:p>
    <w:p w14:paraId="6A9012AC" w14:textId="3F81B26F" w:rsidR="00842826" w:rsidRPr="00842826" w:rsidRDefault="00842826" w:rsidP="00842826">
      <w:pPr>
        <w:pStyle w:val="Text2-1"/>
      </w:pPr>
      <w:r>
        <w:t xml:space="preserve">Zadavatel požaduje provedení funkčních zkoušek, ověření zkratových poměrů, ověření dotykových a krokových napětí na celém úseku trati s TV při provozu </w:t>
      </w:r>
      <w:r w:rsidR="0018261E">
        <w:t>PEOTV dle zvoleného technologického postupu a scénáře.</w:t>
      </w:r>
    </w:p>
    <w:p w14:paraId="2322B2DA" w14:textId="77777777" w:rsidR="0069470F" w:rsidRDefault="0069470F" w:rsidP="0069470F">
      <w:pPr>
        <w:pStyle w:val="Nadpis2-2"/>
      </w:pPr>
      <w:bookmarkStart w:id="49" w:name="_Toc170822605"/>
      <w:r>
        <w:t>Životní prostředí</w:t>
      </w:r>
      <w:bookmarkEnd w:id="49"/>
      <w:r>
        <w:t xml:space="preserve"> </w:t>
      </w:r>
      <w:bookmarkEnd w:id="48"/>
    </w:p>
    <w:p w14:paraId="05341DCE" w14:textId="77777777" w:rsidR="008644AC" w:rsidRPr="00F2473E" w:rsidRDefault="00F155CD" w:rsidP="00524ACB">
      <w:pPr>
        <w:pStyle w:val="Text2-1"/>
        <w:keepNext/>
      </w:pPr>
      <w:r w:rsidRPr="00F2473E">
        <w:rPr>
          <w:b/>
        </w:rPr>
        <w:t>Nakládání s odpady během zhotovení stavby</w:t>
      </w:r>
      <w:r w:rsidR="008644AC" w:rsidRPr="00F2473E">
        <w:rPr>
          <w:b/>
        </w:rPr>
        <w:t xml:space="preserve"> </w:t>
      </w:r>
    </w:p>
    <w:p w14:paraId="3B681BB0" w14:textId="77777777" w:rsidR="007373E8" w:rsidRPr="007444EC" w:rsidRDefault="007373E8" w:rsidP="007344F8">
      <w:pPr>
        <w:pStyle w:val="Text2-2"/>
        <w:rPr>
          <w:rStyle w:val="Tun"/>
          <w:b w:val="0"/>
        </w:rPr>
      </w:pPr>
      <w:r w:rsidRPr="007444EC">
        <w:rPr>
          <w:rStyle w:val="Tun"/>
          <w:b w:val="0"/>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w:t>
      </w:r>
      <w:proofErr w:type="gramStart"/>
      <w:r w:rsidRPr="007444EC">
        <w:rPr>
          <w:rStyle w:val="Tun"/>
          <w:b w:val="0"/>
        </w:rPr>
        <w:t>zabezpečí</w:t>
      </w:r>
      <w:proofErr w:type="gramEnd"/>
      <w:r w:rsidRPr="007444EC">
        <w:rPr>
          <w:rStyle w:val="Tun"/>
          <w:b w:val="0"/>
        </w:rPr>
        <w:t xml:space="preserve"> maximální využití těžených materiálů kolejového lože a výkopových zemin v rámci provádění stavební činnosti (viz</w:t>
      </w:r>
      <w:r w:rsidRPr="007444EC">
        <w:t xml:space="preserve"> </w:t>
      </w:r>
      <w:r w:rsidRPr="007444EC">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w:t>
      </w:r>
    </w:p>
    <w:p w14:paraId="27F9D52E" w14:textId="5BD73548" w:rsidR="007373E8" w:rsidRPr="00ED616D" w:rsidRDefault="007373E8" w:rsidP="007373E8">
      <w:pPr>
        <w:pStyle w:val="Text2-2"/>
        <w:rPr>
          <w:rStyle w:val="Tun"/>
          <w:b w:val="0"/>
        </w:rPr>
      </w:pPr>
      <w:r w:rsidRPr="00ED616D">
        <w:rPr>
          <w:rStyle w:val="Tun"/>
        </w:rPr>
        <w:t xml:space="preserve">Zhotovitel </w:t>
      </w:r>
      <w:r>
        <w:rPr>
          <w:rStyle w:val="Tun"/>
        </w:rPr>
        <w:t xml:space="preserve">bude </w:t>
      </w:r>
      <w:r w:rsidRPr="00ED616D">
        <w:rPr>
          <w:rStyle w:val="Tun"/>
        </w:rPr>
        <w:t xml:space="preserve">stavební a demoliční odpad </w:t>
      </w:r>
      <w:r w:rsidRPr="001A3202">
        <w:rPr>
          <w:rStyle w:val="Tun"/>
          <w:b w:val="0"/>
        </w:rPr>
        <w:t>(skupina katalogu odpadů č.</w:t>
      </w:r>
      <w:r w:rsidR="00597CDE">
        <w:rPr>
          <w:rStyle w:val="Tun"/>
          <w:b w:val="0"/>
        </w:rPr>
        <w:t> </w:t>
      </w:r>
      <w:r w:rsidRPr="001A3202">
        <w:rPr>
          <w:rStyle w:val="Tun"/>
          <w:b w:val="0"/>
        </w:rPr>
        <w:t>17)</w:t>
      </w:r>
      <w:r w:rsidRPr="00ED616D">
        <w:rPr>
          <w:rStyle w:val="Tun"/>
        </w:rPr>
        <w:t xml:space="preserve"> v co největší možné míře recyklovat.</w:t>
      </w:r>
      <w:r w:rsidRPr="00ED616D">
        <w:rPr>
          <w:rStyle w:val="Tun"/>
          <w:b w:val="0"/>
        </w:rPr>
        <w:t xml:space="preserve"> </w:t>
      </w:r>
      <w:r w:rsidR="00D52795" w:rsidRPr="00D52795">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AA3020">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w:t>
      </w:r>
      <w:r>
        <w:rPr>
          <w:rStyle w:val="Tun"/>
          <w:b w:val="0"/>
          <w:i/>
        </w:rPr>
        <w:t> </w:t>
      </w:r>
      <w:r w:rsidRPr="00AA3020">
        <w:rPr>
          <w:rStyle w:val="Tun"/>
          <w:b w:val="0"/>
          <w:i/>
        </w:rPr>
        <w:t>kamení neuvedené pod číslem 17 05 03;  17 05 08 Štěrk ze železničního svršku neuvedený pod číslem 17 05 07; 17 06 04 Izolační materiály neuvedené pod čísly 17 06 01 a 17 06 03; 17 08 02 Stavební materiály na</w:t>
      </w:r>
      <w:r>
        <w:rPr>
          <w:rStyle w:val="Tun"/>
          <w:b w:val="0"/>
          <w:i/>
        </w:rPr>
        <w:t> </w:t>
      </w:r>
      <w:r w:rsidRPr="008974EE">
        <w:rPr>
          <w:rStyle w:val="Tun"/>
          <w:b w:val="0"/>
          <w:i/>
        </w:rPr>
        <w:t>bázi sádry neuvedené pod číslem 17 08 01; 17 09 04 Směsné stavební a</w:t>
      </w:r>
      <w:r>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xml:space="preserve">, nýbrž v </w:t>
      </w:r>
      <w:proofErr w:type="gramStart"/>
      <w:r w:rsidRPr="00ED616D">
        <w:rPr>
          <w:rStyle w:val="Tun"/>
          <w:b w:val="0"/>
        </w:rPr>
        <w:t>případě</w:t>
      </w:r>
      <w:proofErr w:type="gramEnd"/>
      <w:r w:rsidRPr="00ED616D">
        <w:rPr>
          <w:rStyle w:val="Tun"/>
          <w:b w:val="0"/>
        </w:rPr>
        <w:t xml:space="preserve"> kdy nedojde k jeho přípravě k opětovnému použití a jeho následného využití Zhotovitelem, bude předáván k dalšímu zpracování na nejbližší k tomu určená recyklační místa/</w:t>
      </w:r>
      <w:r w:rsidRPr="00D636F0">
        <w:rPr>
          <w:rStyle w:val="Tun"/>
          <w:b w:val="0"/>
        </w:rPr>
        <w:t>centra</w:t>
      </w:r>
      <w:r w:rsidRPr="00ED616D">
        <w:rPr>
          <w:rStyle w:val="Tun"/>
          <w:b w:val="0"/>
        </w:rPr>
        <w:t>.</w:t>
      </w:r>
      <w:r w:rsidR="004A7894" w:rsidRPr="004A7894">
        <w:rPr>
          <w:b/>
        </w:rPr>
        <w:t xml:space="preserve"> </w:t>
      </w:r>
      <w:r w:rsidR="004A7894">
        <w:rPr>
          <w:rStyle w:val="Tun"/>
          <w:b w:val="0"/>
        </w:rPr>
        <w:t xml:space="preserve">Rozhodnutí o zřízení místní </w:t>
      </w:r>
      <w:proofErr w:type="spellStart"/>
      <w:r w:rsidR="004A7894">
        <w:rPr>
          <w:rStyle w:val="Tun"/>
          <w:b w:val="0"/>
        </w:rPr>
        <w:t>recykl</w:t>
      </w:r>
      <w:proofErr w:type="spellEnd"/>
      <w:r w:rsidR="004A7894">
        <w:rPr>
          <w:rStyle w:val="Tun"/>
          <w:b w:val="0"/>
        </w:rPr>
        <w:t xml:space="preserve">. zákl. nebo o odvozu na </w:t>
      </w:r>
      <w:proofErr w:type="spellStart"/>
      <w:r w:rsidR="004A7894">
        <w:rPr>
          <w:rStyle w:val="Tun"/>
          <w:b w:val="0"/>
        </w:rPr>
        <w:t>recykl</w:t>
      </w:r>
      <w:proofErr w:type="spellEnd"/>
      <w:r w:rsidR="004A7894">
        <w:rPr>
          <w:rStyle w:val="Tun"/>
          <w:b w:val="0"/>
        </w:rPr>
        <w:t xml:space="preserve">. místa/centra bude vždy provedeno na </w:t>
      </w:r>
      <w:r w:rsidR="004A7894">
        <w:rPr>
          <w:rStyle w:val="Tun"/>
          <w:b w:val="0"/>
        </w:rPr>
        <w:lastRenderedPageBreak/>
        <w:t>základě ekonomické efektivnosti a bude odsouhlaseno Objednatelem</w:t>
      </w:r>
      <w:r w:rsidR="004A7894" w:rsidRPr="00ED616D">
        <w:rPr>
          <w:rStyle w:val="Tun"/>
          <w:b w:val="0"/>
        </w:rPr>
        <w:t>.</w:t>
      </w:r>
      <w:r w:rsidRPr="00ED616D">
        <w:rPr>
          <w:rStyle w:val="Tun"/>
          <w:b w:val="0"/>
        </w:rPr>
        <w:t xml:space="preserve"> Přehled recyklačních center v rámci České republiky je uveden např. na webových stránkách </w:t>
      </w:r>
      <w:hyperlink r:id="rId12" w:history="1">
        <w:r w:rsidRPr="00ED616D">
          <w:rPr>
            <w:rStyle w:val="Hypertextovodkaz"/>
            <w:noProof w:val="0"/>
            <w:color w:val="auto"/>
            <w:u w:val="none"/>
          </w:rPr>
          <w:t>https://www.betonserver.cz/skladky-suti-recyklace/recyklacni-centra</w:t>
        </w:r>
      </w:hyperlink>
      <w:r w:rsidRPr="00ED616D">
        <w:rPr>
          <w:rStyle w:val="Tun"/>
          <w:b w:val="0"/>
        </w:rPr>
        <w:t>. Zhotovitel ocení položky odpadů v </w:t>
      </w:r>
      <w:r w:rsidR="00066753" w:rsidRPr="00DA360E">
        <w:t>jednotlivých SO/PS</w:t>
      </w:r>
      <w:r w:rsidR="00066753">
        <w:t xml:space="preserve"> </w:t>
      </w:r>
      <w:r w:rsidRPr="00ED616D">
        <w:rPr>
          <w:rStyle w:val="Tun"/>
          <w:b w:val="0"/>
        </w:rPr>
        <w:t xml:space="preserve">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24FBF140" w14:textId="6C9E1D08" w:rsidR="0069470F" w:rsidRDefault="0069470F" w:rsidP="0069470F">
      <w:pPr>
        <w:pStyle w:val="Nadpis2-1"/>
      </w:pPr>
      <w:bookmarkStart w:id="50" w:name="_Toc7077140"/>
      <w:bookmarkStart w:id="51" w:name="_Toc170822606"/>
      <w:r w:rsidRPr="00EC2E51">
        <w:t>ORGANIZACE</w:t>
      </w:r>
      <w:r>
        <w:t xml:space="preserve"> VÝSTAVBY, VÝLUKY</w:t>
      </w:r>
      <w:bookmarkEnd w:id="50"/>
      <w:bookmarkEnd w:id="51"/>
    </w:p>
    <w:p w14:paraId="76AE0A4E" w14:textId="77777777" w:rsidR="00B71EB5" w:rsidRPr="000E0F6D" w:rsidRDefault="00B71EB5" w:rsidP="00B71EB5">
      <w:pPr>
        <w:pStyle w:val="Text2-1"/>
      </w:pPr>
      <w:bookmarkStart w:id="52" w:name="_Toc12371215"/>
      <w:r w:rsidRPr="000E0F6D">
        <w:t xml:space="preserve">V rámci zpracování Dokumentace bude vypracován návrh postupu výstavby (stavební postupy a jejich </w:t>
      </w:r>
      <w:r w:rsidRPr="000E0F6D">
        <w:rPr>
          <w:rFonts w:asciiTheme="minorHAnsi" w:hAnsiTheme="minorHAnsi"/>
        </w:rPr>
        <w:t>harmonogram, vč. vyznačení doby trvání rozhodujících objektů).</w:t>
      </w:r>
    </w:p>
    <w:p w14:paraId="0DCE3AB7" w14:textId="77777777" w:rsidR="00B71EB5" w:rsidRPr="000E0F6D" w:rsidRDefault="00B71EB5" w:rsidP="00B71EB5">
      <w:pPr>
        <w:pStyle w:val="Text2-1"/>
      </w:pPr>
      <w:r w:rsidRPr="000E0F6D">
        <w:t>Bude navržena kumulace prací vyžadující zastavení provozu a délka a počet těchto období budou minimalizovány.</w:t>
      </w:r>
    </w:p>
    <w:p w14:paraId="3BAF3301" w14:textId="77777777" w:rsidR="00B71EB5" w:rsidRPr="000E0F6D" w:rsidRDefault="00B71EB5" w:rsidP="00B71EB5">
      <w:pPr>
        <w:pStyle w:val="Text2-1"/>
      </w:pPr>
      <w:r>
        <w:t xml:space="preserve">Základní postup výstavby a návrh výlukové činnosti bude projednán s OŘ Ostrava, SEE </w:t>
      </w:r>
      <w:proofErr w:type="gramStart"/>
      <w:r>
        <w:t>Olomouc - cechy</w:t>
      </w:r>
      <w:proofErr w:type="gramEnd"/>
      <w:r>
        <w:t xml:space="preserve"> TNS, TV, Silnoproud vč. pracovníka výlukových činností SS východ. </w:t>
      </w:r>
    </w:p>
    <w:p w14:paraId="4B4493DD" w14:textId="77777777" w:rsidR="00B71EB5" w:rsidRPr="009C2B3F" w:rsidRDefault="00B71EB5" w:rsidP="00B71EB5">
      <w:pPr>
        <w:pStyle w:val="Text2-1"/>
      </w:pPr>
      <w:r>
        <w:t>Výluky budou koordinovány s ročním plánem výluk a požadavky odborných správ OŘ Ostrava, na tomto výlukovém rameni pro zadaný termín realizace.</w:t>
      </w:r>
    </w:p>
    <w:p w14:paraId="20E971B5" w14:textId="77777777" w:rsidR="00B71EB5" w:rsidRPr="000E0F6D" w:rsidRDefault="00B71EB5" w:rsidP="00B71EB5">
      <w:pPr>
        <w:pStyle w:val="Text2-1"/>
        <w:rPr>
          <w:rFonts w:asciiTheme="minorHAnsi" w:hAnsiTheme="minorHAnsi"/>
        </w:rPr>
      </w:pPr>
      <w:r w:rsidRPr="000E0F6D">
        <w:rPr>
          <w:rFonts w:asciiTheme="minorHAnsi" w:hAnsiTheme="minorHAnsi"/>
        </w:rPr>
        <w:t xml:space="preserve">Pro </w:t>
      </w:r>
      <w:r w:rsidRPr="000E0F6D">
        <w:t xml:space="preserve">jednotlivé stavební </w:t>
      </w:r>
      <w:proofErr w:type="gramStart"/>
      <w:r w:rsidRPr="000E0F6D">
        <w:t>postupy  budou</w:t>
      </w:r>
      <w:proofErr w:type="gramEnd"/>
      <w:r w:rsidRPr="000E0F6D">
        <w:t xml:space="preserve"> zpracována schémata s vyznačením vyloučených částí kolejí, popř. napěťových výluk a výluk zabezpečovacího zařízení. Každé schéma bude zachycovat výluky vždy v celém řešeném úseku v daném stavebním postupu </w:t>
      </w:r>
      <w:r>
        <w:t>–</w:t>
      </w:r>
      <w:r w:rsidRPr="000E0F6D">
        <w:t xml:space="preserve"> časovém období.</w:t>
      </w:r>
    </w:p>
    <w:p w14:paraId="500C4245" w14:textId="77777777" w:rsidR="00DA6953" w:rsidRPr="00811815" w:rsidRDefault="00DA6953" w:rsidP="00DA6953">
      <w:pPr>
        <w:pStyle w:val="Nadpis2-1"/>
      </w:pPr>
      <w:bookmarkStart w:id="53" w:name="_Toc170822607"/>
      <w:r w:rsidRPr="00811815">
        <w:t>SPECIFICKÉ POŽADAVKY</w:t>
      </w:r>
      <w:bookmarkEnd w:id="52"/>
      <w:bookmarkEnd w:id="53"/>
    </w:p>
    <w:p w14:paraId="01572FDB" w14:textId="66E9A32B" w:rsidR="00DA6953" w:rsidRPr="009C2B3F" w:rsidRDefault="00DA6953" w:rsidP="00DA6953">
      <w:pPr>
        <w:pStyle w:val="Text2-1"/>
      </w:pPr>
      <w:r w:rsidRPr="009C2B3F">
        <w:t>Podmínky pro přidělení výlukových časů, případně jiných omezení železničního provozu, uzavírky komunikací nebo jiné podmínky související s prováděním díla</w:t>
      </w:r>
      <w:r w:rsidR="00B71EB5">
        <w:t xml:space="preserve"> během zhotovení Dokumentace</w:t>
      </w:r>
      <w:r w:rsidRPr="009C2B3F">
        <w:t>:</w:t>
      </w:r>
    </w:p>
    <w:p w14:paraId="3665FCEF" w14:textId="2F1EF897" w:rsidR="000D468E" w:rsidRPr="009C2B3F" w:rsidRDefault="00B71EB5" w:rsidP="00C52F9E">
      <w:pPr>
        <w:pStyle w:val="Odrka1-1"/>
      </w:pPr>
      <w:r>
        <w:t xml:space="preserve"> </w:t>
      </w:r>
      <w:r w:rsidR="000826D6">
        <w:t xml:space="preserve">Přednostně budou </w:t>
      </w:r>
      <w:r w:rsidR="00444B48">
        <w:t>využívány výlukové časy sjednané pro činnosti příslušných Odborných jednotek Oblastního ředitelství.</w:t>
      </w:r>
      <w:r>
        <w:t xml:space="preserve"> </w:t>
      </w:r>
    </w:p>
    <w:p w14:paraId="0A29DA8E" w14:textId="77777777" w:rsidR="0069470F" w:rsidRDefault="0069470F" w:rsidP="00C95003">
      <w:pPr>
        <w:pStyle w:val="Nadpis2-1"/>
      </w:pPr>
      <w:bookmarkStart w:id="54" w:name="_Toc7077141"/>
      <w:bookmarkStart w:id="55" w:name="_Toc170822608"/>
      <w:r w:rsidRPr="00EC2E51">
        <w:t>SOUVISEJÍCÍ</w:t>
      </w:r>
      <w:r>
        <w:t xml:space="preserve"> DOKUMENTY A PŘEDPISY</w:t>
      </w:r>
      <w:bookmarkEnd w:id="54"/>
      <w:bookmarkEnd w:id="55"/>
    </w:p>
    <w:p w14:paraId="02B23130"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915A960" w14:textId="77777777" w:rsidR="007E3765" w:rsidRDefault="007E3765" w:rsidP="007E3765">
      <w:pPr>
        <w:pStyle w:val="Text2-1"/>
      </w:pPr>
      <w:r w:rsidRPr="007D016E">
        <w:t>Objednatel umožňuje Zhotoviteli přístup ke</w:t>
      </w:r>
      <w:r>
        <w:t xml:space="preserve"> svým dokumentům a vnitřním předpisům na</w:t>
      </w:r>
      <w:r w:rsidR="00492AB7">
        <w:t> </w:t>
      </w:r>
      <w:r>
        <w:t xml:space="preserve">svých webových stránkách: </w:t>
      </w:r>
    </w:p>
    <w:p w14:paraId="1F0F7E6D" w14:textId="634231BC" w:rsidR="007E3765" w:rsidRDefault="007E3765" w:rsidP="007E3765">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sidR="00E220A3">
        <w:rPr>
          <w:rStyle w:val="Tun"/>
        </w:rPr>
        <w:t xml:space="preserve">Správa železnic </w:t>
      </w:r>
      <w:r w:rsidRPr="003846BE">
        <w:rPr>
          <w:rStyle w:val="Tun"/>
        </w:rPr>
        <w:t>/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sidRPr="00362D1E">
        <w:t xml:space="preserve"> a </w:t>
      </w:r>
      <w:r w:rsidRPr="009B5292">
        <w:rPr>
          <w:b/>
        </w:rPr>
        <w:t>https://typdok.tudc.cz/ v sekci „archiv TD“</w:t>
      </w:r>
      <w:r w:rsidRPr="00362D1E">
        <w:t>.</w:t>
      </w:r>
    </w:p>
    <w:p w14:paraId="3071EF0F"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w:t>
      </w:r>
      <w:r w:rsidR="00492AB7">
        <w:t> </w:t>
      </w:r>
      <w:r>
        <w:t>základě podané žádosti na níže uvedených kontaktech</w:t>
      </w:r>
      <w:r w:rsidRPr="007D016E">
        <w:t>:</w:t>
      </w:r>
    </w:p>
    <w:p w14:paraId="1DECEA61"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4E857DB"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007F28C5" w14:textId="77777777" w:rsidR="005D61E2" w:rsidRPr="007D7A4E" w:rsidRDefault="00D636F0" w:rsidP="005D61E2">
      <w:pPr>
        <w:pStyle w:val="Textbezslovn"/>
        <w:keepNext/>
        <w:spacing w:after="0"/>
        <w:rPr>
          <w:b/>
        </w:rPr>
      </w:pPr>
      <w:r>
        <w:rPr>
          <w:rStyle w:val="Tun"/>
        </w:rPr>
        <w:t>Odbor servisních služeb</w:t>
      </w:r>
      <w:r w:rsidR="002F0D40">
        <w:rPr>
          <w:rStyle w:val="Tun"/>
        </w:rPr>
        <w:t>, OHČ</w:t>
      </w:r>
      <w:r w:rsidR="002F0D40" w:rsidRPr="007D7A4E" w:rsidDel="002F0D40">
        <w:rPr>
          <w:b/>
        </w:rPr>
        <w:t xml:space="preserve"> </w:t>
      </w:r>
    </w:p>
    <w:p w14:paraId="294BABE0" w14:textId="77777777" w:rsidR="005D61E2" w:rsidRPr="007D016E" w:rsidRDefault="005D61E2" w:rsidP="005D61E2">
      <w:pPr>
        <w:pStyle w:val="Textbezslovn"/>
        <w:keepNext/>
        <w:spacing w:after="0"/>
      </w:pPr>
      <w:r>
        <w:t>Jeremenkova 103/23</w:t>
      </w:r>
    </w:p>
    <w:p w14:paraId="570D8934" w14:textId="77777777" w:rsidR="005D61E2" w:rsidRDefault="005D61E2" w:rsidP="005D61E2">
      <w:pPr>
        <w:pStyle w:val="Textbezslovn"/>
      </w:pPr>
      <w:r w:rsidRPr="007D016E">
        <w:t>77</w:t>
      </w:r>
      <w:r>
        <w:t>9 00</w:t>
      </w:r>
      <w:r w:rsidRPr="007D016E">
        <w:t xml:space="preserve"> </w:t>
      </w:r>
      <w:r w:rsidRPr="00BA22D4">
        <w:t>Olomouc</w:t>
      </w:r>
    </w:p>
    <w:p w14:paraId="3D556EE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w:t>
      </w:r>
      <w:r w:rsidR="00D636F0">
        <w:rPr>
          <w:rStyle w:val="Tun"/>
        </w:rPr>
        <w:t>spravazeleznic</w:t>
      </w:r>
      <w:r w:rsidRPr="003846BE">
        <w:rPr>
          <w:rStyle w:val="Tun"/>
        </w:rPr>
        <w:t>.cz</w:t>
      </w:r>
    </w:p>
    <w:p w14:paraId="118C53AF"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4F732A27" w14:textId="77777777" w:rsidR="005D61E2" w:rsidRDefault="005D61E2" w:rsidP="005D61E2">
      <w:pPr>
        <w:pStyle w:val="Textbezslovn"/>
      </w:pPr>
      <w:r w:rsidRPr="005D61E2">
        <w:lastRenderedPageBreak/>
        <w:t>Ceníky</w:t>
      </w:r>
      <w:r>
        <w:t xml:space="preserve">: </w:t>
      </w:r>
      <w:r w:rsidRPr="00E64846">
        <w:t>https://typdok.tudc.cz/</w:t>
      </w:r>
    </w:p>
    <w:p w14:paraId="1025023F" w14:textId="77777777" w:rsidR="0069470F" w:rsidRDefault="0069470F" w:rsidP="0069470F">
      <w:pPr>
        <w:pStyle w:val="Nadpis2-1"/>
      </w:pPr>
      <w:bookmarkStart w:id="56" w:name="_Toc7077142"/>
      <w:bookmarkStart w:id="57" w:name="_Toc170822609"/>
      <w:r>
        <w:t>PŘÍLOHY</w:t>
      </w:r>
      <w:bookmarkEnd w:id="56"/>
      <w:bookmarkEnd w:id="57"/>
    </w:p>
    <w:p w14:paraId="41A0CF50" w14:textId="736C63F0" w:rsidR="00826B7B" w:rsidRDefault="00D52795" w:rsidP="00B146D1">
      <w:pPr>
        <w:pStyle w:val="Text2-1"/>
      </w:pPr>
      <w:bookmarkStart w:id="58" w:name="_Ref121495527"/>
      <w:bookmarkStart w:id="59" w:name="_Ref121839774"/>
      <w:r w:rsidRPr="005A5D09">
        <w:t>Specifikace a zásady uchovávání a výměny dat mezi JZP a technologiemi ŽDC, v. 1.00 – 07/2022</w:t>
      </w:r>
      <w:bookmarkEnd w:id="58"/>
      <w:bookmarkEnd w:id="59"/>
    </w:p>
    <w:p w14:paraId="74529151" w14:textId="4CD69DF8" w:rsidR="00FB036E" w:rsidRPr="00FB036E" w:rsidRDefault="00FB036E" w:rsidP="00D72C98">
      <w:pPr>
        <w:pStyle w:val="Text2-1"/>
        <w:numPr>
          <w:ilvl w:val="0"/>
          <w:numId w:val="0"/>
        </w:numPr>
        <w:ind w:left="737"/>
        <w:rPr>
          <w:color w:val="FF0000"/>
        </w:rPr>
      </w:pPr>
    </w:p>
    <w:sectPr w:rsidR="00FB036E" w:rsidRPr="00FB036E" w:rsidSect="00CE4AFF">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A4E03" w14:textId="77777777" w:rsidR="00524C11" w:rsidRDefault="00524C11" w:rsidP="00962258">
      <w:pPr>
        <w:spacing w:after="0" w:line="240" w:lineRule="auto"/>
      </w:pPr>
      <w:r>
        <w:separator/>
      </w:r>
    </w:p>
  </w:endnote>
  <w:endnote w:type="continuationSeparator" w:id="0">
    <w:p w14:paraId="494ECC3F" w14:textId="77777777" w:rsidR="00524C11" w:rsidRDefault="00524C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46D1" w:rsidRPr="003462EB" w14:paraId="774B2C23" w14:textId="77777777" w:rsidTr="00633336">
      <w:tc>
        <w:tcPr>
          <w:tcW w:w="907" w:type="dxa"/>
          <w:tcMar>
            <w:left w:w="0" w:type="dxa"/>
            <w:right w:w="0" w:type="dxa"/>
          </w:tcMar>
          <w:vAlign w:val="bottom"/>
        </w:tcPr>
        <w:p w14:paraId="1DE2CDAD" w14:textId="545212C7" w:rsidR="00B146D1" w:rsidRPr="00B8518B" w:rsidRDefault="00B146D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3DF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3DF9">
            <w:rPr>
              <w:rStyle w:val="slostrnky"/>
              <w:noProof/>
            </w:rPr>
            <w:t>14</w:t>
          </w:r>
          <w:r w:rsidRPr="00B8518B">
            <w:rPr>
              <w:rStyle w:val="slostrnky"/>
            </w:rPr>
            <w:fldChar w:fldCharType="end"/>
          </w:r>
        </w:p>
      </w:tc>
      <w:tc>
        <w:tcPr>
          <w:tcW w:w="0" w:type="auto"/>
          <w:vAlign w:val="bottom"/>
        </w:tcPr>
        <w:p w14:paraId="20F91714" w14:textId="4C199377" w:rsidR="00B146D1" w:rsidRPr="003462EB" w:rsidRDefault="00B146D1" w:rsidP="008664BF">
          <w:pPr>
            <w:pStyle w:val="Zpatvlevo"/>
          </w:pPr>
          <w:r>
            <w:t>Soubor staveb – Ohřev trakčního vedení</w:t>
          </w:r>
        </w:p>
        <w:p w14:paraId="0EF71AB5" w14:textId="4D209680" w:rsidR="00B146D1" w:rsidRDefault="00B146D1" w:rsidP="00722CCE">
          <w:pPr>
            <w:pStyle w:val="Zpatvlevo"/>
          </w:pPr>
          <w:r>
            <w:t>Příloha č. 2 d) - Zvláštní</w:t>
          </w:r>
          <w:r w:rsidRPr="003462EB">
            <w:t xml:space="preserve"> technické podmínky</w:t>
          </w:r>
        </w:p>
        <w:p w14:paraId="38C84D53" w14:textId="77777777" w:rsidR="00B146D1" w:rsidRPr="003462EB" w:rsidRDefault="00B146D1" w:rsidP="00EC42B7">
          <w:pPr>
            <w:pStyle w:val="Zpatvlevo"/>
          </w:pPr>
          <w:r>
            <w:t xml:space="preserve">Zhotovení Projektová dokumentace a </w:t>
          </w:r>
          <w:r w:rsidRPr="003462EB">
            <w:t>Zhotovení stavby</w:t>
          </w:r>
          <w:r>
            <w:t xml:space="preserve"> (ZTP D+B)</w:t>
          </w:r>
        </w:p>
      </w:tc>
    </w:tr>
  </w:tbl>
  <w:p w14:paraId="19E92364" w14:textId="77777777" w:rsidR="00B146D1" w:rsidRPr="00614E71" w:rsidRDefault="00B146D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46D1" w:rsidRPr="009E09BE" w14:paraId="64824B9A" w14:textId="77777777" w:rsidTr="00633336">
      <w:tc>
        <w:tcPr>
          <w:tcW w:w="0" w:type="auto"/>
          <w:tcMar>
            <w:left w:w="0" w:type="dxa"/>
            <w:right w:w="0" w:type="dxa"/>
          </w:tcMar>
          <w:vAlign w:val="bottom"/>
        </w:tcPr>
        <w:p w14:paraId="7E5885A5" w14:textId="77777777" w:rsidR="00D91241" w:rsidRPr="003462EB" w:rsidRDefault="00D91241" w:rsidP="00D91241">
          <w:pPr>
            <w:pStyle w:val="Zpatvpravo"/>
          </w:pPr>
          <w:r>
            <w:t>Soubor staveb – Ohřev trakčního vedení</w:t>
          </w:r>
        </w:p>
        <w:p w14:paraId="0420046A" w14:textId="77777777" w:rsidR="00B146D1" w:rsidRDefault="00B146D1" w:rsidP="002454AA">
          <w:pPr>
            <w:pStyle w:val="Zpatvpravo"/>
          </w:pPr>
          <w:r>
            <w:t>Příloha č. 2 d) - Zvláštní</w:t>
          </w:r>
          <w:r w:rsidRPr="003462EB">
            <w:t xml:space="preserve"> technické podmínky</w:t>
          </w:r>
        </w:p>
        <w:p w14:paraId="5B561BE4" w14:textId="77777777" w:rsidR="00B146D1" w:rsidRPr="003462EB" w:rsidRDefault="00B146D1" w:rsidP="00C70BEE">
          <w:pPr>
            <w:pStyle w:val="Zpatvpravo"/>
            <w:rPr>
              <w:rStyle w:val="slostrnky"/>
              <w:b w:val="0"/>
              <w:color w:val="auto"/>
              <w:sz w:val="12"/>
            </w:rPr>
          </w:pPr>
          <w:r>
            <w:t xml:space="preserve">Zhotovení Projektová dokumentace a </w:t>
          </w:r>
          <w:r w:rsidRPr="003462EB">
            <w:t>Zhotovení stavby</w:t>
          </w:r>
          <w:r>
            <w:t xml:space="preserve"> (ZTP D+B)</w:t>
          </w:r>
        </w:p>
      </w:tc>
      <w:tc>
        <w:tcPr>
          <w:tcW w:w="907" w:type="dxa"/>
          <w:vAlign w:val="bottom"/>
        </w:tcPr>
        <w:p w14:paraId="1178DB50" w14:textId="6288F964" w:rsidR="00B146D1" w:rsidRPr="009E09BE" w:rsidRDefault="00B146D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43DF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3DF9">
            <w:rPr>
              <w:rStyle w:val="slostrnky"/>
              <w:noProof/>
            </w:rPr>
            <w:t>14</w:t>
          </w:r>
          <w:r w:rsidRPr="00B8518B">
            <w:rPr>
              <w:rStyle w:val="slostrnky"/>
            </w:rPr>
            <w:fldChar w:fldCharType="end"/>
          </w:r>
        </w:p>
      </w:tc>
    </w:tr>
  </w:tbl>
  <w:p w14:paraId="759B2DFB" w14:textId="77777777" w:rsidR="00B146D1" w:rsidRPr="00B8518B" w:rsidRDefault="00B146D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213FA" w14:textId="77777777" w:rsidR="00B146D1" w:rsidRPr="00B8518B" w:rsidRDefault="00B146D1" w:rsidP="00460660">
    <w:pPr>
      <w:pStyle w:val="Zpat"/>
      <w:rPr>
        <w:sz w:val="2"/>
        <w:szCs w:val="2"/>
      </w:rPr>
    </w:pPr>
  </w:p>
  <w:p w14:paraId="6F953ACE" w14:textId="77777777" w:rsidR="00B146D1" w:rsidRDefault="00B146D1" w:rsidP="00646589">
    <w:pPr>
      <w:pStyle w:val="Zpatvlevo"/>
      <w:rPr>
        <w:rFonts w:cs="Calibri"/>
        <w:szCs w:val="12"/>
      </w:rPr>
    </w:pPr>
  </w:p>
  <w:p w14:paraId="4AFDDAA2" w14:textId="77777777" w:rsidR="00B146D1" w:rsidRPr="00460660" w:rsidRDefault="00B146D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163A9" w14:textId="77777777" w:rsidR="00524C11" w:rsidRDefault="00524C11" w:rsidP="00962258">
      <w:pPr>
        <w:spacing w:after="0" w:line="240" w:lineRule="auto"/>
      </w:pPr>
      <w:r>
        <w:separator/>
      </w:r>
    </w:p>
  </w:footnote>
  <w:footnote w:type="continuationSeparator" w:id="0">
    <w:p w14:paraId="1709B628" w14:textId="77777777" w:rsidR="00524C11" w:rsidRDefault="00524C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46D1" w14:paraId="398895BD" w14:textId="77777777" w:rsidTr="00B22106">
      <w:trPr>
        <w:trHeight w:hRule="exact" w:val="936"/>
      </w:trPr>
      <w:tc>
        <w:tcPr>
          <w:tcW w:w="1361" w:type="dxa"/>
          <w:tcMar>
            <w:left w:w="0" w:type="dxa"/>
            <w:right w:w="0" w:type="dxa"/>
          </w:tcMar>
        </w:tcPr>
        <w:p w14:paraId="7818BA16" w14:textId="77777777" w:rsidR="00B146D1" w:rsidRPr="00B8518B" w:rsidRDefault="00B146D1" w:rsidP="00FC6389">
          <w:pPr>
            <w:pStyle w:val="Zpat"/>
            <w:rPr>
              <w:rStyle w:val="slostrnky"/>
            </w:rPr>
          </w:pPr>
        </w:p>
      </w:tc>
      <w:tc>
        <w:tcPr>
          <w:tcW w:w="3458" w:type="dxa"/>
          <w:shd w:val="clear" w:color="auto" w:fill="auto"/>
          <w:tcMar>
            <w:left w:w="0" w:type="dxa"/>
            <w:right w:w="0" w:type="dxa"/>
          </w:tcMar>
        </w:tcPr>
        <w:p w14:paraId="67A7E682" w14:textId="77777777" w:rsidR="00B146D1" w:rsidRDefault="00B146D1" w:rsidP="00FC6389">
          <w:pPr>
            <w:pStyle w:val="Zpat"/>
          </w:pPr>
          <w:r>
            <w:rPr>
              <w:noProof/>
              <w:lang w:eastAsia="cs-CZ"/>
            </w:rPr>
            <w:drawing>
              <wp:anchor distT="0" distB="0" distL="114300" distR="114300" simplePos="0" relativeHeight="251674624" behindDoc="0" locked="1" layoutInCell="1" allowOverlap="1" wp14:anchorId="7A8F142A" wp14:editId="5E05929B">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F4307A2" w14:textId="77777777" w:rsidR="00B146D1" w:rsidRPr="00D6163D" w:rsidRDefault="00B146D1" w:rsidP="00FC6389">
          <w:pPr>
            <w:pStyle w:val="Druhdokumentu"/>
          </w:pPr>
        </w:p>
      </w:tc>
    </w:tr>
    <w:tr w:rsidR="00B146D1" w14:paraId="66863215" w14:textId="77777777" w:rsidTr="00B22106">
      <w:trPr>
        <w:trHeight w:hRule="exact" w:val="936"/>
      </w:trPr>
      <w:tc>
        <w:tcPr>
          <w:tcW w:w="1361" w:type="dxa"/>
          <w:tcMar>
            <w:left w:w="0" w:type="dxa"/>
            <w:right w:w="0" w:type="dxa"/>
          </w:tcMar>
        </w:tcPr>
        <w:p w14:paraId="47E53CDD" w14:textId="77777777" w:rsidR="00B146D1" w:rsidRPr="00B8518B" w:rsidRDefault="00B146D1" w:rsidP="00FC6389">
          <w:pPr>
            <w:pStyle w:val="Zpat"/>
            <w:rPr>
              <w:rStyle w:val="slostrnky"/>
            </w:rPr>
          </w:pPr>
        </w:p>
      </w:tc>
      <w:tc>
        <w:tcPr>
          <w:tcW w:w="3458" w:type="dxa"/>
          <w:shd w:val="clear" w:color="auto" w:fill="auto"/>
          <w:tcMar>
            <w:left w:w="0" w:type="dxa"/>
            <w:right w:w="0" w:type="dxa"/>
          </w:tcMar>
        </w:tcPr>
        <w:p w14:paraId="405CD5E2" w14:textId="77777777" w:rsidR="00B146D1" w:rsidRDefault="00B146D1" w:rsidP="00FC6389">
          <w:pPr>
            <w:pStyle w:val="Zpat"/>
          </w:pPr>
        </w:p>
      </w:tc>
      <w:tc>
        <w:tcPr>
          <w:tcW w:w="5756" w:type="dxa"/>
          <w:shd w:val="clear" w:color="auto" w:fill="auto"/>
          <w:tcMar>
            <w:left w:w="0" w:type="dxa"/>
            <w:right w:w="0" w:type="dxa"/>
          </w:tcMar>
        </w:tcPr>
        <w:p w14:paraId="448612A6" w14:textId="77777777" w:rsidR="00B146D1" w:rsidRPr="00D6163D" w:rsidRDefault="00B146D1" w:rsidP="00FC6389">
          <w:pPr>
            <w:pStyle w:val="Druhdokumentu"/>
          </w:pPr>
        </w:p>
      </w:tc>
    </w:tr>
  </w:tbl>
  <w:p w14:paraId="453C5048" w14:textId="77777777" w:rsidR="00B146D1" w:rsidRPr="00D6163D" w:rsidRDefault="00B146D1" w:rsidP="00FC6389">
    <w:pPr>
      <w:pStyle w:val="Zhlav"/>
      <w:rPr>
        <w:sz w:val="8"/>
        <w:szCs w:val="8"/>
      </w:rPr>
    </w:pPr>
  </w:p>
  <w:p w14:paraId="35E0AF47" w14:textId="77777777" w:rsidR="00B146D1" w:rsidRPr="00460660" w:rsidRDefault="00B146D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77A2E8C"/>
    <w:multiLevelType w:val="hybridMultilevel"/>
    <w:tmpl w:val="D26AC4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6217877">
    <w:abstractNumId w:val="6"/>
  </w:num>
  <w:num w:numId="2" w16cid:durableId="1769034950">
    <w:abstractNumId w:val="4"/>
  </w:num>
  <w:num w:numId="3" w16cid:durableId="1052191025">
    <w:abstractNumId w:val="2"/>
  </w:num>
  <w:num w:numId="4" w16cid:durableId="804087156">
    <w:abstractNumId w:val="7"/>
  </w:num>
  <w:num w:numId="5" w16cid:durableId="97215211">
    <w:abstractNumId w:val="9"/>
  </w:num>
  <w:num w:numId="6" w16cid:durableId="10733537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4173406">
    <w:abstractNumId w:val="0"/>
  </w:num>
  <w:num w:numId="8" w16cid:durableId="772677005">
    <w:abstractNumId w:val="3"/>
  </w:num>
  <w:num w:numId="9" w16cid:durableId="956451386">
    <w:abstractNumId w:val="11"/>
  </w:num>
  <w:num w:numId="10" w16cid:durableId="1937323931">
    <w:abstractNumId w:val="7"/>
  </w:num>
  <w:num w:numId="11" w16cid:durableId="797838049">
    <w:abstractNumId w:val="9"/>
  </w:num>
  <w:num w:numId="12" w16cid:durableId="17241616">
    <w:abstractNumId w:val="10"/>
  </w:num>
  <w:num w:numId="13" w16cid:durableId="1730423747">
    <w:abstractNumId w:val="1"/>
  </w:num>
  <w:num w:numId="14" w16cid:durableId="2028368585">
    <w:abstractNumId w:val="3"/>
  </w:num>
  <w:num w:numId="15" w16cid:durableId="166794246">
    <w:abstractNumId w:val="11"/>
  </w:num>
  <w:num w:numId="16" w16cid:durableId="501044426">
    <w:abstractNumId w:val="8"/>
  </w:num>
  <w:num w:numId="17" w16cid:durableId="1271282123">
    <w:abstractNumId w:val="1"/>
  </w:num>
  <w:num w:numId="18" w16cid:durableId="1954748624">
    <w:abstractNumId w:val="3"/>
  </w:num>
  <w:num w:numId="19" w16cid:durableId="1888057400">
    <w:abstractNumId w:val="3"/>
  </w:num>
  <w:num w:numId="20" w16cid:durableId="124978145">
    <w:abstractNumId w:val="7"/>
  </w:num>
  <w:num w:numId="21" w16cid:durableId="858278307">
    <w:abstractNumId w:val="7"/>
  </w:num>
  <w:num w:numId="22" w16cid:durableId="450905206">
    <w:abstractNumId w:val="7"/>
  </w:num>
  <w:num w:numId="23" w16cid:durableId="1024475685">
    <w:abstractNumId w:val="7"/>
  </w:num>
  <w:num w:numId="24" w16cid:durableId="563103326">
    <w:abstractNumId w:val="7"/>
  </w:num>
  <w:num w:numId="25" w16cid:durableId="1541698756">
    <w:abstractNumId w:val="9"/>
  </w:num>
  <w:num w:numId="26" w16cid:durableId="1611739904">
    <w:abstractNumId w:val="9"/>
  </w:num>
  <w:num w:numId="27" w16cid:durableId="645741083">
    <w:abstractNumId w:val="9"/>
  </w:num>
  <w:num w:numId="28" w16cid:durableId="877745065">
    <w:abstractNumId w:val="9"/>
  </w:num>
  <w:num w:numId="29" w16cid:durableId="341664513">
    <w:abstractNumId w:val="9"/>
  </w:num>
  <w:num w:numId="30" w16cid:durableId="1345745579">
    <w:abstractNumId w:val="10"/>
  </w:num>
  <w:num w:numId="31" w16cid:durableId="162011631">
    <w:abstractNumId w:val="1"/>
  </w:num>
  <w:num w:numId="32" w16cid:durableId="355928361">
    <w:abstractNumId w:val="1"/>
  </w:num>
  <w:num w:numId="33" w16cid:durableId="262030429">
    <w:abstractNumId w:val="3"/>
  </w:num>
  <w:num w:numId="34" w16cid:durableId="1669938355">
    <w:abstractNumId w:val="3"/>
  </w:num>
  <w:num w:numId="35" w16cid:durableId="155727055">
    <w:abstractNumId w:val="11"/>
  </w:num>
  <w:num w:numId="36" w16cid:durableId="1828395592">
    <w:abstractNumId w:val="11"/>
  </w:num>
  <w:num w:numId="37" w16cid:durableId="11053452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977505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98907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97264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453615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94547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6111577">
    <w:abstractNumId w:val="3"/>
  </w:num>
  <w:num w:numId="44" w16cid:durableId="1360816378">
    <w:abstractNumId w:val="3"/>
  </w:num>
  <w:num w:numId="45" w16cid:durableId="1767994251">
    <w:abstractNumId w:val="3"/>
  </w:num>
  <w:num w:numId="46" w16cid:durableId="915944824">
    <w:abstractNumId w:val="5"/>
  </w:num>
  <w:num w:numId="47" w16cid:durableId="216357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9A1"/>
    <w:rsid w:val="00005BA4"/>
    <w:rsid w:val="0000675A"/>
    <w:rsid w:val="00012EC4"/>
    <w:rsid w:val="0001557E"/>
    <w:rsid w:val="00017F3C"/>
    <w:rsid w:val="00021B24"/>
    <w:rsid w:val="0002250F"/>
    <w:rsid w:val="00037986"/>
    <w:rsid w:val="00041EC8"/>
    <w:rsid w:val="0004268A"/>
    <w:rsid w:val="00042933"/>
    <w:rsid w:val="0004302A"/>
    <w:rsid w:val="00050CF6"/>
    <w:rsid w:val="00054FC6"/>
    <w:rsid w:val="00056F6F"/>
    <w:rsid w:val="0006465A"/>
    <w:rsid w:val="0006588D"/>
    <w:rsid w:val="00065EF4"/>
    <w:rsid w:val="00065FA6"/>
    <w:rsid w:val="00066753"/>
    <w:rsid w:val="00067A5E"/>
    <w:rsid w:val="00070CD2"/>
    <w:rsid w:val="000719BB"/>
    <w:rsid w:val="0007276E"/>
    <w:rsid w:val="00072A65"/>
    <w:rsid w:val="00072C1E"/>
    <w:rsid w:val="00076B14"/>
    <w:rsid w:val="00082645"/>
    <w:rsid w:val="000826D6"/>
    <w:rsid w:val="0008461A"/>
    <w:rsid w:val="00085DB8"/>
    <w:rsid w:val="000A0C6D"/>
    <w:rsid w:val="000A274C"/>
    <w:rsid w:val="000A5ABB"/>
    <w:rsid w:val="000A6E75"/>
    <w:rsid w:val="000A70C2"/>
    <w:rsid w:val="000B3386"/>
    <w:rsid w:val="000B408F"/>
    <w:rsid w:val="000B4EB8"/>
    <w:rsid w:val="000C41F2"/>
    <w:rsid w:val="000C7F25"/>
    <w:rsid w:val="000D22C4"/>
    <w:rsid w:val="000D27D1"/>
    <w:rsid w:val="000D3D00"/>
    <w:rsid w:val="000D468E"/>
    <w:rsid w:val="000E0F6D"/>
    <w:rsid w:val="000E1A7F"/>
    <w:rsid w:val="000F15F1"/>
    <w:rsid w:val="000F4B80"/>
    <w:rsid w:val="0010365C"/>
    <w:rsid w:val="00107659"/>
    <w:rsid w:val="00110278"/>
    <w:rsid w:val="00111422"/>
    <w:rsid w:val="0011173C"/>
    <w:rsid w:val="00112864"/>
    <w:rsid w:val="00114472"/>
    <w:rsid w:val="00114988"/>
    <w:rsid w:val="00114DE9"/>
    <w:rsid w:val="00115069"/>
    <w:rsid w:val="001150F2"/>
    <w:rsid w:val="00117D78"/>
    <w:rsid w:val="00120582"/>
    <w:rsid w:val="00126183"/>
    <w:rsid w:val="00135D67"/>
    <w:rsid w:val="00136398"/>
    <w:rsid w:val="0014103D"/>
    <w:rsid w:val="00143DF9"/>
    <w:rsid w:val="00146596"/>
    <w:rsid w:val="00146BCB"/>
    <w:rsid w:val="0015027B"/>
    <w:rsid w:val="00150B2C"/>
    <w:rsid w:val="00151853"/>
    <w:rsid w:val="00153B6C"/>
    <w:rsid w:val="00155133"/>
    <w:rsid w:val="00156E97"/>
    <w:rsid w:val="001656A2"/>
    <w:rsid w:val="00167E27"/>
    <w:rsid w:val="00170EC5"/>
    <w:rsid w:val="001747C1"/>
    <w:rsid w:val="00177D6B"/>
    <w:rsid w:val="001813D8"/>
    <w:rsid w:val="0018261E"/>
    <w:rsid w:val="001843C2"/>
    <w:rsid w:val="001860AA"/>
    <w:rsid w:val="001861CB"/>
    <w:rsid w:val="00191F90"/>
    <w:rsid w:val="001A0C24"/>
    <w:rsid w:val="001A3202"/>
    <w:rsid w:val="001A3B3C"/>
    <w:rsid w:val="001B4180"/>
    <w:rsid w:val="001B4E74"/>
    <w:rsid w:val="001B7668"/>
    <w:rsid w:val="001B78F6"/>
    <w:rsid w:val="001C2FA2"/>
    <w:rsid w:val="001C5B60"/>
    <w:rsid w:val="001C63D9"/>
    <w:rsid w:val="001C645F"/>
    <w:rsid w:val="001D21A5"/>
    <w:rsid w:val="001D7275"/>
    <w:rsid w:val="001D788F"/>
    <w:rsid w:val="001E042E"/>
    <w:rsid w:val="001E050E"/>
    <w:rsid w:val="001E678E"/>
    <w:rsid w:val="001F7BAF"/>
    <w:rsid w:val="002003E1"/>
    <w:rsid w:val="002007BA"/>
    <w:rsid w:val="002038C9"/>
    <w:rsid w:val="002071BB"/>
    <w:rsid w:val="00207DF5"/>
    <w:rsid w:val="002108DF"/>
    <w:rsid w:val="00213C64"/>
    <w:rsid w:val="00216772"/>
    <w:rsid w:val="00224EA2"/>
    <w:rsid w:val="002312FC"/>
    <w:rsid w:val="00231F98"/>
    <w:rsid w:val="00232000"/>
    <w:rsid w:val="0023698B"/>
    <w:rsid w:val="00237E04"/>
    <w:rsid w:val="00240B81"/>
    <w:rsid w:val="002454AA"/>
    <w:rsid w:val="00247D01"/>
    <w:rsid w:val="0025030F"/>
    <w:rsid w:val="00251ABD"/>
    <w:rsid w:val="0025260C"/>
    <w:rsid w:val="002551DC"/>
    <w:rsid w:val="00260E0C"/>
    <w:rsid w:val="00261A5B"/>
    <w:rsid w:val="00262DEF"/>
    <w:rsid w:val="00262E5B"/>
    <w:rsid w:val="00263089"/>
    <w:rsid w:val="00263102"/>
    <w:rsid w:val="00264646"/>
    <w:rsid w:val="00272579"/>
    <w:rsid w:val="0027327A"/>
    <w:rsid w:val="00276AFE"/>
    <w:rsid w:val="00277FBD"/>
    <w:rsid w:val="00281C6B"/>
    <w:rsid w:val="00285639"/>
    <w:rsid w:val="002973A3"/>
    <w:rsid w:val="0029775C"/>
    <w:rsid w:val="002A034B"/>
    <w:rsid w:val="002A1843"/>
    <w:rsid w:val="002A355D"/>
    <w:rsid w:val="002A3B57"/>
    <w:rsid w:val="002A5898"/>
    <w:rsid w:val="002B2AF2"/>
    <w:rsid w:val="002B46AD"/>
    <w:rsid w:val="002B4E1D"/>
    <w:rsid w:val="002B6B58"/>
    <w:rsid w:val="002C054B"/>
    <w:rsid w:val="002C0820"/>
    <w:rsid w:val="002C0E03"/>
    <w:rsid w:val="002C31BF"/>
    <w:rsid w:val="002C45F4"/>
    <w:rsid w:val="002C5811"/>
    <w:rsid w:val="002D0011"/>
    <w:rsid w:val="002D201C"/>
    <w:rsid w:val="002D2102"/>
    <w:rsid w:val="002D24C0"/>
    <w:rsid w:val="002D7FD6"/>
    <w:rsid w:val="002E0CD7"/>
    <w:rsid w:val="002E0CFB"/>
    <w:rsid w:val="002E5C7B"/>
    <w:rsid w:val="002F0D40"/>
    <w:rsid w:val="002F2AE7"/>
    <w:rsid w:val="002F362D"/>
    <w:rsid w:val="002F4333"/>
    <w:rsid w:val="002F6A8C"/>
    <w:rsid w:val="0030303F"/>
    <w:rsid w:val="00304DAF"/>
    <w:rsid w:val="00307207"/>
    <w:rsid w:val="00307F91"/>
    <w:rsid w:val="003130A4"/>
    <w:rsid w:val="003229ED"/>
    <w:rsid w:val="003254A3"/>
    <w:rsid w:val="00326CAD"/>
    <w:rsid w:val="00327EEF"/>
    <w:rsid w:val="0033239F"/>
    <w:rsid w:val="00334918"/>
    <w:rsid w:val="003418A3"/>
    <w:rsid w:val="0034274B"/>
    <w:rsid w:val="003434F0"/>
    <w:rsid w:val="00344582"/>
    <w:rsid w:val="003462EB"/>
    <w:rsid w:val="0034719F"/>
    <w:rsid w:val="003475AA"/>
    <w:rsid w:val="00347746"/>
    <w:rsid w:val="00350A35"/>
    <w:rsid w:val="003541F2"/>
    <w:rsid w:val="00354686"/>
    <w:rsid w:val="00356A54"/>
    <w:rsid w:val="003571D8"/>
    <w:rsid w:val="00357BC6"/>
    <w:rsid w:val="00361186"/>
    <w:rsid w:val="00361422"/>
    <w:rsid w:val="00361D6A"/>
    <w:rsid w:val="00364022"/>
    <w:rsid w:val="00365128"/>
    <w:rsid w:val="0037545D"/>
    <w:rsid w:val="003757B4"/>
    <w:rsid w:val="003765AA"/>
    <w:rsid w:val="003823D9"/>
    <w:rsid w:val="00386641"/>
    <w:rsid w:val="00386FF1"/>
    <w:rsid w:val="00392EB6"/>
    <w:rsid w:val="003956C6"/>
    <w:rsid w:val="00397B67"/>
    <w:rsid w:val="003A0BB3"/>
    <w:rsid w:val="003A1760"/>
    <w:rsid w:val="003B111D"/>
    <w:rsid w:val="003B3764"/>
    <w:rsid w:val="003C33F2"/>
    <w:rsid w:val="003C4546"/>
    <w:rsid w:val="003C6679"/>
    <w:rsid w:val="003C7054"/>
    <w:rsid w:val="003D435C"/>
    <w:rsid w:val="003D756E"/>
    <w:rsid w:val="003D7E0C"/>
    <w:rsid w:val="003E134F"/>
    <w:rsid w:val="003E420D"/>
    <w:rsid w:val="003E4C13"/>
    <w:rsid w:val="003F14BF"/>
    <w:rsid w:val="003F24D4"/>
    <w:rsid w:val="003F4246"/>
    <w:rsid w:val="0040483F"/>
    <w:rsid w:val="00404B49"/>
    <w:rsid w:val="00404FCA"/>
    <w:rsid w:val="00406C0F"/>
    <w:rsid w:val="004078F3"/>
    <w:rsid w:val="00413B17"/>
    <w:rsid w:val="00415220"/>
    <w:rsid w:val="00422A8F"/>
    <w:rsid w:val="00427794"/>
    <w:rsid w:val="00436882"/>
    <w:rsid w:val="00436998"/>
    <w:rsid w:val="00442645"/>
    <w:rsid w:val="00443C6D"/>
    <w:rsid w:val="004449EE"/>
    <w:rsid w:val="00444B48"/>
    <w:rsid w:val="0044590C"/>
    <w:rsid w:val="0044785F"/>
    <w:rsid w:val="00450F07"/>
    <w:rsid w:val="00453CD3"/>
    <w:rsid w:val="00460660"/>
    <w:rsid w:val="0046288F"/>
    <w:rsid w:val="00463BD5"/>
    <w:rsid w:val="00464BA9"/>
    <w:rsid w:val="00467F7D"/>
    <w:rsid w:val="0047415C"/>
    <w:rsid w:val="00476F2F"/>
    <w:rsid w:val="00483969"/>
    <w:rsid w:val="00484491"/>
    <w:rsid w:val="00486107"/>
    <w:rsid w:val="00487220"/>
    <w:rsid w:val="0049019E"/>
    <w:rsid w:val="00491827"/>
    <w:rsid w:val="00492AB7"/>
    <w:rsid w:val="00497331"/>
    <w:rsid w:val="004A7894"/>
    <w:rsid w:val="004B09A1"/>
    <w:rsid w:val="004B12A1"/>
    <w:rsid w:val="004C3442"/>
    <w:rsid w:val="004C4399"/>
    <w:rsid w:val="004C787C"/>
    <w:rsid w:val="004D0D1E"/>
    <w:rsid w:val="004D7D8C"/>
    <w:rsid w:val="004E7A1F"/>
    <w:rsid w:val="004F0ABA"/>
    <w:rsid w:val="004F397F"/>
    <w:rsid w:val="004F4B9B"/>
    <w:rsid w:val="004F70CD"/>
    <w:rsid w:val="005040B6"/>
    <w:rsid w:val="00505732"/>
    <w:rsid w:val="0050666E"/>
    <w:rsid w:val="00511AB9"/>
    <w:rsid w:val="00513E85"/>
    <w:rsid w:val="00516FD2"/>
    <w:rsid w:val="00520875"/>
    <w:rsid w:val="00523890"/>
    <w:rsid w:val="00523BB5"/>
    <w:rsid w:val="00523EA7"/>
    <w:rsid w:val="00524ACB"/>
    <w:rsid w:val="00524C11"/>
    <w:rsid w:val="0052749F"/>
    <w:rsid w:val="005306B8"/>
    <w:rsid w:val="00531CB9"/>
    <w:rsid w:val="005354D7"/>
    <w:rsid w:val="00535ABB"/>
    <w:rsid w:val="005403D3"/>
    <w:rsid w:val="005406EB"/>
    <w:rsid w:val="00540922"/>
    <w:rsid w:val="0054290B"/>
    <w:rsid w:val="0054492D"/>
    <w:rsid w:val="00545AD1"/>
    <w:rsid w:val="00547491"/>
    <w:rsid w:val="00553375"/>
    <w:rsid w:val="00555884"/>
    <w:rsid w:val="005618BA"/>
    <w:rsid w:val="0056263F"/>
    <w:rsid w:val="00564E35"/>
    <w:rsid w:val="00567B08"/>
    <w:rsid w:val="00572A42"/>
    <w:rsid w:val="005736B7"/>
    <w:rsid w:val="00575E5A"/>
    <w:rsid w:val="00577C0D"/>
    <w:rsid w:val="00580245"/>
    <w:rsid w:val="0058742A"/>
    <w:rsid w:val="00590B8F"/>
    <w:rsid w:val="00590BAF"/>
    <w:rsid w:val="00596267"/>
    <w:rsid w:val="00597B05"/>
    <w:rsid w:val="00597CDE"/>
    <w:rsid w:val="005A041D"/>
    <w:rsid w:val="005A1F44"/>
    <w:rsid w:val="005B05CD"/>
    <w:rsid w:val="005B2E9B"/>
    <w:rsid w:val="005B4310"/>
    <w:rsid w:val="005B5264"/>
    <w:rsid w:val="005C1871"/>
    <w:rsid w:val="005C6EF8"/>
    <w:rsid w:val="005D3C39"/>
    <w:rsid w:val="005D531D"/>
    <w:rsid w:val="005D61E2"/>
    <w:rsid w:val="005D7706"/>
    <w:rsid w:val="005D7A71"/>
    <w:rsid w:val="005D7FAE"/>
    <w:rsid w:val="005E14A8"/>
    <w:rsid w:val="005F3AED"/>
    <w:rsid w:val="005F5CD6"/>
    <w:rsid w:val="00601A8C"/>
    <w:rsid w:val="0061068E"/>
    <w:rsid w:val="006115D3"/>
    <w:rsid w:val="00614E71"/>
    <w:rsid w:val="006208DF"/>
    <w:rsid w:val="00633336"/>
    <w:rsid w:val="00636FCD"/>
    <w:rsid w:val="00646589"/>
    <w:rsid w:val="00652CF1"/>
    <w:rsid w:val="0065559F"/>
    <w:rsid w:val="00655976"/>
    <w:rsid w:val="0065610E"/>
    <w:rsid w:val="00660AD3"/>
    <w:rsid w:val="00670020"/>
    <w:rsid w:val="00674CDF"/>
    <w:rsid w:val="006776B6"/>
    <w:rsid w:val="00685490"/>
    <w:rsid w:val="0068642D"/>
    <w:rsid w:val="006873BA"/>
    <w:rsid w:val="0069136C"/>
    <w:rsid w:val="00693150"/>
    <w:rsid w:val="0069470F"/>
    <w:rsid w:val="006A019B"/>
    <w:rsid w:val="006A0EFF"/>
    <w:rsid w:val="006A39BC"/>
    <w:rsid w:val="006A5570"/>
    <w:rsid w:val="006A689C"/>
    <w:rsid w:val="006B099A"/>
    <w:rsid w:val="006B2318"/>
    <w:rsid w:val="006B3D79"/>
    <w:rsid w:val="006B4079"/>
    <w:rsid w:val="006B4A49"/>
    <w:rsid w:val="006B6FE4"/>
    <w:rsid w:val="006C16E1"/>
    <w:rsid w:val="006C2343"/>
    <w:rsid w:val="006C2FA4"/>
    <w:rsid w:val="006C31D3"/>
    <w:rsid w:val="006C442A"/>
    <w:rsid w:val="006C47DA"/>
    <w:rsid w:val="006C5707"/>
    <w:rsid w:val="006C5B36"/>
    <w:rsid w:val="006D39F1"/>
    <w:rsid w:val="006E0578"/>
    <w:rsid w:val="006E0B4B"/>
    <w:rsid w:val="006E130F"/>
    <w:rsid w:val="006E314D"/>
    <w:rsid w:val="006E4715"/>
    <w:rsid w:val="006E67DC"/>
    <w:rsid w:val="006F2B54"/>
    <w:rsid w:val="00704427"/>
    <w:rsid w:val="00710723"/>
    <w:rsid w:val="007135BE"/>
    <w:rsid w:val="00720802"/>
    <w:rsid w:val="00722CCE"/>
    <w:rsid w:val="00722F32"/>
    <w:rsid w:val="00723ED1"/>
    <w:rsid w:val="00733AD8"/>
    <w:rsid w:val="007344F8"/>
    <w:rsid w:val="007349C2"/>
    <w:rsid w:val="007373E8"/>
    <w:rsid w:val="00737C03"/>
    <w:rsid w:val="00740AF5"/>
    <w:rsid w:val="00743525"/>
    <w:rsid w:val="00743A44"/>
    <w:rsid w:val="00745555"/>
    <w:rsid w:val="00745B7E"/>
    <w:rsid w:val="00745F94"/>
    <w:rsid w:val="007541A2"/>
    <w:rsid w:val="00755818"/>
    <w:rsid w:val="0076008E"/>
    <w:rsid w:val="007618EE"/>
    <w:rsid w:val="0076286B"/>
    <w:rsid w:val="00763494"/>
    <w:rsid w:val="00766246"/>
    <w:rsid w:val="00766846"/>
    <w:rsid w:val="007677E6"/>
    <w:rsid w:val="0076790E"/>
    <w:rsid w:val="00767ED6"/>
    <w:rsid w:val="00770601"/>
    <w:rsid w:val="0077114A"/>
    <w:rsid w:val="007723C1"/>
    <w:rsid w:val="00774B69"/>
    <w:rsid w:val="0077505C"/>
    <w:rsid w:val="00775C72"/>
    <w:rsid w:val="0077673A"/>
    <w:rsid w:val="00782385"/>
    <w:rsid w:val="007846E1"/>
    <w:rsid w:val="007847D6"/>
    <w:rsid w:val="0079740E"/>
    <w:rsid w:val="007A202B"/>
    <w:rsid w:val="007A5172"/>
    <w:rsid w:val="007A6135"/>
    <w:rsid w:val="007A67A0"/>
    <w:rsid w:val="007B2B6B"/>
    <w:rsid w:val="007B3108"/>
    <w:rsid w:val="007B570C"/>
    <w:rsid w:val="007D7206"/>
    <w:rsid w:val="007E3765"/>
    <w:rsid w:val="007E4A6E"/>
    <w:rsid w:val="007E60A8"/>
    <w:rsid w:val="007E71F2"/>
    <w:rsid w:val="007F2709"/>
    <w:rsid w:val="007F52E9"/>
    <w:rsid w:val="007F56A7"/>
    <w:rsid w:val="00800851"/>
    <w:rsid w:val="0080171C"/>
    <w:rsid w:val="008017B2"/>
    <w:rsid w:val="008028FD"/>
    <w:rsid w:val="0080306F"/>
    <w:rsid w:val="00803BF3"/>
    <w:rsid w:val="00805000"/>
    <w:rsid w:val="00807DD0"/>
    <w:rsid w:val="00810E5C"/>
    <w:rsid w:val="00814E78"/>
    <w:rsid w:val="00816821"/>
    <w:rsid w:val="00816930"/>
    <w:rsid w:val="008175DB"/>
    <w:rsid w:val="00821D01"/>
    <w:rsid w:val="00825A2C"/>
    <w:rsid w:val="00826B7B"/>
    <w:rsid w:val="0083197D"/>
    <w:rsid w:val="00834146"/>
    <w:rsid w:val="00842826"/>
    <w:rsid w:val="00846789"/>
    <w:rsid w:val="0085310D"/>
    <w:rsid w:val="0085360C"/>
    <w:rsid w:val="00855898"/>
    <w:rsid w:val="00857A0D"/>
    <w:rsid w:val="008633B5"/>
    <w:rsid w:val="00863685"/>
    <w:rsid w:val="008644AC"/>
    <w:rsid w:val="008664BF"/>
    <w:rsid w:val="00874A1A"/>
    <w:rsid w:val="00875D8A"/>
    <w:rsid w:val="008839BB"/>
    <w:rsid w:val="008858AB"/>
    <w:rsid w:val="00887F36"/>
    <w:rsid w:val="00890A4F"/>
    <w:rsid w:val="008A01EA"/>
    <w:rsid w:val="008A1837"/>
    <w:rsid w:val="008A3568"/>
    <w:rsid w:val="008A7679"/>
    <w:rsid w:val="008B1BDF"/>
    <w:rsid w:val="008C20C9"/>
    <w:rsid w:val="008C24A8"/>
    <w:rsid w:val="008C50F3"/>
    <w:rsid w:val="008C51A4"/>
    <w:rsid w:val="008C6204"/>
    <w:rsid w:val="008C787B"/>
    <w:rsid w:val="008C7EFE"/>
    <w:rsid w:val="008D03B9"/>
    <w:rsid w:val="008D30C7"/>
    <w:rsid w:val="008E27B0"/>
    <w:rsid w:val="008E5804"/>
    <w:rsid w:val="008E7D0B"/>
    <w:rsid w:val="008E7D5A"/>
    <w:rsid w:val="008F18D6"/>
    <w:rsid w:val="008F2C9B"/>
    <w:rsid w:val="008F41DE"/>
    <w:rsid w:val="008F50F3"/>
    <w:rsid w:val="008F5502"/>
    <w:rsid w:val="008F797B"/>
    <w:rsid w:val="009000D0"/>
    <w:rsid w:val="0090281B"/>
    <w:rsid w:val="00904780"/>
    <w:rsid w:val="00904FAA"/>
    <w:rsid w:val="0090635B"/>
    <w:rsid w:val="00914F81"/>
    <w:rsid w:val="0092093C"/>
    <w:rsid w:val="00920F22"/>
    <w:rsid w:val="00922385"/>
    <w:rsid w:val="009223DF"/>
    <w:rsid w:val="009226C1"/>
    <w:rsid w:val="00923406"/>
    <w:rsid w:val="0092477D"/>
    <w:rsid w:val="00936091"/>
    <w:rsid w:val="00940D8A"/>
    <w:rsid w:val="0095076F"/>
    <w:rsid w:val="00950944"/>
    <w:rsid w:val="009525B9"/>
    <w:rsid w:val="00956192"/>
    <w:rsid w:val="00957F1F"/>
    <w:rsid w:val="00962258"/>
    <w:rsid w:val="00966365"/>
    <w:rsid w:val="009678B7"/>
    <w:rsid w:val="0097239D"/>
    <w:rsid w:val="009838B5"/>
    <w:rsid w:val="0098645A"/>
    <w:rsid w:val="00987E73"/>
    <w:rsid w:val="00992D9C"/>
    <w:rsid w:val="00993404"/>
    <w:rsid w:val="00993D43"/>
    <w:rsid w:val="00996CB8"/>
    <w:rsid w:val="00997557"/>
    <w:rsid w:val="0099778C"/>
    <w:rsid w:val="009A2AF5"/>
    <w:rsid w:val="009A404E"/>
    <w:rsid w:val="009B2937"/>
    <w:rsid w:val="009B2E97"/>
    <w:rsid w:val="009B5146"/>
    <w:rsid w:val="009B7E32"/>
    <w:rsid w:val="009C081A"/>
    <w:rsid w:val="009C2B3F"/>
    <w:rsid w:val="009C418E"/>
    <w:rsid w:val="009C442C"/>
    <w:rsid w:val="009D17DB"/>
    <w:rsid w:val="009D2FC5"/>
    <w:rsid w:val="009D6EC9"/>
    <w:rsid w:val="009E07F4"/>
    <w:rsid w:val="009E09BE"/>
    <w:rsid w:val="009E32B7"/>
    <w:rsid w:val="009E447A"/>
    <w:rsid w:val="009E6404"/>
    <w:rsid w:val="009F25DD"/>
    <w:rsid w:val="009F309B"/>
    <w:rsid w:val="009F3924"/>
    <w:rsid w:val="009F392E"/>
    <w:rsid w:val="009F4F55"/>
    <w:rsid w:val="009F53C5"/>
    <w:rsid w:val="009F6769"/>
    <w:rsid w:val="009F6D74"/>
    <w:rsid w:val="009F6E61"/>
    <w:rsid w:val="00A04D7F"/>
    <w:rsid w:val="00A0740E"/>
    <w:rsid w:val="00A077C5"/>
    <w:rsid w:val="00A10B74"/>
    <w:rsid w:val="00A11A0F"/>
    <w:rsid w:val="00A16EDF"/>
    <w:rsid w:val="00A21A48"/>
    <w:rsid w:val="00A21E0A"/>
    <w:rsid w:val="00A23365"/>
    <w:rsid w:val="00A255C8"/>
    <w:rsid w:val="00A328EF"/>
    <w:rsid w:val="00A3354C"/>
    <w:rsid w:val="00A35BE7"/>
    <w:rsid w:val="00A360CB"/>
    <w:rsid w:val="00A36355"/>
    <w:rsid w:val="00A4050F"/>
    <w:rsid w:val="00A43349"/>
    <w:rsid w:val="00A456F3"/>
    <w:rsid w:val="00A50641"/>
    <w:rsid w:val="00A52C63"/>
    <w:rsid w:val="00A530BF"/>
    <w:rsid w:val="00A54786"/>
    <w:rsid w:val="00A6177B"/>
    <w:rsid w:val="00A62E74"/>
    <w:rsid w:val="00A64F0F"/>
    <w:rsid w:val="00A65279"/>
    <w:rsid w:val="00A65894"/>
    <w:rsid w:val="00A66136"/>
    <w:rsid w:val="00A71189"/>
    <w:rsid w:val="00A71CA8"/>
    <w:rsid w:val="00A7364A"/>
    <w:rsid w:val="00A74DCC"/>
    <w:rsid w:val="00A753ED"/>
    <w:rsid w:val="00A75FA0"/>
    <w:rsid w:val="00A77512"/>
    <w:rsid w:val="00A8227E"/>
    <w:rsid w:val="00A929E5"/>
    <w:rsid w:val="00A94C2F"/>
    <w:rsid w:val="00AA1397"/>
    <w:rsid w:val="00AA17CC"/>
    <w:rsid w:val="00AA4CBB"/>
    <w:rsid w:val="00AA65FA"/>
    <w:rsid w:val="00AA6E96"/>
    <w:rsid w:val="00AA7351"/>
    <w:rsid w:val="00AB1FA9"/>
    <w:rsid w:val="00AB7C75"/>
    <w:rsid w:val="00AC371F"/>
    <w:rsid w:val="00AC3E83"/>
    <w:rsid w:val="00AC42A3"/>
    <w:rsid w:val="00AC59BD"/>
    <w:rsid w:val="00AC66E9"/>
    <w:rsid w:val="00AC7F7F"/>
    <w:rsid w:val="00AD056F"/>
    <w:rsid w:val="00AD06D3"/>
    <w:rsid w:val="00AD0C7B"/>
    <w:rsid w:val="00AD38D0"/>
    <w:rsid w:val="00AD5F1A"/>
    <w:rsid w:val="00AD6731"/>
    <w:rsid w:val="00AE19EC"/>
    <w:rsid w:val="00AE252C"/>
    <w:rsid w:val="00AF2E9E"/>
    <w:rsid w:val="00AF4ADC"/>
    <w:rsid w:val="00AF563A"/>
    <w:rsid w:val="00AF5943"/>
    <w:rsid w:val="00AF7123"/>
    <w:rsid w:val="00B008D5"/>
    <w:rsid w:val="00B00CFD"/>
    <w:rsid w:val="00B02F73"/>
    <w:rsid w:val="00B0551B"/>
    <w:rsid w:val="00B0619F"/>
    <w:rsid w:val="00B070D0"/>
    <w:rsid w:val="00B101FD"/>
    <w:rsid w:val="00B1086A"/>
    <w:rsid w:val="00B13A26"/>
    <w:rsid w:val="00B146D1"/>
    <w:rsid w:val="00B15D0D"/>
    <w:rsid w:val="00B15EBB"/>
    <w:rsid w:val="00B17BBA"/>
    <w:rsid w:val="00B22106"/>
    <w:rsid w:val="00B31D98"/>
    <w:rsid w:val="00B33BFE"/>
    <w:rsid w:val="00B3767E"/>
    <w:rsid w:val="00B42EE0"/>
    <w:rsid w:val="00B435E4"/>
    <w:rsid w:val="00B454E4"/>
    <w:rsid w:val="00B50AB2"/>
    <w:rsid w:val="00B5431A"/>
    <w:rsid w:val="00B54A61"/>
    <w:rsid w:val="00B56EB2"/>
    <w:rsid w:val="00B66664"/>
    <w:rsid w:val="00B66FA3"/>
    <w:rsid w:val="00B67408"/>
    <w:rsid w:val="00B71EB5"/>
    <w:rsid w:val="00B74645"/>
    <w:rsid w:val="00B75EE1"/>
    <w:rsid w:val="00B77481"/>
    <w:rsid w:val="00B800DE"/>
    <w:rsid w:val="00B80F8E"/>
    <w:rsid w:val="00B83E2A"/>
    <w:rsid w:val="00B8518B"/>
    <w:rsid w:val="00B91DCB"/>
    <w:rsid w:val="00B97CC3"/>
    <w:rsid w:val="00BB000D"/>
    <w:rsid w:val="00BB6E7D"/>
    <w:rsid w:val="00BC06C4"/>
    <w:rsid w:val="00BC54C2"/>
    <w:rsid w:val="00BC717D"/>
    <w:rsid w:val="00BD36D7"/>
    <w:rsid w:val="00BD6B02"/>
    <w:rsid w:val="00BD7E91"/>
    <w:rsid w:val="00BD7F0D"/>
    <w:rsid w:val="00BE06DC"/>
    <w:rsid w:val="00BE0723"/>
    <w:rsid w:val="00BE0F22"/>
    <w:rsid w:val="00BE1AA5"/>
    <w:rsid w:val="00BE40C5"/>
    <w:rsid w:val="00BE76CB"/>
    <w:rsid w:val="00BF2F30"/>
    <w:rsid w:val="00BF54FE"/>
    <w:rsid w:val="00BF7E69"/>
    <w:rsid w:val="00C0187E"/>
    <w:rsid w:val="00C02D0A"/>
    <w:rsid w:val="00C03A6E"/>
    <w:rsid w:val="00C04D17"/>
    <w:rsid w:val="00C105F2"/>
    <w:rsid w:val="00C10F4C"/>
    <w:rsid w:val="00C12DB5"/>
    <w:rsid w:val="00C13860"/>
    <w:rsid w:val="00C172C2"/>
    <w:rsid w:val="00C226C0"/>
    <w:rsid w:val="00C24A6A"/>
    <w:rsid w:val="00C30CA8"/>
    <w:rsid w:val="00C32AD8"/>
    <w:rsid w:val="00C40D9F"/>
    <w:rsid w:val="00C42FE6"/>
    <w:rsid w:val="00C43CBB"/>
    <w:rsid w:val="00C44F6A"/>
    <w:rsid w:val="00C47046"/>
    <w:rsid w:val="00C52F9E"/>
    <w:rsid w:val="00C6198E"/>
    <w:rsid w:val="00C648C9"/>
    <w:rsid w:val="00C6494F"/>
    <w:rsid w:val="00C70596"/>
    <w:rsid w:val="00C708EA"/>
    <w:rsid w:val="00C70BEE"/>
    <w:rsid w:val="00C71821"/>
    <w:rsid w:val="00C71A1B"/>
    <w:rsid w:val="00C77454"/>
    <w:rsid w:val="00C7751D"/>
    <w:rsid w:val="00C778A5"/>
    <w:rsid w:val="00C94BE7"/>
    <w:rsid w:val="00C95003"/>
    <w:rsid w:val="00C95023"/>
    <w:rsid w:val="00C95162"/>
    <w:rsid w:val="00C95B71"/>
    <w:rsid w:val="00CB6A37"/>
    <w:rsid w:val="00CB7684"/>
    <w:rsid w:val="00CC1E3F"/>
    <w:rsid w:val="00CC2918"/>
    <w:rsid w:val="00CC396D"/>
    <w:rsid w:val="00CC780C"/>
    <w:rsid w:val="00CC7C8F"/>
    <w:rsid w:val="00CD1D0B"/>
    <w:rsid w:val="00CD1E30"/>
    <w:rsid w:val="00CD1FC4"/>
    <w:rsid w:val="00CD641E"/>
    <w:rsid w:val="00CE010D"/>
    <w:rsid w:val="00CE2A74"/>
    <w:rsid w:val="00CE4AFF"/>
    <w:rsid w:val="00CE507E"/>
    <w:rsid w:val="00CF3296"/>
    <w:rsid w:val="00D034A0"/>
    <w:rsid w:val="00D0732C"/>
    <w:rsid w:val="00D13493"/>
    <w:rsid w:val="00D14C64"/>
    <w:rsid w:val="00D16C90"/>
    <w:rsid w:val="00D21061"/>
    <w:rsid w:val="00D27A3A"/>
    <w:rsid w:val="00D322B7"/>
    <w:rsid w:val="00D33ACB"/>
    <w:rsid w:val="00D405B1"/>
    <w:rsid w:val="00D4108E"/>
    <w:rsid w:val="00D46D67"/>
    <w:rsid w:val="00D50871"/>
    <w:rsid w:val="00D51DC5"/>
    <w:rsid w:val="00D521D0"/>
    <w:rsid w:val="00D52795"/>
    <w:rsid w:val="00D5384C"/>
    <w:rsid w:val="00D6163D"/>
    <w:rsid w:val="00D636F0"/>
    <w:rsid w:val="00D6458D"/>
    <w:rsid w:val="00D64A9C"/>
    <w:rsid w:val="00D64E2B"/>
    <w:rsid w:val="00D65C00"/>
    <w:rsid w:val="00D724D1"/>
    <w:rsid w:val="00D72C98"/>
    <w:rsid w:val="00D77455"/>
    <w:rsid w:val="00D80E28"/>
    <w:rsid w:val="00D82D91"/>
    <w:rsid w:val="00D831A3"/>
    <w:rsid w:val="00D85204"/>
    <w:rsid w:val="00D86441"/>
    <w:rsid w:val="00D90C8B"/>
    <w:rsid w:val="00D91241"/>
    <w:rsid w:val="00D96058"/>
    <w:rsid w:val="00D97BE3"/>
    <w:rsid w:val="00DA27EA"/>
    <w:rsid w:val="00DA360E"/>
    <w:rsid w:val="00DA365D"/>
    <w:rsid w:val="00DA3711"/>
    <w:rsid w:val="00DA6953"/>
    <w:rsid w:val="00DB6450"/>
    <w:rsid w:val="00DC1E0F"/>
    <w:rsid w:val="00DC31EC"/>
    <w:rsid w:val="00DC6480"/>
    <w:rsid w:val="00DD46F3"/>
    <w:rsid w:val="00DD5A40"/>
    <w:rsid w:val="00DE51A5"/>
    <w:rsid w:val="00DE56F2"/>
    <w:rsid w:val="00DF116D"/>
    <w:rsid w:val="00DF2446"/>
    <w:rsid w:val="00DF3FDB"/>
    <w:rsid w:val="00DF4043"/>
    <w:rsid w:val="00DF4DDD"/>
    <w:rsid w:val="00E0052D"/>
    <w:rsid w:val="00E014A7"/>
    <w:rsid w:val="00E04A7B"/>
    <w:rsid w:val="00E0578D"/>
    <w:rsid w:val="00E05A4E"/>
    <w:rsid w:val="00E063B7"/>
    <w:rsid w:val="00E0778F"/>
    <w:rsid w:val="00E11A62"/>
    <w:rsid w:val="00E140B7"/>
    <w:rsid w:val="00E14B8E"/>
    <w:rsid w:val="00E16FF7"/>
    <w:rsid w:val="00E1732F"/>
    <w:rsid w:val="00E17FFE"/>
    <w:rsid w:val="00E220A3"/>
    <w:rsid w:val="00E26D68"/>
    <w:rsid w:val="00E3316F"/>
    <w:rsid w:val="00E352B6"/>
    <w:rsid w:val="00E35720"/>
    <w:rsid w:val="00E37671"/>
    <w:rsid w:val="00E41D93"/>
    <w:rsid w:val="00E43679"/>
    <w:rsid w:val="00E44045"/>
    <w:rsid w:val="00E45311"/>
    <w:rsid w:val="00E53053"/>
    <w:rsid w:val="00E577BA"/>
    <w:rsid w:val="00E618C4"/>
    <w:rsid w:val="00E71254"/>
    <w:rsid w:val="00E7218A"/>
    <w:rsid w:val="00E76F14"/>
    <w:rsid w:val="00E82C42"/>
    <w:rsid w:val="00E84C3A"/>
    <w:rsid w:val="00E873EE"/>
    <w:rsid w:val="00E878EE"/>
    <w:rsid w:val="00E93CC4"/>
    <w:rsid w:val="00E96839"/>
    <w:rsid w:val="00EA2C9B"/>
    <w:rsid w:val="00EA62E3"/>
    <w:rsid w:val="00EA6EC7"/>
    <w:rsid w:val="00EB104F"/>
    <w:rsid w:val="00EB46E5"/>
    <w:rsid w:val="00EB575A"/>
    <w:rsid w:val="00EB70B3"/>
    <w:rsid w:val="00EC2B90"/>
    <w:rsid w:val="00EC344A"/>
    <w:rsid w:val="00EC42B7"/>
    <w:rsid w:val="00EC7F94"/>
    <w:rsid w:val="00ED0703"/>
    <w:rsid w:val="00ED14BD"/>
    <w:rsid w:val="00ED2399"/>
    <w:rsid w:val="00EE5578"/>
    <w:rsid w:val="00EF091F"/>
    <w:rsid w:val="00EF1373"/>
    <w:rsid w:val="00F016C7"/>
    <w:rsid w:val="00F01980"/>
    <w:rsid w:val="00F03CD9"/>
    <w:rsid w:val="00F04FF7"/>
    <w:rsid w:val="00F12DEC"/>
    <w:rsid w:val="00F155CD"/>
    <w:rsid w:val="00F1715C"/>
    <w:rsid w:val="00F200F2"/>
    <w:rsid w:val="00F23844"/>
    <w:rsid w:val="00F243F2"/>
    <w:rsid w:val="00F2473E"/>
    <w:rsid w:val="00F27AEF"/>
    <w:rsid w:val="00F310F8"/>
    <w:rsid w:val="00F342D4"/>
    <w:rsid w:val="00F35939"/>
    <w:rsid w:val="00F43E8A"/>
    <w:rsid w:val="00F45607"/>
    <w:rsid w:val="00F4722B"/>
    <w:rsid w:val="00F54432"/>
    <w:rsid w:val="00F54C86"/>
    <w:rsid w:val="00F56FE8"/>
    <w:rsid w:val="00F57132"/>
    <w:rsid w:val="00F578D3"/>
    <w:rsid w:val="00F61BBC"/>
    <w:rsid w:val="00F64AD0"/>
    <w:rsid w:val="00F659EB"/>
    <w:rsid w:val="00F66312"/>
    <w:rsid w:val="00F705D1"/>
    <w:rsid w:val="00F737F2"/>
    <w:rsid w:val="00F74550"/>
    <w:rsid w:val="00F82525"/>
    <w:rsid w:val="00F82E36"/>
    <w:rsid w:val="00F83AE6"/>
    <w:rsid w:val="00F84891"/>
    <w:rsid w:val="00F86BA6"/>
    <w:rsid w:val="00F8788B"/>
    <w:rsid w:val="00F94E42"/>
    <w:rsid w:val="00F95B68"/>
    <w:rsid w:val="00F97DDA"/>
    <w:rsid w:val="00FA7600"/>
    <w:rsid w:val="00FB036E"/>
    <w:rsid w:val="00FB30E0"/>
    <w:rsid w:val="00FB5DE8"/>
    <w:rsid w:val="00FB6342"/>
    <w:rsid w:val="00FC6389"/>
    <w:rsid w:val="00FD1465"/>
    <w:rsid w:val="00FE5F22"/>
    <w:rsid w:val="00FE6AEC"/>
    <w:rsid w:val="00FE7670"/>
    <w:rsid w:val="00FF1337"/>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B68DCD"/>
  <w14:defaultImageDpi w14:val="330"/>
  <w15:docId w15:val="{3CBFC33D-150C-4050-B68A-B5AE23CA7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2C5811"/>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C5811"/>
    <w:pPr>
      <w:numPr>
        <w:ilvl w:val="1"/>
      </w:numPr>
      <w:spacing w:before="200"/>
      <w:outlineLvl w:val="1"/>
    </w:pPr>
    <w:rPr>
      <w:caps w:val="0"/>
      <w:sz w:val="20"/>
    </w:rPr>
  </w:style>
  <w:style w:type="character" w:customStyle="1" w:styleId="Nadpis2-1Char">
    <w:name w:val="_Nadpis_2-1 Char"/>
    <w:basedOn w:val="Standardnpsmoodstavce"/>
    <w:link w:val="Nadpis2-1"/>
    <w:rsid w:val="002C5811"/>
    <w:rPr>
      <w:rFonts w:ascii="Verdana" w:hAnsi="Verdana"/>
      <w:b/>
      <w:caps/>
      <w:sz w:val="22"/>
    </w:rPr>
  </w:style>
  <w:style w:type="paragraph" w:customStyle="1" w:styleId="Text2-1">
    <w:name w:val="_Text_2-1"/>
    <w:basedOn w:val="Odstavecseseznamem"/>
    <w:link w:val="Text2-1Char"/>
    <w:qFormat/>
    <w:rsid w:val="002C5811"/>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2C5811"/>
    <w:rPr>
      <w:rFonts w:ascii="Verdana" w:hAnsi="Verdana"/>
      <w:b/>
      <w:caps w:val="0"/>
      <w:sz w:val="20"/>
    </w:rPr>
  </w:style>
  <w:style w:type="paragraph" w:customStyle="1" w:styleId="Titul1">
    <w:name w:val="_Titul_1"/>
    <w:basedOn w:val="Normln"/>
    <w:qFormat/>
    <w:rsid w:val="002C581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C5811"/>
    <w:rPr>
      <w:rFonts w:ascii="Verdana" w:hAnsi="Verdana"/>
    </w:rPr>
  </w:style>
  <w:style w:type="paragraph" w:customStyle="1" w:styleId="Titul2">
    <w:name w:val="_Titul_2"/>
    <w:basedOn w:val="Normln"/>
    <w:qFormat/>
    <w:rsid w:val="002C5811"/>
    <w:pPr>
      <w:tabs>
        <w:tab w:val="left" w:pos="6796"/>
      </w:tabs>
      <w:spacing w:after="240" w:line="264" w:lineRule="auto"/>
    </w:pPr>
    <w:rPr>
      <w:b/>
      <w:sz w:val="36"/>
      <w:szCs w:val="32"/>
    </w:rPr>
  </w:style>
  <w:style w:type="paragraph" w:customStyle="1" w:styleId="Tituldatum">
    <w:name w:val="_Titul_datum"/>
    <w:basedOn w:val="Normln"/>
    <w:link w:val="TituldatumChar"/>
    <w:qFormat/>
    <w:rsid w:val="002C5811"/>
    <w:pPr>
      <w:spacing w:after="240" w:line="264" w:lineRule="auto"/>
    </w:pPr>
    <w:rPr>
      <w:sz w:val="24"/>
      <w:szCs w:val="24"/>
    </w:rPr>
  </w:style>
  <w:style w:type="character" w:customStyle="1" w:styleId="TituldatumChar">
    <w:name w:val="_Titul_datum Char"/>
    <w:basedOn w:val="Standardnpsmoodstavce"/>
    <w:link w:val="Tituldatum"/>
    <w:rsid w:val="002C581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C581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C5811"/>
    <w:pPr>
      <w:numPr>
        <w:ilvl w:val="2"/>
      </w:numPr>
    </w:pPr>
  </w:style>
  <w:style w:type="paragraph" w:customStyle="1" w:styleId="Text1-1">
    <w:name w:val="_Text_1-1"/>
    <w:basedOn w:val="Normln"/>
    <w:link w:val="Text1-1Char"/>
    <w:rsid w:val="002C5811"/>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2C5811"/>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2C5811"/>
    <w:pPr>
      <w:numPr>
        <w:numId w:val="24"/>
      </w:numPr>
      <w:tabs>
        <w:tab w:val="clear" w:pos="908"/>
        <w:tab w:val="num" w:pos="1077"/>
      </w:tabs>
      <w:spacing w:after="80" w:line="264" w:lineRule="auto"/>
      <w:ind w:left="1077"/>
      <w:jc w:val="both"/>
    </w:pPr>
    <w:rPr>
      <w:sz w:val="18"/>
      <w:szCs w:val="18"/>
    </w:rPr>
  </w:style>
  <w:style w:type="character" w:customStyle="1" w:styleId="Text1-1Char">
    <w:name w:val="_Text_1-1 Char"/>
    <w:basedOn w:val="Standardnpsmoodstavce"/>
    <w:link w:val="Text1-1"/>
    <w:rsid w:val="002C5811"/>
    <w:rPr>
      <w:rFonts w:ascii="Verdana" w:hAnsi="Verdana"/>
    </w:rPr>
  </w:style>
  <w:style w:type="character" w:customStyle="1" w:styleId="Nadpis1-1Char">
    <w:name w:val="_Nadpis_1-1 Char"/>
    <w:basedOn w:val="Standardnpsmoodstavce"/>
    <w:link w:val="Nadpis1-1"/>
    <w:rsid w:val="002C5811"/>
    <w:rPr>
      <w:rFonts w:ascii="Verdana" w:hAnsi="Verdana"/>
      <w:b/>
      <w:caps/>
      <w:sz w:val="22"/>
    </w:rPr>
  </w:style>
  <w:style w:type="character" w:customStyle="1" w:styleId="Text1-2Char">
    <w:name w:val="_Text_1-2 Char"/>
    <w:basedOn w:val="Text1-1Char"/>
    <w:link w:val="Text1-2"/>
    <w:rsid w:val="002C581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C5811"/>
    <w:rPr>
      <w:rFonts w:ascii="Verdana" w:hAnsi="Verdana"/>
    </w:rPr>
  </w:style>
  <w:style w:type="paragraph" w:customStyle="1" w:styleId="Odrka1-2-">
    <w:name w:val="_Odrážka_1-2_-"/>
    <w:basedOn w:val="Odrka1-1"/>
    <w:qFormat/>
    <w:rsid w:val="002C5811"/>
    <w:pPr>
      <w:numPr>
        <w:ilvl w:val="1"/>
      </w:numPr>
    </w:pPr>
  </w:style>
  <w:style w:type="paragraph" w:customStyle="1" w:styleId="Odrka1-3">
    <w:name w:val="_Odrážka_1-3_·"/>
    <w:basedOn w:val="Odrka1-2-"/>
    <w:qFormat/>
    <w:rsid w:val="002C5811"/>
    <w:pPr>
      <w:numPr>
        <w:ilvl w:val="2"/>
      </w:numPr>
    </w:pPr>
  </w:style>
  <w:style w:type="paragraph" w:customStyle="1" w:styleId="Odstavec1-1a">
    <w:name w:val="_Odstavec_1-1_a)"/>
    <w:basedOn w:val="Normln"/>
    <w:link w:val="Odstavec1-1aChar"/>
    <w:qFormat/>
    <w:rsid w:val="002C5811"/>
    <w:pPr>
      <w:numPr>
        <w:numId w:val="29"/>
      </w:numPr>
      <w:spacing w:after="80" w:line="264" w:lineRule="auto"/>
      <w:jc w:val="both"/>
    </w:pPr>
    <w:rPr>
      <w:sz w:val="18"/>
      <w:szCs w:val="18"/>
    </w:rPr>
  </w:style>
  <w:style w:type="paragraph" w:customStyle="1" w:styleId="Odstavec1-2i">
    <w:name w:val="_Odstavec_1-2_(i)"/>
    <w:basedOn w:val="Odstavec1-1a"/>
    <w:qFormat/>
    <w:rsid w:val="002C5811"/>
    <w:pPr>
      <w:numPr>
        <w:ilvl w:val="1"/>
      </w:numPr>
    </w:pPr>
  </w:style>
  <w:style w:type="paragraph" w:customStyle="1" w:styleId="Odstavec1-31">
    <w:name w:val="_Odstavec_1-3_1)"/>
    <w:basedOn w:val="Odstavec1-2i"/>
    <w:qFormat/>
    <w:rsid w:val="002C5811"/>
    <w:pPr>
      <w:numPr>
        <w:ilvl w:val="2"/>
      </w:numPr>
    </w:pPr>
  </w:style>
  <w:style w:type="paragraph" w:customStyle="1" w:styleId="Textbezslovn">
    <w:name w:val="_Text_bez_číslování"/>
    <w:basedOn w:val="Normln"/>
    <w:link w:val="TextbezslovnChar"/>
    <w:qFormat/>
    <w:rsid w:val="002C5811"/>
    <w:pPr>
      <w:spacing w:after="120" w:line="264" w:lineRule="auto"/>
      <w:ind w:left="737"/>
      <w:jc w:val="both"/>
    </w:pPr>
    <w:rPr>
      <w:sz w:val="18"/>
      <w:szCs w:val="18"/>
    </w:rPr>
  </w:style>
  <w:style w:type="paragraph" w:customStyle="1" w:styleId="Zpatvlevo">
    <w:name w:val="_Zápatí_vlevo"/>
    <w:basedOn w:val="Zpatvpravo"/>
    <w:qFormat/>
    <w:rsid w:val="002C5811"/>
    <w:pPr>
      <w:jc w:val="left"/>
    </w:pPr>
  </w:style>
  <w:style w:type="character" w:customStyle="1" w:styleId="Tun">
    <w:name w:val="_Tučně"/>
    <w:basedOn w:val="Standardnpsmoodstavce"/>
    <w:qFormat/>
    <w:rsid w:val="002C581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C5811"/>
    <w:pPr>
      <w:numPr>
        <w:ilvl w:val="3"/>
      </w:numPr>
    </w:pPr>
  </w:style>
  <w:style w:type="character" w:customStyle="1" w:styleId="Text2-2Char">
    <w:name w:val="_Text_2-2 Char"/>
    <w:basedOn w:val="Text2-1Char"/>
    <w:link w:val="Text2-2"/>
    <w:rsid w:val="002C5811"/>
    <w:rPr>
      <w:rFonts w:ascii="Verdana" w:hAnsi="Verdana"/>
    </w:rPr>
  </w:style>
  <w:style w:type="paragraph" w:customStyle="1" w:styleId="Zkratky1">
    <w:name w:val="_Zkratky_1"/>
    <w:basedOn w:val="Normln"/>
    <w:qFormat/>
    <w:rsid w:val="002C5811"/>
    <w:pPr>
      <w:tabs>
        <w:tab w:val="right" w:leader="dot" w:pos="1134"/>
      </w:tabs>
      <w:spacing w:after="0" w:line="240" w:lineRule="auto"/>
    </w:pPr>
    <w:rPr>
      <w:b/>
      <w:sz w:val="16"/>
      <w:szCs w:val="18"/>
    </w:rPr>
  </w:style>
  <w:style w:type="paragraph" w:customStyle="1" w:styleId="Seznam1">
    <w:name w:val="_Seznam_[1]"/>
    <w:basedOn w:val="Normln"/>
    <w:qFormat/>
    <w:rsid w:val="002C5811"/>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2C5811"/>
    <w:pPr>
      <w:spacing w:after="0" w:line="240" w:lineRule="auto"/>
    </w:pPr>
    <w:rPr>
      <w:sz w:val="16"/>
      <w:szCs w:val="16"/>
    </w:rPr>
  </w:style>
  <w:style w:type="character" w:customStyle="1" w:styleId="Tun-ZRUIT">
    <w:name w:val="_Tučně-ZRUŠIT"/>
    <w:basedOn w:val="Standardnpsmoodstavce"/>
    <w:qFormat/>
    <w:rsid w:val="002C5811"/>
    <w:rPr>
      <w:b w:val="0"/>
      <w:i w:val="0"/>
    </w:rPr>
  </w:style>
  <w:style w:type="paragraph" w:customStyle="1" w:styleId="Nadpisbezsl1-1">
    <w:name w:val="_Nadpis_bez_čísl_1-1"/>
    <w:next w:val="Nadpisbezsl1-2"/>
    <w:qFormat/>
    <w:rsid w:val="002C5811"/>
    <w:pPr>
      <w:keepNext/>
      <w:spacing w:before="280" w:after="120"/>
    </w:pPr>
    <w:rPr>
      <w:rFonts w:ascii="Verdana" w:hAnsi="Verdana"/>
      <w:b/>
      <w:caps/>
      <w:sz w:val="22"/>
    </w:rPr>
  </w:style>
  <w:style w:type="paragraph" w:customStyle="1" w:styleId="Nadpisbezsl1-2">
    <w:name w:val="_Nadpis_bez_čísl_1-2"/>
    <w:next w:val="Text2-1"/>
    <w:qFormat/>
    <w:rsid w:val="002C581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C5811"/>
    <w:pPr>
      <w:spacing w:after="120" w:line="264" w:lineRule="auto"/>
      <w:jc w:val="both"/>
    </w:pPr>
    <w:rPr>
      <w:sz w:val="18"/>
      <w:szCs w:val="18"/>
    </w:rPr>
  </w:style>
  <w:style w:type="character" w:customStyle="1" w:styleId="TextbezodsazenChar">
    <w:name w:val="_Text_bez_odsazení Char"/>
    <w:basedOn w:val="Standardnpsmoodstavce"/>
    <w:link w:val="Textbezodsazen"/>
    <w:rsid w:val="002C5811"/>
    <w:rPr>
      <w:rFonts w:ascii="Verdana" w:hAnsi="Verdana"/>
    </w:rPr>
  </w:style>
  <w:style w:type="paragraph" w:customStyle="1" w:styleId="ZTPinfo-text">
    <w:name w:val="_ZTP_info-text"/>
    <w:basedOn w:val="Textbezslovn"/>
    <w:link w:val="ZTPinfo-textChar"/>
    <w:qFormat/>
    <w:rsid w:val="002C5811"/>
    <w:pPr>
      <w:ind w:left="0"/>
    </w:pPr>
    <w:rPr>
      <w:i/>
      <w:color w:val="00A1E0"/>
    </w:rPr>
  </w:style>
  <w:style w:type="character" w:customStyle="1" w:styleId="ZTPinfo-textChar">
    <w:name w:val="_ZTP_info-text Char"/>
    <w:basedOn w:val="Standardnpsmoodstavce"/>
    <w:link w:val="ZTPinfo-text"/>
    <w:rsid w:val="002C5811"/>
    <w:rPr>
      <w:rFonts w:ascii="Verdana" w:hAnsi="Verdana"/>
      <w:i/>
      <w:color w:val="00A1E0"/>
    </w:rPr>
  </w:style>
  <w:style w:type="paragraph" w:customStyle="1" w:styleId="ZTPinfo-text-odr">
    <w:name w:val="_ZTP_info-text-odr"/>
    <w:basedOn w:val="ZTPinfo-text"/>
    <w:link w:val="ZTPinfo-text-odrChar"/>
    <w:qFormat/>
    <w:rsid w:val="002C5811"/>
    <w:pPr>
      <w:numPr>
        <w:numId w:val="36"/>
      </w:numPr>
    </w:pPr>
  </w:style>
  <w:style w:type="character" w:customStyle="1" w:styleId="ZTPinfo-text-odrChar">
    <w:name w:val="_ZTP_info-text-odr Char"/>
    <w:basedOn w:val="ZTPinfo-textChar"/>
    <w:link w:val="ZTPinfo-text-odr"/>
    <w:rsid w:val="002C5811"/>
    <w:rPr>
      <w:rFonts w:ascii="Verdana" w:hAnsi="Verdana"/>
      <w:i/>
      <w:color w:val="00A1E0"/>
    </w:rPr>
  </w:style>
  <w:style w:type="paragraph" w:customStyle="1" w:styleId="Tabulka">
    <w:name w:val="_Tabulka"/>
    <w:basedOn w:val="Normln"/>
    <w:qFormat/>
    <w:rsid w:val="002C5811"/>
    <w:pPr>
      <w:spacing w:before="40" w:after="40" w:line="240" w:lineRule="auto"/>
      <w:jc w:val="both"/>
    </w:pPr>
    <w:rPr>
      <w:sz w:val="18"/>
      <w:szCs w:val="18"/>
    </w:rPr>
  </w:style>
  <w:style w:type="paragraph" w:customStyle="1" w:styleId="Odrka1-4">
    <w:name w:val="_Odrážka_1-4_•"/>
    <w:basedOn w:val="Odrka1-1"/>
    <w:qFormat/>
    <w:rsid w:val="002C5811"/>
    <w:pPr>
      <w:numPr>
        <w:ilvl w:val="3"/>
      </w:numPr>
    </w:pPr>
  </w:style>
  <w:style w:type="character" w:customStyle="1" w:styleId="Odstavec1-1aChar">
    <w:name w:val="_Odstavec_1-1_a) Char"/>
    <w:basedOn w:val="Standardnpsmoodstavce"/>
    <w:link w:val="Odstavec1-1a"/>
    <w:rsid w:val="002C5811"/>
    <w:rPr>
      <w:rFonts w:ascii="Verdana" w:hAnsi="Verdana"/>
    </w:rPr>
  </w:style>
  <w:style w:type="paragraph" w:customStyle="1" w:styleId="Odstavec1-41">
    <w:name w:val="_Odstavec_1-4_1."/>
    <w:basedOn w:val="Odstavec1-1a"/>
    <w:link w:val="Odstavec1-41Char"/>
    <w:qFormat/>
    <w:rsid w:val="00874A1A"/>
    <w:pPr>
      <w:numPr>
        <w:numId w:val="0"/>
      </w:numPr>
    </w:pPr>
  </w:style>
  <w:style w:type="character" w:customStyle="1" w:styleId="Odstavec1-41Char">
    <w:name w:val="_Odstavec_1-4_1. Char"/>
    <w:basedOn w:val="Odstavec1-1aChar"/>
    <w:link w:val="Odstavec1-41"/>
    <w:rsid w:val="00874A1A"/>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2C5811"/>
    <w:rPr>
      <w:rFonts w:ascii="Verdana" w:hAnsi="Verdana"/>
      <w:b/>
      <w:sz w:val="36"/>
    </w:rPr>
  </w:style>
  <w:style w:type="paragraph" w:customStyle="1" w:styleId="Zpatvpravo">
    <w:name w:val="_Zápatí_vpravo"/>
    <w:qFormat/>
    <w:rsid w:val="002C5811"/>
    <w:pPr>
      <w:spacing w:after="0" w:line="240" w:lineRule="auto"/>
      <w:jc w:val="right"/>
    </w:pPr>
    <w:rPr>
      <w:rFonts w:ascii="Verdana" w:hAnsi="Verdana"/>
      <w:sz w:val="12"/>
    </w:rPr>
  </w:style>
  <w:style w:type="character" w:customStyle="1" w:styleId="Nzevakce">
    <w:name w:val="_Název_akce"/>
    <w:basedOn w:val="Standardnpsmoodstavce"/>
    <w:qFormat/>
    <w:rsid w:val="002C5811"/>
    <w:rPr>
      <w:rFonts w:ascii="Verdana" w:hAnsi="Verdana"/>
      <w:b/>
      <w:sz w:val="36"/>
    </w:rPr>
  </w:style>
  <w:style w:type="character" w:customStyle="1" w:styleId="TextbezslovnChar">
    <w:name w:val="_Text_bez_číslování Char"/>
    <w:basedOn w:val="Standardnpsmoodstavce"/>
    <w:link w:val="Textbezslovn"/>
    <w:rsid w:val="002C5811"/>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2C5811"/>
    <w:pPr>
      <w:numPr>
        <w:ilvl w:val="1"/>
      </w:numPr>
      <w:spacing w:after="80"/>
      <w:contextualSpacing/>
    </w:pPr>
  </w:style>
  <w:style w:type="character" w:customStyle="1" w:styleId="ZTPinfo-text-odrChar0">
    <w:name w:val="_ZTP_info-text-odr_• Char"/>
    <w:basedOn w:val="ZTPinfo-text-odrChar"/>
    <w:link w:val="ZTPinfo-text-odr0"/>
    <w:rsid w:val="002C5811"/>
    <w:rPr>
      <w:rFonts w:ascii="Verdana" w:hAnsi="Verdana"/>
      <w:i/>
      <w:color w:val="00A1E0"/>
    </w:rPr>
  </w:style>
  <w:style w:type="paragraph" w:customStyle="1" w:styleId="Tabulka-9">
    <w:name w:val="_Tabulka-9"/>
    <w:basedOn w:val="Textbezodsazen"/>
    <w:qFormat/>
    <w:rsid w:val="002C5811"/>
    <w:pPr>
      <w:spacing w:before="40" w:after="40" w:line="240" w:lineRule="auto"/>
      <w:jc w:val="left"/>
    </w:pPr>
  </w:style>
  <w:style w:type="paragraph" w:customStyle="1" w:styleId="Tabulka-8">
    <w:name w:val="_Tabulka-8"/>
    <w:basedOn w:val="Tabulka-9"/>
    <w:qFormat/>
    <w:rsid w:val="002C5811"/>
    <w:rPr>
      <w:sz w:val="16"/>
    </w:rPr>
  </w:style>
  <w:style w:type="paragraph" w:customStyle="1" w:styleId="Tabulka-7">
    <w:name w:val="_Tabulka-7"/>
    <w:basedOn w:val="Tabulka-8"/>
    <w:qFormat/>
    <w:rsid w:val="002C5811"/>
    <w:pPr>
      <w:spacing w:before="20" w:after="20"/>
    </w:pPr>
    <w:rPr>
      <w:sz w:val="14"/>
    </w:rPr>
  </w:style>
  <w:style w:type="table" w:customStyle="1" w:styleId="TabZTPbez">
    <w:name w:val="_Tab_ZTP_bez"/>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2C581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2C5811"/>
    <w:pPr>
      <w:spacing w:after="0"/>
    </w:pPr>
  </w:style>
  <w:style w:type="character" w:customStyle="1" w:styleId="TextbezslBEZMEZERChar">
    <w:name w:val="_Text_bez_čísl_BEZ_MEZER Char"/>
    <w:basedOn w:val="TextbezslovnChar"/>
    <w:link w:val="TextbezslBEZMEZER"/>
    <w:rsid w:val="002C5811"/>
    <w:rPr>
      <w:rFonts w:ascii="Verdana" w:hAnsi="Verdana"/>
    </w:rPr>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2C5811"/>
    <w:pPr>
      <w:numPr>
        <w:ilvl w:val="4"/>
      </w:numPr>
      <w:spacing w:after="40"/>
    </w:pPr>
  </w:style>
  <w:style w:type="character" w:customStyle="1" w:styleId="Odrka1-5-Char">
    <w:name w:val="_Odrážka_1-5_- Char"/>
    <w:basedOn w:val="Standardnpsmoodstavce"/>
    <w:link w:val="Odrka1-5-"/>
    <w:rsid w:val="002C5811"/>
    <w:rPr>
      <w:rFonts w:ascii="Verdana" w:hAnsi="Verdana"/>
    </w:rPr>
  </w:style>
  <w:style w:type="paragraph" w:customStyle="1" w:styleId="Odstavec1-4a">
    <w:name w:val="_Odstavec_1-4_(a)"/>
    <w:basedOn w:val="Odstavec1-1a"/>
    <w:link w:val="Odstavec1-4aChar"/>
    <w:qFormat/>
    <w:rsid w:val="002C5811"/>
    <w:pPr>
      <w:numPr>
        <w:ilvl w:val="3"/>
      </w:numPr>
    </w:pPr>
  </w:style>
  <w:style w:type="character" w:customStyle="1" w:styleId="Odstavec1-4aChar">
    <w:name w:val="_Odstavec_1-4_(a) Char"/>
    <w:basedOn w:val="Odstavec1-1aChar"/>
    <w:link w:val="Odstavec1-4a"/>
    <w:rsid w:val="002C5811"/>
    <w:rPr>
      <w:rFonts w:ascii="Verdana" w:hAnsi="Verdana"/>
    </w:rPr>
  </w:style>
  <w:style w:type="paragraph" w:customStyle="1" w:styleId="Odstavec1-4i">
    <w:name w:val="_Odstavec_1-4_i)"/>
    <w:basedOn w:val="Odstavec1-1a"/>
    <w:link w:val="Odstavec1-4iChar"/>
    <w:qFormat/>
    <w:rsid w:val="002C5811"/>
    <w:pPr>
      <w:numPr>
        <w:ilvl w:val="4"/>
      </w:numPr>
    </w:pPr>
  </w:style>
  <w:style w:type="character" w:customStyle="1" w:styleId="Odstavec1-4iChar">
    <w:name w:val="_Odstavec_1-4_i) Char"/>
    <w:basedOn w:val="Odstavec1-1aChar"/>
    <w:link w:val="Odstavec1-4i"/>
    <w:rsid w:val="002C5811"/>
    <w:rPr>
      <w:rFonts w:ascii="Verdana" w:hAnsi="Verdana"/>
    </w:rPr>
  </w:style>
  <w:style w:type="table" w:customStyle="1" w:styleId="TabulkaS-zahlzap">
    <w:name w:val="_Tabulka_SŽ-zahl+zap"/>
    <w:basedOn w:val="Mkatabulky"/>
    <w:uiPriority w:val="99"/>
    <w:rsid w:val="002C581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C581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2C581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85602">
      <w:bodyDiv w:val="1"/>
      <w:marLeft w:val="0"/>
      <w:marRight w:val="0"/>
      <w:marTop w:val="0"/>
      <w:marBottom w:val="0"/>
      <w:divBdr>
        <w:top w:val="none" w:sz="0" w:space="0" w:color="auto"/>
        <w:left w:val="none" w:sz="0" w:space="0" w:color="auto"/>
        <w:bottom w:val="none" w:sz="0" w:space="0" w:color="auto"/>
        <w:right w:val="none" w:sz="0" w:space="0" w:color="auto"/>
      </w:divBdr>
    </w:div>
    <w:div w:id="529759536">
      <w:bodyDiv w:val="1"/>
      <w:marLeft w:val="0"/>
      <w:marRight w:val="0"/>
      <w:marTop w:val="0"/>
      <w:marBottom w:val="0"/>
      <w:divBdr>
        <w:top w:val="none" w:sz="0" w:space="0" w:color="auto"/>
        <w:left w:val="none" w:sz="0" w:space="0" w:color="auto"/>
        <w:bottom w:val="none" w:sz="0" w:space="0" w:color="auto"/>
        <w:right w:val="none" w:sz="0" w:space="0" w:color="auto"/>
      </w:divBdr>
    </w:div>
    <w:div w:id="148153197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1980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17B94DE41C14AC3BBF0FCEFC2C40395"/>
        <w:category>
          <w:name w:val="Obecné"/>
          <w:gallery w:val="placeholder"/>
        </w:category>
        <w:types>
          <w:type w:val="bbPlcHdr"/>
        </w:types>
        <w:behaviors>
          <w:behavior w:val="content"/>
        </w:behaviors>
        <w:guid w:val="{F68035EA-0A57-410E-AB15-E8541079771B}"/>
      </w:docPartPr>
      <w:docPartBody>
        <w:p w:rsidR="00466D70" w:rsidRDefault="00466D70">
          <w:pPr>
            <w:pStyle w:val="D17B94DE41C14AC3BBF0FCEFC2C4039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D70"/>
    <w:rsid w:val="000233FB"/>
    <w:rsid w:val="00130DCF"/>
    <w:rsid w:val="001C63D9"/>
    <w:rsid w:val="00237E04"/>
    <w:rsid w:val="00436882"/>
    <w:rsid w:val="00466D70"/>
    <w:rsid w:val="0047415C"/>
    <w:rsid w:val="00533F87"/>
    <w:rsid w:val="0054290B"/>
    <w:rsid w:val="005F02ED"/>
    <w:rsid w:val="00763494"/>
    <w:rsid w:val="007B3849"/>
    <w:rsid w:val="0091012B"/>
    <w:rsid w:val="0099778C"/>
    <w:rsid w:val="009D6EC9"/>
    <w:rsid w:val="009F4F55"/>
    <w:rsid w:val="00AF4ADC"/>
    <w:rsid w:val="00B454E4"/>
    <w:rsid w:val="00BD629D"/>
    <w:rsid w:val="00C56885"/>
    <w:rsid w:val="00CB3206"/>
    <w:rsid w:val="00CE0E9C"/>
    <w:rsid w:val="00E52205"/>
    <w:rsid w:val="00FA0560"/>
    <w:rsid w:val="00FA0B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17B94DE41C14AC3BBF0FCEFC2C40395">
    <w:name w:val="D17B94DE41C14AC3BBF0FCEFC2C403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C7343C0-B193-48F2-BBA7-9D2AEAAD6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5772</Words>
  <Characters>34059</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D+B_230712</vt:lpstr>
      <vt:lpstr/>
      <vt:lpstr>Titulek 1. úrovně </vt:lpstr>
      <vt:lpstr>    Titulek 2. úrovně</vt:lpstr>
      <vt:lpstr>        Titulek 3. úrovně</vt:lpstr>
    </vt:vector>
  </TitlesOfParts>
  <Manager>Fojta@spravazeleznic.cz</Manager>
  <Company>SŽ</Company>
  <LinksUpToDate>false</LinksUpToDate>
  <CharactersWithSpaces>39752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D+B_230712</dc:title>
  <dc:creator>Pazlar Miroslav, Ing.</dc:creator>
  <cp:lastModifiedBy>Holá Magdaléna, Ing.</cp:lastModifiedBy>
  <cp:revision>3</cp:revision>
  <cp:lastPrinted>2019-03-07T14:42:00Z</cp:lastPrinted>
  <dcterms:created xsi:type="dcterms:W3CDTF">2024-07-22T09:53:00Z</dcterms:created>
  <dcterms:modified xsi:type="dcterms:W3CDTF">2024-07-22T10:59:00Z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