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22147" w:rsidRDefault="00B22147">
      <w:pPr>
        <w:jc w:val="center"/>
        <w:rPr>
          <w:rFonts w:ascii="Arial Narrow" w:hAnsi="Arial Narrow" w:cs="Arial Narrow"/>
          <w:sz w:val="28"/>
        </w:rPr>
      </w:pPr>
    </w:p>
    <w:p w:rsidR="00B22147" w:rsidRDefault="00B22147">
      <w:pPr>
        <w:jc w:val="center"/>
        <w:rPr>
          <w:rFonts w:ascii="Arial Narrow" w:hAnsi="Arial Narrow" w:cs="Arial Narrow"/>
          <w:sz w:val="28"/>
        </w:rPr>
      </w:pPr>
    </w:p>
    <w:p w:rsidR="00B22147" w:rsidRDefault="00B22147">
      <w:pPr>
        <w:jc w:val="center"/>
        <w:rPr>
          <w:rFonts w:ascii="Arial Narrow" w:hAnsi="Arial Narrow" w:cs="Arial Narrow"/>
          <w:sz w:val="28"/>
        </w:rPr>
      </w:pPr>
    </w:p>
    <w:p w:rsidR="000E466C" w:rsidRDefault="00B22147" w:rsidP="0054534B">
      <w:pPr>
        <w:jc w:val="center"/>
        <w:rPr>
          <w:rFonts w:ascii="Arial Narrow" w:hAnsi="Arial Narrow" w:cs="Arial Narrow"/>
          <w:b/>
          <w:sz w:val="32"/>
          <w:szCs w:val="32"/>
        </w:rPr>
      </w:pPr>
      <w:r w:rsidRPr="00565CC5">
        <w:rPr>
          <w:rFonts w:ascii="Arial Narrow" w:hAnsi="Arial Narrow" w:cs="Arial Narrow"/>
          <w:sz w:val="32"/>
          <w:szCs w:val="32"/>
        </w:rPr>
        <w:t>STAVBA: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„</w:t>
      </w:r>
      <w:r w:rsidR="0054534B" w:rsidRPr="0054534B">
        <w:rPr>
          <w:rFonts w:ascii="Arial Narrow" w:hAnsi="Arial Narrow" w:cs="Arial Narrow"/>
          <w:b/>
          <w:sz w:val="32"/>
          <w:szCs w:val="32"/>
        </w:rPr>
        <w:t xml:space="preserve">Projekt </w:t>
      </w:r>
      <w:r w:rsidR="00E04B62">
        <w:rPr>
          <w:rFonts w:ascii="Arial Narrow" w:hAnsi="Arial Narrow" w:cs="Arial Narrow"/>
          <w:b/>
          <w:sz w:val="32"/>
          <w:szCs w:val="32"/>
        </w:rPr>
        <w:t xml:space="preserve">PPK a měření </w:t>
      </w:r>
      <w:r w:rsidR="000E466C">
        <w:rPr>
          <w:rFonts w:ascii="Arial Narrow" w:hAnsi="Arial Narrow" w:cs="Arial Narrow"/>
          <w:b/>
          <w:sz w:val="32"/>
          <w:szCs w:val="32"/>
        </w:rPr>
        <w:t>osy koleje na vybraných tratích</w:t>
      </w:r>
    </w:p>
    <w:p w:rsidR="00E04B62" w:rsidRDefault="00E04B62" w:rsidP="0054534B">
      <w:pPr>
        <w:jc w:val="center"/>
        <w:rPr>
          <w:rFonts w:ascii="Arial Narrow" w:hAnsi="Arial Narrow" w:cs="Arial Narrow"/>
          <w:b/>
          <w:sz w:val="32"/>
          <w:szCs w:val="32"/>
        </w:rPr>
      </w:pPr>
      <w:r>
        <w:rPr>
          <w:rFonts w:ascii="Arial Narrow" w:hAnsi="Arial Narrow" w:cs="Arial Narrow"/>
          <w:b/>
          <w:sz w:val="32"/>
          <w:szCs w:val="32"/>
        </w:rPr>
        <w:t xml:space="preserve">OŘ </w:t>
      </w:r>
      <w:r w:rsidR="000E466C">
        <w:rPr>
          <w:rFonts w:ascii="Arial Narrow" w:hAnsi="Arial Narrow" w:cs="Arial Narrow"/>
          <w:b/>
          <w:sz w:val="32"/>
          <w:szCs w:val="32"/>
        </w:rPr>
        <w:t>Brno</w:t>
      </w:r>
      <w:r>
        <w:rPr>
          <w:rFonts w:ascii="Arial Narrow" w:hAnsi="Arial Narrow" w:cs="Arial Narrow"/>
          <w:b/>
          <w:sz w:val="32"/>
          <w:szCs w:val="32"/>
        </w:rPr>
        <w:t xml:space="preserve"> a OŘ Hradec Králové</w:t>
      </w:r>
    </w:p>
    <w:p w:rsidR="00B22147" w:rsidRPr="004D6FA7" w:rsidRDefault="004D6FA7" w:rsidP="004D6FA7">
      <w:pPr>
        <w:jc w:val="center"/>
        <w:rPr>
          <w:rFonts w:ascii="Arial Narrow" w:hAnsi="Arial Narrow" w:cs="Arial Narrow"/>
          <w:b/>
          <w:sz w:val="32"/>
          <w:szCs w:val="32"/>
        </w:rPr>
      </w:pPr>
      <w:r w:rsidRPr="004D6FA7">
        <w:rPr>
          <w:rFonts w:ascii="Arial Narrow" w:hAnsi="Arial Narrow" w:cs="Arial Narrow"/>
          <w:b/>
          <w:sz w:val="32"/>
          <w:szCs w:val="32"/>
        </w:rPr>
        <w:t>TÚ2031 Kuřim (mimo) – Havlíčkův Brod (mimo)</w:t>
      </w:r>
      <w:r w:rsidR="00B22147" w:rsidRPr="00565CC5">
        <w:rPr>
          <w:rFonts w:ascii="Arial Narrow" w:hAnsi="Arial Narrow" w:cs="Arial Narrow"/>
          <w:b/>
          <w:sz w:val="32"/>
          <w:szCs w:val="32"/>
        </w:rPr>
        <w:t>“</w:t>
      </w:r>
    </w:p>
    <w:p w:rsidR="005A6CF8" w:rsidRPr="00565CC5" w:rsidRDefault="005A6CF8">
      <w:pPr>
        <w:jc w:val="center"/>
        <w:rPr>
          <w:rFonts w:ascii="Arial Narrow" w:hAnsi="Arial Narrow" w:cs="Arial Narrow"/>
          <w:b/>
          <w:sz w:val="32"/>
          <w:szCs w:val="32"/>
          <w:shd w:val="clear" w:color="auto" w:fill="FFFF00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sz w:val="32"/>
          <w:szCs w:val="32"/>
          <w:shd w:val="clear" w:color="auto" w:fill="FFFF00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  <w:r w:rsidRPr="00565CC5">
        <w:rPr>
          <w:rFonts w:ascii="Arial Narrow" w:hAnsi="Arial Narrow" w:cs="Arial Narrow"/>
          <w:sz w:val="32"/>
          <w:szCs w:val="32"/>
        </w:rPr>
        <w:t>PŘÍLOHA: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Technická zpráva</w:t>
      </w: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</w:p>
    <w:p w:rsidR="00B22147" w:rsidRPr="00565CC5" w:rsidRDefault="00B22147">
      <w:pPr>
        <w:jc w:val="center"/>
        <w:rPr>
          <w:rFonts w:ascii="Arial Narrow" w:hAnsi="Arial Narrow" w:cs="Arial Narrow"/>
          <w:b/>
          <w:sz w:val="32"/>
          <w:szCs w:val="32"/>
        </w:rPr>
      </w:pPr>
      <w:r w:rsidRPr="00565CC5">
        <w:rPr>
          <w:rFonts w:ascii="Arial Narrow" w:hAnsi="Arial Narrow" w:cs="Arial Narrow"/>
          <w:sz w:val="32"/>
          <w:szCs w:val="32"/>
        </w:rPr>
        <w:t>STUPEŇ:</w:t>
      </w:r>
      <w:r w:rsidRPr="00565CC5">
        <w:rPr>
          <w:rFonts w:ascii="Arial Narrow" w:hAnsi="Arial Narrow" w:cs="Arial Narrow"/>
          <w:b/>
          <w:sz w:val="32"/>
          <w:szCs w:val="32"/>
        </w:rPr>
        <w:t xml:space="preserve"> Technický projekt</w:t>
      </w:r>
    </w:p>
    <w:p w:rsidR="00B22147" w:rsidRPr="00CF1F00" w:rsidRDefault="00B22147">
      <w:pPr>
        <w:jc w:val="center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CF1F00" w:rsidRDefault="00B22147">
      <w:pPr>
        <w:rPr>
          <w:rFonts w:ascii="Arial Narrow" w:hAnsi="Arial Narrow" w:cs="Arial Narrow"/>
          <w:sz w:val="22"/>
          <w:szCs w:val="22"/>
          <w:highlight w:val="yellow"/>
          <w:shd w:val="clear" w:color="auto" w:fill="FFFF00"/>
        </w:rPr>
      </w:pPr>
    </w:p>
    <w:p w:rsidR="00B22147" w:rsidRPr="00CF1F00" w:rsidRDefault="00B22147">
      <w:pPr>
        <w:rPr>
          <w:rFonts w:ascii="Arial Narrow" w:hAnsi="Arial Narrow" w:cs="Arial Narrow"/>
          <w:sz w:val="22"/>
          <w:szCs w:val="22"/>
          <w:highlight w:val="yellow"/>
          <w:shd w:val="clear" w:color="auto" w:fill="FFFF00"/>
        </w:rPr>
      </w:pPr>
    </w:p>
    <w:p w:rsidR="00B22147" w:rsidRPr="00CF1F00" w:rsidRDefault="00B22147">
      <w:pPr>
        <w:pStyle w:val="Odstavecseseznamem"/>
        <w:spacing w:after="200" w:line="276" w:lineRule="auto"/>
        <w:rPr>
          <w:rFonts w:ascii="Arial Narrow" w:hAnsi="Arial Narrow" w:cs="Arial Narrow"/>
          <w:i/>
          <w:sz w:val="20"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b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b/>
          <w:highlight w:val="yellow"/>
          <w:shd w:val="clear" w:color="auto" w:fill="FFFF00"/>
        </w:rPr>
      </w:pPr>
    </w:p>
    <w:p w:rsidR="00B22147" w:rsidRPr="00CF1F00" w:rsidRDefault="00B22147">
      <w:pPr>
        <w:pageBreakBefore/>
        <w:jc w:val="center"/>
        <w:rPr>
          <w:rFonts w:ascii="Arial Narrow" w:hAnsi="Arial Narrow" w:cs="Arial Narrow"/>
          <w:b/>
          <w:sz w:val="32"/>
          <w:highlight w:val="yellow"/>
          <w:shd w:val="clear" w:color="auto" w:fill="FFFF00"/>
        </w:rPr>
      </w:pPr>
    </w:p>
    <w:p w:rsidR="00B22147" w:rsidRPr="00CF1F00" w:rsidRDefault="00B22147">
      <w:pPr>
        <w:jc w:val="center"/>
        <w:rPr>
          <w:rFonts w:ascii="Arial Narrow" w:hAnsi="Arial Narrow" w:cs="Arial Narrow"/>
          <w:b/>
          <w:highlight w:val="yellow"/>
          <w:shd w:val="clear" w:color="auto" w:fill="FFFF00"/>
        </w:rPr>
      </w:pPr>
    </w:p>
    <w:p w:rsidR="00B22147" w:rsidRPr="00F1541B" w:rsidRDefault="00B22147">
      <w:pPr>
        <w:rPr>
          <w:rFonts w:ascii="Arial Narrow" w:hAnsi="Arial Narrow"/>
          <w:b/>
          <w:sz w:val="28"/>
          <w:u w:val="single"/>
          <w:lang w:val="x-none"/>
        </w:rPr>
      </w:pPr>
      <w:r w:rsidRPr="00F1541B">
        <w:rPr>
          <w:rFonts w:ascii="Arial Narrow" w:hAnsi="Arial Narrow"/>
          <w:b/>
          <w:sz w:val="28"/>
          <w:u w:val="single"/>
          <w:lang w:val="x-none"/>
        </w:rPr>
        <w:t>Obsah:</w:t>
      </w:r>
    </w:p>
    <w:p w:rsidR="00B22147" w:rsidRPr="00CF1F00" w:rsidRDefault="00B22147">
      <w:pPr>
        <w:rPr>
          <w:rFonts w:ascii="Arial Narrow" w:hAnsi="Arial Narrow" w:cs="Arial Narrow"/>
          <w:b/>
          <w:bCs/>
          <w:highlight w:val="yellow"/>
          <w:u w:val="single"/>
          <w:shd w:val="clear" w:color="auto" w:fill="FFFF00"/>
        </w:rPr>
      </w:pPr>
    </w:p>
    <w:p w:rsidR="00AB61DD" w:rsidRPr="00AB61DD" w:rsidRDefault="005A538D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CF1F00">
        <w:rPr>
          <w:rFonts w:ascii="Arial Narrow" w:hAnsi="Arial Narrow"/>
          <w:b w:val="0"/>
          <w:bCs w:val="0"/>
          <w:caps w:val="0"/>
          <w:smallCaps/>
          <w:highlight w:val="yellow"/>
        </w:rPr>
        <w:fldChar w:fldCharType="begin"/>
      </w:r>
      <w:r w:rsidRPr="00CF1F00">
        <w:rPr>
          <w:rFonts w:ascii="Arial Narrow" w:hAnsi="Arial Narrow"/>
          <w:b w:val="0"/>
          <w:bCs w:val="0"/>
          <w:caps w:val="0"/>
          <w:smallCaps/>
          <w:highlight w:val="yellow"/>
        </w:rPr>
        <w:instrText xml:space="preserve"> TOC \o "1-3" \h \z \u </w:instrText>
      </w:r>
      <w:r w:rsidRPr="00CF1F00">
        <w:rPr>
          <w:rFonts w:ascii="Arial Narrow" w:hAnsi="Arial Narrow"/>
          <w:b w:val="0"/>
          <w:bCs w:val="0"/>
          <w:caps w:val="0"/>
          <w:smallCaps/>
          <w:highlight w:val="yellow"/>
        </w:rPr>
        <w:fldChar w:fldCharType="separate"/>
      </w:r>
      <w:hyperlink w:anchor="_Toc110668946" w:history="1">
        <w:r w:rsidR="00AB61DD" w:rsidRPr="00AB61DD">
          <w:rPr>
            <w:rStyle w:val="Hypertextovodkaz"/>
            <w:rFonts w:ascii="Arial Narrow" w:hAnsi="Arial Narrow"/>
            <w:noProof/>
          </w:rPr>
          <w:t>1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/>
            <w:noProof/>
          </w:rPr>
          <w:t>Identifikační a základní údaje: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_Toc110668946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3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47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2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/>
            <w:noProof/>
          </w:rPr>
          <w:t>Prostor výstavby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_Toc110668947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5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48" w:history="1">
        <w:r w:rsidR="00AB61DD" w:rsidRPr="00AB61DD">
          <w:rPr>
            <w:rStyle w:val="Hypertextovodkaz"/>
            <w:rFonts w:ascii="Arial Narrow" w:hAnsi="Arial Narrow"/>
            <w:noProof/>
          </w:rPr>
          <w:t>2.1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/>
            <w:noProof/>
          </w:rPr>
          <w:t>Územní podmínky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_Toc110668948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5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49" w:history="1">
        <w:r w:rsidR="00AB61DD" w:rsidRPr="00AB61DD">
          <w:rPr>
            <w:rStyle w:val="Hypertextovodkaz"/>
            <w:rFonts w:ascii="Arial Narrow" w:hAnsi="Arial Narrow"/>
            <w:noProof/>
          </w:rPr>
          <w:t>2.2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/>
            <w:noProof/>
          </w:rPr>
          <w:t>Přehled řešených úseků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_Toc110668949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5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50" w:history="1">
        <w:r w:rsidR="00AB61DD" w:rsidRPr="00AB61DD">
          <w:rPr>
            <w:rStyle w:val="Hypertextovodkaz"/>
            <w:rFonts w:ascii="Arial Narrow" w:hAnsi="Arial Narrow"/>
            <w:noProof/>
          </w:rPr>
          <w:t>3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/>
            <w:noProof/>
          </w:rPr>
          <w:t>Podklady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_Toc110668950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5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51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4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Zdůvodnění stavby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_Toc110668951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6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52" w:history="1">
        <w:r w:rsidR="00AB61DD" w:rsidRPr="00AB61DD">
          <w:rPr>
            <w:rStyle w:val="Hypertextovodkaz"/>
            <w:rFonts w:ascii="Arial Narrow" w:hAnsi="Arial Narrow"/>
            <w:noProof/>
          </w:rPr>
          <w:t>4.1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/>
            <w:noProof/>
          </w:rPr>
          <w:t>Zdůvodnění stavby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_Toc110668952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6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53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5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Polohový systém, vytyčení a staničení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_Toc110668953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6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54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5.1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Prostorové vytyčení stavby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_Toc110668954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6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55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5.2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Staničení trati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_Toc110668955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6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56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6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Geometrické parametry koleje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_Toc110668956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7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57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6.1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Traťová rychlost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_Toc110668957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7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58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6.2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Směrové řešení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_Toc110668958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7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59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6.3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Výškové řešení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_Toc110668959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60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7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Dotčené objekty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_Toc110668960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1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7.1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Výhybky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_Toc110668961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2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7.2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Nástupiště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_Toc110668962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3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7.3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Přejezdy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_Toc110668963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4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7.4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Propustky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_Toc110668964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5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7.5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Mosty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_Toc110668965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1"/>
        <w:tabs>
          <w:tab w:val="left" w:pos="400"/>
          <w:tab w:val="right" w:leader="dot" w:pos="9627"/>
        </w:tabs>
        <w:rPr>
          <w:rFonts w:ascii="Arial Narrow" w:eastAsiaTheme="minorEastAsia" w:hAnsi="Arial Narrow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110668966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</w:t>
        </w:r>
        <w:r w:rsidR="00AB61DD" w:rsidRPr="00AB61DD">
          <w:rPr>
            <w:rFonts w:ascii="Arial Narrow" w:eastAsiaTheme="minorEastAsia" w:hAnsi="Arial Narrow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Přílohy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_Toc110668966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10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7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8.1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Zápisy z porad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_Toc110668967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10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8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8.2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Poloha staničníků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_Toc110668968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11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69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8.3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Základní směrové parametry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_Toc110668969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21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70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8.4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Dotčené výhybky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_Toc110668970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35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71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8.5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Posouzení nástupišť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_Toc110668971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44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72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8.6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Dotčené přejezdy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_Toc110668972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78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73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8.7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Dotčené propustky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_Toc110668973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79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AB61DD" w:rsidRPr="00AB61DD" w:rsidRDefault="006C4FC7">
      <w:pPr>
        <w:pStyle w:val="Obsah2"/>
        <w:tabs>
          <w:tab w:val="left" w:pos="800"/>
          <w:tab w:val="right" w:leader="dot" w:pos="9627"/>
        </w:tabs>
        <w:rPr>
          <w:rFonts w:ascii="Arial Narrow" w:eastAsiaTheme="minorEastAsia" w:hAnsi="Arial Narrow" w:cstheme="minorBidi"/>
          <w:smallCaps w:val="0"/>
          <w:noProof/>
          <w:sz w:val="22"/>
          <w:szCs w:val="22"/>
          <w:lang w:eastAsia="cs-CZ"/>
        </w:rPr>
      </w:pPr>
      <w:hyperlink w:anchor="_Toc110668974" w:history="1">
        <w:r w:rsidR="00AB61DD" w:rsidRPr="00AB61DD">
          <w:rPr>
            <w:rStyle w:val="Hypertextovodkaz"/>
            <w:rFonts w:ascii="Arial Narrow" w:hAnsi="Arial Narrow" w:cs="Arial Narrow"/>
            <w:noProof/>
          </w:rPr>
          <w:t>8.8</w:t>
        </w:r>
        <w:r w:rsidR="00AB61DD" w:rsidRPr="00AB61DD">
          <w:rPr>
            <w:rFonts w:ascii="Arial Narrow" w:eastAsiaTheme="minorEastAsia" w:hAnsi="Arial Narrow" w:cstheme="minorBidi"/>
            <w:smallCaps w:val="0"/>
            <w:noProof/>
            <w:sz w:val="22"/>
            <w:szCs w:val="22"/>
            <w:lang w:eastAsia="cs-CZ"/>
          </w:rPr>
          <w:tab/>
        </w:r>
        <w:r w:rsidR="00AB61DD" w:rsidRPr="00AB61DD">
          <w:rPr>
            <w:rStyle w:val="Hypertextovodkaz"/>
            <w:rFonts w:ascii="Arial Narrow" w:hAnsi="Arial Narrow" w:cs="Arial Narrow"/>
            <w:noProof/>
          </w:rPr>
          <w:t>Dotčené mosty</w:t>
        </w:r>
        <w:r w:rsidR="00AB61DD" w:rsidRPr="00AB61DD">
          <w:rPr>
            <w:rFonts w:ascii="Arial Narrow" w:hAnsi="Arial Narrow"/>
            <w:noProof/>
            <w:webHidden/>
          </w:rPr>
          <w:tab/>
        </w:r>
        <w:r w:rsidR="00AB61DD" w:rsidRPr="00AB61DD">
          <w:rPr>
            <w:rFonts w:ascii="Arial Narrow" w:hAnsi="Arial Narrow"/>
            <w:noProof/>
            <w:webHidden/>
          </w:rPr>
          <w:fldChar w:fldCharType="begin"/>
        </w:r>
        <w:r w:rsidR="00AB61DD" w:rsidRPr="00AB61DD">
          <w:rPr>
            <w:rFonts w:ascii="Arial Narrow" w:hAnsi="Arial Narrow"/>
            <w:noProof/>
            <w:webHidden/>
          </w:rPr>
          <w:instrText xml:space="preserve"> PAGEREF _Toc110668974 \h </w:instrText>
        </w:r>
        <w:r w:rsidR="00AB61DD" w:rsidRPr="00AB61DD">
          <w:rPr>
            <w:rFonts w:ascii="Arial Narrow" w:hAnsi="Arial Narrow"/>
            <w:noProof/>
            <w:webHidden/>
          </w:rPr>
        </w:r>
        <w:r w:rsidR="00AB61DD" w:rsidRPr="00AB61DD">
          <w:rPr>
            <w:rFonts w:ascii="Arial Narrow" w:hAnsi="Arial Narrow"/>
            <w:noProof/>
            <w:webHidden/>
          </w:rPr>
          <w:fldChar w:fldCharType="separate"/>
        </w:r>
        <w:r w:rsidR="00190C69">
          <w:rPr>
            <w:rFonts w:ascii="Arial Narrow" w:hAnsi="Arial Narrow"/>
            <w:noProof/>
            <w:webHidden/>
          </w:rPr>
          <w:t>83</w:t>
        </w:r>
        <w:r w:rsidR="00AB61DD" w:rsidRPr="00AB61DD">
          <w:rPr>
            <w:rFonts w:ascii="Arial Narrow" w:hAnsi="Arial Narrow"/>
            <w:noProof/>
            <w:webHidden/>
          </w:rPr>
          <w:fldChar w:fldCharType="end"/>
        </w:r>
      </w:hyperlink>
    </w:p>
    <w:p w:rsidR="00B22147" w:rsidRPr="00CF1F00" w:rsidRDefault="005A538D" w:rsidP="00F516D2">
      <w:pPr>
        <w:pStyle w:val="Obsah2"/>
        <w:tabs>
          <w:tab w:val="left" w:pos="800"/>
          <w:tab w:val="right" w:leader="dot" w:pos="9630"/>
        </w:tabs>
        <w:rPr>
          <w:highlight w:val="yellow"/>
        </w:rPr>
      </w:pPr>
      <w:r w:rsidRPr="00CF1F00">
        <w:rPr>
          <w:rFonts w:ascii="Arial Narrow" w:hAnsi="Arial Narrow"/>
          <w:b/>
          <w:bCs/>
          <w:caps/>
          <w:smallCaps w:val="0"/>
          <w:highlight w:val="yellow"/>
        </w:rPr>
        <w:fldChar w:fldCharType="end"/>
      </w:r>
    </w:p>
    <w:p w:rsidR="00B22147" w:rsidRPr="00CF1F00" w:rsidRDefault="00B22147" w:rsidP="00B22147">
      <w:pPr>
        <w:rPr>
          <w:rFonts w:ascii="Arial Narrow" w:hAnsi="Arial Narrow" w:cs="Arial Narrow"/>
          <w:highlight w:val="yellow"/>
          <w:u w:val="single"/>
          <w:shd w:val="clear" w:color="auto" w:fill="FFFF00"/>
        </w:rPr>
      </w:pPr>
      <w:r w:rsidRPr="00CF1F00">
        <w:rPr>
          <w:highlight w:val="yellow"/>
        </w:rPr>
        <w:br w:type="page"/>
      </w:r>
    </w:p>
    <w:p w:rsidR="00B22147" w:rsidRPr="00565CC5" w:rsidRDefault="00B22147" w:rsidP="00B22147">
      <w:pPr>
        <w:pStyle w:val="Nadpis1"/>
      </w:pPr>
      <w:bookmarkStart w:id="0" w:name="_Toc110668946"/>
      <w:r w:rsidRPr="00565CC5">
        <w:lastRenderedPageBreak/>
        <w:t>Identifikační a základní údaje:</w:t>
      </w:r>
      <w:bookmarkEnd w:id="0"/>
    </w:p>
    <w:p w:rsidR="00B22147" w:rsidRPr="00565CC5" w:rsidRDefault="00B22147">
      <w:pPr>
        <w:rPr>
          <w:rFonts w:ascii="Arial Narrow" w:hAnsi="Arial Narrow" w:cs="Arial Narrow"/>
          <w:shd w:val="clear" w:color="auto" w:fill="FFFF00"/>
        </w:rPr>
      </w:pPr>
    </w:p>
    <w:p w:rsidR="00E04B62" w:rsidRPr="00E04B62" w:rsidRDefault="00B22147" w:rsidP="00E04B62">
      <w:pPr>
        <w:pStyle w:val="Zhlav"/>
        <w:ind w:left="3544" w:hanging="3544"/>
        <w:rPr>
          <w:rFonts w:ascii="Arial Narrow" w:hAnsi="Arial Narrow"/>
          <w:lang w:val="cs-CZ"/>
        </w:rPr>
      </w:pPr>
      <w:r w:rsidRPr="00565CC5">
        <w:rPr>
          <w:rFonts w:ascii="Arial Narrow" w:hAnsi="Arial Narrow"/>
          <w:lang w:val="cs-CZ"/>
        </w:rPr>
        <w:t xml:space="preserve">Stavba: </w:t>
      </w:r>
      <w:r w:rsidRPr="00565CC5">
        <w:rPr>
          <w:rFonts w:ascii="Arial Narrow" w:hAnsi="Arial Narrow"/>
          <w:lang w:val="cs-CZ"/>
        </w:rPr>
        <w:tab/>
        <w:t>„</w:t>
      </w:r>
      <w:r w:rsidR="00E04B62" w:rsidRPr="00E04B62">
        <w:rPr>
          <w:rFonts w:ascii="Arial Narrow" w:hAnsi="Arial Narrow"/>
          <w:lang w:val="cs-CZ"/>
        </w:rPr>
        <w:t xml:space="preserve">Projekt PPK a měření osy koleje na vybraných tratích OŘ </w:t>
      </w:r>
      <w:r w:rsidR="004F029B">
        <w:rPr>
          <w:rFonts w:ascii="Arial Narrow" w:hAnsi="Arial Narrow"/>
          <w:lang w:val="cs-CZ"/>
        </w:rPr>
        <w:t>Brno</w:t>
      </w:r>
      <w:r w:rsidR="00E04B62" w:rsidRPr="00E04B62">
        <w:rPr>
          <w:rFonts w:ascii="Arial Narrow" w:hAnsi="Arial Narrow"/>
          <w:lang w:val="cs-CZ"/>
        </w:rPr>
        <w:t xml:space="preserve"> a OŘ Hradec Králové</w:t>
      </w:r>
    </w:p>
    <w:p w:rsidR="004D6FA7" w:rsidRPr="00E04B62" w:rsidRDefault="00E04B62" w:rsidP="004D6FA7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/>
          <w:lang w:val="cs-CZ"/>
        </w:rPr>
        <w:tab/>
      </w:r>
      <w:r w:rsidR="004D6FA7" w:rsidRPr="004D6FA7">
        <w:rPr>
          <w:rFonts w:ascii="Arial Narrow" w:hAnsi="Arial Narrow"/>
          <w:lang w:val="cs-CZ"/>
        </w:rPr>
        <w:t>TÚ2031 Kuřim (mimo) – Havlíčkův Brod (mimo)</w:t>
      </w:r>
    </w:p>
    <w:p w:rsidR="00E04B62" w:rsidRPr="00E04B62" w:rsidRDefault="00E04B62" w:rsidP="00E04B62">
      <w:pPr>
        <w:pStyle w:val="Zhlav"/>
        <w:ind w:left="3544" w:hanging="3544"/>
        <w:rPr>
          <w:rFonts w:ascii="Arial Narrow" w:hAnsi="Arial Narrow"/>
          <w:lang w:val="cs-CZ"/>
        </w:rPr>
      </w:pPr>
    </w:p>
    <w:p w:rsidR="00513B30" w:rsidRPr="00CF1F00" w:rsidRDefault="00513B30" w:rsidP="00513B30">
      <w:pPr>
        <w:pStyle w:val="Zhlav"/>
        <w:ind w:left="3544" w:hanging="3544"/>
        <w:rPr>
          <w:rFonts w:ascii="Arial Narrow" w:hAnsi="Arial Narrow"/>
          <w:highlight w:val="yellow"/>
          <w:lang w:val="cs-CZ"/>
        </w:rPr>
      </w:pPr>
    </w:p>
    <w:p w:rsidR="00E04B62" w:rsidRDefault="00B22147" w:rsidP="006C3300">
      <w:pPr>
        <w:pStyle w:val="Zhlav"/>
        <w:ind w:left="3544" w:hanging="3544"/>
        <w:rPr>
          <w:rFonts w:ascii="Arial Narrow" w:hAnsi="Arial Narrow" w:cs="Arial Narrow"/>
        </w:rPr>
      </w:pPr>
      <w:r w:rsidRPr="00565CC5">
        <w:rPr>
          <w:rFonts w:ascii="Arial Narrow" w:hAnsi="Arial Narrow"/>
          <w:lang w:val="cs-CZ"/>
        </w:rPr>
        <w:t>Lokalita:</w:t>
      </w:r>
      <w:r w:rsidRPr="00565CC5">
        <w:rPr>
          <w:rFonts w:ascii="Arial Narrow" w:hAnsi="Arial Narrow" w:cs="Arial Narrow"/>
        </w:rPr>
        <w:tab/>
      </w:r>
      <w:r w:rsidR="00E04B62">
        <w:rPr>
          <w:rFonts w:ascii="Arial Narrow" w:hAnsi="Arial Narrow" w:cs="Arial Narrow"/>
        </w:rPr>
        <w:t>TÚ</w:t>
      </w:r>
      <w:r w:rsidR="004D6FA7">
        <w:rPr>
          <w:rFonts w:ascii="Arial Narrow" w:hAnsi="Arial Narrow" w:cs="Arial Narrow"/>
          <w:lang w:val="cs-CZ"/>
        </w:rPr>
        <w:t>2031</w:t>
      </w:r>
    </w:p>
    <w:p w:rsidR="004D6FA7" w:rsidRDefault="00E04B62" w:rsidP="006C3300">
      <w:pPr>
        <w:pStyle w:val="Zhlav"/>
        <w:ind w:left="3544" w:hanging="3544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ab/>
      </w:r>
      <w:r w:rsidR="004D6FA7" w:rsidRPr="004D6FA7">
        <w:rPr>
          <w:rFonts w:ascii="Arial Narrow" w:hAnsi="Arial Narrow"/>
          <w:lang w:val="cs-CZ"/>
        </w:rPr>
        <w:t>Kuřim (mimo) – Havlíčkův Brod (mimo)</w:t>
      </w:r>
      <w:r w:rsidR="00840886" w:rsidRPr="00840886">
        <w:rPr>
          <w:rFonts w:ascii="Arial Narrow" w:hAnsi="Arial Narrow" w:cs="Arial Narrow"/>
        </w:rPr>
        <w:t xml:space="preserve">, </w:t>
      </w:r>
    </w:p>
    <w:p w:rsidR="006C3300" w:rsidRDefault="004D6FA7" w:rsidP="006C3300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lang w:val="cs-CZ"/>
        </w:rPr>
        <w:t xml:space="preserve">Kolej č. 1: </w:t>
      </w:r>
      <w:r w:rsidR="00E04B62"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19,300</w:t>
      </w:r>
      <w:r w:rsidR="00832DA8">
        <w:rPr>
          <w:rFonts w:ascii="Arial Narrow" w:hAnsi="Arial Narrow" w:cs="Arial Narrow"/>
          <w:lang w:val="cs-CZ"/>
        </w:rPr>
        <w:t xml:space="preserve"> 000</w:t>
      </w:r>
      <w:r w:rsidR="004F029B"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>km 38,595</w:t>
      </w:r>
      <w:r w:rsidR="00832DA8">
        <w:rPr>
          <w:rFonts w:ascii="Arial Narrow" w:hAnsi="Arial Narrow" w:cs="Arial Narrow"/>
          <w:lang w:val="cs-CZ"/>
        </w:rPr>
        <w:t xml:space="preserve"> 310</w:t>
      </w:r>
      <w:r w:rsidR="00936701">
        <w:rPr>
          <w:rFonts w:ascii="Arial Narrow" w:hAnsi="Arial Narrow" w:cs="Arial Narrow"/>
          <w:lang w:val="cs-CZ"/>
        </w:rPr>
        <w:t xml:space="preserve"> (LN km 38,596 162)</w:t>
      </w:r>
    </w:p>
    <w:p w:rsidR="004D6FA7" w:rsidRDefault="004D6FA7" w:rsidP="006C3300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19,300</w:t>
      </w:r>
      <w:r w:rsidR="00832DA8">
        <w:rPr>
          <w:rFonts w:ascii="Arial Narrow" w:hAnsi="Arial Narrow" w:cs="Arial Narrow"/>
          <w:lang w:val="cs-CZ"/>
        </w:rPr>
        <w:t xml:space="preserve"> 000</w:t>
      </w:r>
      <w:r>
        <w:rPr>
          <w:rFonts w:ascii="Arial Narrow" w:hAnsi="Arial Narrow" w:cs="Arial Narrow"/>
        </w:rPr>
        <w:t xml:space="preserve"> – </w:t>
      </w:r>
      <w:r w:rsidR="00832DA8">
        <w:rPr>
          <w:rFonts w:ascii="Arial Narrow" w:hAnsi="Arial Narrow" w:cs="Arial Narrow"/>
          <w:lang w:val="cs-CZ"/>
        </w:rPr>
        <w:t>km 38,597 931</w:t>
      </w:r>
      <w:r w:rsidR="00936701">
        <w:rPr>
          <w:rFonts w:ascii="Arial Narrow" w:hAnsi="Arial Narrow" w:cs="Arial Narrow"/>
          <w:lang w:val="cs-CZ"/>
        </w:rPr>
        <w:t xml:space="preserve"> (LN km 38,596 162)</w:t>
      </w:r>
    </w:p>
    <w:p w:rsidR="004D6FA7" w:rsidRDefault="004D6FA7" w:rsidP="006C3300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77,300</w:t>
      </w:r>
      <w:r w:rsidR="00832DA8">
        <w:rPr>
          <w:rFonts w:ascii="Arial Narrow" w:hAnsi="Arial Narrow" w:cs="Arial Narrow"/>
          <w:lang w:val="cs-CZ"/>
        </w:rPr>
        <w:t xml:space="preserve"> 000</w:t>
      </w:r>
      <w:r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>km 78,200 736 (</w:t>
      </w:r>
      <w:r w:rsidR="00832DA8">
        <w:rPr>
          <w:rFonts w:ascii="Arial Narrow" w:hAnsi="Arial Narrow" w:cs="Arial Narrow"/>
          <w:lang w:val="cs-CZ"/>
        </w:rPr>
        <w:t>KV č. 14 km 78,199 269)</w:t>
      </w:r>
    </w:p>
    <w:p w:rsidR="004D6FA7" w:rsidRDefault="004D6FA7" w:rsidP="006C3300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77,313 468</w:t>
      </w:r>
      <w:r>
        <w:rPr>
          <w:rFonts w:ascii="Arial Narrow" w:hAnsi="Arial Narrow" w:cs="Arial Narrow"/>
        </w:rPr>
        <w:t xml:space="preserve"> </w:t>
      </w:r>
      <w:r w:rsidR="00832DA8">
        <w:rPr>
          <w:rFonts w:ascii="Arial Narrow" w:hAnsi="Arial Narrow" w:cs="Arial Narrow"/>
          <w:lang w:val="cs-CZ"/>
        </w:rPr>
        <w:t xml:space="preserve">(ZV č. 4)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 xml:space="preserve">km </w:t>
      </w:r>
      <w:r w:rsidR="00832DA8">
        <w:rPr>
          <w:rFonts w:ascii="Arial Narrow" w:hAnsi="Arial Narrow" w:cs="Arial Narrow"/>
          <w:lang w:val="cs-CZ"/>
        </w:rPr>
        <w:t>78,204 920 (KV č. 15</w:t>
      </w:r>
      <w:r w:rsidR="002D177B">
        <w:rPr>
          <w:rFonts w:ascii="Arial Narrow" w:hAnsi="Arial Narrow" w:cs="Arial Narrow"/>
          <w:lang w:val="cs-CZ"/>
        </w:rPr>
        <w:t xml:space="preserve"> 78,208 787</w:t>
      </w:r>
      <w:r w:rsidR="00832DA8">
        <w:rPr>
          <w:rFonts w:ascii="Arial Narrow" w:hAnsi="Arial Narrow" w:cs="Arial Narrow"/>
          <w:lang w:val="cs-CZ"/>
        </w:rPr>
        <w:t>)</w:t>
      </w:r>
    </w:p>
    <w:p w:rsidR="00832DA8" w:rsidRDefault="00832DA8" w:rsidP="00832DA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86,000 000</w:t>
      </w:r>
      <w:r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>km 86, 994 687 (ZV č. 37 km 86,995 945)</w:t>
      </w:r>
    </w:p>
    <w:p w:rsidR="00832DA8" w:rsidRDefault="00832DA8" w:rsidP="00832DA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 xml:space="preserve">85,970 801 (KO)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86,996 179 (ZV č. 38</w:t>
      </w:r>
      <w:r w:rsidR="00A07170">
        <w:rPr>
          <w:rFonts w:ascii="Arial Narrow" w:hAnsi="Arial Narrow" w:cs="Arial Narrow"/>
          <w:lang w:val="cs-CZ"/>
        </w:rPr>
        <w:t xml:space="preserve"> km 86,996 598</w:t>
      </w:r>
      <w:r>
        <w:rPr>
          <w:rFonts w:ascii="Arial Narrow" w:hAnsi="Arial Narrow" w:cs="Arial Narrow"/>
          <w:lang w:val="cs-CZ"/>
        </w:rPr>
        <w:t>)</w:t>
      </w:r>
    </w:p>
    <w:p w:rsidR="00832DA8" w:rsidRDefault="00832DA8" w:rsidP="00832DA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88,014 742</w:t>
      </w:r>
      <w:r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 xml:space="preserve">km </w:t>
      </w:r>
      <w:r w:rsidR="003144AA">
        <w:rPr>
          <w:rFonts w:ascii="Arial Narrow" w:hAnsi="Arial Narrow" w:cs="Arial Narrow"/>
          <w:lang w:val="cs-CZ"/>
        </w:rPr>
        <w:t>102,712 652</w:t>
      </w:r>
      <w:r>
        <w:rPr>
          <w:rFonts w:ascii="Arial Narrow" w:hAnsi="Arial Narrow" w:cs="Arial Narrow"/>
          <w:lang w:val="cs-CZ"/>
        </w:rPr>
        <w:t xml:space="preserve"> (ZV č. </w:t>
      </w:r>
      <w:r w:rsidR="003144AA" w:rsidRPr="00A47BAA">
        <w:rPr>
          <w:rFonts w:ascii="Arial Narrow" w:hAnsi="Arial Narrow" w:cs="Arial Narrow"/>
          <w:lang w:val="cs-CZ"/>
        </w:rPr>
        <w:t>1</w:t>
      </w:r>
      <w:r w:rsidRPr="00A47BAA">
        <w:rPr>
          <w:rFonts w:ascii="Arial Narrow" w:hAnsi="Arial Narrow" w:cs="Arial Narrow"/>
          <w:lang w:val="cs-CZ"/>
        </w:rPr>
        <w:t xml:space="preserve"> km </w:t>
      </w:r>
      <w:r w:rsidR="00A47BAA" w:rsidRPr="00A47BAA">
        <w:rPr>
          <w:rFonts w:ascii="Arial Narrow" w:hAnsi="Arial Narrow" w:cs="Arial Narrow"/>
          <w:lang w:val="cs-CZ"/>
        </w:rPr>
        <w:t>102,</w:t>
      </w:r>
      <w:r w:rsidR="00A47BAA">
        <w:rPr>
          <w:rFonts w:ascii="Arial Narrow" w:hAnsi="Arial Narrow" w:cs="Arial Narrow"/>
          <w:lang w:val="cs-CZ"/>
        </w:rPr>
        <w:t>712 537</w:t>
      </w:r>
      <w:r>
        <w:rPr>
          <w:rFonts w:ascii="Arial Narrow" w:hAnsi="Arial Narrow" w:cs="Arial Narrow"/>
          <w:lang w:val="cs-CZ"/>
        </w:rPr>
        <w:t>)</w:t>
      </w:r>
    </w:p>
    <w:p w:rsidR="00832DA8" w:rsidRDefault="00832DA8" w:rsidP="00832DA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 xml:space="preserve">88,011 032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 xml:space="preserve">km </w:t>
      </w:r>
      <w:r w:rsidR="003144AA">
        <w:rPr>
          <w:rFonts w:ascii="Arial Narrow" w:hAnsi="Arial Narrow" w:cs="Arial Narrow"/>
          <w:lang w:val="cs-CZ"/>
        </w:rPr>
        <w:t>102,709 534</w:t>
      </w:r>
      <w:r w:rsidR="00A47BAA">
        <w:rPr>
          <w:rFonts w:ascii="Arial Narrow" w:hAnsi="Arial Narrow" w:cs="Arial Narrow"/>
          <w:lang w:val="cs-CZ"/>
        </w:rPr>
        <w:t xml:space="preserve"> (</w:t>
      </w:r>
      <w:r w:rsidR="00A47BAA" w:rsidRPr="00A47BAA">
        <w:rPr>
          <w:rFonts w:ascii="Arial Narrow" w:hAnsi="Arial Narrow" w:cs="Arial Narrow"/>
          <w:lang w:val="cs-CZ"/>
        </w:rPr>
        <w:t>km 102,</w:t>
      </w:r>
      <w:r w:rsidR="00A07170">
        <w:rPr>
          <w:rFonts w:ascii="Arial Narrow" w:hAnsi="Arial Narrow" w:cs="Arial Narrow"/>
          <w:lang w:val="cs-CZ"/>
        </w:rPr>
        <w:t>707 806)</w:t>
      </w:r>
    </w:p>
    <w:p w:rsidR="001370AF" w:rsidRDefault="001370AF" w:rsidP="001370AF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111,375 693</w:t>
      </w:r>
      <w:r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>km 117,395 071 (km 223,100 000)</w:t>
      </w:r>
    </w:p>
    <w:p w:rsidR="00832DA8" w:rsidRPr="004D6FA7" w:rsidRDefault="001370AF" w:rsidP="00936701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ab/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 xml:space="preserve">111,332 944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 xml:space="preserve">km 117,394 031 (km 223,100 </w:t>
      </w:r>
      <w:r w:rsidR="00A47BAA">
        <w:rPr>
          <w:rFonts w:ascii="Arial Narrow" w:hAnsi="Arial Narrow" w:cs="Arial Narrow"/>
          <w:lang w:val="cs-CZ"/>
        </w:rPr>
        <w:t>772</w:t>
      </w:r>
      <w:r>
        <w:rPr>
          <w:rFonts w:ascii="Arial Narrow" w:hAnsi="Arial Narrow" w:cs="Arial Narrow"/>
          <w:lang w:val="cs-CZ"/>
        </w:rPr>
        <w:t>)</w:t>
      </w:r>
    </w:p>
    <w:p w:rsidR="007C643C" w:rsidRPr="00565CC5" w:rsidRDefault="007C643C" w:rsidP="00374688">
      <w:pPr>
        <w:pStyle w:val="Zhlav"/>
        <w:rPr>
          <w:rFonts w:ascii="Arial Narrow" w:hAnsi="Arial Narrow" w:cs="Arial Narrow"/>
          <w:lang w:val="cs-CZ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>Investor:</w:t>
      </w:r>
      <w:r w:rsidRPr="00565CC5">
        <w:rPr>
          <w:rFonts w:ascii="Arial Narrow" w:hAnsi="Arial Narrow" w:cs="Arial Narrow"/>
        </w:rPr>
        <w:tab/>
        <w:t>Správa železnic, státní organizace</w:t>
      </w:r>
    </w:p>
    <w:p w:rsidR="00B22147" w:rsidRDefault="002A4208" w:rsidP="002A4208">
      <w:pPr>
        <w:tabs>
          <w:tab w:val="left" w:pos="3544"/>
        </w:tabs>
        <w:spacing w:line="276" w:lineRule="auto"/>
        <w:ind w:left="2832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Dlážděná 1003/7, </w:t>
      </w:r>
      <w:r w:rsidR="00B22147" w:rsidRPr="00565CC5">
        <w:rPr>
          <w:rFonts w:ascii="Arial Narrow" w:hAnsi="Arial Narrow" w:cs="Arial Narrow"/>
        </w:rPr>
        <w:t>1</w:t>
      </w:r>
      <w:r w:rsidR="00B9714A">
        <w:rPr>
          <w:rFonts w:ascii="Arial Narrow" w:hAnsi="Arial Narrow" w:cs="Arial Narrow"/>
        </w:rPr>
        <w:t>1</w:t>
      </w:r>
      <w:r w:rsidR="00B22147" w:rsidRPr="00565CC5">
        <w:rPr>
          <w:rFonts w:ascii="Arial Narrow" w:hAnsi="Arial Narrow" w:cs="Arial Narrow"/>
        </w:rPr>
        <w:t>0 00 Praha 1 – Nové Město</w:t>
      </w:r>
    </w:p>
    <w:p w:rsidR="002A4208" w:rsidRPr="00565CC5" w:rsidRDefault="002A4208" w:rsidP="002A4208">
      <w:pPr>
        <w:tabs>
          <w:tab w:val="left" w:pos="3544"/>
        </w:tabs>
        <w:spacing w:line="276" w:lineRule="auto"/>
        <w:rPr>
          <w:rFonts w:ascii="Arial Narrow" w:hAnsi="Arial Narrow" w:cs="Arial Narr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>zastoupena organizační jednotkou</w:t>
      </w:r>
    </w:p>
    <w:p w:rsidR="00B22147" w:rsidRPr="00565CC5" w:rsidRDefault="00B22147" w:rsidP="00840886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</w:r>
      <w:r w:rsidRPr="00565CC5">
        <w:rPr>
          <w:rFonts w:ascii="Arial Narrow" w:hAnsi="Arial Narrow" w:cs="Arial Narrow"/>
        </w:rPr>
        <w:tab/>
        <w:t>Správa železniční geodézie</w:t>
      </w:r>
    </w:p>
    <w:p w:rsidR="00B22147" w:rsidRDefault="00B22147" w:rsidP="002A4208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</w:r>
      <w:r w:rsidR="00840886" w:rsidRPr="00840886">
        <w:rPr>
          <w:rFonts w:ascii="Arial Narrow" w:hAnsi="Arial Narrow" w:cs="Arial Narrow"/>
        </w:rPr>
        <w:t>Václavkova 169/1, 160 00 Praha 6</w:t>
      </w:r>
    </w:p>
    <w:p w:rsidR="002A4208" w:rsidRPr="00565CC5" w:rsidRDefault="002A4208" w:rsidP="002A4208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</w:p>
    <w:p w:rsidR="00B22147" w:rsidRPr="00B9714A" w:rsidRDefault="00B22147">
      <w:pPr>
        <w:tabs>
          <w:tab w:val="left" w:pos="3544"/>
        </w:tabs>
        <w:spacing w:line="276" w:lineRule="auto"/>
        <w:ind w:left="3544" w:hanging="3544"/>
        <w:rPr>
          <w:rFonts w:ascii="Arial Narrow" w:hAnsi="Arial Narrow" w:cs="Arial Narrow"/>
        </w:rPr>
      </w:pPr>
      <w:r w:rsidRPr="00B9714A">
        <w:rPr>
          <w:rFonts w:ascii="Arial Narrow" w:hAnsi="Arial Narrow" w:cs="Arial Narrow"/>
        </w:rPr>
        <w:t xml:space="preserve">Generální zpracovatel dokumentace: </w:t>
      </w:r>
      <w:r w:rsidRPr="00B9714A">
        <w:rPr>
          <w:rFonts w:ascii="Arial Narrow" w:hAnsi="Arial Narrow" w:cs="Arial Narrow"/>
        </w:rPr>
        <w:tab/>
      </w:r>
      <w:proofErr w:type="spellStart"/>
      <w:r w:rsidR="00B9714A" w:rsidRPr="00B9714A">
        <w:rPr>
          <w:rFonts w:ascii="Arial Narrow" w:hAnsi="Arial Narrow" w:cs="Arial Narrow"/>
        </w:rPr>
        <w:t>Geo</w:t>
      </w:r>
      <w:r w:rsidR="00F50DDC">
        <w:rPr>
          <w:rFonts w:ascii="Arial Narrow" w:hAnsi="Arial Narrow" w:cs="Arial Narrow"/>
        </w:rPr>
        <w:t>KOD</w:t>
      </w:r>
      <w:proofErr w:type="spellEnd"/>
      <w:r w:rsidR="00B9714A" w:rsidRPr="00B9714A">
        <w:rPr>
          <w:rFonts w:ascii="Arial Narrow" w:hAnsi="Arial Narrow" w:cs="Arial Narrow"/>
        </w:rPr>
        <w:t xml:space="preserve"> </w:t>
      </w:r>
      <w:proofErr w:type="spellStart"/>
      <w:r w:rsidR="00B9714A" w:rsidRPr="00B9714A">
        <w:rPr>
          <w:rFonts w:ascii="Arial Narrow" w:hAnsi="Arial Narrow" w:cs="Arial Narrow"/>
        </w:rPr>
        <w:t>Rail</w:t>
      </w:r>
      <w:proofErr w:type="spellEnd"/>
      <w:r w:rsidR="00B9714A" w:rsidRPr="00B9714A">
        <w:rPr>
          <w:rFonts w:ascii="Arial Narrow" w:hAnsi="Arial Narrow" w:cs="Arial Narrow"/>
        </w:rPr>
        <w:t xml:space="preserve"> s.r.o.</w:t>
      </w:r>
      <w:r w:rsidRPr="00B9714A">
        <w:rPr>
          <w:rFonts w:ascii="Arial Narrow" w:hAnsi="Arial Narrow" w:cs="Arial Narrow"/>
        </w:rPr>
        <w:t xml:space="preserve"> </w:t>
      </w:r>
    </w:p>
    <w:p w:rsidR="00B9714A" w:rsidRPr="00B9714A" w:rsidRDefault="00B22147">
      <w:pPr>
        <w:tabs>
          <w:tab w:val="left" w:pos="3544"/>
        </w:tabs>
        <w:spacing w:line="276" w:lineRule="auto"/>
        <w:ind w:left="3544" w:hanging="3544"/>
        <w:rPr>
          <w:rFonts w:ascii="Arial Narrow" w:hAnsi="Arial Narrow" w:cs="Arial Narrow"/>
        </w:rPr>
      </w:pPr>
      <w:r w:rsidRPr="00B9714A">
        <w:rPr>
          <w:rFonts w:ascii="Arial Narrow" w:hAnsi="Arial Narrow" w:cs="Arial Narrow"/>
        </w:rPr>
        <w:tab/>
      </w:r>
      <w:r w:rsidR="00B9714A" w:rsidRPr="00B9714A">
        <w:rPr>
          <w:rFonts w:ascii="Arial Narrow" w:hAnsi="Arial Narrow" w:cs="Arial Narrow"/>
        </w:rPr>
        <w:t xml:space="preserve">Radniční 165/54, </w:t>
      </w:r>
    </w:p>
    <w:p w:rsidR="00B9714A" w:rsidRDefault="00B9714A" w:rsidP="00B9714A">
      <w:pPr>
        <w:tabs>
          <w:tab w:val="left" w:pos="3544"/>
        </w:tabs>
        <w:spacing w:after="120" w:line="276" w:lineRule="auto"/>
        <w:ind w:left="3544" w:hanging="3544"/>
        <w:rPr>
          <w:rFonts w:ascii="Arial Narrow" w:hAnsi="Arial Narrow" w:cs="Arial Narrow"/>
        </w:rPr>
      </w:pPr>
      <w:r w:rsidRPr="00B9714A">
        <w:rPr>
          <w:rFonts w:ascii="Arial Narrow" w:hAnsi="Arial Narrow" w:cs="Arial Narrow"/>
        </w:rPr>
        <w:tab/>
        <w:t xml:space="preserve">715 00 Ostrava – Michálkovice </w:t>
      </w:r>
      <w:r w:rsidR="00B22147" w:rsidRPr="00B9714A">
        <w:rPr>
          <w:rFonts w:ascii="Arial Narrow" w:hAnsi="Arial Narrow" w:cs="Arial Narrow"/>
        </w:rPr>
        <w:tab/>
      </w:r>
    </w:p>
    <w:p w:rsidR="00B9714A" w:rsidRDefault="00B9714A">
      <w:pPr>
        <w:tabs>
          <w:tab w:val="left" w:pos="3544"/>
        </w:tabs>
        <w:spacing w:line="276" w:lineRule="auto"/>
        <w:rPr>
          <w:sz w:val="21"/>
          <w:szCs w:val="21"/>
        </w:rPr>
      </w:pPr>
      <w:r>
        <w:rPr>
          <w:rFonts w:ascii="Arial Narrow" w:hAnsi="Arial Narrow" w:cs="Arial Narrow"/>
        </w:rPr>
        <w:tab/>
      </w:r>
      <w:r w:rsidRPr="00B9714A">
        <w:rPr>
          <w:rFonts w:ascii="Arial Narrow" w:hAnsi="Arial Narrow" w:cs="Arial Narrow"/>
        </w:rPr>
        <w:t>zastoupena:</w:t>
      </w:r>
    </w:p>
    <w:p w:rsidR="00B22147" w:rsidRDefault="00B9714A">
      <w:pPr>
        <w:tabs>
          <w:tab w:val="left" w:pos="3544"/>
        </w:tabs>
        <w:spacing w:line="276" w:lineRule="auto"/>
        <w:rPr>
          <w:rFonts w:ascii="Arial Narrow" w:hAnsi="Arial Narrow" w:cs="Arial Narrow"/>
        </w:rPr>
      </w:pPr>
      <w:r>
        <w:rPr>
          <w:sz w:val="21"/>
          <w:szCs w:val="21"/>
        </w:rPr>
        <w:tab/>
      </w:r>
      <w:r w:rsidRPr="00B9714A">
        <w:rPr>
          <w:rFonts w:ascii="Arial Narrow" w:hAnsi="Arial Narrow" w:cs="Arial Narrow"/>
        </w:rPr>
        <w:t>Ing. Miroslav Konečný</w:t>
      </w:r>
    </w:p>
    <w:p w:rsidR="00B9714A" w:rsidRPr="00CF1F00" w:rsidRDefault="00B9714A">
      <w:pPr>
        <w:tabs>
          <w:tab w:val="left" w:pos="3544"/>
        </w:tabs>
        <w:spacing w:line="276" w:lineRule="auto"/>
        <w:rPr>
          <w:rFonts w:ascii="Arial Narrow" w:hAnsi="Arial Narrow" w:cs="Arial Narrow"/>
          <w:highlight w:val="yell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4" w:hanging="3544"/>
        <w:rPr>
          <w:rFonts w:ascii="Arial Narrow" w:hAnsi="Arial Narrow" w:cs="Arial Narrow"/>
        </w:rPr>
      </w:pPr>
      <w:bookmarkStart w:id="1" w:name="OLE_LINK1"/>
      <w:r w:rsidRPr="00565CC5">
        <w:rPr>
          <w:rFonts w:ascii="Arial Narrow" w:hAnsi="Arial Narrow" w:cs="Arial Narrow"/>
        </w:rPr>
        <w:t>Odpovědný projektant:</w:t>
      </w:r>
      <w:r w:rsidRPr="00565CC5">
        <w:rPr>
          <w:rFonts w:ascii="Arial Narrow" w:hAnsi="Arial Narrow" w:cs="Arial Narrow"/>
        </w:rPr>
        <w:tab/>
        <w:t>Ing. Lukáš Mazel</w:t>
      </w:r>
    </w:p>
    <w:bookmarkEnd w:id="1"/>
    <w:p w:rsidR="00B22147" w:rsidRPr="00CF1F00" w:rsidRDefault="00B22147">
      <w:pPr>
        <w:tabs>
          <w:tab w:val="left" w:pos="3544"/>
        </w:tabs>
        <w:spacing w:line="276" w:lineRule="auto"/>
        <w:rPr>
          <w:rFonts w:ascii="Arial Narrow" w:hAnsi="Arial Narrow" w:cs="Arial Narrow"/>
          <w:highlight w:val="yell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 xml:space="preserve">Stávající vlastník železničního svršku: </w:t>
      </w:r>
      <w:r w:rsidRPr="00565CC5">
        <w:rPr>
          <w:rFonts w:ascii="Arial Narrow" w:hAnsi="Arial Narrow" w:cs="Arial Narrow"/>
        </w:rPr>
        <w:tab/>
      </w:r>
      <w:r w:rsidR="00840886" w:rsidRPr="00565CC5">
        <w:rPr>
          <w:rFonts w:ascii="Arial Narrow" w:hAnsi="Arial Narrow" w:cs="Arial Narrow"/>
        </w:rPr>
        <w:t>Správa železnic</w:t>
      </w:r>
      <w:r w:rsidRPr="00565CC5">
        <w:rPr>
          <w:rFonts w:ascii="Arial Narrow" w:hAnsi="Arial Narrow" w:cs="Arial Narrow"/>
        </w:rPr>
        <w:t>, státní organizace,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 xml:space="preserve">Dlážděná 1003/7, 110 00 Praha 1 – Nové město 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 xml:space="preserve">Nový vlastník železničního svršku: </w:t>
      </w:r>
      <w:r w:rsidRPr="00565CC5">
        <w:rPr>
          <w:rFonts w:ascii="Arial Narrow" w:hAnsi="Arial Narrow" w:cs="Arial Narrow"/>
        </w:rPr>
        <w:tab/>
      </w:r>
      <w:r w:rsidR="00840886" w:rsidRPr="00565CC5">
        <w:rPr>
          <w:rFonts w:ascii="Arial Narrow" w:hAnsi="Arial Narrow" w:cs="Arial Narrow"/>
        </w:rPr>
        <w:t>Správa železnic</w:t>
      </w:r>
      <w:r w:rsidRPr="00565CC5">
        <w:rPr>
          <w:rFonts w:ascii="Arial Narrow" w:hAnsi="Arial Narrow" w:cs="Arial Narrow"/>
        </w:rPr>
        <w:t>, státní organizace,</w:t>
      </w:r>
    </w:p>
    <w:p w:rsidR="00B22147" w:rsidRPr="00565CC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65CC5">
        <w:rPr>
          <w:rFonts w:ascii="Arial Narrow" w:hAnsi="Arial Narrow" w:cs="Arial Narrow"/>
        </w:rPr>
        <w:tab/>
        <w:t xml:space="preserve">Dlážděná 1003/7, 110 00 Praha 1 – Nové město </w:t>
      </w:r>
    </w:p>
    <w:p w:rsidR="00B22147" w:rsidRPr="00CF1F00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  <w:highlight w:val="yellow"/>
        </w:rPr>
      </w:pPr>
    </w:p>
    <w:p w:rsidR="00B22147" w:rsidRPr="005C285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>Správce trati, mostů a tunelů:</w:t>
      </w:r>
      <w:r w:rsidRPr="005C2855">
        <w:rPr>
          <w:rFonts w:ascii="Arial Narrow" w:hAnsi="Arial Narrow" w:cs="Arial Narrow"/>
        </w:rPr>
        <w:tab/>
        <w:t>Správa dopravní železniční cesty, státní organizace</w:t>
      </w:r>
    </w:p>
    <w:p w:rsidR="00B22147" w:rsidRPr="005C2855" w:rsidRDefault="00B22147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ab/>
        <w:t xml:space="preserve">Oblastní ředitelství </w:t>
      </w:r>
      <w:r w:rsidR="00EE171B">
        <w:rPr>
          <w:rFonts w:ascii="Arial Narrow" w:hAnsi="Arial Narrow" w:cs="Arial Narrow"/>
        </w:rPr>
        <w:t>Brno</w:t>
      </w:r>
    </w:p>
    <w:p w:rsidR="00565CC5" w:rsidRPr="005C2855" w:rsidRDefault="00B22147" w:rsidP="00565CC5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</w:rPr>
        <w:tab/>
      </w:r>
      <w:r w:rsidR="00EE171B" w:rsidRPr="00EE171B">
        <w:rPr>
          <w:rFonts w:ascii="Arial Narrow" w:hAnsi="Arial Narrow" w:cs="Arial Narrow"/>
        </w:rPr>
        <w:t xml:space="preserve">Správa tratí </w:t>
      </w:r>
      <w:r w:rsidR="00EE171B">
        <w:rPr>
          <w:rFonts w:ascii="Arial Narrow" w:hAnsi="Arial Narrow" w:cs="Arial Narrow"/>
        </w:rPr>
        <w:t xml:space="preserve">Brno, </w:t>
      </w:r>
      <w:r w:rsidR="00EE171B" w:rsidRPr="00EE171B">
        <w:rPr>
          <w:rFonts w:ascii="Arial Narrow" w:hAnsi="Arial Narrow" w:cs="Arial Narrow"/>
        </w:rPr>
        <w:t>Jihlava</w:t>
      </w:r>
    </w:p>
    <w:p w:rsidR="00B9714A" w:rsidRPr="005C2855" w:rsidRDefault="00B9714A" w:rsidP="00B9714A">
      <w:pPr>
        <w:tabs>
          <w:tab w:val="left" w:pos="3544"/>
        </w:tabs>
        <w:spacing w:line="276" w:lineRule="auto"/>
        <w:ind w:left="3540" w:hanging="3540"/>
        <w:rPr>
          <w:rFonts w:ascii="Arial Narrow" w:hAnsi="Arial Narrow" w:cs="Arial Narrow"/>
        </w:rPr>
      </w:pPr>
      <w:r w:rsidRPr="005C2855">
        <w:rPr>
          <w:rFonts w:ascii="Arial Narrow" w:hAnsi="Arial Narrow" w:cs="Arial Narrow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143953</wp:posOffset>
                </wp:positionV>
                <wp:extent cx="5652135" cy="45719"/>
                <wp:effectExtent l="19050" t="19050" r="24765" b="311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2135" cy="45719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381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45pt;margin-top:11.35pt;width:445.05pt;height:3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ed5pwIAAI4FAAAOAAAAZHJzL2Uyb0RvYy54bWysVMlu2zAQvRfoPxC8K5IsyYsQOXBkuZcu&#10;AZKiZ5qkLKISqZKMZaPov3dI22qcXooiNiBwmXnzZuYNb+8OXYv2XBuhZIHjmwgjLqliQu4K/PVp&#10;E8wxMpZIRloleYGP3OC75ft3t0Of84lqVMu4RgAiTT70BW6s7fMwNLThHTE3qucSLmulO2Jhq3ch&#10;02QA9K4NJ1E0DQelWa8V5cbA6fp0iZcev645tV/q2nCL2gIDN+u/2n+37hsub0m+06RvBD3TIP/B&#10;oiNCQtARak0sQc9a/AXVCaqVUbW9oaoLVV0Lyn0OkE0cvcrmsSE997lAcUw/lsm8HSz9vH/QSLAC&#10;JxhJ0kGLVs9W+cho4soz9CYHq1I+aJcgPcjH/qOi3w2SqmyI3HFv/HTswTd2HuGVi9uYHoJsh0+K&#10;gQ0BfF+rQ607BwlVQAffkuPYEn6wiMJhNs0mcZJhROEuzWbxwkcg+cW518Z+4KpDblFgYzURu8aW&#10;SkpovtKxD0X2H4111Eh+cXCRpdqItvUaaCUaCrxIpqASSkCJ5of3NKoVzFk5e6N327LVaE+cnPzv&#10;TOfKrBMWRN2KrsDz0YjkDSesksyHs0S0pzVQaqUD516uJ56wO1hY+nMohZfSz0W0qObVPA3SybQK&#10;0mi9DlabMg2mm3iWrZN1Wa7jX451nOaNYIxLR/wi6zj9N9mcB+wkyFHYY6nCa3RfUyB7zXS1yaJZ&#10;msyD2SxLgjSpouB+vimDVRlPp7PqvryvXjGtfPbmbciOpXSs1DN047FhA2LCSSTJFpMYwwaegcns&#10;1B9E2h28X9RqjLSy34RtvKqdHh3GVePnkfufGz+inwpx6aHbjV045/anVNDzS3/9sLj5OE3aVrHj&#10;g74MEQy9dzo/UO5VebmH9ctndPkbAAD//wMAUEsDBBQABgAIAAAAIQATXoCk2wAAAAYBAAAPAAAA&#10;ZHJzL2Rvd25yZXYueG1sTI/NTsMwEITvSLyDtUjcqJMcShPiVAiJpCcQKb278TaJ6p/Idpv07VlO&#10;cJyd0cy35XYxml3Rh9FZAekqAYa2c2q0vYDv/fvTBliI0iqpnUUBNwywre7vSlkoN9svvLaxZ1Ri&#10;QyEFDDFOBeehG9DIsHITWvJOzhsZSfqeKy9nKjeaZ0my5kaOlhYGOeHbgN25vRgBTc3XBz3t/Pz5&#10;0eyS+pY2bX0Q4vFheX0BFnGJf2H4xSd0qIjp6C5WBaYF5JQTkGXPwMjd5Cl9dqRDngOvSv4fv/oB&#10;AAD//wMAUEsBAi0AFAAGAAgAAAAhALaDOJL+AAAA4QEAABMAAAAAAAAAAAAAAAAAAAAAAFtDb250&#10;ZW50X1R5cGVzXS54bWxQSwECLQAUAAYACAAAACEAOP0h/9YAAACUAQAACwAAAAAAAAAAAAAAAAAv&#10;AQAAX3JlbHMvLnJlbHNQSwECLQAUAAYACAAAACEAI9nneacCAACOBQAADgAAAAAAAAAAAAAAAAAu&#10;AgAAZHJzL2Uyb0RvYy54bWxQSwECLQAUAAYACAAAACEAE16ApNsAAAAGAQAADwAAAAAAAAAAAAAA&#10;AAABBQAAZHJzL2Rvd25yZXYueG1sUEsFBgAAAAAEAAQA8wAAAAkGAAAAAA==&#10;" strokeweight=".26mm">
                <v:stroke joinstyle="miter" endcap="square"/>
              </v:shape>
            </w:pict>
          </mc:Fallback>
        </mc:AlternateContent>
      </w:r>
      <w:r w:rsidR="005C2855" w:rsidRPr="005C2855">
        <w:rPr>
          <w:rFonts w:ascii="Arial Narrow" w:hAnsi="Arial Narrow" w:cs="Arial Narrow"/>
        </w:rPr>
        <w:tab/>
      </w:r>
      <w:r w:rsidR="00EE171B" w:rsidRPr="00EE171B">
        <w:rPr>
          <w:rFonts w:ascii="Arial Narrow" w:hAnsi="Arial Narrow" w:cs="Arial Narrow"/>
        </w:rPr>
        <w:t>Správa</w:t>
      </w:r>
      <w:r w:rsidR="00EE171B">
        <w:rPr>
          <w:rFonts w:ascii="Arial Narrow" w:hAnsi="Arial Narrow" w:cs="Arial Narrow"/>
        </w:rPr>
        <w:t xml:space="preserve"> mostů a tunelů Brno, </w:t>
      </w:r>
      <w:r w:rsidR="00EE171B" w:rsidRPr="00EE171B">
        <w:rPr>
          <w:rFonts w:ascii="Arial Narrow" w:hAnsi="Arial Narrow" w:cs="Arial Narrow"/>
        </w:rPr>
        <w:t>Jihlava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Organizace a provoz dopravy:</w:t>
      </w:r>
      <w:r w:rsidRPr="00EE171B">
        <w:rPr>
          <w:rFonts w:ascii="Arial Narrow" w:hAnsi="Arial Narrow" w:cs="Arial Narrow"/>
        </w:rPr>
        <w:tab/>
        <w:t>dle předpisu SŽDC D1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Trať dle KJŘ:</w:t>
      </w:r>
      <w:r w:rsidRPr="00EE171B">
        <w:rPr>
          <w:rFonts w:ascii="Arial Narrow" w:hAnsi="Arial Narrow" w:cs="Arial Narrow"/>
        </w:rPr>
        <w:tab/>
        <w:t>č. 250 (</w:t>
      </w:r>
      <w:proofErr w:type="spellStart"/>
      <w:r w:rsidRPr="00EE171B">
        <w:rPr>
          <w:rFonts w:ascii="Arial Narrow" w:hAnsi="Arial Narrow" w:cs="Arial Narrow"/>
        </w:rPr>
        <w:t>Kúty</w:t>
      </w:r>
      <w:proofErr w:type="spellEnd"/>
      <w:r w:rsidRPr="00EE171B">
        <w:rPr>
          <w:rFonts w:ascii="Arial Narrow" w:hAnsi="Arial Narrow" w:cs="Arial Narrow"/>
        </w:rPr>
        <w:t xml:space="preserve"> – Brno – Havlíčkův Brod – (Praha))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Trať dle TTP:</w:t>
      </w:r>
      <w:r w:rsidRPr="00EE171B">
        <w:rPr>
          <w:rFonts w:ascii="Arial Narrow" w:hAnsi="Arial Narrow" w:cs="Arial Narrow"/>
        </w:rPr>
        <w:tab/>
        <w:t xml:space="preserve">č. 324 (Brno </w:t>
      </w:r>
      <w:proofErr w:type="spellStart"/>
      <w:proofErr w:type="gramStart"/>
      <w:r w:rsidRPr="00EE171B">
        <w:rPr>
          <w:rFonts w:ascii="Arial Narrow" w:hAnsi="Arial Narrow" w:cs="Arial Narrow"/>
        </w:rPr>
        <w:t>hl.n</w:t>
      </w:r>
      <w:proofErr w:type="spellEnd"/>
      <w:r w:rsidRPr="00EE171B">
        <w:rPr>
          <w:rFonts w:ascii="Arial Narrow" w:hAnsi="Arial Narrow" w:cs="Arial Narrow"/>
        </w:rPr>
        <w:t>.</w:t>
      </w:r>
      <w:proofErr w:type="gramEnd"/>
      <w:r w:rsidRPr="00EE171B">
        <w:rPr>
          <w:rFonts w:ascii="Arial Narrow" w:hAnsi="Arial Narrow" w:cs="Arial Narrow"/>
        </w:rPr>
        <w:t xml:space="preserve"> – Kutná Hora </w:t>
      </w:r>
      <w:proofErr w:type="spellStart"/>
      <w:r w:rsidRPr="00EE171B">
        <w:rPr>
          <w:rFonts w:ascii="Arial Narrow" w:hAnsi="Arial Narrow" w:cs="Arial Narrow"/>
        </w:rPr>
        <w:t>hl.n</w:t>
      </w:r>
      <w:proofErr w:type="spellEnd"/>
      <w:r w:rsidRPr="00EE171B">
        <w:rPr>
          <w:rFonts w:ascii="Arial Narrow" w:hAnsi="Arial Narrow" w:cs="Arial Narrow"/>
        </w:rPr>
        <w:t>.)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 xml:space="preserve">Trať dle </w:t>
      </w:r>
      <w:proofErr w:type="spellStart"/>
      <w:r w:rsidRPr="00EE171B">
        <w:rPr>
          <w:rFonts w:ascii="Arial Narrow" w:hAnsi="Arial Narrow" w:cs="Arial Narrow"/>
        </w:rPr>
        <w:t>Prohl</w:t>
      </w:r>
      <w:proofErr w:type="spellEnd"/>
      <w:r w:rsidRPr="00EE171B">
        <w:rPr>
          <w:rFonts w:ascii="Arial Narrow" w:hAnsi="Arial Narrow" w:cs="Arial Narrow"/>
        </w:rPr>
        <w:t>. o dráze:</w:t>
      </w:r>
      <w:r w:rsidRPr="00EE171B">
        <w:rPr>
          <w:rFonts w:ascii="Arial Narrow" w:hAnsi="Arial Narrow" w:cs="Arial Narrow"/>
        </w:rPr>
        <w:tab/>
        <w:t>700 00 Brno-Židenice Havlíčkův Brod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Kategorie dráhy:</w:t>
      </w:r>
      <w:r w:rsidRPr="00EE171B">
        <w:rPr>
          <w:rFonts w:ascii="Arial Narrow" w:hAnsi="Arial Narrow" w:cs="Arial Narrow"/>
        </w:rPr>
        <w:tab/>
        <w:t>celostátní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lastRenderedPageBreak/>
        <w:t>Zařazení tratě EU:</w:t>
      </w:r>
      <w:r w:rsidRPr="00EE171B">
        <w:rPr>
          <w:rFonts w:ascii="Arial Narrow" w:hAnsi="Arial Narrow" w:cs="Arial Narrow"/>
        </w:rPr>
        <w:tab/>
        <w:t>zařazena do evropského železničního systému TEN-T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Kolej:</w:t>
      </w:r>
      <w:r w:rsidRPr="00EE171B">
        <w:rPr>
          <w:rFonts w:ascii="Arial Narrow" w:hAnsi="Arial Narrow" w:cs="Arial Narrow"/>
        </w:rPr>
        <w:tab/>
        <w:t>kolej č.</w:t>
      </w:r>
      <w:r>
        <w:rPr>
          <w:rFonts w:ascii="Arial Narrow" w:hAnsi="Arial Narrow" w:cs="Arial Narrow"/>
        </w:rPr>
        <w:t xml:space="preserve"> </w:t>
      </w:r>
      <w:r w:rsidRPr="00EE171B">
        <w:rPr>
          <w:rFonts w:ascii="Arial Narrow" w:hAnsi="Arial Narrow" w:cs="Arial Narrow"/>
        </w:rPr>
        <w:t>1 a č. 2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Průjezdný průřez:</w:t>
      </w:r>
      <w:r w:rsidRPr="00EE171B">
        <w:rPr>
          <w:rFonts w:ascii="Arial Narrow" w:hAnsi="Arial Narrow" w:cs="Arial Narrow"/>
        </w:rPr>
        <w:tab/>
        <w:t>Z-GC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Traťová třída zatížení:</w:t>
      </w:r>
      <w:r w:rsidRPr="00EE171B">
        <w:rPr>
          <w:rFonts w:ascii="Arial Narrow" w:hAnsi="Arial Narrow" w:cs="Arial Narrow"/>
        </w:rPr>
        <w:tab/>
        <w:t>D4</w:t>
      </w:r>
    </w:p>
    <w:p w:rsidR="00EE171B" w:rsidRPr="00EE171B" w:rsidRDefault="00EE171B" w:rsidP="00EE171B">
      <w:pPr>
        <w:tabs>
          <w:tab w:val="left" w:pos="3544"/>
        </w:tabs>
        <w:spacing w:after="120" w:line="276" w:lineRule="auto"/>
        <w:ind w:left="3538" w:hanging="3538"/>
        <w:rPr>
          <w:rFonts w:ascii="Arial Narrow" w:hAnsi="Arial Narrow" w:cs="Arial Narrow"/>
        </w:rPr>
      </w:pPr>
      <w:r w:rsidRPr="00EE171B">
        <w:rPr>
          <w:rFonts w:ascii="Arial Narrow" w:hAnsi="Arial Narrow" w:cs="Arial Narrow"/>
        </w:rPr>
        <w:t>Trakční soustava:</w:t>
      </w:r>
      <w:r w:rsidRPr="00EE171B">
        <w:rPr>
          <w:rFonts w:ascii="Arial Narrow" w:hAnsi="Arial Narrow" w:cs="Arial Narrow"/>
        </w:rPr>
        <w:tab/>
        <w:t xml:space="preserve">st 25 </w:t>
      </w:r>
      <w:proofErr w:type="spellStart"/>
      <w:r w:rsidRPr="00EE171B">
        <w:rPr>
          <w:rFonts w:ascii="Arial Narrow" w:hAnsi="Arial Narrow" w:cs="Arial Narrow"/>
        </w:rPr>
        <w:t>kV</w:t>
      </w:r>
      <w:proofErr w:type="spellEnd"/>
      <w:r w:rsidRPr="00EE171B">
        <w:rPr>
          <w:rFonts w:ascii="Arial Narrow" w:hAnsi="Arial Narrow" w:cs="Arial Narrow"/>
        </w:rPr>
        <w:t xml:space="preserve"> 50 Hz</w:t>
      </w:r>
    </w:p>
    <w:p w:rsidR="0054534B" w:rsidRDefault="00EE171B" w:rsidP="00EE171B">
      <w:pPr>
        <w:suppressAutoHyphens w:val="0"/>
        <w:jc w:val="left"/>
        <w:rPr>
          <w:b/>
          <w:sz w:val="28"/>
          <w:lang w:val="x-none"/>
        </w:rPr>
      </w:pPr>
      <w:r>
        <w:t xml:space="preserve"> </w:t>
      </w:r>
      <w:r w:rsidR="0054534B">
        <w:br w:type="page"/>
      </w:r>
    </w:p>
    <w:p w:rsidR="00B22147" w:rsidRPr="00401C1C" w:rsidRDefault="00B22147" w:rsidP="001119FA">
      <w:pPr>
        <w:pStyle w:val="Nadpis1"/>
        <w:rPr>
          <w:rFonts w:ascii="Arial Narrow" w:hAnsi="Arial Narrow" w:cs="Arial Narrow"/>
          <w:shd w:val="clear" w:color="auto" w:fill="FFFF00"/>
        </w:rPr>
      </w:pPr>
      <w:bookmarkStart w:id="2" w:name="_Toc110668947"/>
      <w:r w:rsidRPr="00401C1C">
        <w:lastRenderedPageBreak/>
        <w:t>Prostor výstavby</w:t>
      </w:r>
      <w:bookmarkEnd w:id="2"/>
    </w:p>
    <w:p w:rsidR="00B22147" w:rsidRPr="00401C1C" w:rsidRDefault="00B22147">
      <w:pPr>
        <w:rPr>
          <w:rFonts w:ascii="Arial Narrow" w:hAnsi="Arial Narrow" w:cs="Arial Narrow"/>
          <w:shd w:val="clear" w:color="auto" w:fill="FFFF00"/>
        </w:rPr>
      </w:pPr>
    </w:p>
    <w:p w:rsidR="00B22147" w:rsidRPr="00401C1C" w:rsidRDefault="00B22147" w:rsidP="00B22147">
      <w:pPr>
        <w:pStyle w:val="Nadpis2"/>
        <w:ind w:left="1701" w:hanging="1417"/>
      </w:pPr>
      <w:bookmarkStart w:id="3" w:name="_Toc110668948"/>
      <w:r w:rsidRPr="00401C1C">
        <w:t>Územní podmínky</w:t>
      </w:r>
      <w:bookmarkEnd w:id="3"/>
    </w:p>
    <w:p w:rsidR="00B22147" w:rsidRDefault="00B22147" w:rsidP="0092235E">
      <w:pPr>
        <w:pStyle w:val="Zhlav"/>
        <w:rPr>
          <w:rFonts w:ascii="Arial Narrow" w:hAnsi="Arial Narrow" w:cs="Arial Narrow"/>
          <w:lang w:val="cs-CZ"/>
        </w:rPr>
      </w:pPr>
      <w:r w:rsidRPr="00401C1C">
        <w:rPr>
          <w:rFonts w:ascii="Arial Narrow" w:hAnsi="Arial Narrow" w:cs="Arial Narrow"/>
        </w:rPr>
        <w:t xml:space="preserve">Stavba </w:t>
      </w:r>
      <w:r w:rsidR="0054534B" w:rsidRPr="00565CC5">
        <w:rPr>
          <w:rFonts w:ascii="Arial Narrow" w:hAnsi="Arial Narrow"/>
          <w:lang w:val="cs-CZ"/>
        </w:rPr>
        <w:t>„</w:t>
      </w:r>
      <w:r w:rsidR="0092235E" w:rsidRPr="0092235E">
        <w:rPr>
          <w:rFonts w:ascii="Arial Narrow" w:hAnsi="Arial Narrow" w:cs="Arial Narrow"/>
        </w:rPr>
        <w:t xml:space="preserve">Projekt PPK a měření osy koleje na vybraných tratích OŘ </w:t>
      </w:r>
      <w:r w:rsidR="00457B18">
        <w:rPr>
          <w:rFonts w:ascii="Arial Narrow" w:hAnsi="Arial Narrow" w:cs="Arial Narrow"/>
          <w:lang w:val="cs-CZ"/>
        </w:rPr>
        <w:t>Brno</w:t>
      </w:r>
      <w:r w:rsidR="0092235E" w:rsidRPr="0092235E">
        <w:rPr>
          <w:rFonts w:ascii="Arial Narrow" w:hAnsi="Arial Narrow" w:cs="Arial Narrow"/>
        </w:rPr>
        <w:t xml:space="preserve"> a OŘ Hradec Králové</w:t>
      </w:r>
      <w:r w:rsidR="0092235E">
        <w:rPr>
          <w:rFonts w:ascii="Arial Narrow" w:hAnsi="Arial Narrow" w:cs="Arial Narrow"/>
          <w:lang w:val="cs-CZ"/>
        </w:rPr>
        <w:t xml:space="preserve">, </w:t>
      </w:r>
      <w:r w:rsidR="00EE171B" w:rsidRPr="00E04B62">
        <w:rPr>
          <w:rFonts w:ascii="Arial Narrow" w:hAnsi="Arial Narrow" w:cs="Arial Narrow"/>
          <w:lang w:val="cs-CZ"/>
        </w:rPr>
        <w:t>TÚ</w:t>
      </w:r>
      <w:r w:rsidR="00EE171B">
        <w:rPr>
          <w:rFonts w:ascii="Arial Narrow" w:hAnsi="Arial Narrow" w:cs="Arial Narrow"/>
          <w:lang w:val="cs-CZ"/>
        </w:rPr>
        <w:t>2031</w:t>
      </w:r>
      <w:r w:rsidR="00EE171B" w:rsidRPr="00E04B62">
        <w:rPr>
          <w:rFonts w:ascii="Arial Narrow" w:hAnsi="Arial Narrow" w:cs="Arial Narrow"/>
          <w:lang w:val="cs-CZ"/>
        </w:rPr>
        <w:t xml:space="preserve"> </w:t>
      </w:r>
      <w:r w:rsidR="00EE171B">
        <w:rPr>
          <w:rFonts w:ascii="Arial Narrow" w:hAnsi="Arial Narrow" w:cs="Arial Narrow"/>
          <w:lang w:val="cs-CZ"/>
        </w:rPr>
        <w:t>Kuřim (mimo) – Havlíčkův Brod (mimo)</w:t>
      </w:r>
      <w:r w:rsidR="0054534B">
        <w:rPr>
          <w:rFonts w:ascii="Arial Narrow" w:hAnsi="Arial Narrow"/>
          <w:lang w:val="cs-CZ"/>
        </w:rPr>
        <w:t>“</w:t>
      </w:r>
      <w:r w:rsidRPr="00401C1C">
        <w:rPr>
          <w:rFonts w:ascii="Arial Narrow" w:hAnsi="Arial Narrow" w:cs="Arial Narrow"/>
        </w:rPr>
        <w:t xml:space="preserve"> je – z logiky navrhovaných prací na dnes existující železniční trati – trvale zakomponována ve schválené územně plánovací dokumentaci. Železniční trať </w:t>
      </w:r>
      <w:r w:rsidR="003B6639" w:rsidRPr="00401C1C">
        <w:rPr>
          <w:rFonts w:ascii="Arial Narrow" w:hAnsi="Arial Narrow" w:cs="Arial Narrow"/>
          <w:lang w:val="cs-CZ"/>
        </w:rPr>
        <w:t>j</w:t>
      </w:r>
      <w:r w:rsidRPr="00401C1C">
        <w:rPr>
          <w:rFonts w:ascii="Arial Narrow" w:hAnsi="Arial Narrow" w:cs="Arial Narrow"/>
        </w:rPr>
        <w:t xml:space="preserve">e v řešeném úseku </w:t>
      </w:r>
      <w:r w:rsidR="00EE171B">
        <w:rPr>
          <w:rFonts w:ascii="Arial Narrow" w:hAnsi="Arial Narrow" w:cs="Arial Narrow"/>
          <w:lang w:val="cs-CZ"/>
        </w:rPr>
        <w:t>dvou</w:t>
      </w:r>
      <w:r w:rsidRPr="00401C1C">
        <w:rPr>
          <w:rFonts w:ascii="Arial Narrow" w:hAnsi="Arial Narrow" w:cs="Arial Narrow"/>
        </w:rPr>
        <w:t>kolejná</w:t>
      </w:r>
      <w:r w:rsidR="0092235E">
        <w:rPr>
          <w:rFonts w:ascii="Arial Narrow" w:hAnsi="Arial Narrow" w:cs="Arial Narrow"/>
          <w:lang w:val="cs-CZ"/>
        </w:rPr>
        <w:t xml:space="preserve">, </w:t>
      </w:r>
      <w:proofErr w:type="spellStart"/>
      <w:r w:rsidRPr="00401C1C">
        <w:rPr>
          <w:rFonts w:ascii="Arial Narrow" w:hAnsi="Arial Narrow" w:cs="Arial Narrow"/>
        </w:rPr>
        <w:t>elektri</w:t>
      </w:r>
      <w:r w:rsidRPr="00401C1C">
        <w:rPr>
          <w:rFonts w:ascii="Arial Narrow" w:hAnsi="Arial Narrow" w:cs="Arial Narrow"/>
          <w:lang w:val="cs-CZ"/>
        </w:rPr>
        <w:t>fiko</w:t>
      </w:r>
      <w:r w:rsidRPr="00401C1C">
        <w:rPr>
          <w:rFonts w:ascii="Arial Narrow" w:hAnsi="Arial Narrow" w:cs="Arial Narrow"/>
        </w:rPr>
        <w:t>vaná</w:t>
      </w:r>
      <w:proofErr w:type="spellEnd"/>
      <w:r w:rsidRPr="00401C1C">
        <w:rPr>
          <w:rFonts w:ascii="Arial Narrow" w:hAnsi="Arial Narrow" w:cs="Arial Narrow"/>
        </w:rPr>
        <w:t>.</w:t>
      </w:r>
      <w:r w:rsidRPr="00401C1C">
        <w:rPr>
          <w:rFonts w:ascii="Arial Narrow" w:hAnsi="Arial Narrow" w:cs="Arial Narrow"/>
          <w:lang w:val="cs-CZ"/>
        </w:rPr>
        <w:t xml:space="preserve"> </w:t>
      </w:r>
      <w:r w:rsidRPr="00401C1C">
        <w:rPr>
          <w:rFonts w:ascii="Arial Narrow" w:hAnsi="Arial Narrow" w:cs="Arial Narrow"/>
        </w:rPr>
        <w:t xml:space="preserve">Řešený </w:t>
      </w:r>
      <w:r w:rsidR="00401C1C" w:rsidRPr="00401C1C">
        <w:rPr>
          <w:rFonts w:ascii="Arial Narrow" w:hAnsi="Arial Narrow" w:cs="Arial Narrow"/>
          <w:lang w:val="cs-CZ"/>
        </w:rPr>
        <w:t>projekt</w:t>
      </w:r>
      <w:r w:rsidR="007B2C7A" w:rsidRPr="00401C1C">
        <w:rPr>
          <w:rFonts w:ascii="Arial Narrow" w:hAnsi="Arial Narrow" w:cs="Arial Narrow"/>
        </w:rPr>
        <w:t xml:space="preserve"> </w:t>
      </w:r>
      <w:r w:rsidR="00464928" w:rsidRPr="00401C1C">
        <w:rPr>
          <w:rFonts w:ascii="Arial Narrow" w:hAnsi="Arial Narrow" w:cs="Arial Narrow"/>
          <w:lang w:val="cs-CZ"/>
        </w:rPr>
        <w:t>je</w:t>
      </w:r>
      <w:r w:rsidR="003B6639" w:rsidRPr="00401C1C">
        <w:rPr>
          <w:rFonts w:ascii="Arial Narrow" w:hAnsi="Arial Narrow" w:cs="Arial Narrow"/>
          <w:lang w:val="cs-CZ"/>
        </w:rPr>
        <w:t xml:space="preserve"> </w:t>
      </w:r>
      <w:r w:rsidR="00457B18">
        <w:rPr>
          <w:rFonts w:ascii="Arial Narrow" w:hAnsi="Arial Narrow" w:cs="Arial Narrow"/>
          <w:lang w:val="cs-CZ"/>
        </w:rPr>
        <w:t>v </w:t>
      </w:r>
      <w:r w:rsidR="00417983">
        <w:rPr>
          <w:rFonts w:ascii="Arial Narrow" w:hAnsi="Arial Narrow" w:cs="Arial Narrow"/>
          <w:lang w:val="cs-CZ"/>
        </w:rPr>
        <w:t>5</w:t>
      </w:r>
      <w:r w:rsidR="00457B18">
        <w:rPr>
          <w:rFonts w:ascii="Arial Narrow" w:hAnsi="Arial Narrow" w:cs="Arial Narrow"/>
          <w:lang w:val="cs-CZ"/>
        </w:rPr>
        <w:t xml:space="preserve"> oddělených úsecích</w:t>
      </w:r>
      <w:r w:rsidR="00EE171B">
        <w:rPr>
          <w:rFonts w:ascii="Arial Narrow" w:hAnsi="Arial Narrow" w:cs="Arial Narrow"/>
          <w:lang w:val="cs-CZ"/>
        </w:rPr>
        <w:t xml:space="preserve"> </w:t>
      </w:r>
      <w:r w:rsidR="003B6639" w:rsidRPr="00401C1C">
        <w:rPr>
          <w:rFonts w:ascii="Arial Narrow" w:hAnsi="Arial Narrow" w:cs="Arial Narrow"/>
          <w:lang w:val="cs-CZ"/>
        </w:rPr>
        <w:t xml:space="preserve">v rozmezí </w:t>
      </w:r>
      <w:r w:rsidR="0092235E">
        <w:rPr>
          <w:rFonts w:ascii="Arial Narrow" w:hAnsi="Arial Narrow" w:cs="Arial Narrow"/>
          <w:lang w:val="cs-CZ"/>
        </w:rPr>
        <w:t xml:space="preserve">stanic </w:t>
      </w:r>
      <w:r w:rsidR="00417983">
        <w:rPr>
          <w:rFonts w:ascii="Arial Narrow" w:hAnsi="Arial Narrow" w:cs="Arial Narrow"/>
          <w:lang w:val="cs-CZ"/>
        </w:rPr>
        <w:t>Kuřim</w:t>
      </w:r>
      <w:r w:rsidR="00457B18">
        <w:rPr>
          <w:rFonts w:ascii="Arial Narrow" w:hAnsi="Arial Narrow" w:cs="Arial Narrow"/>
          <w:lang w:val="cs-CZ"/>
        </w:rPr>
        <w:t xml:space="preserve"> </w:t>
      </w:r>
      <w:r w:rsidR="0092235E">
        <w:rPr>
          <w:rFonts w:ascii="Arial Narrow" w:hAnsi="Arial Narrow" w:cs="Arial Narrow"/>
          <w:lang w:val="cs-CZ"/>
        </w:rPr>
        <w:t xml:space="preserve">– </w:t>
      </w:r>
      <w:r w:rsidR="00417983">
        <w:rPr>
          <w:rFonts w:ascii="Arial Narrow" w:hAnsi="Arial Narrow" w:cs="Arial Narrow"/>
          <w:lang w:val="cs-CZ"/>
        </w:rPr>
        <w:t>Havlíčkův Brod</w:t>
      </w:r>
      <w:r w:rsidRPr="00401C1C">
        <w:rPr>
          <w:rFonts w:ascii="Arial Narrow" w:hAnsi="Arial Narrow" w:cs="Arial Narrow"/>
        </w:rPr>
        <w:t>.</w:t>
      </w:r>
      <w:r w:rsidR="002B6E0C" w:rsidRPr="00401C1C">
        <w:rPr>
          <w:rFonts w:ascii="Arial Narrow" w:hAnsi="Arial Narrow" w:cs="Arial Narrow"/>
          <w:lang w:val="cs-CZ"/>
        </w:rPr>
        <w:t xml:space="preserve"> </w:t>
      </w:r>
      <w:r w:rsidRPr="00401C1C">
        <w:rPr>
          <w:rFonts w:ascii="Arial Narrow" w:hAnsi="Arial Narrow" w:cs="Arial Narrow"/>
        </w:rPr>
        <w:t>Umístění této stavby je v</w:t>
      </w:r>
      <w:r w:rsidR="0065026E">
        <w:rPr>
          <w:rFonts w:ascii="Arial Narrow" w:hAnsi="Arial Narrow" w:cs="Arial Narrow"/>
          <w:lang w:val="cs-CZ"/>
        </w:rPr>
        <w:t> </w:t>
      </w:r>
      <w:r w:rsidRPr="00401C1C">
        <w:rPr>
          <w:rFonts w:ascii="Arial Narrow" w:hAnsi="Arial Narrow" w:cs="Arial Narrow"/>
        </w:rPr>
        <w:t>podstatě dáno stávajícím situováním a polohou drážního tělesa a hranicí dráhy. Jedná</w:t>
      </w:r>
      <w:r w:rsidR="007F307C">
        <w:rPr>
          <w:rFonts w:ascii="Arial Narrow" w:hAnsi="Arial Narrow" w:cs="Arial Narrow"/>
          <w:lang w:val="cs-CZ"/>
        </w:rPr>
        <w:t xml:space="preserve"> s</w:t>
      </w:r>
      <w:r w:rsidRPr="00401C1C">
        <w:rPr>
          <w:rFonts w:ascii="Arial Narrow" w:hAnsi="Arial Narrow" w:cs="Arial Narrow"/>
        </w:rPr>
        <w:t xml:space="preserve">e o </w:t>
      </w:r>
      <w:r w:rsidR="001F0390">
        <w:rPr>
          <w:rFonts w:ascii="Arial Narrow" w:hAnsi="Arial Narrow" w:cs="Arial Narrow"/>
          <w:lang w:val="cs-CZ"/>
        </w:rPr>
        <w:t>celostát</w:t>
      </w:r>
      <w:r w:rsidR="00464928" w:rsidRPr="00401C1C">
        <w:rPr>
          <w:rFonts w:ascii="Arial Narrow" w:hAnsi="Arial Narrow" w:cs="Arial Narrow"/>
          <w:lang w:val="cs-CZ"/>
        </w:rPr>
        <w:t>ní</w:t>
      </w:r>
      <w:r w:rsidR="00464928" w:rsidRPr="00401C1C">
        <w:rPr>
          <w:rFonts w:ascii="Arial Narrow" w:hAnsi="Arial Narrow" w:cs="Arial Narrow"/>
        </w:rPr>
        <w:t xml:space="preserve"> </w:t>
      </w:r>
      <w:r w:rsidRPr="00401C1C">
        <w:rPr>
          <w:rFonts w:ascii="Arial Narrow" w:hAnsi="Arial Narrow" w:cs="Arial Narrow"/>
        </w:rPr>
        <w:t>trať</w:t>
      </w:r>
      <w:r w:rsidR="00464928" w:rsidRPr="00401C1C">
        <w:rPr>
          <w:rFonts w:ascii="Arial Narrow" w:hAnsi="Arial Narrow" w:cs="Arial Narrow"/>
          <w:lang w:val="cs-CZ"/>
        </w:rPr>
        <w:t>.</w:t>
      </w:r>
    </w:p>
    <w:p w:rsidR="00457B18" w:rsidRPr="00401C1C" w:rsidRDefault="00457B18" w:rsidP="0092235E">
      <w:pPr>
        <w:pStyle w:val="Zhlav"/>
        <w:rPr>
          <w:lang w:val="cs-CZ"/>
        </w:rPr>
      </w:pPr>
    </w:p>
    <w:p w:rsidR="00457B18" w:rsidRDefault="00457B18" w:rsidP="00457B18">
      <w:pPr>
        <w:pStyle w:val="Nadpis2"/>
        <w:ind w:left="1701" w:hanging="1417"/>
      </w:pPr>
      <w:bookmarkStart w:id="4" w:name="_Toc110668949"/>
      <w:r>
        <w:rPr>
          <w:lang w:val="cs-CZ"/>
        </w:rPr>
        <w:t>Přehled řešených úseků</w:t>
      </w:r>
      <w:bookmarkEnd w:id="4"/>
    </w:p>
    <w:p w:rsidR="00457B18" w:rsidRDefault="00457B18" w:rsidP="00457B18">
      <w:pPr>
        <w:rPr>
          <w:lang w:val="x-none"/>
        </w:rPr>
      </w:pPr>
    </w:p>
    <w:tbl>
      <w:tblPr>
        <w:tblW w:w="6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670"/>
        <w:gridCol w:w="3686"/>
      </w:tblGrid>
      <w:tr w:rsidR="00457B18" w:rsidRPr="0036777E" w:rsidTr="00B55D3F">
        <w:trPr>
          <w:trHeight w:val="698"/>
          <w:jc w:val="center"/>
        </w:trPr>
        <w:tc>
          <w:tcPr>
            <w:tcW w:w="58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CC"/>
            <w:vAlign w:val="center"/>
            <w:hideMark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cs-CZ"/>
              </w:rPr>
            </w:pPr>
            <w:proofErr w:type="spellStart"/>
            <w:r w:rsidRPr="0054532F">
              <w:rPr>
                <w:rFonts w:ascii="Arial Narrow" w:hAnsi="Arial Narrow"/>
                <w:b/>
                <w:bCs/>
                <w:lang w:eastAsia="cs-CZ"/>
              </w:rPr>
              <w:t>Poř</w:t>
            </w:r>
            <w:proofErr w:type="spellEnd"/>
            <w:r w:rsidRPr="0054532F">
              <w:rPr>
                <w:rFonts w:ascii="Arial Narrow" w:hAnsi="Arial Narrow"/>
                <w:b/>
                <w:bCs/>
                <w:lang w:eastAsia="cs-CZ"/>
              </w:rPr>
              <w:t>.</w:t>
            </w:r>
          </w:p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cs-CZ"/>
              </w:rPr>
            </w:pPr>
            <w:r w:rsidRPr="0054532F">
              <w:rPr>
                <w:rFonts w:ascii="Arial Narrow" w:hAnsi="Arial Narrow"/>
                <w:b/>
                <w:bCs/>
                <w:lang w:eastAsia="cs-CZ"/>
              </w:rPr>
              <w:t>číslo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CC"/>
            <w:vAlign w:val="center"/>
            <w:hideMark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cs-CZ"/>
              </w:rPr>
            </w:pPr>
            <w:r w:rsidRPr="0054532F">
              <w:rPr>
                <w:rFonts w:ascii="Arial Narrow" w:hAnsi="Arial Narrow"/>
                <w:b/>
                <w:bCs/>
                <w:lang w:eastAsia="cs-CZ"/>
              </w:rPr>
              <w:t>Staničení</w:t>
            </w:r>
            <w:r w:rsidRPr="0054532F">
              <w:rPr>
                <w:rFonts w:ascii="Arial Narrow" w:hAnsi="Arial Narrow"/>
                <w:b/>
                <w:bCs/>
                <w:lang w:eastAsia="cs-CZ"/>
              </w:rPr>
              <w:br/>
              <w:t>[km]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CC"/>
            <w:vAlign w:val="center"/>
            <w:hideMark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/>
                <w:b/>
                <w:bCs/>
                <w:lang w:eastAsia="cs-CZ"/>
              </w:rPr>
            </w:pPr>
            <w:r w:rsidRPr="0054532F">
              <w:rPr>
                <w:rFonts w:ascii="Arial Narrow" w:hAnsi="Arial Narrow"/>
                <w:b/>
                <w:bCs/>
                <w:lang w:eastAsia="cs-CZ"/>
              </w:rPr>
              <w:t>Poznámka</w:t>
            </w:r>
          </w:p>
        </w:tc>
      </w:tr>
      <w:tr w:rsidR="00457B18" w:rsidRPr="0036777E" w:rsidTr="00B55D3F">
        <w:trPr>
          <w:trHeight w:val="300"/>
          <w:jc w:val="center"/>
        </w:trPr>
        <w:tc>
          <w:tcPr>
            <w:tcW w:w="58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4532F">
              <w:rPr>
                <w:rFonts w:ascii="Arial Narrow" w:hAnsi="Arial Narrow" w:cs="Calibri"/>
                <w:color w:val="000000"/>
                <w:lang w:eastAsia="cs-CZ"/>
              </w:rPr>
              <w:t> 1</w:t>
            </w:r>
          </w:p>
        </w:tc>
        <w:tc>
          <w:tcPr>
            <w:tcW w:w="267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57B18" w:rsidRPr="0054532F" w:rsidRDefault="00417983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Arial Narrow"/>
              </w:rPr>
              <w:t>19,300 000 – 38,595 310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457B18" w:rsidRPr="0054532F" w:rsidRDefault="00417983" w:rsidP="00EE72E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Calibri"/>
                <w:color w:val="000000"/>
                <w:lang w:eastAsia="cs-CZ"/>
              </w:rPr>
              <w:t xml:space="preserve">Úsek mezi </w:t>
            </w: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 xml:space="preserve">. Kuřim a </w:t>
            </w: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>. Řikonín zahrnující</w:t>
            </w:r>
            <w:r w:rsidR="00B55D3F" w:rsidRPr="0054532F">
              <w:rPr>
                <w:rFonts w:ascii="Arial Narrow" w:hAnsi="Arial Narrow" w:cs="Calibri"/>
                <w:color w:val="000000"/>
                <w:lang w:eastAsia="cs-CZ"/>
              </w:rPr>
              <w:t xml:space="preserve"> </w:t>
            </w:r>
            <w:proofErr w:type="spellStart"/>
            <w:r w:rsidR="00EE72E2"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 w:rsidR="00EE72E2">
              <w:rPr>
                <w:rFonts w:ascii="Arial Narrow" w:hAnsi="Arial Narrow" w:cs="Calibri"/>
                <w:color w:val="000000"/>
                <w:lang w:eastAsia="cs-CZ"/>
              </w:rPr>
              <w:t>. Tišnov, ale s vyrovnáním pro stávající stav</w:t>
            </w:r>
          </w:p>
        </w:tc>
      </w:tr>
      <w:tr w:rsidR="00457B18" w:rsidRPr="0036777E" w:rsidTr="00B55D3F">
        <w:trPr>
          <w:trHeight w:val="300"/>
          <w:jc w:val="center"/>
        </w:trPr>
        <w:tc>
          <w:tcPr>
            <w:tcW w:w="587" w:type="dxa"/>
            <w:shd w:val="clear" w:color="auto" w:fill="auto"/>
            <w:noWrap/>
            <w:vAlign w:val="center"/>
            <w:hideMark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4532F">
              <w:rPr>
                <w:rFonts w:ascii="Arial Narrow" w:hAnsi="Arial Narrow" w:cs="Calibri"/>
                <w:color w:val="000000"/>
                <w:lang w:eastAsia="cs-CZ"/>
              </w:rPr>
              <w:t> 2</w:t>
            </w:r>
          </w:p>
        </w:tc>
        <w:tc>
          <w:tcPr>
            <w:tcW w:w="2670" w:type="dxa"/>
            <w:shd w:val="clear" w:color="auto" w:fill="auto"/>
            <w:noWrap/>
            <w:vAlign w:val="center"/>
          </w:tcPr>
          <w:p w:rsidR="00457B18" w:rsidRPr="0054532F" w:rsidRDefault="00EE72E2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Arial Narrow"/>
              </w:rPr>
              <w:t>77,300 000 – 78,200 736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457B18" w:rsidRPr="0054532F" w:rsidRDefault="00EE72E2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>. Ostrov nad Oslavou (hlavní koleje)</w:t>
            </w:r>
          </w:p>
        </w:tc>
      </w:tr>
      <w:tr w:rsidR="00457B18" w:rsidRPr="0036777E" w:rsidTr="00B55D3F">
        <w:trPr>
          <w:trHeight w:val="300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4532F">
              <w:rPr>
                <w:rFonts w:ascii="Arial Narrow" w:hAnsi="Arial Narrow" w:cs="Calibri"/>
                <w:color w:val="000000"/>
                <w:lang w:eastAsia="cs-CZ"/>
              </w:rPr>
              <w:t>3</w:t>
            </w:r>
          </w:p>
        </w:tc>
        <w:tc>
          <w:tcPr>
            <w:tcW w:w="2670" w:type="dxa"/>
            <w:shd w:val="clear" w:color="auto" w:fill="auto"/>
            <w:noWrap/>
            <w:vAlign w:val="center"/>
          </w:tcPr>
          <w:p w:rsidR="00457B18" w:rsidRPr="0054532F" w:rsidRDefault="00EE72E2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Arial Narrow"/>
              </w:rPr>
              <w:t>86,000 000 – 86, 994 687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457B18" w:rsidRPr="0054532F" w:rsidRDefault="00EE72E2" w:rsidP="00EE72E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>. Žďár nad Sázavou (hlavní koleje)</w:t>
            </w:r>
          </w:p>
        </w:tc>
      </w:tr>
      <w:tr w:rsidR="00457B18" w:rsidRPr="0036777E" w:rsidTr="00B55D3F">
        <w:trPr>
          <w:trHeight w:val="300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4532F">
              <w:rPr>
                <w:rFonts w:ascii="Arial Narrow" w:hAnsi="Arial Narrow" w:cs="Calibri"/>
                <w:color w:val="000000"/>
                <w:lang w:eastAsia="cs-CZ"/>
              </w:rPr>
              <w:t>4</w:t>
            </w:r>
          </w:p>
        </w:tc>
        <w:tc>
          <w:tcPr>
            <w:tcW w:w="2670" w:type="dxa"/>
            <w:shd w:val="clear" w:color="auto" w:fill="auto"/>
            <w:noWrap/>
            <w:vAlign w:val="center"/>
          </w:tcPr>
          <w:p w:rsidR="00457B18" w:rsidRPr="0054532F" w:rsidRDefault="0037468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Arial Narrow"/>
              </w:rPr>
              <w:t>88,014 742 – 102,712 652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457B18" w:rsidRPr="0054532F" w:rsidRDefault="0037468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Calibri"/>
                <w:color w:val="000000"/>
                <w:lang w:eastAsia="cs-CZ"/>
              </w:rPr>
              <w:t xml:space="preserve">Úsek mezi záhlavím </w:t>
            </w: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 xml:space="preserve">. Žďár nad Sázavou – </w:t>
            </w: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>. Přibyslav</w:t>
            </w:r>
          </w:p>
        </w:tc>
      </w:tr>
      <w:tr w:rsidR="00457B18" w:rsidRPr="0036777E" w:rsidTr="00B55D3F">
        <w:trPr>
          <w:trHeight w:val="300"/>
          <w:jc w:val="center"/>
        </w:trPr>
        <w:tc>
          <w:tcPr>
            <w:tcW w:w="587" w:type="dxa"/>
            <w:shd w:val="clear" w:color="auto" w:fill="auto"/>
            <w:noWrap/>
            <w:vAlign w:val="center"/>
          </w:tcPr>
          <w:p w:rsidR="00457B18" w:rsidRPr="0054532F" w:rsidRDefault="00457B1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4532F">
              <w:rPr>
                <w:rFonts w:ascii="Arial Narrow" w:hAnsi="Arial Narrow" w:cs="Calibri"/>
                <w:color w:val="000000"/>
                <w:lang w:eastAsia="cs-CZ"/>
              </w:rPr>
              <w:t>5</w:t>
            </w:r>
          </w:p>
        </w:tc>
        <w:tc>
          <w:tcPr>
            <w:tcW w:w="2670" w:type="dxa"/>
            <w:shd w:val="clear" w:color="auto" w:fill="auto"/>
            <w:noWrap/>
            <w:vAlign w:val="center"/>
          </w:tcPr>
          <w:p w:rsidR="00457B18" w:rsidRPr="0054532F" w:rsidRDefault="00374688" w:rsidP="00457B1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Arial Narrow"/>
              </w:rPr>
              <w:t>111,375 693 – 117,395 071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:rsidR="00457B18" w:rsidRPr="0054532F" w:rsidRDefault="00374688" w:rsidP="00374688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>
              <w:rPr>
                <w:rFonts w:ascii="Arial Narrow" w:hAnsi="Arial Narrow" w:cs="Calibri"/>
                <w:color w:val="000000"/>
                <w:lang w:eastAsia="cs-CZ"/>
              </w:rPr>
              <w:t xml:space="preserve">Úsek mezi záhlavím </w:t>
            </w: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 xml:space="preserve">. Pohled – </w:t>
            </w:r>
            <w:proofErr w:type="spellStart"/>
            <w:r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>
              <w:rPr>
                <w:rFonts w:ascii="Arial Narrow" w:hAnsi="Arial Narrow" w:cs="Calibri"/>
                <w:color w:val="000000"/>
                <w:lang w:eastAsia="cs-CZ"/>
              </w:rPr>
              <w:t>. Havlíčkův Brod</w:t>
            </w:r>
            <w:r w:rsidR="00EE49A3">
              <w:rPr>
                <w:rFonts w:ascii="Arial Narrow" w:hAnsi="Arial Narrow" w:cs="Calibri"/>
                <w:color w:val="000000"/>
                <w:lang w:eastAsia="cs-CZ"/>
              </w:rPr>
              <w:t xml:space="preserve"> se zakomponovaným odjezdovým obloukem </w:t>
            </w:r>
            <w:proofErr w:type="spellStart"/>
            <w:r w:rsidR="00EE49A3">
              <w:rPr>
                <w:rFonts w:ascii="Arial Narrow" w:hAnsi="Arial Narrow" w:cs="Calibri"/>
                <w:color w:val="000000"/>
                <w:lang w:eastAsia="cs-CZ"/>
              </w:rPr>
              <w:t>žst</w:t>
            </w:r>
            <w:proofErr w:type="spellEnd"/>
            <w:r w:rsidR="00EE49A3">
              <w:rPr>
                <w:rFonts w:ascii="Arial Narrow" w:hAnsi="Arial Narrow" w:cs="Calibri"/>
                <w:color w:val="000000"/>
                <w:lang w:eastAsia="cs-CZ"/>
              </w:rPr>
              <w:t>. Pohled navazující stavby</w:t>
            </w:r>
          </w:p>
        </w:tc>
      </w:tr>
    </w:tbl>
    <w:p w:rsidR="00B22147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2A4208" w:rsidRPr="002A4208" w:rsidRDefault="00B22147" w:rsidP="002A4208">
      <w:pPr>
        <w:pStyle w:val="Nadpis1"/>
        <w:rPr>
          <w:lang w:val="cs-CZ"/>
        </w:rPr>
      </w:pPr>
      <w:bookmarkStart w:id="5" w:name="_Toc110668950"/>
      <w:r w:rsidRPr="003E1133">
        <w:t>Podklady</w:t>
      </w:r>
      <w:bookmarkEnd w:id="5"/>
    </w:p>
    <w:p w:rsidR="00B22147" w:rsidRPr="003E1133" w:rsidRDefault="00B22147">
      <w:pPr>
        <w:rPr>
          <w:rFonts w:ascii="Arial Narrow" w:hAnsi="Arial Narrow"/>
          <w:i/>
          <w:iCs/>
          <w:color w:val="000000"/>
          <w:szCs w:val="22"/>
        </w:rPr>
      </w:pPr>
    </w:p>
    <w:p w:rsidR="00B22147" w:rsidRPr="003E1133" w:rsidRDefault="00B22147">
      <w:pPr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 xml:space="preserve">Předpisy a normy 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Zákon č. 266/1994 Sb. (zákon o dráhách)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Vyhláška č. 177/1995 Sb. (Stavební a technický řád drah)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Technické kvalitativní podmínky staveb státních drah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Předpis SŽDC (ČD) M21 Předpis pro staničení železničních tratí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Předpis SŽ S3 Železniční svršek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Předpis SŽDC S3/2 Bezstyková kolej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SŽ Bp1 – Předpis o bezpečnosti a ochraně zdraví při práci, 2013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4959 Nástupiště a nástupištní přístřešky na drahách celostátních, regionálních a vlečkách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6360-1 Konstrukční a geometrické uspořádání koleje železničních drah a její prostorová poloha – Část 1: projektování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6360-2 Konstrukční a geometrické uspořádání koleje železničních drah a její prostorová poloha – Část 2: Stavba a přejímka, provoz a údržba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/>
          <w:i/>
          <w:iCs/>
          <w:color w:val="000000"/>
          <w:szCs w:val="22"/>
        </w:rPr>
      </w:pPr>
      <w:r w:rsidRPr="003E1133">
        <w:rPr>
          <w:rFonts w:ascii="Arial Narrow" w:hAnsi="Arial Narrow"/>
          <w:i/>
          <w:iCs/>
          <w:color w:val="000000"/>
          <w:szCs w:val="22"/>
        </w:rPr>
        <w:t>ČSN 73 6380 Železniční přejezdy a přechody</w:t>
      </w:r>
    </w:p>
    <w:p w:rsidR="00B55D3F" w:rsidRDefault="00B55D3F">
      <w:pPr>
        <w:suppressAutoHyphens w:val="0"/>
        <w:jc w:val="left"/>
        <w:rPr>
          <w:rFonts w:ascii="Arial Narrow" w:hAnsi="Arial Narrow" w:cs="Arial Narrow"/>
        </w:rPr>
      </w:pPr>
    </w:p>
    <w:p w:rsidR="00B22147" w:rsidRPr="003E1133" w:rsidRDefault="00B22147">
      <w:pPr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</w:rPr>
        <w:t>Ostatní podklady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Zaměření osy koleje a objektů na trati</w:t>
      </w:r>
    </w:p>
    <w:p w:rsidR="00B22147" w:rsidRPr="003E1133" w:rsidRDefault="00B22147">
      <w:pPr>
        <w:numPr>
          <w:ilvl w:val="0"/>
          <w:numId w:val="4"/>
        </w:numPr>
        <w:spacing w:line="240" w:lineRule="atLeast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Aktuální nákresné přehledy</w:t>
      </w:r>
    </w:p>
    <w:p w:rsidR="00464928" w:rsidRPr="003E1133" w:rsidRDefault="00B22147" w:rsidP="00735C4A">
      <w:pPr>
        <w:numPr>
          <w:ilvl w:val="0"/>
          <w:numId w:val="4"/>
        </w:numPr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Schémata stanic a ostatních dopraven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Tabulky výhybek v jednotlivých dopravnách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Seznam nástupních hran u koleje č. 1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 w:rsidRPr="003E1133">
        <w:rPr>
          <w:rFonts w:ascii="Arial Narrow" w:hAnsi="Arial Narrow" w:cs="Arial Narrow"/>
          <w:i/>
          <w:szCs w:val="22"/>
        </w:rPr>
        <w:t>Seznam přejezdů se základními parametry</w:t>
      </w:r>
    </w:p>
    <w:p w:rsidR="00B22147" w:rsidRPr="003E1133" w:rsidRDefault="001F0390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  <w:szCs w:val="22"/>
        </w:rPr>
      </w:pPr>
      <w:r>
        <w:rPr>
          <w:rFonts w:ascii="Arial Narrow" w:hAnsi="Arial Narrow" w:cs="Arial Narrow"/>
          <w:i/>
          <w:szCs w:val="22"/>
        </w:rPr>
        <w:t>Seznam mostů a</w:t>
      </w:r>
      <w:r w:rsidR="00B22147" w:rsidRPr="003E1133">
        <w:rPr>
          <w:rFonts w:ascii="Arial Narrow" w:hAnsi="Arial Narrow" w:cs="Arial Narrow"/>
          <w:i/>
          <w:szCs w:val="22"/>
        </w:rPr>
        <w:t xml:space="preserve"> propustků se základními údaji </w:t>
      </w:r>
    </w:p>
    <w:p w:rsidR="00767EDB" w:rsidRPr="00767EDB" w:rsidRDefault="00767EDB" w:rsidP="0065026E">
      <w:pPr>
        <w:numPr>
          <w:ilvl w:val="0"/>
          <w:numId w:val="4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  <w:i/>
          <w:szCs w:val="22"/>
        </w:rPr>
        <w:t>A</w:t>
      </w:r>
      <w:r w:rsidRPr="00767EDB">
        <w:rPr>
          <w:rFonts w:ascii="Arial Narrow" w:hAnsi="Arial Narrow" w:cs="Arial Narrow"/>
          <w:i/>
          <w:szCs w:val="22"/>
        </w:rPr>
        <w:t>ktuální tabulky č. 6</w:t>
      </w:r>
      <w:r w:rsidR="001F0390">
        <w:rPr>
          <w:rFonts w:ascii="Arial Narrow" w:hAnsi="Arial Narrow" w:cs="Arial Narrow"/>
          <w:i/>
          <w:szCs w:val="22"/>
        </w:rPr>
        <w:t>b</w:t>
      </w:r>
      <w:r w:rsidRPr="00767EDB">
        <w:rPr>
          <w:rFonts w:ascii="Arial Narrow" w:hAnsi="Arial Narrow" w:cs="Arial Narrow"/>
          <w:i/>
          <w:szCs w:val="22"/>
        </w:rPr>
        <w:t xml:space="preserve"> </w:t>
      </w:r>
      <w:r w:rsidR="00735C4A">
        <w:rPr>
          <w:rFonts w:ascii="Arial Narrow" w:hAnsi="Arial Narrow" w:cs="Arial Narrow"/>
          <w:i/>
          <w:szCs w:val="22"/>
        </w:rPr>
        <w:t>TTP</w:t>
      </w:r>
      <w:r w:rsidR="001F0390">
        <w:rPr>
          <w:rFonts w:ascii="Arial Narrow" w:hAnsi="Arial Narrow" w:cs="Arial Narrow"/>
          <w:i/>
          <w:szCs w:val="22"/>
        </w:rPr>
        <w:t>50</w:t>
      </w:r>
      <w:r w:rsidR="004C434A">
        <w:rPr>
          <w:rFonts w:ascii="Arial Narrow" w:hAnsi="Arial Narrow" w:cs="Arial Narrow"/>
          <w:i/>
          <w:szCs w:val="22"/>
        </w:rPr>
        <w:t>9A</w:t>
      </w:r>
      <w:r w:rsidR="0065026E" w:rsidRPr="0065026E">
        <w:rPr>
          <w:rFonts w:ascii="Arial Narrow" w:hAnsi="Arial Narrow" w:cs="Arial Narrow"/>
          <w:i/>
          <w:szCs w:val="22"/>
        </w:rPr>
        <w:t xml:space="preserve"> </w:t>
      </w:r>
      <w:r w:rsidRPr="00767EDB">
        <w:rPr>
          <w:rFonts w:ascii="Arial Narrow" w:hAnsi="Arial Narrow" w:cs="Arial Narrow"/>
          <w:i/>
          <w:szCs w:val="22"/>
        </w:rPr>
        <w:t>(tabulk</w:t>
      </w:r>
      <w:r w:rsidR="00735C4A">
        <w:rPr>
          <w:rFonts w:ascii="Arial Narrow" w:hAnsi="Arial Narrow" w:cs="Arial Narrow"/>
          <w:i/>
          <w:szCs w:val="22"/>
        </w:rPr>
        <w:t>a</w:t>
      </w:r>
      <w:r w:rsidRPr="00767EDB">
        <w:rPr>
          <w:rFonts w:ascii="Arial Narrow" w:hAnsi="Arial Narrow" w:cs="Arial Narrow"/>
          <w:i/>
          <w:szCs w:val="22"/>
        </w:rPr>
        <w:t xml:space="preserve"> traťových poměrů)</w:t>
      </w:r>
    </w:p>
    <w:p w:rsidR="00B22147" w:rsidRPr="003E1133" w:rsidRDefault="00767EDB" w:rsidP="00767EDB">
      <w:pPr>
        <w:numPr>
          <w:ilvl w:val="0"/>
          <w:numId w:val="4"/>
        </w:numPr>
        <w:rPr>
          <w:rFonts w:ascii="Arial Narrow" w:hAnsi="Arial Narrow" w:cs="Arial Narrow"/>
          <w:i/>
        </w:rPr>
      </w:pPr>
      <w:r>
        <w:rPr>
          <w:rFonts w:ascii="Arial Narrow" w:hAnsi="Arial Narrow" w:cs="Arial Narrow"/>
          <w:i/>
          <w:szCs w:val="22"/>
        </w:rPr>
        <w:t>Směrnice SŽDC č. 83</w:t>
      </w:r>
      <w:r w:rsidR="00B22147" w:rsidRPr="003E1133">
        <w:rPr>
          <w:rFonts w:ascii="Arial Narrow" w:hAnsi="Arial Narrow" w:cs="Arial Narrow"/>
          <w:i/>
          <w:szCs w:val="22"/>
        </w:rPr>
        <w:t xml:space="preserve"> – Tvorba a používání tabulek traťových poměrů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Seznam kontaktních osob a adres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Navazující projekty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i/>
        </w:rPr>
      </w:pPr>
      <w:r w:rsidRPr="003E1133">
        <w:rPr>
          <w:rFonts w:ascii="Arial Narrow" w:hAnsi="Arial Narrow" w:cs="Arial Narrow"/>
          <w:i/>
        </w:rPr>
        <w:t>Vzorový projekt Frýdlant nad Ostravicí – Ostravice</w:t>
      </w:r>
    </w:p>
    <w:p w:rsidR="00B22147" w:rsidRPr="003E1133" w:rsidRDefault="00B22147">
      <w:pPr>
        <w:numPr>
          <w:ilvl w:val="0"/>
          <w:numId w:val="4"/>
        </w:numPr>
        <w:ind w:left="714" w:hanging="357"/>
        <w:rPr>
          <w:rFonts w:ascii="Arial Narrow" w:hAnsi="Arial Narrow" w:cs="Arial Narrow"/>
          <w:shd w:val="clear" w:color="auto" w:fill="FFFF00"/>
        </w:rPr>
      </w:pPr>
      <w:r w:rsidRPr="003E1133">
        <w:rPr>
          <w:rFonts w:ascii="Arial Narrow" w:hAnsi="Arial Narrow" w:cs="Arial Narrow"/>
          <w:i/>
        </w:rPr>
        <w:t>Platné obecně závazné právní předpisy, normy, zákony a vyhlášky</w:t>
      </w:r>
    </w:p>
    <w:p w:rsidR="001F0390" w:rsidRDefault="001F0390">
      <w:pPr>
        <w:suppressAutoHyphens w:val="0"/>
        <w:jc w:val="left"/>
        <w:rPr>
          <w:rFonts w:ascii="Arial Narrow" w:hAnsi="Arial Narrow" w:cs="Arial Narrow"/>
        </w:rPr>
      </w:pPr>
    </w:p>
    <w:p w:rsidR="00B22147" w:rsidRPr="003E1133" w:rsidRDefault="00B22147" w:rsidP="003E1133">
      <w:pPr>
        <w:pStyle w:val="Nadpis1"/>
        <w:keepLines/>
        <w:rPr>
          <w:rFonts w:ascii="Arial Narrow" w:hAnsi="Arial Narrow" w:cs="Arial Narrow"/>
        </w:rPr>
      </w:pPr>
      <w:bookmarkStart w:id="6" w:name="_Toc110668951"/>
      <w:r w:rsidRPr="003E1133">
        <w:rPr>
          <w:rFonts w:ascii="Arial Narrow" w:hAnsi="Arial Narrow" w:cs="Arial Narrow"/>
        </w:rPr>
        <w:lastRenderedPageBreak/>
        <w:t>Zdůvodnění stavby</w:t>
      </w:r>
      <w:bookmarkEnd w:id="6"/>
    </w:p>
    <w:p w:rsidR="00B22147" w:rsidRPr="003E1133" w:rsidRDefault="00B22147" w:rsidP="003E1133">
      <w:pPr>
        <w:keepNext/>
        <w:keepLines/>
        <w:rPr>
          <w:lang w:val="x-none"/>
        </w:rPr>
      </w:pPr>
    </w:p>
    <w:p w:rsidR="00B22147" w:rsidRPr="003E1133" w:rsidRDefault="00B22147" w:rsidP="003E1133">
      <w:pPr>
        <w:pStyle w:val="Nadpis2"/>
        <w:keepLines/>
        <w:ind w:hanging="1568"/>
      </w:pPr>
      <w:bookmarkStart w:id="7" w:name="_Toc110668952"/>
      <w:r w:rsidRPr="003E1133">
        <w:t>Zdůvodnění stavby</w:t>
      </w:r>
      <w:bookmarkEnd w:id="7"/>
    </w:p>
    <w:p w:rsidR="00B22147" w:rsidRPr="003E1133" w:rsidRDefault="00B22147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 xml:space="preserve">Od </w:t>
      </w:r>
      <w:r w:rsidR="007F307C">
        <w:rPr>
          <w:rFonts w:ascii="Arial Narrow" w:hAnsi="Arial Narrow" w:cs="Arial Narrow"/>
        </w:rPr>
        <w:t>Správy železnic,</w:t>
      </w:r>
      <w:r w:rsidRPr="003E1133">
        <w:rPr>
          <w:rFonts w:ascii="Arial Narrow" w:hAnsi="Arial Narrow" w:cs="Arial Narrow"/>
        </w:rPr>
        <w:t xml:space="preserve"> SŽG přišel požadavek na tvorbu směrového a výškového řešení osy koleje z důvodu zvýšení bezpečnosti.</w:t>
      </w:r>
    </w:p>
    <w:p w:rsidR="00B22147" w:rsidRPr="003E1133" w:rsidRDefault="00B22147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Tato dokumentace se přiblížila co nejv</w:t>
      </w:r>
      <w:r w:rsidR="00464928" w:rsidRPr="003E1133">
        <w:rPr>
          <w:rFonts w:ascii="Arial Narrow" w:hAnsi="Arial Narrow" w:cs="Arial Narrow"/>
        </w:rPr>
        <w:t>í</w:t>
      </w:r>
      <w:r w:rsidRPr="003E1133">
        <w:rPr>
          <w:rFonts w:ascii="Arial Narrow" w:hAnsi="Arial Narrow" w:cs="Arial Narrow"/>
        </w:rPr>
        <w:t>ce stávajícím směrovým a výškovým poměrům, případně je vylepšuje</w:t>
      </w:r>
      <w:r w:rsidR="00B9714A">
        <w:rPr>
          <w:rFonts w:ascii="Arial Narrow" w:hAnsi="Arial Narrow" w:cs="Arial Narrow"/>
        </w:rPr>
        <w:t xml:space="preserve"> – uvádí do normového stavu,</w:t>
      </w:r>
      <w:r w:rsidRPr="003E1133">
        <w:rPr>
          <w:rFonts w:ascii="Arial Narrow" w:hAnsi="Arial Narrow" w:cs="Arial Narrow"/>
        </w:rPr>
        <w:t xml:space="preserve"> s respektováním poloh stávajících mos</w:t>
      </w:r>
      <w:r w:rsidR="00464928" w:rsidRPr="003E1133">
        <w:rPr>
          <w:rFonts w:ascii="Arial Narrow" w:hAnsi="Arial Narrow" w:cs="Arial Narrow"/>
        </w:rPr>
        <w:t>t</w:t>
      </w:r>
      <w:r w:rsidRPr="003E1133">
        <w:rPr>
          <w:rFonts w:ascii="Arial Narrow" w:hAnsi="Arial Narrow" w:cs="Arial Narrow"/>
        </w:rPr>
        <w:t>ních objektů a přejezdů.</w:t>
      </w:r>
    </w:p>
    <w:p w:rsidR="00B22147" w:rsidRPr="003E1133" w:rsidRDefault="00B22147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Navržené geometrické parametry koleje budou sloužit pro opravné a udržovac</w:t>
      </w:r>
      <w:r w:rsidR="001F0390">
        <w:rPr>
          <w:rFonts w:ascii="Arial Narrow" w:hAnsi="Arial Narrow" w:cs="Arial Narrow"/>
        </w:rPr>
        <w:t xml:space="preserve">í práce Oblastního ředitelství </w:t>
      </w:r>
      <w:r w:rsidR="00374688">
        <w:rPr>
          <w:rFonts w:ascii="Arial Narrow" w:hAnsi="Arial Narrow" w:cs="Arial Narrow"/>
        </w:rPr>
        <w:t>Brno</w:t>
      </w:r>
      <w:r w:rsidR="00BF7660">
        <w:rPr>
          <w:rFonts w:ascii="Arial Narrow" w:hAnsi="Arial Narrow" w:cs="Arial Narrow"/>
        </w:rPr>
        <w:t xml:space="preserve"> (</w:t>
      </w:r>
      <w:r w:rsidRPr="003E1133">
        <w:rPr>
          <w:rFonts w:ascii="Arial Narrow" w:hAnsi="Arial Narrow" w:cs="Arial Narrow"/>
        </w:rPr>
        <w:t>mj. také pro navádění automatické strojní podbíječky)</w:t>
      </w:r>
      <w:r w:rsidR="000D282B">
        <w:rPr>
          <w:rFonts w:ascii="Arial Narrow" w:hAnsi="Arial Narrow" w:cs="Arial Narrow"/>
        </w:rPr>
        <w:t>, které mohou být plnohodnotně zakomponovány do GPK celé trati</w:t>
      </w:r>
      <w:r w:rsidRPr="003E1133">
        <w:rPr>
          <w:rFonts w:ascii="Arial Narrow" w:hAnsi="Arial Narrow" w:cs="Arial Narrow"/>
        </w:rPr>
        <w:t xml:space="preserve">. </w:t>
      </w:r>
    </w:p>
    <w:p w:rsidR="00B22147" w:rsidRPr="003E1133" w:rsidRDefault="00B22147">
      <w:pPr>
        <w:ind w:firstLine="709"/>
        <w:rPr>
          <w:rFonts w:ascii="Arial Narrow" w:hAnsi="Arial Narrow" w:cs="Arial Narrow"/>
        </w:rPr>
      </w:pPr>
    </w:p>
    <w:p w:rsidR="00B22147" w:rsidRPr="003E1133" w:rsidRDefault="00B22147">
      <w:pPr>
        <w:pStyle w:val="Zkladntext"/>
        <w:kinsoku w:val="0"/>
        <w:overflowPunct w:val="0"/>
        <w:rPr>
          <w:rFonts w:ascii="Arial Narrow" w:hAnsi="Arial Narrow" w:cs="Arial Narrow"/>
          <w:sz w:val="20"/>
        </w:rPr>
      </w:pPr>
      <w:r w:rsidRPr="003E1133">
        <w:rPr>
          <w:rFonts w:ascii="Arial Narrow" w:hAnsi="Arial Narrow" w:cs="Arial Narrow"/>
          <w:sz w:val="20"/>
        </w:rPr>
        <w:t>Rozsah stavby vychází:</w:t>
      </w:r>
    </w:p>
    <w:p w:rsidR="00B22147" w:rsidRPr="003E1133" w:rsidRDefault="00B22147">
      <w:pPr>
        <w:pStyle w:val="Zkladntext"/>
        <w:widowControl w:val="0"/>
        <w:numPr>
          <w:ilvl w:val="5"/>
          <w:numId w:val="2"/>
        </w:numPr>
        <w:tabs>
          <w:tab w:val="left" w:pos="1026"/>
        </w:tabs>
        <w:kinsoku w:val="0"/>
        <w:overflowPunct w:val="0"/>
        <w:autoSpaceDE w:val="0"/>
        <w:spacing w:line="274" w:lineRule="exact"/>
        <w:ind w:right="126" w:hanging="397"/>
        <w:jc w:val="left"/>
        <w:rPr>
          <w:rFonts w:ascii="Arial Narrow" w:hAnsi="Arial Narrow" w:cs="Arial Narrow"/>
          <w:sz w:val="20"/>
        </w:rPr>
      </w:pPr>
      <w:r w:rsidRPr="003E1133">
        <w:rPr>
          <w:rFonts w:ascii="Arial Narrow" w:hAnsi="Arial Narrow" w:cs="Arial Narrow"/>
          <w:sz w:val="20"/>
        </w:rPr>
        <w:t xml:space="preserve">ze Zadávacích podmínek </w:t>
      </w:r>
    </w:p>
    <w:p w:rsidR="00B22147" w:rsidRPr="003E1133" w:rsidRDefault="00B22147">
      <w:pPr>
        <w:pStyle w:val="Zkladntext"/>
        <w:widowControl w:val="0"/>
        <w:tabs>
          <w:tab w:val="left" w:pos="1026"/>
        </w:tabs>
        <w:kinsoku w:val="0"/>
        <w:overflowPunct w:val="0"/>
        <w:autoSpaceDE w:val="0"/>
        <w:spacing w:line="274" w:lineRule="exact"/>
        <w:ind w:left="1026" w:right="121"/>
        <w:jc w:val="left"/>
        <w:rPr>
          <w:rFonts w:ascii="Arial Narrow" w:hAnsi="Arial Narrow" w:cs="Arial Narrow"/>
          <w:sz w:val="20"/>
          <w:shd w:val="clear" w:color="auto" w:fill="FFFF00"/>
        </w:rPr>
      </w:pPr>
    </w:p>
    <w:p w:rsidR="00B22147" w:rsidRPr="003E1133" w:rsidRDefault="00B22147">
      <w:pPr>
        <w:rPr>
          <w:rFonts w:ascii="Arial Narrow" w:hAnsi="Arial Narrow" w:cs="Arial Narrow"/>
          <w:shd w:val="clear" w:color="auto" w:fill="FFFF00"/>
        </w:rPr>
      </w:pPr>
    </w:p>
    <w:p w:rsidR="00B22147" w:rsidRPr="003E1133" w:rsidRDefault="00B22147">
      <w:pPr>
        <w:pStyle w:val="Nadpis1"/>
        <w:rPr>
          <w:rFonts w:ascii="Arial Narrow" w:hAnsi="Arial Narrow" w:cs="Arial Narrow"/>
        </w:rPr>
      </w:pPr>
      <w:bookmarkStart w:id="8" w:name="_Toc110668953"/>
      <w:r w:rsidRPr="003E1133">
        <w:rPr>
          <w:rFonts w:ascii="Arial Narrow" w:hAnsi="Arial Narrow" w:cs="Arial Narrow"/>
          <w:lang w:val="cs-CZ"/>
        </w:rPr>
        <w:t>Polohový systém, vytyčení a staničení</w:t>
      </w:r>
      <w:bookmarkEnd w:id="8"/>
    </w:p>
    <w:p w:rsidR="00B22147" w:rsidRPr="003E1133" w:rsidRDefault="00B22147">
      <w:pPr>
        <w:rPr>
          <w:rFonts w:ascii="Arial Narrow" w:hAnsi="Arial Narrow" w:cs="Arial Narrow"/>
        </w:rPr>
      </w:pPr>
    </w:p>
    <w:p w:rsidR="00B22147" w:rsidRPr="003E1133" w:rsidRDefault="00B22147" w:rsidP="00EC7509">
      <w:pPr>
        <w:pStyle w:val="Nadpis2"/>
        <w:ind w:hanging="1142"/>
        <w:rPr>
          <w:rFonts w:ascii="Arial Narrow" w:hAnsi="Arial Narrow" w:cs="Arial Narrow"/>
        </w:rPr>
      </w:pPr>
      <w:bookmarkStart w:id="9" w:name="_Toc110668954"/>
      <w:r w:rsidRPr="003E1133">
        <w:rPr>
          <w:rFonts w:ascii="Arial Narrow" w:hAnsi="Arial Narrow" w:cs="Arial Narrow"/>
          <w:lang w:val="cs-CZ"/>
        </w:rPr>
        <w:t>Prostorové vytyčení stavby</w:t>
      </w:r>
      <w:bookmarkEnd w:id="9"/>
    </w:p>
    <w:p w:rsidR="00B22147" w:rsidRPr="003E1133" w:rsidRDefault="00B22147" w:rsidP="000D282B">
      <w:pPr>
        <w:ind w:firstLine="426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 xml:space="preserve">Stavba je osazena polohově do souřadného systému S-JTSK a výškově do </w:t>
      </w:r>
      <w:proofErr w:type="gramStart"/>
      <w:r w:rsidRPr="003E1133">
        <w:rPr>
          <w:rFonts w:ascii="Arial Narrow" w:hAnsi="Arial Narrow" w:cs="Arial Narrow"/>
        </w:rPr>
        <w:t xml:space="preserve">systému </w:t>
      </w:r>
      <w:proofErr w:type="spellStart"/>
      <w:r w:rsidRPr="003E1133">
        <w:rPr>
          <w:rFonts w:ascii="Arial Narrow" w:hAnsi="Arial Narrow" w:cs="Arial Narrow"/>
        </w:rPr>
        <w:t>B.p.</w:t>
      </w:r>
      <w:proofErr w:type="gramEnd"/>
      <w:r w:rsidRPr="003E1133">
        <w:rPr>
          <w:rFonts w:ascii="Arial Narrow" w:hAnsi="Arial Narrow" w:cs="Arial Narrow"/>
        </w:rPr>
        <w:t>v</w:t>
      </w:r>
      <w:proofErr w:type="spellEnd"/>
      <w:r w:rsidRPr="003E1133">
        <w:rPr>
          <w:rFonts w:ascii="Arial Narrow" w:hAnsi="Arial Narrow" w:cs="Arial Narrow"/>
        </w:rPr>
        <w:t xml:space="preserve">. I když výkresová dokumentace obsahuje informativní hodnoty posunu a zdvihu koleje, je vyloučeno použít těchto hodnot pro vytyčení nové osy! Nová osa koleje muže být vytyčena pouze ze souřadnic. </w:t>
      </w:r>
    </w:p>
    <w:p w:rsidR="00B22147" w:rsidRPr="00CF1F00" w:rsidRDefault="00B22147">
      <w:pPr>
        <w:tabs>
          <w:tab w:val="left" w:pos="3969"/>
        </w:tabs>
        <w:spacing w:line="276" w:lineRule="auto"/>
        <w:rPr>
          <w:rFonts w:ascii="Arial Narrow" w:hAnsi="Arial Narrow" w:cs="Arial Narrow"/>
          <w:highlight w:val="yellow"/>
        </w:rPr>
      </w:pPr>
    </w:p>
    <w:p w:rsidR="00B22147" w:rsidRPr="003E1133" w:rsidRDefault="00B22147" w:rsidP="00EC7509">
      <w:pPr>
        <w:pStyle w:val="Nadpis2"/>
        <w:ind w:hanging="1142"/>
        <w:rPr>
          <w:rFonts w:ascii="Arial Narrow" w:hAnsi="Arial Narrow" w:cs="Arial Narrow"/>
        </w:rPr>
      </w:pPr>
      <w:bookmarkStart w:id="10" w:name="_Toc110668955"/>
      <w:r w:rsidRPr="003E1133">
        <w:rPr>
          <w:rFonts w:ascii="Arial Narrow" w:hAnsi="Arial Narrow" w:cs="Arial Narrow"/>
          <w:lang w:val="cs-CZ"/>
        </w:rPr>
        <w:t>Staničení trati</w:t>
      </w:r>
      <w:bookmarkEnd w:id="10"/>
    </w:p>
    <w:p w:rsidR="00AB032C" w:rsidRDefault="00AB032C" w:rsidP="00AB032C">
      <w:pPr>
        <w:ind w:firstLine="709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Řídí</w:t>
      </w:r>
      <w:r w:rsidR="00AF47D8" w:rsidRPr="003E1133">
        <w:rPr>
          <w:rFonts w:ascii="Arial Narrow" w:hAnsi="Arial Narrow" w:cs="Arial Narrow"/>
        </w:rPr>
        <w:t xml:space="preserve">cí staničení </w:t>
      </w:r>
      <w:r w:rsidR="00B55D3F">
        <w:rPr>
          <w:rFonts w:ascii="Arial Narrow" w:hAnsi="Arial Narrow" w:cs="Arial Narrow"/>
        </w:rPr>
        <w:t>jednotlivých</w:t>
      </w:r>
      <w:r w:rsidR="003F6D66">
        <w:rPr>
          <w:rFonts w:ascii="Arial Narrow" w:hAnsi="Arial Narrow" w:cs="Arial Narrow"/>
        </w:rPr>
        <w:t> úsek</w:t>
      </w:r>
      <w:r w:rsidR="00B55D3F">
        <w:rPr>
          <w:rFonts w:ascii="Arial Narrow" w:hAnsi="Arial Narrow" w:cs="Arial Narrow"/>
        </w:rPr>
        <w:t>ů</w:t>
      </w:r>
      <w:r w:rsidR="003F6D66">
        <w:rPr>
          <w:rFonts w:ascii="Arial Narrow" w:hAnsi="Arial Narrow" w:cs="Arial Narrow"/>
        </w:rPr>
        <w:t xml:space="preserve"> </w:t>
      </w:r>
      <w:r w:rsidR="00B55D3F">
        <w:rPr>
          <w:rFonts w:ascii="Arial Narrow" w:hAnsi="Arial Narrow" w:cs="Arial Narrow"/>
        </w:rPr>
        <w:t xml:space="preserve">navazuje </w:t>
      </w:r>
      <w:r w:rsidR="00374688">
        <w:rPr>
          <w:rFonts w:ascii="Arial Narrow" w:hAnsi="Arial Narrow" w:cs="Arial Narrow"/>
        </w:rPr>
        <w:t xml:space="preserve">vždy </w:t>
      </w:r>
      <w:r w:rsidR="00B55D3F">
        <w:rPr>
          <w:rFonts w:ascii="Arial Narrow" w:hAnsi="Arial Narrow" w:cs="Arial Narrow"/>
        </w:rPr>
        <w:t>na předcházející navazující projekt. Rozdíl staničení oproti navazujícímu projektu na konci jednotlivých úseků je vyznačen v příloze č. 2 Situace</w:t>
      </w:r>
      <w:r w:rsidR="00323AE0">
        <w:rPr>
          <w:rFonts w:ascii="Arial Narrow" w:hAnsi="Arial Narrow" w:cs="Arial Narrow"/>
        </w:rPr>
        <w:t xml:space="preserve"> a popsán, viz níže:</w:t>
      </w:r>
    </w:p>
    <w:p w:rsidR="005F19FF" w:rsidRDefault="005F19FF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19,300 000</w:t>
      </w:r>
      <w:r>
        <w:rPr>
          <w:rFonts w:ascii="Arial Narrow" w:hAnsi="Arial Narrow" w:cs="Arial Narrow"/>
        </w:rPr>
        <w:t xml:space="preserve"> </w:t>
      </w:r>
      <w:r w:rsidR="005F19FF">
        <w:rPr>
          <w:rFonts w:ascii="Arial Narrow" w:hAnsi="Arial Narrow" w:cs="Arial Narrow"/>
          <w:lang w:val="cs-CZ"/>
        </w:rPr>
        <w:t xml:space="preserve">(navázání na hektometr navazující stavby)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38,595 310 (LN km 38,596 162</w:t>
      </w:r>
      <w:r w:rsidR="005F19FF" w:rsidRPr="005F19FF">
        <w:rPr>
          <w:rFonts w:ascii="Arial Narrow" w:hAnsi="Arial Narrow" w:cs="Arial Narrow"/>
          <w:lang w:val="cs-CZ"/>
        </w:rPr>
        <w:t xml:space="preserve"> </w:t>
      </w:r>
      <w:r w:rsidR="005F19FF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19,300 000</w:t>
      </w:r>
      <w:r w:rsidR="005F19FF">
        <w:rPr>
          <w:rFonts w:ascii="Arial Narrow" w:hAnsi="Arial Narrow" w:cs="Arial Narrow"/>
          <w:lang w:val="cs-CZ"/>
        </w:rPr>
        <w:t xml:space="preserve"> (navázání na hektometr navazující stavby)</w:t>
      </w:r>
      <w:r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>km 38,597 931 (LN km 38,596 162</w:t>
      </w:r>
      <w:r w:rsidR="005F19FF">
        <w:rPr>
          <w:rFonts w:ascii="Arial Narrow" w:hAnsi="Arial Narrow" w:cs="Arial Narrow"/>
          <w:lang w:val="cs-CZ"/>
        </w:rPr>
        <w:t xml:space="preserve"> 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77,300 000</w:t>
      </w:r>
      <w:r w:rsidR="005F19FF">
        <w:rPr>
          <w:rFonts w:ascii="Arial Narrow" w:hAnsi="Arial Narrow" w:cs="Arial Narrow"/>
          <w:lang w:val="cs-CZ"/>
        </w:rPr>
        <w:t xml:space="preserve"> (navázání na hektometr navazující stavby)</w:t>
      </w:r>
      <w:r>
        <w:rPr>
          <w:rFonts w:ascii="Arial Narrow" w:hAnsi="Arial Narrow" w:cs="Arial Narrow"/>
        </w:rPr>
        <w:t xml:space="preserve"> – </w:t>
      </w:r>
      <w:r>
        <w:rPr>
          <w:rFonts w:ascii="Arial Narrow" w:hAnsi="Arial Narrow" w:cs="Arial Narrow"/>
          <w:lang w:val="cs-CZ"/>
        </w:rPr>
        <w:t>km 78,200 736 (KV č. 14 km 78,199 269</w:t>
      </w:r>
      <w:r w:rsidR="005F19FF" w:rsidRPr="005F19FF">
        <w:rPr>
          <w:rFonts w:ascii="Arial Narrow" w:hAnsi="Arial Narrow" w:cs="Arial Narrow"/>
          <w:lang w:val="cs-CZ"/>
        </w:rPr>
        <w:t xml:space="preserve"> </w:t>
      </w:r>
      <w:r w:rsidR="005F19FF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77,313 468</w:t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  <w:lang w:val="cs-CZ"/>
        </w:rPr>
        <w:t>(</w:t>
      </w:r>
      <w:r w:rsidR="005F19FF">
        <w:rPr>
          <w:rFonts w:ascii="Arial Narrow" w:hAnsi="Arial Narrow" w:cs="Arial Narrow"/>
          <w:lang w:val="cs-CZ"/>
        </w:rPr>
        <w:t xml:space="preserve">navázání na </w:t>
      </w:r>
      <w:r>
        <w:rPr>
          <w:rFonts w:ascii="Arial Narrow" w:hAnsi="Arial Narrow" w:cs="Arial Narrow"/>
          <w:lang w:val="cs-CZ"/>
        </w:rPr>
        <w:t>ZV č. 4</w:t>
      </w:r>
      <w:r w:rsidR="005F19FF" w:rsidRPr="005F19FF">
        <w:rPr>
          <w:rFonts w:ascii="Arial Narrow" w:hAnsi="Arial Narrow" w:cs="Arial Narrow"/>
          <w:lang w:val="cs-CZ"/>
        </w:rPr>
        <w:t xml:space="preserve"> </w:t>
      </w:r>
      <w:r w:rsidR="005F19FF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 xml:space="preserve">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78,204 920 (KV č. 15 78,208 787</w:t>
      </w:r>
      <w:r w:rsidR="005F19FF" w:rsidRPr="005F19FF">
        <w:rPr>
          <w:rFonts w:ascii="Arial Narrow" w:hAnsi="Arial Narrow" w:cs="Arial Narrow"/>
          <w:lang w:val="cs-CZ"/>
        </w:rPr>
        <w:t xml:space="preserve"> </w:t>
      </w:r>
      <w:r w:rsidR="005F19FF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86,000 000</w:t>
      </w:r>
      <w:r>
        <w:rPr>
          <w:rFonts w:ascii="Arial Narrow" w:hAnsi="Arial Narrow" w:cs="Arial Narrow"/>
        </w:rPr>
        <w:t xml:space="preserve"> </w:t>
      </w:r>
      <w:r w:rsidR="005F19FF">
        <w:rPr>
          <w:rFonts w:ascii="Arial Narrow" w:hAnsi="Arial Narrow" w:cs="Arial Narrow"/>
          <w:lang w:val="cs-CZ"/>
        </w:rPr>
        <w:t xml:space="preserve">(navázání na hektometr navazující stavby)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86, 994 687 (ZV č. 37 km 86,995 945</w:t>
      </w:r>
      <w:r w:rsidR="005F19FF" w:rsidRPr="005F19FF">
        <w:rPr>
          <w:rFonts w:ascii="Arial Narrow" w:hAnsi="Arial Narrow" w:cs="Arial Narrow"/>
          <w:lang w:val="cs-CZ"/>
        </w:rPr>
        <w:t xml:space="preserve"> </w:t>
      </w:r>
      <w:r w:rsidR="005F19FF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85,970 801 (</w:t>
      </w:r>
      <w:r w:rsidR="005F19FF">
        <w:rPr>
          <w:rFonts w:ascii="Arial Narrow" w:hAnsi="Arial Narrow" w:cs="Arial Narrow"/>
          <w:lang w:val="cs-CZ"/>
        </w:rPr>
        <w:t>(navázání na KO navazující stavby</w:t>
      </w:r>
      <w:r>
        <w:rPr>
          <w:rFonts w:ascii="Arial Narrow" w:hAnsi="Arial Narrow" w:cs="Arial Narrow"/>
          <w:lang w:val="cs-CZ"/>
        </w:rPr>
        <w:t xml:space="preserve">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86,996 179 (ZV č. 38 km 86,996 598</w:t>
      </w:r>
      <w:r w:rsidR="005F19FF" w:rsidRPr="005F19FF">
        <w:rPr>
          <w:rFonts w:ascii="Arial Narrow" w:hAnsi="Arial Narrow" w:cs="Arial Narrow"/>
          <w:lang w:val="cs-CZ"/>
        </w:rPr>
        <w:t xml:space="preserve"> </w:t>
      </w:r>
      <w:r w:rsidR="005F19FF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88,014 742</w:t>
      </w:r>
      <w:r>
        <w:rPr>
          <w:rFonts w:ascii="Arial Narrow" w:hAnsi="Arial Narrow" w:cs="Arial Narrow"/>
        </w:rPr>
        <w:t xml:space="preserve"> </w:t>
      </w:r>
      <w:r w:rsidR="00EE49A3">
        <w:rPr>
          <w:rFonts w:ascii="Arial Narrow" w:hAnsi="Arial Narrow" w:cs="Arial Narrow"/>
          <w:lang w:val="cs-CZ"/>
        </w:rPr>
        <w:t xml:space="preserve">(navázání na LN navazující stavby)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 xml:space="preserve">km 102,712 652 (ZV č. </w:t>
      </w:r>
      <w:r w:rsidRPr="00A47BAA">
        <w:rPr>
          <w:rFonts w:ascii="Arial Narrow" w:hAnsi="Arial Narrow" w:cs="Arial Narrow"/>
          <w:lang w:val="cs-CZ"/>
        </w:rPr>
        <w:t>1 km 102,</w:t>
      </w:r>
      <w:r>
        <w:rPr>
          <w:rFonts w:ascii="Arial Narrow" w:hAnsi="Arial Narrow" w:cs="Arial Narrow"/>
          <w:lang w:val="cs-CZ"/>
        </w:rPr>
        <w:t>712 537</w:t>
      </w:r>
      <w:r w:rsidR="00EE49A3" w:rsidRPr="00EE49A3">
        <w:rPr>
          <w:rFonts w:ascii="Arial Narrow" w:hAnsi="Arial Narrow" w:cs="Arial Narrow"/>
          <w:lang w:val="cs-CZ"/>
        </w:rPr>
        <w:t xml:space="preserve"> </w:t>
      </w:r>
      <w:r w:rsidR="00EE49A3">
        <w:rPr>
          <w:rFonts w:ascii="Arial Narrow" w:hAnsi="Arial Narrow" w:cs="Arial Narrow"/>
          <w:lang w:val="cs-CZ"/>
        </w:rPr>
        <w:t>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 xml:space="preserve">88,011 032 </w:t>
      </w:r>
      <w:r w:rsidR="00EE49A3">
        <w:rPr>
          <w:rFonts w:ascii="Arial Narrow" w:hAnsi="Arial Narrow" w:cs="Arial Narrow"/>
          <w:lang w:val="cs-CZ"/>
        </w:rPr>
        <w:t xml:space="preserve">(navázání na LN navazující stavby)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102,709 534 (</w:t>
      </w:r>
      <w:r w:rsidRPr="00A47BAA">
        <w:rPr>
          <w:rFonts w:ascii="Arial Narrow" w:hAnsi="Arial Narrow" w:cs="Arial Narrow"/>
          <w:lang w:val="cs-CZ"/>
        </w:rPr>
        <w:t>km 102,</w:t>
      </w:r>
      <w:r>
        <w:rPr>
          <w:rFonts w:ascii="Arial Narrow" w:hAnsi="Arial Narrow" w:cs="Arial Narrow"/>
          <w:lang w:val="cs-CZ"/>
        </w:rPr>
        <w:t>707 806</w:t>
      </w:r>
      <w:r w:rsidR="00EE49A3">
        <w:rPr>
          <w:rFonts w:ascii="Arial Narrow" w:hAnsi="Arial Narrow" w:cs="Arial Narrow"/>
          <w:lang w:val="cs-CZ"/>
        </w:rPr>
        <w:t xml:space="preserve"> ZÚ 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1: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>111,375 693</w:t>
      </w:r>
      <w:r>
        <w:rPr>
          <w:rFonts w:ascii="Arial Narrow" w:hAnsi="Arial Narrow" w:cs="Arial Narrow"/>
        </w:rPr>
        <w:t xml:space="preserve"> </w:t>
      </w:r>
      <w:r w:rsidR="00323AE0">
        <w:rPr>
          <w:rFonts w:ascii="Arial Narrow" w:hAnsi="Arial Narrow" w:cs="Arial Narrow"/>
          <w:lang w:val="cs-CZ"/>
        </w:rPr>
        <w:t xml:space="preserve">(ZV č. 17 navazující stavby)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117,395 071 (km 223,100 000</w:t>
      </w:r>
      <w:r w:rsidR="00EE49A3">
        <w:rPr>
          <w:rFonts w:ascii="Arial Narrow" w:hAnsi="Arial Narrow" w:cs="Arial Narrow"/>
          <w:lang w:val="cs-CZ"/>
        </w:rPr>
        <w:t xml:space="preserve"> hektometr navazující stavby</w:t>
      </w:r>
      <w:r>
        <w:rPr>
          <w:rFonts w:ascii="Arial Narrow" w:hAnsi="Arial Narrow" w:cs="Arial Narrow"/>
          <w:lang w:val="cs-CZ"/>
        </w:rPr>
        <w:t>)</w:t>
      </w:r>
    </w:p>
    <w:p w:rsidR="00374688" w:rsidRPr="004D6FA7" w:rsidRDefault="00374688" w:rsidP="00374688">
      <w:pPr>
        <w:pStyle w:val="Zhlav"/>
        <w:ind w:left="3544" w:hanging="3544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 xml:space="preserve">Kolej č. 2: </w:t>
      </w:r>
      <w:r>
        <w:rPr>
          <w:rFonts w:ascii="Arial Narrow" w:hAnsi="Arial Narrow" w:cs="Arial Narrow"/>
        </w:rPr>
        <w:t xml:space="preserve">km </w:t>
      </w:r>
      <w:r>
        <w:rPr>
          <w:rFonts w:ascii="Arial Narrow" w:hAnsi="Arial Narrow" w:cs="Arial Narrow"/>
          <w:lang w:val="cs-CZ"/>
        </w:rPr>
        <w:t xml:space="preserve">111,332 944 </w:t>
      </w:r>
      <w:r w:rsidR="00323AE0">
        <w:rPr>
          <w:rFonts w:ascii="Arial Narrow" w:hAnsi="Arial Narrow" w:cs="Arial Narrow"/>
          <w:lang w:val="cs-CZ"/>
        </w:rPr>
        <w:t xml:space="preserve">(KV č. 16 navazující stavby) </w:t>
      </w:r>
      <w:r>
        <w:rPr>
          <w:rFonts w:ascii="Arial Narrow" w:hAnsi="Arial Narrow" w:cs="Arial Narrow"/>
        </w:rPr>
        <w:t xml:space="preserve">– </w:t>
      </w:r>
      <w:r>
        <w:rPr>
          <w:rFonts w:ascii="Arial Narrow" w:hAnsi="Arial Narrow" w:cs="Arial Narrow"/>
          <w:lang w:val="cs-CZ"/>
        </w:rPr>
        <w:t>km 117,394 031 (km 223,100 772</w:t>
      </w:r>
      <w:r w:rsidR="00EE49A3">
        <w:rPr>
          <w:rFonts w:ascii="Arial Narrow" w:hAnsi="Arial Narrow" w:cs="Arial Narrow"/>
          <w:lang w:val="cs-CZ"/>
        </w:rPr>
        <w:t xml:space="preserve"> promítnutý hektometr koleje č. 1</w:t>
      </w:r>
      <w:r>
        <w:rPr>
          <w:rFonts w:ascii="Arial Narrow" w:hAnsi="Arial Narrow" w:cs="Arial Narrow"/>
          <w:lang w:val="cs-CZ"/>
        </w:rPr>
        <w:t>)</w:t>
      </w:r>
    </w:p>
    <w:p w:rsidR="0032508D" w:rsidRPr="003E1133" w:rsidRDefault="0032508D" w:rsidP="00AB032C">
      <w:pPr>
        <w:ind w:firstLine="709"/>
        <w:rPr>
          <w:rFonts w:ascii="Arial Narrow" w:hAnsi="Arial Narrow" w:cs="Arial Narrow"/>
        </w:rPr>
      </w:pPr>
    </w:p>
    <w:p w:rsidR="00B22147" w:rsidRPr="00861074" w:rsidRDefault="0026328E" w:rsidP="00861074">
      <w:pPr>
        <w:ind w:firstLine="708"/>
        <w:rPr>
          <w:rFonts w:ascii="Arial Narrow" w:hAnsi="Arial Narrow" w:cs="Arial Narrow"/>
          <w:highlight w:val="yellow"/>
        </w:rPr>
      </w:pPr>
      <w:r w:rsidRPr="0054532F">
        <w:rPr>
          <w:rFonts w:ascii="Arial Narrow" w:hAnsi="Arial Narrow" w:cs="Arial Narrow"/>
        </w:rPr>
        <w:t>V příloze č. 8</w:t>
      </w:r>
      <w:r w:rsidR="00B22147" w:rsidRPr="0054532F">
        <w:rPr>
          <w:rFonts w:ascii="Arial Narrow" w:hAnsi="Arial Narrow" w:cs="Arial Narrow"/>
        </w:rPr>
        <w:t xml:space="preserve">.2 této technické zprávy je posouzení polohy zaměřených hektometrů vzhledem k navrženému systému staničení. </w:t>
      </w:r>
      <w:r w:rsidR="00B22147" w:rsidRPr="00861074">
        <w:rPr>
          <w:rFonts w:ascii="Arial Narrow" w:hAnsi="Arial Narrow" w:cs="Arial Narrow"/>
        </w:rPr>
        <w:t xml:space="preserve">Z celkem </w:t>
      </w:r>
      <w:r w:rsidR="00861074" w:rsidRPr="006E0B25">
        <w:rPr>
          <w:rFonts w:ascii="Arial Narrow" w:hAnsi="Arial Narrow" w:cs="Arial Narrow"/>
        </w:rPr>
        <w:t>447</w:t>
      </w:r>
      <w:r w:rsidR="002475CF" w:rsidRPr="006E0B25">
        <w:rPr>
          <w:rFonts w:ascii="Arial Narrow" w:hAnsi="Arial Narrow" w:cs="Arial Narrow"/>
        </w:rPr>
        <w:t xml:space="preserve"> </w:t>
      </w:r>
      <w:r w:rsidR="00B22147" w:rsidRPr="006E0B25">
        <w:rPr>
          <w:rFonts w:ascii="Arial Narrow" w:hAnsi="Arial Narrow" w:cs="Arial Narrow"/>
        </w:rPr>
        <w:t xml:space="preserve">ks hektometrovníků bylo </w:t>
      </w:r>
      <w:r w:rsidR="00861074" w:rsidRPr="006E0B25">
        <w:rPr>
          <w:rFonts w:ascii="Arial Narrow" w:hAnsi="Arial Narrow" w:cs="Arial Narrow"/>
        </w:rPr>
        <w:t>429</w:t>
      </w:r>
      <w:r w:rsidR="002C4390" w:rsidRPr="006E0B25">
        <w:rPr>
          <w:rFonts w:ascii="Arial Narrow" w:hAnsi="Arial Narrow" w:cs="Arial Narrow"/>
        </w:rPr>
        <w:t xml:space="preserve"> </w:t>
      </w:r>
      <w:r w:rsidR="00B22147" w:rsidRPr="006E0B25">
        <w:rPr>
          <w:rFonts w:ascii="Arial Narrow" w:hAnsi="Arial Narrow" w:cs="Arial Narrow"/>
        </w:rPr>
        <w:t>ks hektometrovníků zaměřeno. Z analýzy polohy hektometrů vyplývá, že</w:t>
      </w:r>
      <w:r w:rsidR="00AB032C" w:rsidRPr="006E0B25">
        <w:rPr>
          <w:rFonts w:ascii="Arial Narrow" w:hAnsi="Arial Narrow" w:cs="Arial Narrow"/>
        </w:rPr>
        <w:t xml:space="preserve"> </w:t>
      </w:r>
      <w:r w:rsidR="00861074" w:rsidRPr="006E0B25">
        <w:rPr>
          <w:rFonts w:ascii="Arial Narrow" w:hAnsi="Arial Narrow" w:cs="Arial Narrow"/>
        </w:rPr>
        <w:t>122</w:t>
      </w:r>
      <w:r w:rsidR="002C4390" w:rsidRPr="006E0B25">
        <w:rPr>
          <w:rFonts w:ascii="Arial Narrow" w:hAnsi="Arial Narrow" w:cs="Arial Narrow"/>
        </w:rPr>
        <w:t xml:space="preserve"> </w:t>
      </w:r>
      <w:r w:rsidR="00AB032C" w:rsidRPr="006E0B25">
        <w:rPr>
          <w:rFonts w:ascii="Arial Narrow" w:hAnsi="Arial Narrow" w:cs="Arial Narrow"/>
        </w:rPr>
        <w:t>ks z</w:t>
      </w:r>
      <w:r w:rsidR="0054532F" w:rsidRPr="006E0B25">
        <w:rPr>
          <w:rFonts w:ascii="Arial Narrow" w:hAnsi="Arial Narrow" w:cs="Arial Narrow"/>
        </w:rPr>
        <w:t>e</w:t>
      </w:r>
      <w:r w:rsidR="00AB032C" w:rsidRPr="006E0B25">
        <w:rPr>
          <w:rFonts w:ascii="Arial Narrow" w:hAnsi="Arial Narrow" w:cs="Arial Narrow"/>
        </w:rPr>
        <w:t> </w:t>
      </w:r>
      <w:r w:rsidR="00861074" w:rsidRPr="006E0B25">
        <w:rPr>
          <w:rFonts w:ascii="Arial Narrow" w:hAnsi="Arial Narrow" w:cs="Arial Narrow"/>
        </w:rPr>
        <w:t>429</w:t>
      </w:r>
      <w:r w:rsidR="002C4390" w:rsidRPr="006E0B25">
        <w:rPr>
          <w:rFonts w:ascii="Arial Narrow" w:hAnsi="Arial Narrow" w:cs="Arial Narrow"/>
        </w:rPr>
        <w:t xml:space="preserve"> </w:t>
      </w:r>
      <w:r w:rsidR="00B22147" w:rsidRPr="006E0B25">
        <w:rPr>
          <w:rFonts w:ascii="Arial Narrow" w:hAnsi="Arial Narrow" w:cs="Arial Narrow"/>
        </w:rPr>
        <w:t xml:space="preserve">ks zaměřených hektometrovníků (tj. </w:t>
      </w:r>
      <w:r w:rsidR="006E0B25" w:rsidRPr="006E0B25">
        <w:rPr>
          <w:rFonts w:ascii="Arial Narrow" w:hAnsi="Arial Narrow" w:cs="Arial Narrow"/>
        </w:rPr>
        <w:t>28</w:t>
      </w:r>
      <w:r w:rsidR="0054532F" w:rsidRPr="006E0B25">
        <w:rPr>
          <w:rFonts w:ascii="Arial Narrow" w:hAnsi="Arial Narrow" w:cs="Arial Narrow"/>
        </w:rPr>
        <w:t>,4</w:t>
      </w:r>
      <w:r w:rsidR="00B22147" w:rsidRPr="006E0B25">
        <w:rPr>
          <w:rFonts w:ascii="Arial Narrow" w:hAnsi="Arial Narrow" w:cs="Arial Narrow"/>
        </w:rPr>
        <w:t>%) odpovídá vzhledem k navrženému systému staničení požadované př</w:t>
      </w:r>
      <w:r w:rsidR="004425B0" w:rsidRPr="006E0B25">
        <w:rPr>
          <w:rFonts w:ascii="Arial Narrow" w:hAnsi="Arial Narrow" w:cs="Arial Narrow"/>
        </w:rPr>
        <w:t>esnosti osazení (tj. ±1 m)</w:t>
      </w:r>
      <w:r w:rsidR="001B0DB1" w:rsidRPr="006E0B25">
        <w:rPr>
          <w:rFonts w:ascii="Arial Narrow" w:hAnsi="Arial Narrow" w:cs="Arial Narrow"/>
        </w:rPr>
        <w:t xml:space="preserve">, </w:t>
      </w:r>
      <w:r w:rsidR="0054532F" w:rsidRPr="006E0B25">
        <w:rPr>
          <w:rFonts w:ascii="Arial Narrow" w:hAnsi="Arial Narrow" w:cs="Arial Narrow"/>
        </w:rPr>
        <w:t>40</w:t>
      </w:r>
      <w:r w:rsidR="001B0DB1" w:rsidRPr="006E0B25">
        <w:rPr>
          <w:rFonts w:ascii="Arial Narrow" w:hAnsi="Arial Narrow" w:cs="Arial Narrow"/>
        </w:rPr>
        <w:t xml:space="preserve"> ks hektometrovníků (tj. </w:t>
      </w:r>
      <w:r w:rsidR="006E0B25" w:rsidRPr="006E0B25">
        <w:rPr>
          <w:rFonts w:ascii="Arial Narrow" w:hAnsi="Arial Narrow" w:cs="Arial Narrow"/>
        </w:rPr>
        <w:t>25,9</w:t>
      </w:r>
      <w:r w:rsidR="001B0DB1" w:rsidRPr="006E0B25">
        <w:rPr>
          <w:rFonts w:ascii="Arial Narrow" w:hAnsi="Arial Narrow" w:cs="Arial Narrow"/>
        </w:rPr>
        <w:t xml:space="preserve">%) je osazeno s přesností 1 – 2 </w:t>
      </w:r>
      <w:r w:rsidR="00FC10BA" w:rsidRPr="006E0B25">
        <w:rPr>
          <w:rFonts w:ascii="Arial Narrow" w:hAnsi="Arial Narrow" w:cs="Arial Narrow"/>
        </w:rPr>
        <w:t>m</w:t>
      </w:r>
      <w:r w:rsidR="0054532F" w:rsidRPr="006E0B25">
        <w:rPr>
          <w:rFonts w:ascii="Arial Narrow" w:hAnsi="Arial Narrow" w:cs="Arial Narrow"/>
        </w:rPr>
        <w:t xml:space="preserve"> a zbývající hektometrovníky (</w:t>
      </w:r>
      <w:r w:rsidR="006E0B25" w:rsidRPr="006E0B25">
        <w:rPr>
          <w:rFonts w:ascii="Arial Narrow" w:hAnsi="Arial Narrow" w:cs="Arial Narrow"/>
        </w:rPr>
        <w:t>196</w:t>
      </w:r>
      <w:r w:rsidR="001B0DB1" w:rsidRPr="006E0B25">
        <w:rPr>
          <w:rFonts w:ascii="Arial Narrow" w:hAnsi="Arial Narrow" w:cs="Arial Narrow"/>
        </w:rPr>
        <w:t xml:space="preserve"> ks, </w:t>
      </w:r>
      <w:r w:rsidR="006E0B25" w:rsidRPr="006E0B25">
        <w:rPr>
          <w:rFonts w:ascii="Arial Narrow" w:hAnsi="Arial Narrow" w:cs="Arial Narrow"/>
        </w:rPr>
        <w:t>45,7</w:t>
      </w:r>
      <w:r w:rsidR="001B0DB1" w:rsidRPr="006E0B25">
        <w:rPr>
          <w:rFonts w:ascii="Arial Narrow" w:hAnsi="Arial Narrow" w:cs="Arial Narrow"/>
        </w:rPr>
        <w:t xml:space="preserve">%) je osazeno s přesností nižší (max. </w:t>
      </w:r>
      <w:r w:rsidR="006E0B25" w:rsidRPr="006E0B25">
        <w:rPr>
          <w:rFonts w:ascii="Arial Narrow" w:hAnsi="Arial Narrow" w:cs="Arial Narrow"/>
        </w:rPr>
        <w:t>21,75</w:t>
      </w:r>
      <w:r w:rsidR="001B0DB1" w:rsidRPr="006E0B25">
        <w:rPr>
          <w:rFonts w:ascii="Arial Narrow" w:hAnsi="Arial Narrow" w:cs="Arial Narrow"/>
        </w:rPr>
        <w:t xml:space="preserve"> m u hm </w:t>
      </w:r>
      <w:r w:rsidR="006E0B25" w:rsidRPr="006E0B25">
        <w:rPr>
          <w:rFonts w:ascii="Arial Narrow" w:hAnsi="Arial Narrow" w:cs="Arial Narrow"/>
        </w:rPr>
        <w:t>112,9</w:t>
      </w:r>
      <w:r w:rsidR="001B0DB1" w:rsidRPr="006E0B25">
        <w:rPr>
          <w:rFonts w:ascii="Arial Narrow" w:hAnsi="Arial Narrow" w:cs="Arial Narrow"/>
        </w:rPr>
        <w:t>).</w:t>
      </w:r>
    </w:p>
    <w:p w:rsidR="00B22147" w:rsidRPr="00CF1F00" w:rsidRDefault="00B22147">
      <w:pPr>
        <w:rPr>
          <w:rFonts w:ascii="Arial Narrow" w:hAnsi="Arial Narrow" w:cs="Arial Narrow"/>
          <w:highlight w:val="yellow"/>
        </w:rPr>
      </w:pPr>
      <w:r w:rsidRPr="00CF1F00">
        <w:rPr>
          <w:rFonts w:ascii="Arial Narrow" w:hAnsi="Arial Narrow" w:cs="Arial Narrow"/>
          <w:highlight w:val="yellow"/>
          <w:shd w:val="clear" w:color="auto" w:fill="FFFF00"/>
        </w:rPr>
        <w:t xml:space="preserve"> </w:t>
      </w:r>
    </w:p>
    <w:p w:rsidR="004C434A" w:rsidRDefault="004C434A">
      <w:pPr>
        <w:suppressAutoHyphens w:val="0"/>
        <w:jc w:val="left"/>
        <w:rPr>
          <w:rFonts w:ascii="Arial Narrow" w:hAnsi="Arial Narrow" w:cs="Arial Narrow"/>
          <w:b/>
          <w:sz w:val="28"/>
        </w:rPr>
      </w:pPr>
      <w:r>
        <w:rPr>
          <w:rFonts w:ascii="Arial Narrow" w:hAnsi="Arial Narrow" w:cs="Arial Narrow"/>
        </w:rPr>
        <w:br w:type="page"/>
      </w:r>
    </w:p>
    <w:p w:rsidR="00B22147" w:rsidRPr="003E1133" w:rsidRDefault="00B22147">
      <w:pPr>
        <w:pStyle w:val="Nadpis1"/>
        <w:rPr>
          <w:rFonts w:ascii="Arial Narrow" w:hAnsi="Arial Narrow" w:cs="Arial Narrow"/>
        </w:rPr>
      </w:pPr>
      <w:bookmarkStart w:id="11" w:name="_Toc110668956"/>
      <w:r w:rsidRPr="003E1133">
        <w:rPr>
          <w:rFonts w:ascii="Arial Narrow" w:hAnsi="Arial Narrow" w:cs="Arial Narrow"/>
          <w:lang w:val="cs-CZ"/>
        </w:rPr>
        <w:lastRenderedPageBreak/>
        <w:t>Geometrické parametry koleje</w:t>
      </w:r>
      <w:bookmarkEnd w:id="11"/>
    </w:p>
    <w:p w:rsidR="00B22147" w:rsidRPr="003E1133" w:rsidRDefault="00B22147">
      <w:pPr>
        <w:rPr>
          <w:rFonts w:ascii="Arial Narrow" w:hAnsi="Arial Narrow" w:cs="Arial Narrow"/>
        </w:rPr>
      </w:pPr>
    </w:p>
    <w:p w:rsidR="00B22147" w:rsidRPr="003E1133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2" w:name="_Toc110668957"/>
      <w:r w:rsidRPr="003E1133">
        <w:rPr>
          <w:rFonts w:ascii="Arial Narrow" w:hAnsi="Arial Narrow" w:cs="Arial Narrow"/>
          <w:lang w:val="cs-CZ"/>
        </w:rPr>
        <w:t>Traťová</w:t>
      </w:r>
      <w:r w:rsidRPr="003E1133">
        <w:rPr>
          <w:rFonts w:ascii="Arial Narrow" w:hAnsi="Arial Narrow" w:cs="Arial Narrow"/>
        </w:rPr>
        <w:t xml:space="preserve"> rychlost</w:t>
      </w:r>
      <w:bookmarkEnd w:id="12"/>
      <w:r w:rsidRPr="003E1133">
        <w:rPr>
          <w:rFonts w:ascii="Arial Narrow" w:hAnsi="Arial Narrow" w:cs="Arial Narrow"/>
        </w:rPr>
        <w:t xml:space="preserve"> </w:t>
      </w:r>
    </w:p>
    <w:p w:rsidR="004C434A" w:rsidRDefault="004C434A" w:rsidP="00E1036B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Návrhová rychlost je s</w:t>
      </w:r>
      <w:r w:rsidR="00B22147" w:rsidRPr="003E1133">
        <w:rPr>
          <w:rFonts w:ascii="Arial Narrow" w:hAnsi="Arial Narrow" w:cs="Arial Narrow"/>
        </w:rPr>
        <w:t xml:space="preserve">távající traťová rychlost </w:t>
      </w:r>
      <w:r>
        <w:rPr>
          <w:rFonts w:ascii="Arial Narrow" w:hAnsi="Arial Narrow" w:cs="Arial Narrow"/>
        </w:rPr>
        <w:t>dle následující tabulky:</w:t>
      </w:r>
    </w:p>
    <w:p w:rsidR="004C434A" w:rsidRDefault="004C434A">
      <w:pPr>
        <w:ind w:firstLine="708"/>
        <w:rPr>
          <w:rFonts w:ascii="Arial Narrow" w:hAnsi="Arial Narrow" w:cs="Arial Narrow"/>
          <w:shd w:val="clear" w:color="auto" w:fill="FFFF00"/>
        </w:rPr>
      </w:pPr>
    </w:p>
    <w:tbl>
      <w:tblPr>
        <w:tblW w:w="52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"/>
        <w:gridCol w:w="1701"/>
        <w:gridCol w:w="850"/>
        <w:gridCol w:w="709"/>
        <w:gridCol w:w="673"/>
        <w:gridCol w:w="632"/>
      </w:tblGrid>
      <w:tr w:rsidR="00566782" w:rsidRPr="00566782" w:rsidTr="00566782">
        <w:trPr>
          <w:trHeight w:val="948"/>
          <w:jc w:val="center"/>
        </w:trPr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  <w:proofErr w:type="spellStart"/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Poř</w:t>
            </w:r>
            <w:proofErr w:type="spellEnd"/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. číslo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br/>
              <w:t>úseku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 xml:space="preserve">Staničení 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br/>
              <w:t>[km]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V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br/>
              <w:t>[km/h]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V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vertAlign w:val="subscript"/>
                <w:lang w:eastAsia="cs-CZ"/>
              </w:rPr>
              <w:t>130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vertAlign w:val="subscript"/>
                <w:lang w:eastAsia="cs-CZ"/>
              </w:rPr>
              <w:br/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[km/h]</w:t>
            </w:r>
          </w:p>
        </w:tc>
        <w:tc>
          <w:tcPr>
            <w:tcW w:w="6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V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vertAlign w:val="subscript"/>
                <w:lang w:eastAsia="cs-CZ"/>
              </w:rPr>
              <w:t>130(18t)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vertAlign w:val="subscript"/>
                <w:lang w:eastAsia="cs-CZ"/>
              </w:rPr>
              <w:br/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[km/h]</w:t>
            </w:r>
          </w:p>
        </w:tc>
        <w:tc>
          <w:tcPr>
            <w:tcW w:w="4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V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vertAlign w:val="subscript"/>
                <w:lang w:eastAsia="cs-CZ"/>
              </w:rPr>
              <w:t>K</w:t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vertAlign w:val="subscript"/>
                <w:lang w:eastAsia="cs-CZ"/>
              </w:rPr>
              <w:br/>
            </w:r>
            <w:r w:rsidRPr="00566782"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  <w:t>[km/h]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6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</w:tr>
      <w:tr w:rsidR="00566782" w:rsidRPr="00566782" w:rsidTr="00566782">
        <w:trPr>
          <w:trHeight w:val="300"/>
          <w:jc w:val="center"/>
        </w:trPr>
        <w:tc>
          <w:tcPr>
            <w:tcW w:w="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6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4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Arial Narrow" w:hAnsi="Arial Narrow" w:cs="Calibri"/>
                <w:b/>
                <w:bCs/>
                <w:color w:val="000000"/>
                <w:lang w:eastAsia="cs-CZ"/>
              </w:rPr>
            </w:pP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6678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17,933 - 19,452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19,452 - 30,956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30,965 - 33,881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33,881 - 34,274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34,274 - 38,200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38,200 - 38,608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6678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77,114 – 78,320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6678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86,000 - 86, 994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6678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88,014 - 94,627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94,627 - 102,712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100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111,375 - 112,109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120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140</w:t>
            </w:r>
          </w:p>
        </w:tc>
      </w:tr>
      <w:tr w:rsidR="00566782" w:rsidRPr="00566782" w:rsidTr="00566782">
        <w:trPr>
          <w:trHeight w:val="288"/>
          <w:jc w:val="center"/>
        </w:trPr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6678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113,942 - 116,400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80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80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80</w:t>
            </w:r>
          </w:p>
        </w:tc>
      </w:tr>
      <w:tr w:rsidR="00566782" w:rsidRPr="00566782" w:rsidTr="00566782">
        <w:trPr>
          <w:trHeight w:val="300"/>
          <w:jc w:val="center"/>
        </w:trPr>
        <w:tc>
          <w:tcPr>
            <w:tcW w:w="8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 xml:space="preserve">116,400 - 117,395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60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82" w:rsidRPr="00566782" w:rsidRDefault="00566782" w:rsidP="00566782">
            <w:pPr>
              <w:suppressAutoHyphens w:val="0"/>
              <w:jc w:val="center"/>
              <w:rPr>
                <w:rFonts w:ascii="Arial Narrow" w:hAnsi="Arial Narrow" w:cs="Calibri"/>
                <w:color w:val="000000"/>
                <w:lang w:eastAsia="cs-CZ"/>
              </w:rPr>
            </w:pPr>
            <w:r w:rsidRPr="00566782">
              <w:rPr>
                <w:rFonts w:ascii="Arial Narrow" w:hAnsi="Arial Narrow" w:cs="Calibri"/>
                <w:color w:val="000000"/>
                <w:lang w:eastAsia="cs-CZ"/>
              </w:rPr>
              <w:t>60</w:t>
            </w:r>
          </w:p>
        </w:tc>
      </w:tr>
    </w:tbl>
    <w:p w:rsidR="00E1036B" w:rsidRPr="003E1133" w:rsidRDefault="00E1036B">
      <w:pPr>
        <w:ind w:firstLine="708"/>
        <w:rPr>
          <w:rFonts w:ascii="Arial Narrow" w:hAnsi="Arial Narrow" w:cs="Arial Narrow"/>
          <w:shd w:val="clear" w:color="auto" w:fill="FFFF00"/>
        </w:rPr>
      </w:pPr>
    </w:p>
    <w:p w:rsidR="00B22147" w:rsidRPr="003E1133" w:rsidRDefault="00B22147">
      <w:pPr>
        <w:ind w:firstLine="284"/>
        <w:rPr>
          <w:rFonts w:ascii="Arial Narrow" w:hAnsi="Arial Narrow" w:cs="Arial Narrow"/>
        </w:rPr>
      </w:pPr>
      <w:r w:rsidRPr="00CF1F00">
        <w:rPr>
          <w:rFonts w:ascii="Arial Narrow" w:hAnsi="Arial Narrow" w:cs="Arial Narrow"/>
          <w:highlight w:val="yellow"/>
          <w:shd w:val="clear" w:color="auto" w:fill="FFFF00"/>
        </w:rPr>
        <w:t xml:space="preserve"> </w:t>
      </w:r>
    </w:p>
    <w:p w:rsidR="00B22147" w:rsidRPr="003E1133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3" w:name="_Toc110668958"/>
      <w:r w:rsidRPr="003E1133">
        <w:rPr>
          <w:rFonts w:ascii="Arial Narrow" w:hAnsi="Arial Narrow" w:cs="Arial Narrow"/>
          <w:lang w:val="cs-CZ"/>
        </w:rPr>
        <w:t>Směrové</w:t>
      </w:r>
      <w:r w:rsidRPr="003E1133">
        <w:rPr>
          <w:rFonts w:ascii="Arial Narrow" w:hAnsi="Arial Narrow" w:cs="Arial Narrow"/>
        </w:rPr>
        <w:t xml:space="preserve"> řešení</w:t>
      </w:r>
      <w:bookmarkEnd w:id="13"/>
      <w:r w:rsidRPr="003E1133">
        <w:rPr>
          <w:rFonts w:ascii="Arial Narrow" w:hAnsi="Arial Narrow" w:cs="Arial Narrow"/>
        </w:rPr>
        <w:t xml:space="preserve"> </w:t>
      </w:r>
    </w:p>
    <w:p w:rsidR="007C217B" w:rsidRDefault="00460401" w:rsidP="00460401">
      <w:pPr>
        <w:ind w:firstLine="708"/>
        <w:rPr>
          <w:rFonts w:ascii="Arial Narrow" w:hAnsi="Arial Narrow" w:cs="Arial Narrow"/>
        </w:rPr>
      </w:pPr>
      <w:r w:rsidRPr="003E1133">
        <w:rPr>
          <w:rFonts w:ascii="Arial Narrow" w:hAnsi="Arial Narrow" w:cs="Arial Narrow"/>
        </w:rPr>
        <w:t>Návrh vychází z</w:t>
      </w:r>
      <w:r w:rsidR="005031D0">
        <w:rPr>
          <w:rFonts w:ascii="Arial Narrow" w:hAnsi="Arial Narrow" w:cs="Arial Narrow"/>
        </w:rPr>
        <w:t>e</w:t>
      </w:r>
      <w:r w:rsidRPr="003E1133">
        <w:rPr>
          <w:rFonts w:ascii="Arial Narrow" w:hAnsi="Arial Narrow" w:cs="Arial Narrow"/>
        </w:rPr>
        <w:t xml:space="preserve"> zaměření</w:t>
      </w:r>
      <w:r w:rsidR="00813A62">
        <w:rPr>
          <w:rFonts w:ascii="Arial Narrow" w:hAnsi="Arial Narrow" w:cs="Arial Narrow"/>
        </w:rPr>
        <w:t xml:space="preserve"> dodaného zadavatelem</w:t>
      </w:r>
      <w:r w:rsidRPr="003E1133">
        <w:rPr>
          <w:rFonts w:ascii="Arial Narrow" w:hAnsi="Arial Narrow" w:cs="Arial Narrow"/>
        </w:rPr>
        <w:t>. Směrové řešení vychází z</w:t>
      </w:r>
      <w:r w:rsidR="008C753E">
        <w:rPr>
          <w:rFonts w:ascii="Arial Narrow" w:hAnsi="Arial Narrow" w:cs="Arial Narrow"/>
        </w:rPr>
        <w:t> </w:t>
      </w:r>
      <w:r w:rsidRPr="003E1133">
        <w:rPr>
          <w:rFonts w:ascii="Arial Narrow" w:hAnsi="Arial Narrow" w:cs="Arial Narrow"/>
        </w:rPr>
        <w:t>nákresných přehledů s důrazem na minimalizaci směrových posunů. Tím došlo k určitým úpravám směrových parametrů oproti nákresn</w:t>
      </w:r>
      <w:r w:rsidR="0026328E">
        <w:rPr>
          <w:rFonts w:ascii="Arial Narrow" w:hAnsi="Arial Narrow" w:cs="Arial Narrow"/>
        </w:rPr>
        <w:t>ému přehledu – viz příloha č. 8</w:t>
      </w:r>
      <w:r w:rsidRPr="003E1133">
        <w:rPr>
          <w:rFonts w:ascii="Arial Narrow" w:hAnsi="Arial Narrow" w:cs="Arial Narrow"/>
        </w:rPr>
        <w:t xml:space="preserve">.3 této technické zprávy. Dále byl kladen důraz na co nejmenší směrové posuny v místech mostů, hlavně </w:t>
      </w:r>
      <w:r w:rsidR="002F5895">
        <w:rPr>
          <w:rFonts w:ascii="Arial Narrow" w:hAnsi="Arial Narrow" w:cs="Arial Narrow"/>
        </w:rPr>
        <w:t xml:space="preserve">u ocelových bez kolejového lože, </w:t>
      </w:r>
      <w:r w:rsidRPr="003E1133">
        <w:rPr>
          <w:rFonts w:ascii="Arial Narrow" w:hAnsi="Arial Narrow" w:cs="Arial Narrow"/>
        </w:rPr>
        <w:t>železničních přejezdů s</w:t>
      </w:r>
      <w:r w:rsidR="003E1133">
        <w:rPr>
          <w:rFonts w:ascii="Arial Narrow" w:hAnsi="Arial Narrow" w:cs="Arial Narrow"/>
        </w:rPr>
        <w:t> </w:t>
      </w:r>
      <w:proofErr w:type="spellStart"/>
      <w:r w:rsidRPr="003E1133">
        <w:rPr>
          <w:rFonts w:ascii="Arial Narrow" w:hAnsi="Arial Narrow" w:cs="Arial Narrow"/>
        </w:rPr>
        <w:t>celopryžovou</w:t>
      </w:r>
      <w:proofErr w:type="spellEnd"/>
      <w:r w:rsidR="003E1133">
        <w:rPr>
          <w:rFonts w:ascii="Arial Narrow" w:hAnsi="Arial Narrow" w:cs="Arial Narrow"/>
        </w:rPr>
        <w:t xml:space="preserve"> a živičnou</w:t>
      </w:r>
      <w:r w:rsidRPr="003E1133">
        <w:rPr>
          <w:rFonts w:ascii="Arial Narrow" w:hAnsi="Arial Narrow" w:cs="Arial Narrow"/>
        </w:rPr>
        <w:t xml:space="preserve"> přejezdovou konstrukcí</w:t>
      </w:r>
      <w:r w:rsidR="002F5895">
        <w:rPr>
          <w:rFonts w:ascii="Arial Narrow" w:hAnsi="Arial Narrow" w:cs="Arial Narrow"/>
        </w:rPr>
        <w:t xml:space="preserve"> a výhybek</w:t>
      </w:r>
      <w:r w:rsidR="0026328E">
        <w:rPr>
          <w:rFonts w:ascii="Arial Narrow" w:hAnsi="Arial Narrow" w:cs="Arial Narrow"/>
        </w:rPr>
        <w:t xml:space="preserve"> (viz přílohy)</w:t>
      </w:r>
      <w:r w:rsidR="003E1133">
        <w:rPr>
          <w:rFonts w:ascii="Arial Narrow" w:hAnsi="Arial Narrow" w:cs="Arial Narrow"/>
        </w:rPr>
        <w:t>.</w:t>
      </w:r>
    </w:p>
    <w:p w:rsidR="008C753E" w:rsidRDefault="008C753E" w:rsidP="00460401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Směrové poměry jsou navázány na veškeré navazující stavby</w:t>
      </w:r>
      <w:r w:rsidR="00813A62">
        <w:rPr>
          <w:rFonts w:ascii="Arial Narrow" w:hAnsi="Arial Narrow" w:cs="Arial Narrow"/>
        </w:rPr>
        <w:t xml:space="preserve"> dle podkladů zadavatele</w:t>
      </w:r>
      <w:r>
        <w:rPr>
          <w:rFonts w:ascii="Arial Narrow" w:hAnsi="Arial Narrow" w:cs="Arial Narrow"/>
        </w:rPr>
        <w:t>.</w:t>
      </w:r>
    </w:p>
    <w:p w:rsidR="000D282B" w:rsidRPr="000D282B" w:rsidRDefault="000D282B" w:rsidP="00460401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 se týče návrhových parametrů, uvádí se, pokud možno ve vztahu k pevným překážkám, do normového stavu délky </w:t>
      </w:r>
      <w:proofErr w:type="spellStart"/>
      <w:r>
        <w:rPr>
          <w:rFonts w:ascii="Arial Narrow" w:hAnsi="Arial Narrow" w:cs="Arial Narrow"/>
        </w:rPr>
        <w:t>mezipřímých</w:t>
      </w:r>
      <w:proofErr w:type="spellEnd"/>
      <w:r>
        <w:rPr>
          <w:rFonts w:ascii="Arial Narrow" w:hAnsi="Arial Narrow" w:cs="Arial Narrow"/>
        </w:rPr>
        <w:t>, kružnicových částí mezi vzestupnicemi, strmost vzestupnic, nedostatek převýšení a náhlá změna nedostatku převýšení.</w:t>
      </w:r>
    </w:p>
    <w:p w:rsidR="007C217B" w:rsidRDefault="007C217B" w:rsidP="007C217B">
      <w:pPr>
        <w:ind w:firstLine="708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>Přev</w:t>
      </w:r>
      <w:r w:rsidR="008C753E">
        <w:rPr>
          <w:rFonts w:ascii="Arial Narrow" w:hAnsi="Arial Narrow" w:cs="Arial Narrow"/>
        </w:rPr>
        <w:t>ý</w:t>
      </w:r>
      <w:r w:rsidRPr="009C751A">
        <w:rPr>
          <w:rFonts w:ascii="Arial Narrow" w:hAnsi="Arial Narrow" w:cs="Arial Narrow"/>
        </w:rPr>
        <w:t>šení v obloucích bylo ponecháno na hodnotách z nákresného přehle</w:t>
      </w:r>
      <w:r w:rsidR="00813A62">
        <w:rPr>
          <w:rFonts w:ascii="Arial Narrow" w:hAnsi="Arial Narrow" w:cs="Arial Narrow"/>
        </w:rPr>
        <w:t xml:space="preserve">du. </w:t>
      </w:r>
      <w:r w:rsidR="00DB567F">
        <w:rPr>
          <w:rFonts w:ascii="Arial Narrow" w:hAnsi="Arial Narrow" w:cs="Arial Narrow"/>
        </w:rPr>
        <w:t xml:space="preserve">Drobné úpravy ohledně změny délek přechodnic, či úprava hodnoty převýšení byly voleny z důvodu eliminace směrových posunů. </w:t>
      </w:r>
      <w:r w:rsidR="00813A62">
        <w:rPr>
          <w:rFonts w:ascii="Arial Narrow" w:hAnsi="Arial Narrow" w:cs="Arial Narrow"/>
        </w:rPr>
        <w:t>Podrobně viz příloha č. 8</w:t>
      </w:r>
      <w:r w:rsidR="00EC7509" w:rsidRPr="009C751A">
        <w:rPr>
          <w:rFonts w:ascii="Arial Narrow" w:hAnsi="Arial Narrow" w:cs="Arial Narrow"/>
        </w:rPr>
        <w:t>.</w:t>
      </w:r>
      <w:r w:rsidR="001079E3">
        <w:rPr>
          <w:rFonts w:ascii="Arial Narrow" w:hAnsi="Arial Narrow" w:cs="Arial Narrow"/>
        </w:rPr>
        <w:t>3</w:t>
      </w:r>
      <w:r w:rsidR="001B1C1A">
        <w:rPr>
          <w:rFonts w:ascii="Arial Narrow" w:hAnsi="Arial Narrow" w:cs="Arial Narrow"/>
        </w:rPr>
        <w:t>.</w:t>
      </w:r>
    </w:p>
    <w:p w:rsidR="00DB567F" w:rsidRDefault="00DB567F" w:rsidP="00DB567F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 km 86,121 363 v koleji č. 1 je vložen vyrovnávací oblouk R = 50 000 m. Do km 86,909 300 v koleji č. 1 je vložen vyrovnávací oblouk R = 100 000 m</w:t>
      </w:r>
      <w:r w:rsidR="00E91AEF">
        <w:rPr>
          <w:rFonts w:ascii="Arial Narrow" w:hAnsi="Arial Narrow" w:cs="Arial Narrow"/>
        </w:rPr>
        <w:t>. V koleji č. 1 je v km 101,148 vypuštěn vyrovnávací oblouk R = 35 000 m.</w:t>
      </w:r>
      <w:r>
        <w:rPr>
          <w:rFonts w:ascii="Arial Narrow" w:hAnsi="Arial Narrow" w:cs="Arial Narrow"/>
        </w:rPr>
        <w:t xml:space="preserve"> </w:t>
      </w:r>
      <w:r w:rsidR="00117845">
        <w:rPr>
          <w:rFonts w:ascii="Arial Narrow" w:hAnsi="Arial Narrow" w:cs="Arial Narrow"/>
        </w:rPr>
        <w:t xml:space="preserve">V km 111,512 193 je složený oblouk R = 700 m a R = 607 m nahrazen obloukem R = 615 m. </w:t>
      </w:r>
      <w:r w:rsidR="00B94093">
        <w:rPr>
          <w:rFonts w:ascii="Arial Narrow" w:hAnsi="Arial Narrow" w:cs="Arial Narrow"/>
        </w:rPr>
        <w:t xml:space="preserve">V oblasti mostu v ev. km 112,916 byl v koleji č. 1 </w:t>
      </w:r>
      <w:r w:rsidR="00031268">
        <w:rPr>
          <w:rFonts w:ascii="Arial Narrow" w:hAnsi="Arial Narrow" w:cs="Arial Narrow"/>
        </w:rPr>
        <w:t xml:space="preserve">vytvořen složený oblouk R = 1010 m, R = 1200 m, R = 840 m </w:t>
      </w:r>
      <w:r w:rsidR="00117845">
        <w:rPr>
          <w:rFonts w:ascii="Arial Narrow" w:hAnsi="Arial Narrow" w:cs="Arial Narrow"/>
        </w:rPr>
        <w:t xml:space="preserve">namísto R = 1000 m </w:t>
      </w:r>
      <w:r w:rsidR="00031268">
        <w:rPr>
          <w:rFonts w:ascii="Arial Narrow" w:hAnsi="Arial Narrow" w:cs="Arial Narrow"/>
        </w:rPr>
        <w:t>z důvodu eliminace směrových posunů na mostě.</w:t>
      </w:r>
      <w:r w:rsidR="000A4B65">
        <w:rPr>
          <w:rFonts w:ascii="Arial Narrow" w:hAnsi="Arial Narrow" w:cs="Arial Narrow"/>
        </w:rPr>
        <w:t xml:space="preserve"> </w:t>
      </w:r>
      <w:r w:rsidR="00117845">
        <w:rPr>
          <w:rFonts w:ascii="Arial Narrow" w:hAnsi="Arial Narrow" w:cs="Arial Narrow"/>
        </w:rPr>
        <w:t xml:space="preserve">Do km 113,043 231 v koleji č. 1 je vložen vyrovnávací oblouk R = 25 000 m. </w:t>
      </w:r>
      <w:r w:rsidR="00267371">
        <w:rPr>
          <w:rFonts w:ascii="Arial Narrow" w:hAnsi="Arial Narrow" w:cs="Arial Narrow"/>
        </w:rPr>
        <w:t xml:space="preserve">v km 115,532 380 je oblouk R = 996 nahrazen složeným obloukem R = 985 m a R = 1003 m. </w:t>
      </w:r>
      <w:r>
        <w:rPr>
          <w:rFonts w:ascii="Arial Narrow" w:hAnsi="Arial Narrow" w:cs="Arial Narrow"/>
        </w:rPr>
        <w:t xml:space="preserve">Ve složeném oblouku v koleji č. 1 je mezi oblouky o R = 350 m a R = 411 m, kvůli eliminaci směrových posunů na mostě v ev. km 117,181, vložena mezilehlá přechodnice do v km </w:t>
      </w:r>
      <w:r w:rsidR="00267371">
        <w:rPr>
          <w:rFonts w:ascii="Arial Narrow" w:hAnsi="Arial Narrow" w:cs="Arial Narrow"/>
        </w:rPr>
        <w:t>117,</w:t>
      </w:r>
      <w:r>
        <w:rPr>
          <w:rFonts w:ascii="Arial Narrow" w:hAnsi="Arial Narrow" w:cs="Arial Narrow"/>
        </w:rPr>
        <w:t>204 284 – km 117,224 284. Dále směrový oblouk je upraven z R = 412 m na R = 411 m.</w:t>
      </w:r>
    </w:p>
    <w:p w:rsidR="00B94093" w:rsidRPr="009C751A" w:rsidRDefault="00DB567F" w:rsidP="007C217B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 koleji č. 2 je do km 30,452 997 vložen vyrovnávací oblouk R = 40 000 m. </w:t>
      </w:r>
      <w:r w:rsidR="00E91AEF">
        <w:rPr>
          <w:rFonts w:ascii="Arial Narrow" w:hAnsi="Arial Narrow" w:cs="Arial Narrow"/>
        </w:rPr>
        <w:t xml:space="preserve">Do km 86,126 999v koleji č. 2 je vložen vyrovnávací oblouk R = 50 000 m. Do km 86,914 940 v koleji č. 2 je vložen vyrovnávací oblouk R = 100 000 m. </w:t>
      </w:r>
      <w:r w:rsidR="00117845">
        <w:rPr>
          <w:rFonts w:ascii="Arial Narrow" w:hAnsi="Arial Narrow" w:cs="Arial Narrow"/>
        </w:rPr>
        <w:t xml:space="preserve">Do km 94,039 967 v koleji č. 2 je vložen vyrovnávací oblouk R = 50 000 m. </w:t>
      </w:r>
      <w:r w:rsidR="000A4B65">
        <w:rPr>
          <w:rFonts w:ascii="Arial Narrow" w:hAnsi="Arial Narrow" w:cs="Arial Narrow"/>
        </w:rPr>
        <w:t>V </w:t>
      </w:r>
      <w:r>
        <w:rPr>
          <w:rFonts w:ascii="Arial Narrow" w:hAnsi="Arial Narrow" w:cs="Arial Narrow"/>
        </w:rPr>
        <w:t>o</w:t>
      </w:r>
      <w:r w:rsidR="000A4B65">
        <w:rPr>
          <w:rFonts w:ascii="Arial Narrow" w:hAnsi="Arial Narrow" w:cs="Arial Narrow"/>
        </w:rPr>
        <w:t xml:space="preserve">blouku v km 114,592 v koleji č. 2 je u stávající nástupní hrany překročen nedostatek převýšení I = 116 mm. Při nejbližší opravě je nutné uvést do normového stavu! </w:t>
      </w:r>
      <w:r w:rsidR="007C3472">
        <w:rPr>
          <w:rFonts w:ascii="Arial Narrow" w:hAnsi="Arial Narrow" w:cs="Arial Narrow"/>
        </w:rPr>
        <w:t>Složený oblouk v koleji č. 2 mezi km 116,489 054 - km 117,302 965 je</w:t>
      </w:r>
      <w:r>
        <w:rPr>
          <w:rFonts w:ascii="Arial Narrow" w:hAnsi="Arial Narrow" w:cs="Arial Narrow"/>
        </w:rPr>
        <w:t>,</w:t>
      </w:r>
      <w:r w:rsidRPr="00DB567F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kvůli eliminaci směrových posunů na mostě v ev. km 117,181,</w:t>
      </w:r>
      <w:r w:rsidR="007C3472">
        <w:rPr>
          <w:rFonts w:ascii="Arial Narrow" w:hAnsi="Arial Narrow" w:cs="Arial Narrow"/>
        </w:rPr>
        <w:t xml:space="preserve"> upraven z R = 350 m, R = 349 m, R = 359 m, R = 369 m na R = 349,7 m a R = 360 m s mezilehlou přechodnicí.</w:t>
      </w:r>
    </w:p>
    <w:p w:rsidR="00095104" w:rsidRDefault="007C217B" w:rsidP="00095104">
      <w:pPr>
        <w:ind w:firstLine="708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lastRenderedPageBreak/>
        <w:t>Pokud se posuny koleje dotknou kabelů SEE</w:t>
      </w:r>
      <w:r w:rsidR="00E1036B">
        <w:rPr>
          <w:rFonts w:ascii="Arial Narrow" w:hAnsi="Arial Narrow" w:cs="Arial Narrow"/>
        </w:rPr>
        <w:t>, či SSZT</w:t>
      </w:r>
      <w:r w:rsidRPr="009C751A">
        <w:rPr>
          <w:rFonts w:ascii="Arial Narrow" w:hAnsi="Arial Narrow" w:cs="Arial Narrow"/>
        </w:rPr>
        <w:t>, je nutno požádat o vytyč</w:t>
      </w:r>
      <w:r w:rsidR="00095104">
        <w:rPr>
          <w:rFonts w:ascii="Arial Narrow" w:hAnsi="Arial Narrow" w:cs="Arial Narrow"/>
        </w:rPr>
        <w:t>ení a případně kabely přeložit.</w:t>
      </w:r>
    </w:p>
    <w:p w:rsidR="00BD4CC5" w:rsidRDefault="00BD4CC5" w:rsidP="00095104">
      <w:pPr>
        <w:ind w:firstLine="708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>Tato dokumentace se zaobírá převážně směrovou a výškovou úpravou koleje pokud možno respektující normu ČSN</w:t>
      </w:r>
      <w:r w:rsidR="001079E3">
        <w:rPr>
          <w:rFonts w:ascii="Arial Narrow" w:hAnsi="Arial Narrow" w:cs="Arial Narrow"/>
        </w:rPr>
        <w:t> </w:t>
      </w:r>
      <w:r w:rsidRPr="009C751A">
        <w:rPr>
          <w:rFonts w:ascii="Arial Narrow" w:hAnsi="Arial Narrow" w:cs="Arial Narrow"/>
        </w:rPr>
        <w:t>73</w:t>
      </w:r>
      <w:r w:rsidR="001079E3">
        <w:rPr>
          <w:rFonts w:ascii="Arial Narrow" w:hAnsi="Arial Narrow" w:cs="Arial Narrow"/>
        </w:rPr>
        <w:t> </w:t>
      </w:r>
      <w:r w:rsidRPr="009C751A">
        <w:rPr>
          <w:rFonts w:ascii="Arial Narrow" w:hAnsi="Arial Narrow" w:cs="Arial Narrow"/>
        </w:rPr>
        <w:t xml:space="preserve">6360-1,2 a polohu koleje vůči stávajícím objektům. Lokálně může opravdu dojít ke kolizi se zařízením SEE, či SSZT, ale jelikož bude tato dokumentace sloužit jako „závazný“ podklad od </w:t>
      </w:r>
      <w:r w:rsidR="00374F55">
        <w:rPr>
          <w:rFonts w:ascii="Arial Narrow" w:hAnsi="Arial Narrow" w:cs="Arial Narrow"/>
        </w:rPr>
        <w:t>Správy železnic,</w:t>
      </w:r>
      <w:r w:rsidRPr="009C751A">
        <w:rPr>
          <w:rFonts w:ascii="Arial Narrow" w:hAnsi="Arial Narrow" w:cs="Arial Narrow"/>
        </w:rPr>
        <w:t xml:space="preserve"> SŽG pro stavby/stavbu na této dotčené trati, budou takto vyvolané kolize řešeny v rámci těchto staveb.</w:t>
      </w:r>
    </w:p>
    <w:p w:rsidR="008C753E" w:rsidRPr="009C751A" w:rsidRDefault="008C753E" w:rsidP="00095104">
      <w:pPr>
        <w:ind w:firstLine="708"/>
        <w:rPr>
          <w:rFonts w:ascii="Arial Narrow" w:hAnsi="Arial Narrow" w:cs="Arial Narrow"/>
        </w:rPr>
      </w:pPr>
    </w:p>
    <w:p w:rsidR="00B22147" w:rsidRPr="00DB2BB0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4" w:name="_Toc110668959"/>
      <w:r w:rsidRPr="00DB2BB0">
        <w:rPr>
          <w:rFonts w:ascii="Arial Narrow" w:hAnsi="Arial Narrow" w:cs="Arial Narrow"/>
          <w:lang w:val="cs-CZ"/>
        </w:rPr>
        <w:t>Výškové</w:t>
      </w:r>
      <w:r w:rsidRPr="00DB2BB0">
        <w:rPr>
          <w:rFonts w:ascii="Arial Narrow" w:hAnsi="Arial Narrow" w:cs="Arial Narrow"/>
        </w:rPr>
        <w:t xml:space="preserve"> řešení</w:t>
      </w:r>
      <w:bookmarkEnd w:id="14"/>
      <w:r w:rsidRPr="00DB2BB0">
        <w:rPr>
          <w:rFonts w:ascii="Arial Narrow" w:hAnsi="Arial Narrow" w:cs="Arial Narrow"/>
        </w:rPr>
        <w:t xml:space="preserve"> </w:t>
      </w:r>
    </w:p>
    <w:p w:rsidR="004066B7" w:rsidRDefault="004066B7" w:rsidP="004066B7">
      <w:pPr>
        <w:ind w:firstLine="708"/>
        <w:rPr>
          <w:rFonts w:ascii="Arial Narrow" w:hAnsi="Arial Narrow" w:cs="Arial Narrow"/>
        </w:rPr>
      </w:pPr>
      <w:r w:rsidRPr="00DB2BB0">
        <w:rPr>
          <w:rFonts w:ascii="Arial Narrow" w:hAnsi="Arial Narrow" w:cs="Arial Narrow"/>
        </w:rPr>
        <w:t>Výškově byl návrh optimalizován na zaměřené body. Jsou navrženy převážně zdvihy</w:t>
      </w:r>
      <w:r w:rsidR="00DB2BB0" w:rsidRPr="00DB2BB0">
        <w:rPr>
          <w:rFonts w:ascii="Arial Narrow" w:hAnsi="Arial Narrow" w:cs="Arial Narrow"/>
        </w:rPr>
        <w:t xml:space="preserve"> </w:t>
      </w:r>
      <w:r w:rsidRPr="00DB2BB0">
        <w:rPr>
          <w:rFonts w:ascii="Arial Narrow" w:hAnsi="Arial Narrow" w:cs="Arial Narrow"/>
        </w:rPr>
        <w:t xml:space="preserve">do </w:t>
      </w:r>
      <w:r w:rsidR="00DB2BB0" w:rsidRPr="00DB2BB0">
        <w:rPr>
          <w:rFonts w:ascii="Arial Narrow" w:hAnsi="Arial Narrow" w:cs="Arial Narrow"/>
        </w:rPr>
        <w:t>100</w:t>
      </w:r>
      <w:r w:rsidRPr="00DB2BB0">
        <w:rPr>
          <w:rFonts w:ascii="Arial Narrow" w:hAnsi="Arial Narrow" w:cs="Arial Narrow"/>
        </w:rPr>
        <w:t xml:space="preserve"> mm. V místech ocelových mostů bez kolejového lože</w:t>
      </w:r>
      <w:r w:rsidR="00DB2BB0" w:rsidRPr="00DB2BB0">
        <w:rPr>
          <w:rFonts w:ascii="Arial Narrow" w:hAnsi="Arial Narrow" w:cs="Arial Narrow"/>
        </w:rPr>
        <w:t xml:space="preserve"> a přejezdů s živičnou nebo pryžovou konstrukcí</w:t>
      </w:r>
      <w:r w:rsidR="008C753E">
        <w:rPr>
          <w:rFonts w:ascii="Arial Narrow" w:hAnsi="Arial Narrow" w:cs="Arial Narrow"/>
        </w:rPr>
        <w:t xml:space="preserve"> byla snaha dosáhnout minimální</w:t>
      </w:r>
      <w:r w:rsidRPr="00DB2BB0">
        <w:rPr>
          <w:rFonts w:ascii="Arial Narrow" w:hAnsi="Arial Narrow" w:cs="Arial Narrow"/>
        </w:rPr>
        <w:t>ho zdvihu.</w:t>
      </w:r>
    </w:p>
    <w:p w:rsidR="008C753E" w:rsidRPr="00DB2BB0" w:rsidRDefault="008C753E" w:rsidP="004066B7">
      <w:pPr>
        <w:ind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 navazující stavby je výškové řešení navázáno vždy na nejbližší lom sklonu s tím, že většinou nejsou dodrženy hodnoty sklonu, nicméně rozdíly v těchto hodnotách nejsou výrazné.</w:t>
      </w:r>
    </w:p>
    <w:p w:rsidR="002F5895" w:rsidRDefault="00B22147">
      <w:pPr>
        <w:ind w:firstLine="709"/>
        <w:rPr>
          <w:rFonts w:ascii="Arial Narrow" w:hAnsi="Arial Narrow" w:cs="Arial Narrow"/>
        </w:rPr>
      </w:pPr>
      <w:r w:rsidRPr="00DB2BB0">
        <w:rPr>
          <w:rFonts w:ascii="Arial Narrow" w:hAnsi="Arial Narrow" w:cs="Arial Narrow"/>
        </w:rPr>
        <w:t>Polom</w:t>
      </w:r>
      <w:r w:rsidR="00460401" w:rsidRPr="00DB2BB0">
        <w:rPr>
          <w:rFonts w:ascii="Arial Narrow" w:hAnsi="Arial Narrow" w:cs="Arial Narrow"/>
        </w:rPr>
        <w:t>ěry zakružovacích oblouků jsou voleny před</w:t>
      </w:r>
      <w:r w:rsidRPr="00DB2BB0">
        <w:rPr>
          <w:rFonts w:ascii="Arial Narrow" w:hAnsi="Arial Narrow" w:cs="Arial Narrow"/>
        </w:rPr>
        <w:t>no</w:t>
      </w:r>
      <w:r w:rsidR="00460401" w:rsidRPr="00DB2BB0">
        <w:rPr>
          <w:rFonts w:ascii="Arial Narrow" w:hAnsi="Arial Narrow" w:cs="Arial Narrow"/>
        </w:rPr>
        <w:t>s</w:t>
      </w:r>
      <w:r w:rsidRPr="00DB2BB0">
        <w:rPr>
          <w:rFonts w:ascii="Arial Narrow" w:hAnsi="Arial Narrow" w:cs="Arial Narrow"/>
        </w:rPr>
        <w:t xml:space="preserve">tně </w:t>
      </w:r>
      <w:r w:rsidR="00A36F0C">
        <w:rPr>
          <w:rFonts w:ascii="Arial Narrow" w:hAnsi="Arial Narrow" w:cs="Arial Narrow"/>
        </w:rPr>
        <w:t xml:space="preserve">10 </w:t>
      </w:r>
      <w:r w:rsidRPr="00DB2BB0">
        <w:rPr>
          <w:rFonts w:ascii="Arial Narrow" w:hAnsi="Arial Narrow" w:cs="Arial Narrow"/>
        </w:rPr>
        <w:t xml:space="preserve">000 m, </w:t>
      </w:r>
      <w:r w:rsidR="00460401" w:rsidRPr="00DB2BB0">
        <w:rPr>
          <w:rFonts w:ascii="Arial Narrow" w:hAnsi="Arial Narrow" w:cs="Arial Narrow"/>
        </w:rPr>
        <w:t>případně větší poloměry odpovídající stávajícímu stavu</w:t>
      </w:r>
      <w:r w:rsidR="001B1C1A">
        <w:rPr>
          <w:rFonts w:ascii="Arial Narrow" w:hAnsi="Arial Narrow" w:cs="Arial Narrow"/>
        </w:rPr>
        <w:t xml:space="preserve"> nebo menší poloměry ve stísněných podmínkách.</w:t>
      </w:r>
    </w:p>
    <w:p w:rsidR="002F5895" w:rsidRDefault="002F5895">
      <w:pPr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Lomy </w:t>
      </w:r>
      <w:r w:rsidR="00813A62">
        <w:rPr>
          <w:rFonts w:ascii="Arial Narrow" w:hAnsi="Arial Narrow" w:cs="Arial Narrow"/>
        </w:rPr>
        <w:t xml:space="preserve">nivelety byly voleny </w:t>
      </w:r>
      <w:r>
        <w:rPr>
          <w:rFonts w:ascii="Arial Narrow" w:hAnsi="Arial Narrow" w:cs="Arial Narrow"/>
        </w:rPr>
        <w:t>tak, aby jejich zaoblení nezasahovalo do výhybek, do opačného smyslu zaoblení vzestupnic a pokud jsou situovány do lomů zaoblení vzestupnic, tak aby je překrývaly a byly stejného smyslu.</w:t>
      </w:r>
    </w:p>
    <w:p w:rsidR="00F8018F" w:rsidRDefault="00F8018F" w:rsidP="00F8018F">
      <w:pPr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 koleji č. 1 je v km 31,870 000 vložen LN do vzestupnice, a to z důvodu minimalizace zdvihů na mostě v ev. km 31,850. V koleji č. 1 je v km 34,470 275 vložen LN do </w:t>
      </w:r>
      <w:r w:rsidR="00B30747">
        <w:rPr>
          <w:rFonts w:ascii="Arial Narrow" w:hAnsi="Arial Narrow" w:cs="Arial Narrow"/>
        </w:rPr>
        <w:t xml:space="preserve">lomu </w:t>
      </w:r>
      <w:r>
        <w:rPr>
          <w:rFonts w:ascii="Arial Narrow" w:hAnsi="Arial Narrow" w:cs="Arial Narrow"/>
        </w:rPr>
        <w:t>zaoblení vzestupnice</w:t>
      </w:r>
      <w:r w:rsidR="00B30747">
        <w:rPr>
          <w:rFonts w:ascii="Arial Narrow" w:hAnsi="Arial Narrow" w:cs="Arial Narrow"/>
        </w:rPr>
        <w:t xml:space="preserve"> opačného smyslu</w:t>
      </w:r>
      <w:r>
        <w:rPr>
          <w:rFonts w:ascii="Arial Narrow" w:hAnsi="Arial Narrow" w:cs="Arial Narrow"/>
        </w:rPr>
        <w:t xml:space="preserve">, a to z důvodu minimalizace zdvihů na mostě v ev. km 34,341. </w:t>
      </w:r>
      <w:r w:rsidR="000151BA">
        <w:rPr>
          <w:rFonts w:ascii="Arial Narrow" w:hAnsi="Arial Narrow"/>
          <w:color w:val="000000"/>
          <w:shd w:val="clear" w:color="auto" w:fill="FFFFFF"/>
        </w:rPr>
        <w:t xml:space="preserve">V koleji č. 1 je v km 38,207 650 vložen LN do lomu zaoblení vzestupnice opačného smyslu z důvodu eliminace zdvihů v trati. </w:t>
      </w:r>
      <w:r w:rsidR="004C0768">
        <w:rPr>
          <w:rFonts w:ascii="Arial Narrow" w:hAnsi="Arial Narrow" w:cs="Arial Narrow"/>
        </w:rPr>
        <w:t xml:space="preserve">V koleji č. 1 je v km 102,651 901 vložen LN do vzestupnice, </w:t>
      </w:r>
      <w:r w:rsidR="006867ED">
        <w:rPr>
          <w:rFonts w:ascii="Arial Narrow" w:hAnsi="Arial Narrow" w:cs="Arial Narrow"/>
        </w:rPr>
        <w:t>vychází z LN navazující stavby</w:t>
      </w:r>
      <w:r w:rsidR="004C0768">
        <w:rPr>
          <w:rFonts w:ascii="Arial Narrow" w:hAnsi="Arial Narrow" w:cs="Arial Narrow"/>
        </w:rPr>
        <w:t>.</w:t>
      </w:r>
      <w:r w:rsidR="00E41569" w:rsidRPr="00E41569">
        <w:rPr>
          <w:rFonts w:ascii="Arial Narrow" w:hAnsi="Arial Narrow" w:cs="Arial Narrow"/>
        </w:rPr>
        <w:t xml:space="preserve"> </w:t>
      </w:r>
      <w:r w:rsidR="00E41569">
        <w:rPr>
          <w:rFonts w:ascii="Arial Narrow" w:hAnsi="Arial Narrow" w:cs="Arial Narrow"/>
        </w:rPr>
        <w:t>V koleji č. 1 je v km 114,724 205, v km 114,941 205, v km 114,199 205, 117,295 892 vložen LN do vzestupnice.</w:t>
      </w:r>
    </w:p>
    <w:p w:rsidR="00A36F0C" w:rsidRDefault="000151BA" w:rsidP="00071C48">
      <w:pPr>
        <w:ind w:firstLine="709"/>
        <w:rPr>
          <w:rFonts w:ascii="Arial Narrow" w:hAnsi="Arial Narrow" w:cs="Arial Narrow"/>
        </w:rPr>
      </w:pPr>
      <w:r>
        <w:rPr>
          <w:rFonts w:ascii="Arial Narrow" w:hAnsi="Arial Narrow"/>
          <w:color w:val="000000"/>
          <w:shd w:val="clear" w:color="auto" w:fill="FFFFFF"/>
        </w:rPr>
        <w:t xml:space="preserve">V koleji č. 2 je v km 22,427 859 vložen LN do lomu zaoblení vzestupnice opačného smyslu z důvodu eliminace zdvihů v trati. </w:t>
      </w:r>
      <w:r w:rsidR="00BA0FE1">
        <w:rPr>
          <w:rFonts w:ascii="Arial Narrow" w:hAnsi="Arial Narrow" w:cs="Arial Narrow"/>
        </w:rPr>
        <w:t xml:space="preserve">V koleji č. 2 zasahuje zaoblení LN v km 34,230 893 na most v ev. km 34,341 z důvodu eliminace zdvihů na mostě. </w:t>
      </w:r>
      <w:r w:rsidR="007D6AB7">
        <w:rPr>
          <w:rFonts w:ascii="Arial Narrow" w:hAnsi="Arial Narrow" w:cs="Arial Narrow"/>
        </w:rPr>
        <w:t xml:space="preserve">V koleji č. 2 je v km 34,500 920 vložen LN do vzestupnice, a to z důvodu minimalizace zdvihů na mostě v ev. km 34,341. </w:t>
      </w:r>
      <w:r>
        <w:rPr>
          <w:rFonts w:ascii="Arial Narrow" w:hAnsi="Arial Narrow"/>
          <w:color w:val="000000"/>
          <w:shd w:val="clear" w:color="auto" w:fill="FFFFFF"/>
        </w:rPr>
        <w:t xml:space="preserve"> V koleji č. 2 je v km 38,211 931 vložen LN do lomu zaoblení vzestupnice opačného smyslu z důvodu eliminace zdvihů v trati. </w:t>
      </w:r>
      <w:r w:rsidR="00C6273C">
        <w:rPr>
          <w:rFonts w:ascii="Arial Narrow" w:hAnsi="Arial Narrow" w:cs="Arial Narrow"/>
        </w:rPr>
        <w:t xml:space="preserve">V koleji č. 2 je v km 95,535 223 vložen LN na mostě v ev. km 95,521. </w:t>
      </w:r>
      <w:r w:rsidR="006867ED">
        <w:rPr>
          <w:rFonts w:ascii="Arial Narrow" w:hAnsi="Arial Narrow" w:cs="Arial Narrow"/>
        </w:rPr>
        <w:t>V koleji č. 2 je v km 102,665 457 vložen LN do vzestupnice, vychází z LN navazující stavby.</w:t>
      </w:r>
      <w:r w:rsidR="00A16145">
        <w:rPr>
          <w:rFonts w:ascii="Arial Narrow" w:hAnsi="Arial Narrow" w:cs="Arial Narrow"/>
        </w:rPr>
        <w:t xml:space="preserve"> V koleji č. 2 je v km 114,</w:t>
      </w:r>
      <w:r w:rsidR="00C6273C">
        <w:rPr>
          <w:rFonts w:ascii="Arial Narrow" w:hAnsi="Arial Narrow" w:cs="Arial Narrow"/>
        </w:rPr>
        <w:t>000 533</w:t>
      </w:r>
      <w:r w:rsidR="00A16145">
        <w:rPr>
          <w:rFonts w:ascii="Arial Narrow" w:hAnsi="Arial Narrow" w:cs="Arial Narrow"/>
        </w:rPr>
        <w:t>, v km 114,</w:t>
      </w:r>
      <w:r w:rsidR="00C6273C">
        <w:rPr>
          <w:rFonts w:ascii="Arial Narrow" w:hAnsi="Arial Narrow" w:cs="Arial Narrow"/>
        </w:rPr>
        <w:t>722 717</w:t>
      </w:r>
      <w:r w:rsidR="00A16145">
        <w:rPr>
          <w:rFonts w:ascii="Arial Narrow" w:hAnsi="Arial Narrow" w:cs="Arial Narrow"/>
        </w:rPr>
        <w:t>, v km 114,</w:t>
      </w:r>
      <w:r w:rsidR="00C6273C">
        <w:rPr>
          <w:rFonts w:ascii="Arial Narrow" w:hAnsi="Arial Narrow" w:cs="Arial Narrow"/>
        </w:rPr>
        <w:t xml:space="preserve">937 717 </w:t>
      </w:r>
      <w:r w:rsidR="00A16145">
        <w:rPr>
          <w:rFonts w:ascii="Arial Narrow" w:hAnsi="Arial Narrow" w:cs="Arial Narrow"/>
        </w:rPr>
        <w:t>vložen LN do vzestupnice.</w:t>
      </w:r>
    </w:p>
    <w:p w:rsidR="00B22147" w:rsidRPr="001B1C1A" w:rsidRDefault="00B22147">
      <w:pPr>
        <w:ind w:firstLine="709"/>
        <w:rPr>
          <w:rFonts w:ascii="Arial Narrow" w:hAnsi="Arial Narrow" w:cs="Arial Narrow"/>
          <w:shd w:val="clear" w:color="auto" w:fill="FFFF00"/>
        </w:rPr>
      </w:pPr>
      <w:r w:rsidRPr="002F5895">
        <w:rPr>
          <w:rFonts w:ascii="Arial Narrow" w:hAnsi="Arial Narrow" w:cs="Arial Narrow"/>
        </w:rPr>
        <w:t>Směrové a výškové po</w:t>
      </w:r>
      <w:r w:rsidR="002F5895" w:rsidRPr="002F5895">
        <w:rPr>
          <w:rFonts w:ascii="Arial Narrow" w:hAnsi="Arial Narrow" w:cs="Arial Narrow"/>
        </w:rPr>
        <w:t>suny jsou obsaženy také v přílohách</w:t>
      </w:r>
      <w:r w:rsidR="00071C48">
        <w:rPr>
          <w:rFonts w:ascii="Arial Narrow" w:hAnsi="Arial Narrow" w:cs="Arial Narrow"/>
        </w:rPr>
        <w:t xml:space="preserve"> č. </w:t>
      </w:r>
      <w:r w:rsidRPr="002F5895">
        <w:rPr>
          <w:rFonts w:ascii="Arial Narrow" w:hAnsi="Arial Narrow" w:cs="Arial Narrow"/>
        </w:rPr>
        <w:t>3 Podéln</w:t>
      </w:r>
      <w:r w:rsidR="00374F55">
        <w:rPr>
          <w:rFonts w:ascii="Arial Narrow" w:hAnsi="Arial Narrow" w:cs="Arial Narrow"/>
        </w:rPr>
        <w:t>ý</w:t>
      </w:r>
      <w:r w:rsidRPr="002F5895">
        <w:rPr>
          <w:rFonts w:ascii="Arial Narrow" w:hAnsi="Arial Narrow" w:cs="Arial Narrow"/>
        </w:rPr>
        <w:t xml:space="preserve"> profil. Podrobnosti ke směrovému a výškovému </w:t>
      </w:r>
      <w:r w:rsidRPr="001B1C1A">
        <w:rPr>
          <w:rFonts w:ascii="Arial Narrow" w:hAnsi="Arial Narrow" w:cs="Arial Narrow"/>
        </w:rPr>
        <w:t>řešení viz příloh</w:t>
      </w:r>
      <w:r w:rsidR="002F5895" w:rsidRPr="001B1C1A">
        <w:rPr>
          <w:rFonts w:ascii="Arial Narrow" w:hAnsi="Arial Narrow" w:cs="Arial Narrow"/>
        </w:rPr>
        <w:t>y</w:t>
      </w:r>
      <w:r w:rsidRPr="001B1C1A">
        <w:rPr>
          <w:rFonts w:ascii="Arial Narrow" w:hAnsi="Arial Narrow" w:cs="Arial Narrow"/>
        </w:rPr>
        <w:t xml:space="preserve"> č. 2 Situace</w:t>
      </w:r>
      <w:r w:rsidR="002F5895" w:rsidRPr="001B1C1A">
        <w:rPr>
          <w:rFonts w:ascii="Arial Narrow" w:hAnsi="Arial Narrow" w:cs="Arial Narrow"/>
        </w:rPr>
        <w:t xml:space="preserve"> a č. 3 Podélné profily</w:t>
      </w:r>
      <w:r w:rsidRPr="001B1C1A">
        <w:rPr>
          <w:rFonts w:ascii="Arial Narrow" w:hAnsi="Arial Narrow" w:cs="Arial Narrow"/>
        </w:rPr>
        <w:t>.</w:t>
      </w:r>
    </w:p>
    <w:p w:rsidR="00B22147" w:rsidRPr="001B1C1A" w:rsidRDefault="00B22147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B22147" w:rsidRPr="001B1C1A" w:rsidRDefault="00B22147">
      <w:pPr>
        <w:autoSpaceDE w:val="0"/>
        <w:rPr>
          <w:rFonts w:ascii="Arial Narrow" w:hAnsi="Arial Narrow" w:cs="Arial Narrow"/>
          <w:szCs w:val="22"/>
          <w:highlight w:val="yellow"/>
          <w:shd w:val="clear" w:color="auto" w:fill="FFFF00"/>
        </w:rPr>
      </w:pPr>
    </w:p>
    <w:p w:rsidR="00B22147" w:rsidRPr="009C751A" w:rsidRDefault="00B22147">
      <w:pPr>
        <w:pStyle w:val="Nadpis1"/>
        <w:rPr>
          <w:rFonts w:ascii="Arial Narrow" w:hAnsi="Arial Narrow" w:cs="Arial Narrow"/>
        </w:rPr>
      </w:pPr>
      <w:bookmarkStart w:id="15" w:name="_Toc110668960"/>
      <w:r w:rsidRPr="009C751A">
        <w:rPr>
          <w:rFonts w:ascii="Arial Narrow" w:hAnsi="Arial Narrow" w:cs="Arial Narrow"/>
          <w:lang w:val="cs-CZ"/>
        </w:rPr>
        <w:t>Dotčené objekty</w:t>
      </w:r>
      <w:bookmarkEnd w:id="15"/>
    </w:p>
    <w:p w:rsidR="00B22147" w:rsidRPr="009C751A" w:rsidRDefault="00B22147">
      <w:pPr>
        <w:rPr>
          <w:rFonts w:ascii="Arial Narrow" w:hAnsi="Arial Narrow" w:cs="Arial Narrow"/>
        </w:rPr>
      </w:pPr>
    </w:p>
    <w:p w:rsidR="00AB61DD" w:rsidRDefault="00AB61DD">
      <w:pPr>
        <w:pStyle w:val="Nadpis2"/>
        <w:spacing w:after="120"/>
        <w:ind w:left="862" w:hanging="578"/>
        <w:rPr>
          <w:rFonts w:ascii="Arial Narrow" w:hAnsi="Arial Narrow" w:cs="Arial Narrow"/>
          <w:lang w:val="cs-CZ"/>
        </w:rPr>
      </w:pPr>
      <w:bookmarkStart w:id="16" w:name="_Toc110668961"/>
      <w:r>
        <w:rPr>
          <w:rFonts w:ascii="Arial Narrow" w:hAnsi="Arial Narrow" w:cs="Arial Narrow"/>
          <w:lang w:val="cs-CZ"/>
        </w:rPr>
        <w:t>Výhybky</w:t>
      </w:r>
      <w:bookmarkEnd w:id="16"/>
    </w:p>
    <w:p w:rsidR="00AB61DD" w:rsidRDefault="00AB61DD" w:rsidP="00AB61DD">
      <w:pPr>
        <w:spacing w:after="120"/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 xml:space="preserve">V řešeném úseku se nachází </w:t>
      </w:r>
      <w:r w:rsidR="00963708">
        <w:rPr>
          <w:rFonts w:ascii="Arial Narrow" w:hAnsi="Arial Narrow" w:cs="Arial Narrow"/>
        </w:rPr>
        <w:t>4</w:t>
      </w:r>
      <w:r>
        <w:rPr>
          <w:rFonts w:ascii="Arial Narrow" w:hAnsi="Arial Narrow" w:cs="Arial Narrow"/>
        </w:rPr>
        <w:t xml:space="preserve"> železniční stanice (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 xml:space="preserve">. Tišnov, 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 xml:space="preserve">. Ostrov nad Oslavou, 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 xml:space="preserve">. Žďár nad Sázavou, 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>. Sázava u Žďáru</w:t>
      </w:r>
      <w:r>
        <w:rPr>
          <w:rFonts w:ascii="Arial Narrow" w:hAnsi="Arial Narrow" w:cs="Arial Narrow"/>
        </w:rPr>
        <w:t>)</w:t>
      </w:r>
      <w:r w:rsidR="00963708"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</w:rPr>
        <w:t xml:space="preserve"> P</w:t>
      </w:r>
      <w:r w:rsidRPr="009C751A">
        <w:rPr>
          <w:rFonts w:ascii="Arial Narrow" w:hAnsi="Arial Narrow" w:cs="Arial Narrow"/>
        </w:rPr>
        <w:t>řehled směrových a výškových odchylek zaměřených bodů od nav</w:t>
      </w:r>
      <w:r>
        <w:rPr>
          <w:rFonts w:ascii="Arial Narrow" w:hAnsi="Arial Narrow" w:cs="Arial Narrow"/>
        </w:rPr>
        <w:t>r</w:t>
      </w:r>
      <w:r w:rsidRPr="009C751A">
        <w:rPr>
          <w:rFonts w:ascii="Arial Narrow" w:hAnsi="Arial Narrow" w:cs="Arial Narrow"/>
        </w:rPr>
        <w:t xml:space="preserve">žené trasy koleje viz příloha č. </w:t>
      </w:r>
      <w:r>
        <w:rPr>
          <w:rFonts w:ascii="Arial Narrow" w:hAnsi="Arial Narrow" w:cs="Arial Narrow"/>
        </w:rPr>
        <w:t>8</w:t>
      </w:r>
      <w:r w:rsidRPr="009C751A">
        <w:rPr>
          <w:rFonts w:ascii="Arial Narrow" w:hAnsi="Arial Narrow" w:cs="Arial Narrow"/>
        </w:rPr>
        <w:t>.</w:t>
      </w:r>
      <w:r>
        <w:rPr>
          <w:rFonts w:ascii="Arial Narrow" w:hAnsi="Arial Narrow" w:cs="Arial Narrow"/>
        </w:rPr>
        <w:t>5</w:t>
      </w:r>
      <w:r w:rsidRPr="009C751A">
        <w:rPr>
          <w:rFonts w:ascii="Arial Narrow" w:hAnsi="Arial Narrow" w:cs="Arial Narrow"/>
        </w:rPr>
        <w:t xml:space="preserve"> této technické zprávy.</w:t>
      </w:r>
      <w:r>
        <w:rPr>
          <w:rFonts w:ascii="Arial Narrow" w:hAnsi="Arial Narrow" w:cs="Arial Narrow"/>
        </w:rPr>
        <w:t xml:space="preserve"> </w:t>
      </w:r>
    </w:p>
    <w:p w:rsidR="001739B8" w:rsidRPr="00D760CE" w:rsidRDefault="001739B8" w:rsidP="00AB61DD">
      <w:pPr>
        <w:spacing w:after="120"/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Poloha výhybek v dokumentaci je pouze orientační bez prověření návaznosti přípoje v odbočné větvi!</w:t>
      </w:r>
    </w:p>
    <w:p w:rsidR="00B22147" w:rsidRPr="009C751A" w:rsidRDefault="00B22147">
      <w:pPr>
        <w:pStyle w:val="Nadpis2"/>
        <w:spacing w:after="120"/>
        <w:ind w:left="862" w:hanging="578"/>
        <w:rPr>
          <w:rFonts w:ascii="Arial Narrow" w:hAnsi="Arial Narrow" w:cs="Arial Narrow"/>
        </w:rPr>
      </w:pPr>
      <w:bookmarkStart w:id="17" w:name="_Toc110668962"/>
      <w:r w:rsidRPr="009C751A">
        <w:rPr>
          <w:rFonts w:ascii="Arial Narrow" w:hAnsi="Arial Narrow" w:cs="Arial Narrow"/>
          <w:lang w:val="cs-CZ"/>
        </w:rPr>
        <w:t>Nástupiště</w:t>
      </w:r>
      <w:bookmarkEnd w:id="17"/>
    </w:p>
    <w:p w:rsidR="00B22147" w:rsidRPr="00D760CE" w:rsidRDefault="00B22147" w:rsidP="00E63EA6">
      <w:pPr>
        <w:spacing w:after="120"/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 xml:space="preserve">V řešeném úseku se nachází </w:t>
      </w:r>
      <w:r w:rsidR="00963708">
        <w:rPr>
          <w:rFonts w:ascii="Arial Narrow" w:hAnsi="Arial Narrow" w:cs="Arial Narrow"/>
        </w:rPr>
        <w:t>4</w:t>
      </w:r>
      <w:r w:rsidR="0019620C">
        <w:rPr>
          <w:rFonts w:ascii="Arial Narrow" w:hAnsi="Arial Narrow" w:cs="Arial Narrow"/>
        </w:rPr>
        <w:t xml:space="preserve"> železniční stanice (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 xml:space="preserve">. Tišnov, 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 xml:space="preserve">. Ostrov nad Oslavou, 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 xml:space="preserve">. Žďár nad Sázavou, </w:t>
      </w:r>
      <w:proofErr w:type="spellStart"/>
      <w:r w:rsidR="00963708">
        <w:rPr>
          <w:rFonts w:ascii="Arial Narrow" w:hAnsi="Arial Narrow" w:cs="Arial Narrow"/>
        </w:rPr>
        <w:t>žst</w:t>
      </w:r>
      <w:proofErr w:type="spellEnd"/>
      <w:r w:rsidR="00963708">
        <w:rPr>
          <w:rFonts w:ascii="Arial Narrow" w:hAnsi="Arial Narrow" w:cs="Arial Narrow"/>
        </w:rPr>
        <w:t>. Sázava u Žďáru</w:t>
      </w:r>
      <w:r w:rsidR="00813A62">
        <w:rPr>
          <w:rFonts w:ascii="Arial Narrow" w:hAnsi="Arial Narrow" w:cs="Arial Narrow"/>
        </w:rPr>
        <w:t xml:space="preserve">) a </w:t>
      </w:r>
      <w:r w:rsidR="00963708">
        <w:rPr>
          <w:rFonts w:ascii="Arial Narrow" w:hAnsi="Arial Narrow" w:cs="Arial Narrow"/>
        </w:rPr>
        <w:t>7</w:t>
      </w:r>
      <w:r w:rsidRPr="009C751A">
        <w:rPr>
          <w:rFonts w:ascii="Arial Narrow" w:hAnsi="Arial Narrow" w:cs="Arial Narrow"/>
        </w:rPr>
        <w:t xml:space="preserve"> železniční</w:t>
      </w:r>
      <w:r w:rsidR="00963708">
        <w:rPr>
          <w:rFonts w:ascii="Arial Narrow" w:hAnsi="Arial Narrow" w:cs="Arial Narrow"/>
        </w:rPr>
        <w:t>ch</w:t>
      </w:r>
      <w:r w:rsidRPr="009C751A">
        <w:rPr>
          <w:rFonts w:ascii="Arial Narrow" w:hAnsi="Arial Narrow" w:cs="Arial Narrow"/>
        </w:rPr>
        <w:t xml:space="preserve"> zastáv</w:t>
      </w:r>
      <w:r w:rsidR="00963708">
        <w:rPr>
          <w:rFonts w:ascii="Arial Narrow" w:hAnsi="Arial Narrow" w:cs="Arial Narrow"/>
        </w:rPr>
        <w:t>ek</w:t>
      </w:r>
      <w:r w:rsidR="0019620C">
        <w:rPr>
          <w:rFonts w:ascii="Arial Narrow" w:hAnsi="Arial Narrow" w:cs="Arial Narrow"/>
        </w:rPr>
        <w:t xml:space="preserve"> (</w:t>
      </w:r>
      <w:r w:rsidR="00963708">
        <w:rPr>
          <w:rFonts w:ascii="Arial Narrow" w:hAnsi="Arial Narrow" w:cs="Arial Narrow"/>
        </w:rPr>
        <w:t xml:space="preserve">Čebín, Hradčany, Dolní Loučky, Hamry nad Sázavou, Nížkov, Ronov nad Sázavou, </w:t>
      </w:r>
      <w:proofErr w:type="spellStart"/>
      <w:r w:rsidR="00963708">
        <w:rPr>
          <w:rFonts w:ascii="Arial Narrow" w:hAnsi="Arial Narrow" w:cs="Arial Narrow"/>
        </w:rPr>
        <w:t>Pohledští</w:t>
      </w:r>
      <w:proofErr w:type="spellEnd"/>
      <w:r w:rsidR="00963708">
        <w:rPr>
          <w:rFonts w:ascii="Arial Narrow" w:hAnsi="Arial Narrow" w:cs="Arial Narrow"/>
        </w:rPr>
        <w:t xml:space="preserve"> Dvořáci</w:t>
      </w:r>
      <w:r w:rsidR="0019620C">
        <w:rPr>
          <w:rFonts w:ascii="Arial Narrow" w:hAnsi="Arial Narrow" w:cs="Arial Narrow"/>
        </w:rPr>
        <w:t>)</w:t>
      </w:r>
      <w:r w:rsidR="00C5018D" w:rsidRPr="009C751A">
        <w:rPr>
          <w:rFonts w:ascii="Arial Narrow" w:hAnsi="Arial Narrow" w:cs="Arial Narrow"/>
        </w:rPr>
        <w:t xml:space="preserve"> s</w:t>
      </w:r>
      <w:r w:rsidR="008C753E">
        <w:rPr>
          <w:rFonts w:ascii="Arial Narrow" w:hAnsi="Arial Narrow" w:cs="Arial Narrow"/>
        </w:rPr>
        <w:t> </w:t>
      </w:r>
      <w:r w:rsidR="00C5018D" w:rsidRPr="009C751A">
        <w:rPr>
          <w:rFonts w:ascii="Arial Narrow" w:hAnsi="Arial Narrow" w:cs="Arial Narrow"/>
        </w:rPr>
        <w:t>nástupišti</w:t>
      </w:r>
      <w:r w:rsidRPr="009C751A">
        <w:rPr>
          <w:rFonts w:ascii="Arial Narrow" w:hAnsi="Arial Narrow" w:cs="Arial Narrow"/>
        </w:rPr>
        <w:t>.</w:t>
      </w:r>
      <w:r w:rsidR="0019620C">
        <w:rPr>
          <w:rFonts w:ascii="Arial Narrow" w:hAnsi="Arial Narrow" w:cs="Arial Narrow"/>
        </w:rPr>
        <w:t xml:space="preserve"> </w:t>
      </w:r>
      <w:r w:rsidRPr="009C751A">
        <w:rPr>
          <w:rFonts w:ascii="Arial Narrow" w:hAnsi="Arial Narrow" w:cs="Arial Narrow"/>
        </w:rPr>
        <w:t xml:space="preserve">Posouzení nástupišť viz příloha č. </w:t>
      </w:r>
      <w:r w:rsidR="0026328E">
        <w:rPr>
          <w:rFonts w:ascii="Arial Narrow" w:hAnsi="Arial Narrow" w:cs="Arial Narrow"/>
        </w:rPr>
        <w:t>8</w:t>
      </w:r>
      <w:r w:rsidRPr="009C751A">
        <w:rPr>
          <w:rFonts w:ascii="Arial Narrow" w:hAnsi="Arial Narrow" w:cs="Arial Narrow"/>
        </w:rPr>
        <w:t>.</w:t>
      </w:r>
      <w:r w:rsidR="0026328E">
        <w:rPr>
          <w:rFonts w:ascii="Arial Narrow" w:hAnsi="Arial Narrow" w:cs="Arial Narrow"/>
        </w:rPr>
        <w:t>5</w:t>
      </w:r>
      <w:r w:rsidRPr="009C751A">
        <w:rPr>
          <w:rFonts w:ascii="Arial Narrow" w:hAnsi="Arial Narrow" w:cs="Arial Narrow"/>
        </w:rPr>
        <w:t xml:space="preserve"> této technické zprávy.</w:t>
      </w:r>
      <w:r w:rsidR="00813A62">
        <w:rPr>
          <w:rFonts w:ascii="Arial Narrow" w:hAnsi="Arial Narrow" w:cs="Arial Narrow"/>
        </w:rPr>
        <w:t xml:space="preserve"> </w:t>
      </w:r>
    </w:p>
    <w:p w:rsidR="00B22147" w:rsidRPr="009C751A" w:rsidRDefault="00B22147" w:rsidP="001537CD">
      <w:pPr>
        <w:pStyle w:val="Nadpis2"/>
        <w:tabs>
          <w:tab w:val="num" w:pos="851"/>
        </w:tabs>
        <w:spacing w:after="120"/>
        <w:ind w:left="426" w:hanging="142"/>
        <w:rPr>
          <w:rFonts w:ascii="Arial Narrow" w:hAnsi="Arial Narrow" w:cs="Arial Narrow"/>
          <w:lang w:val="cs-CZ"/>
        </w:rPr>
      </w:pPr>
      <w:bookmarkStart w:id="18" w:name="_Toc110668963"/>
      <w:r w:rsidRPr="009C751A">
        <w:rPr>
          <w:rFonts w:ascii="Arial Narrow" w:hAnsi="Arial Narrow" w:cs="Arial Narrow"/>
          <w:lang w:val="cs-CZ"/>
        </w:rPr>
        <w:t>Přejezdy</w:t>
      </w:r>
      <w:bookmarkEnd w:id="18"/>
    </w:p>
    <w:p w:rsidR="00941877" w:rsidRDefault="00B22147" w:rsidP="00941877">
      <w:pPr>
        <w:spacing w:after="120"/>
        <w:ind w:firstLine="709"/>
        <w:rPr>
          <w:rFonts w:ascii="Arial Narrow" w:hAnsi="Arial Narrow" w:cs="Arial Narrow"/>
        </w:rPr>
      </w:pPr>
      <w:r w:rsidRPr="009C751A">
        <w:rPr>
          <w:rFonts w:ascii="Arial Narrow" w:hAnsi="Arial Narrow" w:cs="Arial Narrow"/>
        </w:rPr>
        <w:t xml:space="preserve">V řešeném úseku se </w:t>
      </w:r>
      <w:r w:rsidR="005D7AEF" w:rsidRPr="009C751A">
        <w:rPr>
          <w:rFonts w:ascii="Arial Narrow" w:hAnsi="Arial Narrow" w:cs="Arial Narrow"/>
        </w:rPr>
        <w:t xml:space="preserve">nachází </w:t>
      </w:r>
      <w:r w:rsidR="00071C48">
        <w:rPr>
          <w:rFonts w:ascii="Arial Narrow" w:hAnsi="Arial Narrow" w:cs="Arial Narrow"/>
        </w:rPr>
        <w:t>1</w:t>
      </w:r>
      <w:r w:rsidR="005D7AEF" w:rsidRPr="009C751A">
        <w:rPr>
          <w:rFonts w:ascii="Arial Narrow" w:hAnsi="Arial Narrow" w:cs="Arial Narrow"/>
        </w:rPr>
        <w:t xml:space="preserve"> železniční přejezd</w:t>
      </w:r>
      <w:r w:rsidR="00071C48">
        <w:rPr>
          <w:rFonts w:ascii="Arial Narrow" w:hAnsi="Arial Narrow" w:cs="Arial Narrow"/>
        </w:rPr>
        <w:t xml:space="preserve"> P6983</w:t>
      </w:r>
      <w:r w:rsidR="00963708">
        <w:rPr>
          <w:rFonts w:ascii="Arial Narrow" w:hAnsi="Arial Narrow" w:cs="Arial Narrow"/>
        </w:rPr>
        <w:t xml:space="preserve"> přes 3 koleje a je tvořen přejezdovou </w:t>
      </w:r>
      <w:proofErr w:type="spellStart"/>
      <w:r w:rsidR="00963708">
        <w:rPr>
          <w:rFonts w:ascii="Arial Narrow" w:hAnsi="Arial Narrow" w:cs="Arial Narrow"/>
        </w:rPr>
        <w:t>kci</w:t>
      </w:r>
      <w:proofErr w:type="spellEnd"/>
      <w:r w:rsidR="00963708">
        <w:rPr>
          <w:rFonts w:ascii="Arial Narrow" w:hAnsi="Arial Narrow" w:cs="Arial Narrow"/>
        </w:rPr>
        <w:t xml:space="preserve"> STRAIL</w:t>
      </w:r>
      <w:r w:rsidR="005D7AEF" w:rsidRPr="009C751A">
        <w:rPr>
          <w:rFonts w:ascii="Arial Narrow" w:hAnsi="Arial Narrow" w:cs="Arial Narrow"/>
        </w:rPr>
        <w:t xml:space="preserve">. </w:t>
      </w:r>
      <w:r w:rsidR="0019620C">
        <w:rPr>
          <w:rFonts w:ascii="Arial Narrow" w:hAnsi="Arial Narrow" w:cs="Arial Narrow"/>
        </w:rPr>
        <w:t>P</w:t>
      </w:r>
      <w:r w:rsidR="005D7AEF" w:rsidRPr="009C751A">
        <w:rPr>
          <w:rFonts w:ascii="Arial Narrow" w:hAnsi="Arial Narrow" w:cs="Arial Narrow"/>
        </w:rPr>
        <w:t>řehled</w:t>
      </w:r>
      <w:r w:rsidR="001537CD" w:rsidRPr="009C751A">
        <w:rPr>
          <w:rFonts w:ascii="Arial Narrow" w:hAnsi="Arial Narrow" w:cs="Arial Narrow"/>
        </w:rPr>
        <w:t xml:space="preserve"> směrových a výškových odchylek zaměřených bodů od nav</w:t>
      </w:r>
      <w:r w:rsidR="0019620C">
        <w:rPr>
          <w:rFonts w:ascii="Arial Narrow" w:hAnsi="Arial Narrow" w:cs="Arial Narrow"/>
        </w:rPr>
        <w:t>r</w:t>
      </w:r>
      <w:r w:rsidR="001537CD" w:rsidRPr="009C751A">
        <w:rPr>
          <w:rFonts w:ascii="Arial Narrow" w:hAnsi="Arial Narrow" w:cs="Arial Narrow"/>
        </w:rPr>
        <w:t xml:space="preserve">žené trasy koleje </w:t>
      </w:r>
      <w:r w:rsidR="0026328E">
        <w:rPr>
          <w:rFonts w:ascii="Arial Narrow" w:hAnsi="Arial Narrow" w:cs="Arial Narrow"/>
        </w:rPr>
        <w:t>viz příloha č. 8</w:t>
      </w:r>
      <w:r w:rsidR="0019620C" w:rsidRPr="009C751A">
        <w:rPr>
          <w:rFonts w:ascii="Arial Narrow" w:hAnsi="Arial Narrow" w:cs="Arial Narrow"/>
        </w:rPr>
        <w:t>.</w:t>
      </w:r>
      <w:r w:rsidR="00292E31">
        <w:rPr>
          <w:rFonts w:ascii="Arial Narrow" w:hAnsi="Arial Narrow" w:cs="Arial Narrow"/>
        </w:rPr>
        <w:t>6</w:t>
      </w:r>
      <w:r w:rsidR="0019620C" w:rsidRPr="009C751A">
        <w:rPr>
          <w:rFonts w:ascii="Arial Narrow" w:hAnsi="Arial Narrow" w:cs="Arial Narrow"/>
        </w:rPr>
        <w:t xml:space="preserve"> této technické zprávy.</w:t>
      </w:r>
    </w:p>
    <w:p w:rsidR="00B22147" w:rsidRDefault="00B22147" w:rsidP="00813A62">
      <w:pPr>
        <w:pStyle w:val="Nadpis2"/>
        <w:tabs>
          <w:tab w:val="num" w:pos="851"/>
        </w:tabs>
        <w:spacing w:after="120"/>
        <w:ind w:left="426" w:hanging="142"/>
        <w:rPr>
          <w:rFonts w:ascii="Arial Narrow" w:hAnsi="Arial Narrow" w:cs="Arial Narrow"/>
          <w:lang w:val="cs-CZ"/>
        </w:rPr>
      </w:pPr>
      <w:bookmarkStart w:id="19" w:name="_Toc110668964"/>
      <w:r w:rsidRPr="005855E5">
        <w:rPr>
          <w:rFonts w:ascii="Arial Narrow" w:hAnsi="Arial Narrow" w:cs="Arial Narrow"/>
          <w:lang w:val="cs-CZ"/>
        </w:rPr>
        <w:t>Propustky</w:t>
      </w:r>
      <w:bookmarkEnd w:id="19"/>
    </w:p>
    <w:p w:rsidR="00B22147" w:rsidRPr="005855E5" w:rsidRDefault="00B22147" w:rsidP="00321118">
      <w:pPr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 xml:space="preserve">Směrové a výškové odchylky zaměřených bodů od navržené trasy koleje </w:t>
      </w:r>
      <w:r w:rsidR="0026328E">
        <w:rPr>
          <w:rFonts w:ascii="Arial Narrow" w:hAnsi="Arial Narrow" w:cs="Arial Narrow"/>
        </w:rPr>
        <w:t>na propustcích viz příloha č. 8</w:t>
      </w:r>
      <w:r w:rsidRPr="005855E5">
        <w:rPr>
          <w:rFonts w:ascii="Arial Narrow" w:hAnsi="Arial Narrow" w:cs="Arial Narrow"/>
        </w:rPr>
        <w:t>.</w:t>
      </w:r>
      <w:r w:rsidR="00292E31">
        <w:rPr>
          <w:rFonts w:ascii="Arial Narrow" w:hAnsi="Arial Narrow" w:cs="Arial Narrow"/>
        </w:rPr>
        <w:t>7</w:t>
      </w:r>
      <w:r w:rsidRPr="005855E5">
        <w:rPr>
          <w:rFonts w:ascii="Arial Narrow" w:hAnsi="Arial Narrow" w:cs="Arial Narrow"/>
        </w:rPr>
        <w:t xml:space="preserve"> této technické zprávy.</w:t>
      </w:r>
      <w:r w:rsidR="00321118">
        <w:rPr>
          <w:rFonts w:ascii="Arial Narrow" w:hAnsi="Arial Narrow" w:cs="Arial Narrow"/>
        </w:rPr>
        <w:t xml:space="preserve"> S</w:t>
      </w:r>
      <w:r w:rsidR="00321118" w:rsidRPr="00321118">
        <w:rPr>
          <w:rFonts w:ascii="Arial Narrow" w:hAnsi="Arial Narrow" w:cs="Arial Narrow"/>
        </w:rPr>
        <w:t xml:space="preserve">měrová nebo </w:t>
      </w:r>
      <w:r w:rsidR="00321118">
        <w:rPr>
          <w:rFonts w:ascii="Arial Narrow" w:hAnsi="Arial Narrow" w:cs="Arial Narrow"/>
        </w:rPr>
        <w:t xml:space="preserve">výšková úprava na propustcích </w:t>
      </w:r>
      <w:r w:rsidR="00321118" w:rsidRPr="00321118">
        <w:rPr>
          <w:rFonts w:ascii="Arial Narrow" w:hAnsi="Arial Narrow" w:cs="Arial Narrow"/>
        </w:rPr>
        <w:t>s kolejovým ložem uzavřeným ve žla</w:t>
      </w:r>
      <w:r w:rsidR="00321118">
        <w:rPr>
          <w:rFonts w:ascii="Arial Narrow" w:hAnsi="Arial Narrow" w:cs="Arial Narrow"/>
        </w:rPr>
        <w:t xml:space="preserve">bu je možná pouze po prověření </w:t>
      </w:r>
      <w:r w:rsidR="00321118" w:rsidRPr="00321118">
        <w:rPr>
          <w:rFonts w:ascii="Arial Narrow" w:hAnsi="Arial Narrow" w:cs="Arial Narrow"/>
        </w:rPr>
        <w:t>prostorového uspořádání ve vztahu k V</w:t>
      </w:r>
      <w:r w:rsidR="00321118">
        <w:rPr>
          <w:rFonts w:ascii="Arial Narrow" w:hAnsi="Arial Narrow" w:cs="Arial Narrow"/>
        </w:rPr>
        <w:t xml:space="preserve">MP, nutnému obrysu kolejového </w:t>
      </w:r>
      <w:r w:rsidR="00321118" w:rsidRPr="00321118">
        <w:rPr>
          <w:rFonts w:ascii="Arial Narrow" w:hAnsi="Arial Narrow" w:cs="Arial Narrow"/>
        </w:rPr>
        <w:t xml:space="preserve">lože a výškové rezervě pro kolejové lože. </w:t>
      </w:r>
      <w:r w:rsidR="00321118">
        <w:rPr>
          <w:rFonts w:ascii="Arial Narrow" w:hAnsi="Arial Narrow" w:cs="Arial Narrow"/>
        </w:rPr>
        <w:t>S</w:t>
      </w:r>
      <w:r w:rsidR="00321118" w:rsidRPr="00321118">
        <w:rPr>
          <w:rFonts w:ascii="Arial Narrow" w:hAnsi="Arial Narrow" w:cs="Arial Narrow"/>
        </w:rPr>
        <w:t xml:space="preserve"> otevřeným kolejovým lož</w:t>
      </w:r>
      <w:r w:rsidR="00321118">
        <w:rPr>
          <w:rFonts w:ascii="Arial Narrow" w:hAnsi="Arial Narrow" w:cs="Arial Narrow"/>
        </w:rPr>
        <w:t xml:space="preserve">em je možná pouze po prověření </w:t>
      </w:r>
      <w:r w:rsidR="00321118" w:rsidRPr="00321118">
        <w:rPr>
          <w:rFonts w:ascii="Arial Narrow" w:hAnsi="Arial Narrow" w:cs="Arial Narrow"/>
        </w:rPr>
        <w:t>prostorového uspořádání ve vztahu k stabilitě přesypání čelních zdí</w:t>
      </w:r>
      <w:r w:rsidR="00321118">
        <w:rPr>
          <w:rFonts w:ascii="Arial Narrow" w:hAnsi="Arial Narrow" w:cs="Arial Narrow"/>
        </w:rPr>
        <w:t>.</w:t>
      </w:r>
    </w:p>
    <w:p w:rsidR="00321118" w:rsidRDefault="00321118" w:rsidP="00321118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Při realizaci směrové a výškové úpravy </w:t>
      </w:r>
      <w:r w:rsidRPr="00321118">
        <w:rPr>
          <w:rFonts w:ascii="Arial Narrow" w:hAnsi="Arial Narrow" w:cs="Arial Narrow"/>
        </w:rPr>
        <w:t xml:space="preserve">je nutné konzultovat </w:t>
      </w:r>
      <w:r>
        <w:rPr>
          <w:rFonts w:ascii="Arial Narrow" w:hAnsi="Arial Narrow" w:cs="Arial Narrow"/>
        </w:rPr>
        <w:t xml:space="preserve">případné úpravy na propustcích s příslušným OŘ </w:t>
      </w:r>
      <w:r w:rsidRPr="00321118">
        <w:rPr>
          <w:rFonts w:ascii="Arial Narrow" w:hAnsi="Arial Narrow" w:cs="Arial Narrow"/>
        </w:rPr>
        <w:t>SMT</w:t>
      </w:r>
      <w:r>
        <w:rPr>
          <w:rFonts w:ascii="Arial Narrow" w:hAnsi="Arial Narrow" w:cs="Arial Narrow"/>
        </w:rPr>
        <w:t>.</w:t>
      </w:r>
    </w:p>
    <w:p w:rsidR="0019620C" w:rsidRDefault="0019620C" w:rsidP="0085353E">
      <w:pPr>
        <w:tabs>
          <w:tab w:val="left" w:pos="2410"/>
        </w:tabs>
        <w:ind w:firstLine="709"/>
        <w:rPr>
          <w:rFonts w:ascii="Arial Narrow" w:hAnsi="Arial Narrow" w:cs="Arial Narrow"/>
          <w:b/>
          <w:sz w:val="22"/>
        </w:rPr>
      </w:pPr>
    </w:p>
    <w:p w:rsidR="00B22147" w:rsidRPr="005855E5" w:rsidRDefault="00B22147" w:rsidP="001537CD">
      <w:pPr>
        <w:pStyle w:val="Nadpis2"/>
        <w:tabs>
          <w:tab w:val="num" w:pos="851"/>
        </w:tabs>
        <w:spacing w:after="120"/>
        <w:ind w:left="862" w:hanging="578"/>
        <w:rPr>
          <w:rFonts w:ascii="Arial Narrow" w:hAnsi="Arial Narrow" w:cs="Arial Narrow"/>
          <w:lang w:val="cs-CZ"/>
        </w:rPr>
      </w:pPr>
      <w:bookmarkStart w:id="20" w:name="_Toc110668965"/>
      <w:r w:rsidRPr="005855E5">
        <w:rPr>
          <w:rFonts w:ascii="Arial Narrow" w:hAnsi="Arial Narrow" w:cs="Arial Narrow"/>
          <w:lang w:val="cs-CZ"/>
        </w:rPr>
        <w:lastRenderedPageBreak/>
        <w:t>Mosty</w:t>
      </w:r>
      <w:bookmarkEnd w:id="20"/>
    </w:p>
    <w:p w:rsidR="00B22147" w:rsidRDefault="00B22147" w:rsidP="00321118">
      <w:pPr>
        <w:spacing w:after="120"/>
        <w:ind w:firstLine="709"/>
        <w:rPr>
          <w:rFonts w:ascii="Arial Narrow" w:hAnsi="Arial Narrow" w:cs="Arial Narrow"/>
        </w:rPr>
      </w:pPr>
      <w:r w:rsidRPr="005855E5">
        <w:rPr>
          <w:rFonts w:ascii="Arial Narrow" w:hAnsi="Arial Narrow" w:cs="Arial Narrow"/>
        </w:rPr>
        <w:t>Směrové a výškové odchylky zaměřených bodů od navržené t</w:t>
      </w:r>
      <w:r w:rsidR="0026328E">
        <w:rPr>
          <w:rFonts w:ascii="Arial Narrow" w:hAnsi="Arial Narrow" w:cs="Arial Narrow"/>
        </w:rPr>
        <w:t>rasy na mostech viz příloha č. 8</w:t>
      </w:r>
      <w:r w:rsidRPr="005855E5">
        <w:rPr>
          <w:rFonts w:ascii="Arial Narrow" w:hAnsi="Arial Narrow" w:cs="Arial Narrow"/>
        </w:rPr>
        <w:t>.</w:t>
      </w:r>
      <w:r w:rsidR="00292E31">
        <w:rPr>
          <w:rFonts w:ascii="Arial Narrow" w:hAnsi="Arial Narrow" w:cs="Arial Narrow"/>
        </w:rPr>
        <w:t>8</w:t>
      </w:r>
      <w:r w:rsidRPr="005855E5">
        <w:rPr>
          <w:rFonts w:ascii="Arial Narrow" w:hAnsi="Arial Narrow" w:cs="Arial Narrow"/>
        </w:rPr>
        <w:t xml:space="preserve"> této technické zprávy. </w:t>
      </w:r>
      <w:r w:rsidR="00321118">
        <w:rPr>
          <w:rFonts w:ascii="Arial Narrow" w:hAnsi="Arial Narrow" w:cs="Arial Narrow"/>
        </w:rPr>
        <w:t>S</w:t>
      </w:r>
      <w:r w:rsidR="00321118" w:rsidRPr="00321118">
        <w:rPr>
          <w:rFonts w:ascii="Arial Narrow" w:hAnsi="Arial Narrow" w:cs="Arial Narrow"/>
        </w:rPr>
        <w:t xml:space="preserve">měrová </w:t>
      </w:r>
      <w:r w:rsidR="00321118">
        <w:rPr>
          <w:rFonts w:ascii="Arial Narrow" w:hAnsi="Arial Narrow" w:cs="Arial Narrow"/>
        </w:rPr>
        <w:t xml:space="preserve">nebo výšková úprava na mostech </w:t>
      </w:r>
      <w:r w:rsidR="00321118" w:rsidRPr="00321118">
        <w:rPr>
          <w:rFonts w:ascii="Arial Narrow" w:hAnsi="Arial Narrow" w:cs="Arial Narrow"/>
        </w:rPr>
        <w:t>s upevněním koleje na mostnicích je možná pouze po souvislé výměně mostnic a pozednic. Jedná o mosty v</w:t>
      </w:r>
      <w:r w:rsidR="00321118">
        <w:rPr>
          <w:rFonts w:ascii="Arial Narrow" w:hAnsi="Arial Narrow" w:cs="Arial Narrow"/>
        </w:rPr>
        <w:t xml:space="preserve"> ev. </w:t>
      </w:r>
      <w:r w:rsidR="00321118" w:rsidRPr="00321118">
        <w:rPr>
          <w:rFonts w:ascii="Arial Narrow" w:hAnsi="Arial Narrow" w:cs="Arial Narrow"/>
        </w:rPr>
        <w:t>km 30,896, 31,461, 31,850, 102,615, 103,732, 104,357, 107,032, 108,972, 109,495, 112,916.</w:t>
      </w:r>
    </w:p>
    <w:p w:rsidR="00321118" w:rsidRPr="005855E5" w:rsidRDefault="00321118" w:rsidP="00321118">
      <w:pPr>
        <w:spacing w:after="120"/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Dále s</w:t>
      </w:r>
      <w:r w:rsidRPr="00321118">
        <w:rPr>
          <w:rFonts w:ascii="Arial Narrow" w:hAnsi="Arial Narrow" w:cs="Arial Narrow"/>
        </w:rPr>
        <w:t xml:space="preserve">měrová </w:t>
      </w:r>
      <w:r>
        <w:rPr>
          <w:rFonts w:ascii="Arial Narrow" w:hAnsi="Arial Narrow" w:cs="Arial Narrow"/>
        </w:rPr>
        <w:t xml:space="preserve">nebo výšková úprava na mostech </w:t>
      </w:r>
      <w:r w:rsidRPr="00321118">
        <w:rPr>
          <w:rFonts w:ascii="Arial Narrow" w:hAnsi="Arial Narrow" w:cs="Arial Narrow"/>
        </w:rPr>
        <w:t>s kolejovým ložem uzavřeným ve žla</w:t>
      </w:r>
      <w:r>
        <w:rPr>
          <w:rFonts w:ascii="Arial Narrow" w:hAnsi="Arial Narrow" w:cs="Arial Narrow"/>
        </w:rPr>
        <w:t xml:space="preserve">bu je možná pouze po prověření </w:t>
      </w:r>
      <w:r w:rsidRPr="00321118">
        <w:rPr>
          <w:rFonts w:ascii="Arial Narrow" w:hAnsi="Arial Narrow" w:cs="Arial Narrow"/>
        </w:rPr>
        <w:t xml:space="preserve">prostorového uspořádání ve vztahu k </w:t>
      </w:r>
      <w:r>
        <w:rPr>
          <w:rFonts w:ascii="Arial Narrow" w:hAnsi="Arial Narrow" w:cs="Arial Narrow"/>
        </w:rPr>
        <w:t xml:space="preserve">VMP, nutnému obrysu kolejového </w:t>
      </w:r>
      <w:r w:rsidRPr="00321118">
        <w:rPr>
          <w:rFonts w:ascii="Arial Narrow" w:hAnsi="Arial Narrow" w:cs="Arial Narrow"/>
        </w:rPr>
        <w:t>lože a výškové rezervě pro kolejové lože.</w:t>
      </w:r>
      <w:r w:rsidRPr="00321118">
        <w:t xml:space="preserve"> </w:t>
      </w:r>
      <w:r>
        <w:rPr>
          <w:rFonts w:ascii="Arial Narrow" w:hAnsi="Arial Narrow" w:cs="Arial Narrow"/>
        </w:rPr>
        <w:t>S</w:t>
      </w:r>
      <w:r w:rsidRPr="00321118">
        <w:rPr>
          <w:rFonts w:ascii="Arial Narrow" w:hAnsi="Arial Narrow" w:cs="Arial Narrow"/>
        </w:rPr>
        <w:t xml:space="preserve"> otevřeným kolejovým lož</w:t>
      </w:r>
      <w:r>
        <w:rPr>
          <w:rFonts w:ascii="Arial Narrow" w:hAnsi="Arial Narrow" w:cs="Arial Narrow"/>
        </w:rPr>
        <w:t xml:space="preserve">em je možná pouze po prověření </w:t>
      </w:r>
      <w:r w:rsidRPr="00321118">
        <w:rPr>
          <w:rFonts w:ascii="Arial Narrow" w:hAnsi="Arial Narrow" w:cs="Arial Narrow"/>
        </w:rPr>
        <w:t>prostorového uspořádání ve vztahu k stabilitě přesypání čelních zdí</w:t>
      </w:r>
      <w:r>
        <w:rPr>
          <w:rFonts w:ascii="Arial Narrow" w:hAnsi="Arial Narrow" w:cs="Arial Narrow"/>
        </w:rPr>
        <w:t>.</w:t>
      </w:r>
    </w:p>
    <w:p w:rsidR="0019620C" w:rsidRDefault="00321118">
      <w:pPr>
        <w:tabs>
          <w:tab w:val="left" w:pos="2410"/>
        </w:tabs>
        <w:ind w:firstLine="709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Při realizaci směrové a výškové úpravy </w:t>
      </w:r>
      <w:r w:rsidRPr="00321118">
        <w:rPr>
          <w:rFonts w:ascii="Arial Narrow" w:hAnsi="Arial Narrow" w:cs="Arial Narrow"/>
        </w:rPr>
        <w:t xml:space="preserve">je nutné konzultovat </w:t>
      </w:r>
      <w:r>
        <w:rPr>
          <w:rFonts w:ascii="Arial Narrow" w:hAnsi="Arial Narrow" w:cs="Arial Narrow"/>
        </w:rPr>
        <w:t xml:space="preserve">případné úpravy na mostech s příslušným OŘ </w:t>
      </w:r>
      <w:r w:rsidRPr="00321118">
        <w:rPr>
          <w:rFonts w:ascii="Arial Narrow" w:hAnsi="Arial Narrow" w:cs="Arial Narrow"/>
        </w:rPr>
        <w:t>SMT</w:t>
      </w:r>
      <w:r>
        <w:rPr>
          <w:rFonts w:ascii="Arial Narrow" w:hAnsi="Arial Narrow" w:cs="Arial Narrow"/>
        </w:rPr>
        <w:t>.</w:t>
      </w:r>
    </w:p>
    <w:p w:rsidR="001E293C" w:rsidRDefault="001E293C">
      <w:pPr>
        <w:tabs>
          <w:tab w:val="left" w:pos="2410"/>
        </w:tabs>
        <w:ind w:firstLine="709"/>
        <w:rPr>
          <w:rFonts w:ascii="Arial Narrow" w:hAnsi="Arial Narrow" w:cs="Arial Narrow"/>
        </w:rPr>
      </w:pPr>
    </w:p>
    <w:p w:rsidR="00B22147" w:rsidRPr="006C4FC7" w:rsidRDefault="006C4FC7" w:rsidP="006C4FC7">
      <w:pPr>
        <w:pStyle w:val="Nadpis2"/>
        <w:tabs>
          <w:tab w:val="num" w:pos="851"/>
        </w:tabs>
        <w:spacing w:after="120"/>
        <w:ind w:left="862" w:hanging="578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>Silnoproudá vedení</w:t>
      </w:r>
    </w:p>
    <w:p w:rsidR="00B22147" w:rsidRDefault="006C4FC7" w:rsidP="006C4FC7">
      <w:pPr>
        <w:tabs>
          <w:tab w:val="left" w:pos="2410"/>
        </w:tabs>
        <w:ind w:firstLine="709"/>
        <w:rPr>
          <w:rFonts w:ascii="Arial Narrow" w:hAnsi="Arial Narrow" w:cs="Arial Narrow"/>
        </w:rPr>
      </w:pPr>
      <w:r w:rsidRPr="006C4FC7">
        <w:rPr>
          <w:rFonts w:ascii="Arial Narrow" w:hAnsi="Arial Narrow" w:cs="Arial Narrow"/>
        </w:rPr>
        <w:t>Při prováděných opravách tratí z důvodu úpr</w:t>
      </w:r>
      <w:r>
        <w:rPr>
          <w:rFonts w:ascii="Arial Narrow" w:hAnsi="Arial Narrow" w:cs="Arial Narrow"/>
        </w:rPr>
        <w:t xml:space="preserve">avy prostorové polohy koleje v </w:t>
      </w:r>
      <w:r w:rsidRPr="006C4FC7">
        <w:rPr>
          <w:rFonts w:ascii="Arial Narrow" w:hAnsi="Arial Narrow" w:cs="Arial Narrow"/>
        </w:rPr>
        <w:t>řešených traťových úsecích je nutné respektovat st</w:t>
      </w:r>
      <w:r>
        <w:rPr>
          <w:rFonts w:ascii="Arial Narrow" w:hAnsi="Arial Narrow" w:cs="Arial Narrow"/>
        </w:rPr>
        <w:t xml:space="preserve">ávající technologii a kabelové </w:t>
      </w:r>
      <w:r w:rsidRPr="006C4FC7">
        <w:rPr>
          <w:rFonts w:ascii="Arial Narrow" w:hAnsi="Arial Narrow" w:cs="Arial Narrow"/>
        </w:rPr>
        <w:t xml:space="preserve">trasy v obvodu dráhy, která jsou ve správě </w:t>
      </w:r>
      <w:r>
        <w:rPr>
          <w:rFonts w:ascii="Arial Narrow" w:hAnsi="Arial Narrow" w:cs="Arial Narrow"/>
        </w:rPr>
        <w:t>OŘ</w:t>
      </w:r>
      <w:r w:rsidRPr="006C4FC7">
        <w:rPr>
          <w:rFonts w:ascii="Arial Narrow" w:hAnsi="Arial Narrow" w:cs="Arial Narrow"/>
        </w:rPr>
        <w:t xml:space="preserve"> SEE</w:t>
      </w:r>
      <w:r>
        <w:rPr>
          <w:rFonts w:ascii="Arial Narrow" w:hAnsi="Arial Narrow" w:cs="Arial Narrow"/>
        </w:rPr>
        <w:t>. Dále k</w:t>
      </w:r>
      <w:r w:rsidRPr="006C4FC7">
        <w:rPr>
          <w:rFonts w:ascii="Arial Narrow" w:hAnsi="Arial Narrow" w:cs="Arial Narrow"/>
        </w:rPr>
        <w:t>aždý směrový posun vyžaduje regulaci TV, p</w:t>
      </w:r>
      <w:r>
        <w:rPr>
          <w:rFonts w:ascii="Arial Narrow" w:hAnsi="Arial Narrow" w:cs="Arial Narrow"/>
        </w:rPr>
        <w:t xml:space="preserve">ři posunu větším jak 100 mm je </w:t>
      </w:r>
      <w:r w:rsidRPr="006C4FC7">
        <w:rPr>
          <w:rFonts w:ascii="Arial Narrow" w:hAnsi="Arial Narrow" w:cs="Arial Narrow"/>
        </w:rPr>
        <w:t xml:space="preserve">nutné každou situaci řešit individuálně úpravou </w:t>
      </w:r>
      <w:r>
        <w:rPr>
          <w:rFonts w:ascii="Arial Narrow" w:hAnsi="Arial Narrow" w:cs="Arial Narrow"/>
        </w:rPr>
        <w:t xml:space="preserve">geometrické polohy trolejového </w:t>
      </w:r>
      <w:r w:rsidRPr="006C4FC7">
        <w:rPr>
          <w:rFonts w:ascii="Arial Narrow" w:hAnsi="Arial Narrow" w:cs="Arial Narrow"/>
        </w:rPr>
        <w:t>drátu GPT (může znamenat změnu výstroje trakčního vedení na TP).</w:t>
      </w:r>
    </w:p>
    <w:p w:rsidR="006C4FC7" w:rsidRDefault="006C4FC7" w:rsidP="006C4FC7">
      <w:pPr>
        <w:tabs>
          <w:tab w:val="left" w:pos="2410"/>
        </w:tabs>
        <w:ind w:firstLine="709"/>
        <w:rPr>
          <w:rFonts w:ascii="Arial Narrow" w:hAnsi="Arial Narrow" w:cs="Arial Narrow"/>
        </w:rPr>
      </w:pPr>
    </w:p>
    <w:p w:rsidR="006C4FC7" w:rsidRPr="006C4FC7" w:rsidRDefault="006C4FC7" w:rsidP="006C4FC7">
      <w:pPr>
        <w:pStyle w:val="Nadpis2"/>
        <w:tabs>
          <w:tab w:val="num" w:pos="851"/>
        </w:tabs>
        <w:spacing w:after="120"/>
        <w:ind w:left="862" w:hanging="578"/>
        <w:rPr>
          <w:rFonts w:ascii="Arial Narrow" w:hAnsi="Arial Narrow" w:cs="Arial Narrow"/>
          <w:lang w:val="cs-CZ"/>
        </w:rPr>
      </w:pPr>
      <w:r>
        <w:rPr>
          <w:rFonts w:ascii="Arial Narrow" w:hAnsi="Arial Narrow" w:cs="Arial Narrow"/>
          <w:lang w:val="cs-CZ"/>
        </w:rPr>
        <w:t>Kabelová vedení</w:t>
      </w:r>
    </w:p>
    <w:p w:rsidR="006C4FC7" w:rsidRPr="006C4FC7" w:rsidRDefault="006C4FC7" w:rsidP="006C4FC7">
      <w:pPr>
        <w:tabs>
          <w:tab w:val="left" w:pos="2410"/>
        </w:tabs>
        <w:ind w:firstLine="709"/>
        <w:rPr>
          <w:rFonts w:ascii="Arial Narrow" w:hAnsi="Arial Narrow" w:cs="Arial Narrow"/>
        </w:rPr>
      </w:pPr>
      <w:r w:rsidRPr="006C4FC7">
        <w:rPr>
          <w:rFonts w:ascii="Arial Narrow" w:hAnsi="Arial Narrow" w:cs="Arial Narrow"/>
        </w:rPr>
        <w:t>Při prováděných opravách tratí z důvodu úpr</w:t>
      </w:r>
      <w:r>
        <w:rPr>
          <w:rFonts w:ascii="Arial Narrow" w:hAnsi="Arial Narrow" w:cs="Arial Narrow"/>
        </w:rPr>
        <w:t xml:space="preserve">avy prostorové polohy koleje v </w:t>
      </w:r>
      <w:r w:rsidRPr="006C4FC7">
        <w:rPr>
          <w:rFonts w:ascii="Arial Narrow" w:hAnsi="Arial Narrow" w:cs="Arial Narrow"/>
        </w:rPr>
        <w:t>řešených traťových úsecích je nutné respektovat st</w:t>
      </w:r>
      <w:r>
        <w:rPr>
          <w:rFonts w:ascii="Arial Narrow" w:hAnsi="Arial Narrow" w:cs="Arial Narrow"/>
        </w:rPr>
        <w:t xml:space="preserve">ávající technologii a kabelové </w:t>
      </w:r>
      <w:r w:rsidRPr="006C4FC7">
        <w:rPr>
          <w:rFonts w:ascii="Arial Narrow" w:hAnsi="Arial Narrow" w:cs="Arial Narrow"/>
        </w:rPr>
        <w:t xml:space="preserve">trasy v obvodu dráhy, která jsou ve správě </w:t>
      </w:r>
      <w:r>
        <w:rPr>
          <w:rFonts w:ascii="Arial Narrow" w:hAnsi="Arial Narrow" w:cs="Arial Narrow"/>
        </w:rPr>
        <w:t xml:space="preserve">OŘ SSZT. </w:t>
      </w:r>
    </w:p>
    <w:p w:rsidR="00B22147" w:rsidRPr="00CF1F00" w:rsidRDefault="00B22147">
      <w:pPr>
        <w:rPr>
          <w:rFonts w:ascii="Arial Narrow" w:hAnsi="Arial Narrow" w:cs="Arial Narrow"/>
          <w:b/>
          <w:highlight w:val="yellow"/>
        </w:rPr>
      </w:pPr>
    </w:p>
    <w:p w:rsidR="00B22147" w:rsidRPr="00C503D3" w:rsidRDefault="00B22147">
      <w:pPr>
        <w:rPr>
          <w:rFonts w:ascii="Arial Narrow" w:hAnsi="Arial Narrow" w:cs="Arial Narrow"/>
          <w:b/>
        </w:rPr>
      </w:pPr>
      <w:r w:rsidRPr="00C503D3">
        <w:rPr>
          <w:rFonts w:ascii="Arial Narrow" w:hAnsi="Arial Narrow" w:cs="Arial Narrow"/>
          <w:b/>
        </w:rPr>
        <w:t>Zpracoval:</w:t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  <w:r w:rsidRPr="00C503D3">
        <w:rPr>
          <w:rFonts w:ascii="Arial Narrow" w:hAnsi="Arial Narrow" w:cs="Arial Narrow"/>
          <w:b/>
        </w:rPr>
        <w:tab/>
      </w:r>
    </w:p>
    <w:p w:rsidR="00B22147" w:rsidRPr="00C503D3" w:rsidRDefault="00B22147">
      <w:pPr>
        <w:rPr>
          <w:rFonts w:ascii="Arial Narrow" w:hAnsi="Arial Narrow" w:cs="Arial Narrow"/>
          <w:b/>
        </w:rPr>
      </w:pPr>
    </w:p>
    <w:p w:rsidR="00B22147" w:rsidRPr="00C503D3" w:rsidRDefault="00A679A6">
      <w:pPr>
        <w:tabs>
          <w:tab w:val="left" w:pos="6096"/>
        </w:tabs>
        <w:rPr>
          <w:rFonts w:ascii="Arial Narrow" w:hAnsi="Arial Narrow" w:cs="Arial Narrow"/>
        </w:rPr>
      </w:pPr>
      <w:r w:rsidRPr="00C503D3">
        <w:rPr>
          <w:rFonts w:ascii="Arial Narrow" w:hAnsi="Arial Narrow" w:cs="Arial Narrow"/>
        </w:rPr>
        <w:t xml:space="preserve">V Brně, </w:t>
      </w:r>
      <w:r w:rsidR="00963708">
        <w:rPr>
          <w:rFonts w:ascii="Arial Narrow" w:hAnsi="Arial Narrow" w:cs="Arial Narrow"/>
        </w:rPr>
        <w:t>říjen</w:t>
      </w:r>
      <w:r w:rsidR="00B22147" w:rsidRPr="00C503D3">
        <w:rPr>
          <w:rFonts w:ascii="Arial Narrow" w:hAnsi="Arial Narrow" w:cs="Arial Narrow"/>
        </w:rPr>
        <w:t xml:space="preserve"> 20</w:t>
      </w:r>
      <w:r w:rsidR="00285B01">
        <w:rPr>
          <w:rFonts w:ascii="Arial Narrow" w:hAnsi="Arial Narrow" w:cs="Arial Narrow"/>
        </w:rPr>
        <w:t>2</w:t>
      </w:r>
      <w:r w:rsidR="001F0390">
        <w:rPr>
          <w:rFonts w:ascii="Arial Narrow" w:hAnsi="Arial Narrow" w:cs="Arial Narrow"/>
        </w:rPr>
        <w:t>2</w:t>
      </w:r>
      <w:r w:rsidR="00B22147" w:rsidRPr="00C503D3">
        <w:rPr>
          <w:rFonts w:ascii="Arial Narrow" w:hAnsi="Arial Narrow" w:cs="Arial Narrow"/>
          <w:b/>
        </w:rPr>
        <w:tab/>
      </w:r>
      <w:r w:rsidR="00B22147" w:rsidRPr="00C503D3">
        <w:rPr>
          <w:rFonts w:ascii="Arial Narrow" w:hAnsi="Arial Narrow" w:cs="Arial Narrow"/>
        </w:rPr>
        <w:t xml:space="preserve">Ing. </w:t>
      </w:r>
      <w:r w:rsidR="00C503D3" w:rsidRPr="00C503D3">
        <w:rPr>
          <w:rFonts w:ascii="Arial Narrow" w:hAnsi="Arial Narrow" w:cs="Arial Narrow"/>
        </w:rPr>
        <w:t>Lukáš Mazel</w:t>
      </w:r>
      <w:r w:rsidR="00B22147" w:rsidRPr="00C503D3">
        <w:rPr>
          <w:rFonts w:ascii="Arial Narrow" w:hAnsi="Arial Narrow" w:cs="Arial Narrow"/>
        </w:rPr>
        <w:tab/>
      </w:r>
    </w:p>
    <w:p w:rsidR="00B22147" w:rsidRPr="00C503D3" w:rsidRDefault="00B22147">
      <w:pPr>
        <w:tabs>
          <w:tab w:val="left" w:pos="6096"/>
        </w:tabs>
        <w:rPr>
          <w:rFonts w:ascii="Arial Narrow" w:hAnsi="Arial Narrow" w:cs="Arial Narrow"/>
        </w:rPr>
      </w:pPr>
      <w:r w:rsidRPr="00C503D3">
        <w:rPr>
          <w:rFonts w:ascii="Arial Narrow" w:hAnsi="Arial Narrow" w:cs="Arial Narrow"/>
        </w:rPr>
        <w:tab/>
        <w:t xml:space="preserve">email: </w:t>
      </w:r>
      <w:hyperlink r:id="rId8" w:history="1">
        <w:r w:rsidR="00C503D3" w:rsidRPr="00C503D3">
          <w:rPr>
            <w:rStyle w:val="Hypertextovodkaz"/>
            <w:rFonts w:ascii="Arial Narrow" w:hAnsi="Arial Narrow" w:cs="Arial Narrow"/>
          </w:rPr>
          <w:t>lukas.mazel@post.cz</w:t>
        </w:r>
      </w:hyperlink>
    </w:p>
    <w:p w:rsidR="00B22147" w:rsidRPr="00C503D3" w:rsidRDefault="00B22147">
      <w:pPr>
        <w:tabs>
          <w:tab w:val="left" w:pos="6096"/>
        </w:tabs>
        <w:rPr>
          <w:rFonts w:ascii="Arial Narrow" w:hAnsi="Arial Narrow" w:cs="Arial Narrow"/>
        </w:rPr>
      </w:pPr>
      <w:r w:rsidRPr="00C503D3">
        <w:rPr>
          <w:rFonts w:ascii="Arial Narrow" w:hAnsi="Arial Narrow" w:cs="Arial Narrow"/>
        </w:rPr>
        <w:tab/>
        <w:t xml:space="preserve">tel. </w:t>
      </w:r>
      <w:r w:rsidR="00C503D3" w:rsidRPr="00C503D3">
        <w:rPr>
          <w:rFonts w:ascii="Arial Narrow" w:hAnsi="Arial Narrow" w:cs="Arial Narrow"/>
        </w:rPr>
        <w:t>608 581 093</w:t>
      </w:r>
    </w:p>
    <w:p w:rsidR="005855E5" w:rsidRDefault="005855E5">
      <w:pPr>
        <w:suppressAutoHyphens w:val="0"/>
        <w:rPr>
          <w:rFonts w:ascii="Arial Narrow" w:hAnsi="Arial Narrow" w:cs="Arial Narrow"/>
          <w:highlight w:val="yellow"/>
        </w:rPr>
      </w:pPr>
      <w:r>
        <w:rPr>
          <w:rFonts w:ascii="Arial Narrow" w:hAnsi="Arial Narrow" w:cs="Arial Narrow"/>
          <w:highlight w:val="yellow"/>
        </w:rPr>
        <w:br w:type="page"/>
      </w:r>
    </w:p>
    <w:p w:rsidR="004B64DC" w:rsidRPr="00D760CE" w:rsidRDefault="004B64DC" w:rsidP="004B64DC">
      <w:pPr>
        <w:pStyle w:val="Nadpis1"/>
        <w:numPr>
          <w:ilvl w:val="0"/>
          <w:numId w:val="1"/>
        </w:numPr>
        <w:jc w:val="center"/>
        <w:rPr>
          <w:rFonts w:ascii="Arial Narrow" w:hAnsi="Arial Narrow" w:cs="Arial Narrow"/>
          <w:shd w:val="clear" w:color="auto" w:fill="FFFF00"/>
        </w:rPr>
      </w:pPr>
      <w:bookmarkStart w:id="21" w:name="_Toc110668966"/>
      <w:r w:rsidRPr="00D760CE">
        <w:rPr>
          <w:rFonts w:ascii="Arial Narrow" w:hAnsi="Arial Narrow" w:cs="Arial Narrow"/>
          <w:sz w:val="32"/>
          <w:szCs w:val="32"/>
          <w:lang w:val="cs-CZ"/>
        </w:rPr>
        <w:lastRenderedPageBreak/>
        <w:t>Přílohy</w:t>
      </w:r>
      <w:bookmarkEnd w:id="21"/>
    </w:p>
    <w:p w:rsidR="004B64DC" w:rsidRPr="00D760CE" w:rsidRDefault="004B64DC" w:rsidP="004B64DC">
      <w:pPr>
        <w:pStyle w:val="Bezmezer"/>
        <w:rPr>
          <w:shd w:val="clear" w:color="auto" w:fill="FFFF00"/>
        </w:rPr>
      </w:pPr>
    </w:p>
    <w:p w:rsidR="004B64DC" w:rsidRPr="00D760CE" w:rsidRDefault="004B64DC" w:rsidP="004B64DC">
      <w:pPr>
        <w:pStyle w:val="Bezmezer"/>
        <w:rPr>
          <w:shd w:val="clear" w:color="auto" w:fill="FFFF00"/>
        </w:rPr>
      </w:pPr>
    </w:p>
    <w:p w:rsidR="00D760CE" w:rsidRDefault="004B64DC" w:rsidP="008C753E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2" w:name="_Toc467245532"/>
      <w:bookmarkStart w:id="23" w:name="_Toc110668967"/>
      <w:r w:rsidRPr="00D760CE">
        <w:rPr>
          <w:rFonts w:ascii="Arial Narrow" w:hAnsi="Arial Narrow" w:cs="Arial Narrow"/>
          <w:sz w:val="28"/>
          <w:szCs w:val="28"/>
          <w:lang w:val="cs-CZ"/>
        </w:rPr>
        <w:t>Zápisy z</w:t>
      </w:r>
      <w:r w:rsidR="00E66863">
        <w:rPr>
          <w:rFonts w:ascii="Arial Narrow" w:hAnsi="Arial Narrow" w:cs="Arial Narrow"/>
          <w:sz w:val="28"/>
          <w:szCs w:val="28"/>
          <w:lang w:val="cs-CZ"/>
        </w:rPr>
        <w:t> </w:t>
      </w:r>
      <w:r w:rsidRPr="00D760CE">
        <w:rPr>
          <w:rFonts w:ascii="Arial Narrow" w:hAnsi="Arial Narrow" w:cs="Arial Narrow"/>
          <w:sz w:val="28"/>
          <w:szCs w:val="28"/>
          <w:lang w:val="cs-CZ"/>
        </w:rPr>
        <w:t>porad</w:t>
      </w:r>
      <w:bookmarkEnd w:id="22"/>
      <w:bookmarkEnd w:id="23"/>
    </w:p>
    <w:p w:rsidR="00E66863" w:rsidRDefault="00E66863" w:rsidP="00E66863"/>
    <w:p w:rsidR="00457B18" w:rsidRDefault="00457B18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  <w:bookmarkStart w:id="24" w:name="_Toc467245533"/>
      <w:r>
        <w:rPr>
          <w:rFonts w:ascii="Arial Narrow" w:hAnsi="Arial Narrow" w:cs="Arial Narrow"/>
          <w:sz w:val="28"/>
          <w:szCs w:val="28"/>
        </w:rPr>
        <w:br w:type="page"/>
      </w:r>
    </w:p>
    <w:p w:rsidR="00614E5A" w:rsidRPr="00D760CE" w:rsidRDefault="00614E5A" w:rsidP="00614E5A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5" w:name="_Toc110668968"/>
      <w:r w:rsidRPr="00D760CE">
        <w:rPr>
          <w:rFonts w:ascii="Arial Narrow" w:hAnsi="Arial Narrow" w:cs="Arial Narrow"/>
          <w:sz w:val="28"/>
          <w:szCs w:val="28"/>
          <w:lang w:val="cs-CZ"/>
        </w:rPr>
        <w:lastRenderedPageBreak/>
        <w:t>Poloha staničníků</w:t>
      </w:r>
      <w:bookmarkEnd w:id="24"/>
      <w:bookmarkEnd w:id="25"/>
    </w:p>
    <w:p w:rsidR="00D760CE" w:rsidRDefault="00D760CE" w:rsidP="00D760CE">
      <w:pPr>
        <w:rPr>
          <w:highlight w:val="yellow"/>
        </w:rPr>
      </w:pPr>
    </w:p>
    <w:tbl>
      <w:tblPr>
        <w:tblW w:w="4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087"/>
        <w:gridCol w:w="985"/>
        <w:gridCol w:w="1480"/>
      </w:tblGrid>
      <w:tr w:rsidR="00DC04A5" w:rsidRPr="00DC04A5" w:rsidTr="00DC04A5">
        <w:trPr>
          <w:trHeight w:val="876"/>
          <w:jc w:val="center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hm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Definiční</w:t>
            </w: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staničení</w:t>
            </w: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[km]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Odchylky staničení </w:t>
            </w: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[m]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bodu</w:t>
            </w:r>
          </w:p>
        </w:tc>
      </w:tr>
      <w:tr w:rsidR="00DC04A5" w:rsidRPr="00DC04A5" w:rsidTr="00DC04A5">
        <w:trPr>
          <w:trHeight w:val="276"/>
          <w:jc w:val="center"/>
        </w:trPr>
        <w:tc>
          <w:tcPr>
            <w:tcW w:w="44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Kuřim (mimo) - </w:t>
            </w:r>
            <w:proofErr w:type="spellStart"/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DC0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Řikonín (mimo)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19,298952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19,397565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19,499365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1034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19,598352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19,699007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19,799563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19,900658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20,001506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20,102455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20,203284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20,303149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20,403347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20,503721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20,603343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20,703352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20,803190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20,899562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21,000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21,103082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21,203016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21,303511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21,402150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21,503505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21,603884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21,702628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21,801457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21,899741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21,999956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22,098658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22,201878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22,297545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22,395396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22,495525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22,597685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22,695591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22,796330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22,895851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22,995517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-4,48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23,097017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23,200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23,197545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23,298366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23,399503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23,499940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23,600324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23,701282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23,801710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23,911632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24,003004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24,103576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24,203877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24,304691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24,401159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24,502997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24,603453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24,703466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24,802216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24,903264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25,002867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25,103370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25,203412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25,303303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25,503428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25,602737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25,703307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25,802947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25,903544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26,003201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26,101872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26,201311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26,301524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1774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26,401116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1784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26,500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26,600972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1804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26,700819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1814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26,801224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1825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26,901638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1835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26,999976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1845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27,100793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1855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27,200993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1867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27,300751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1877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27,400935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1887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27,504582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1898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27,601695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1909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27,700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27,699825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1920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27,801107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1933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27,899818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1944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28,000829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1954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28,100124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1965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28,210088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1978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28,303163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1990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28,402874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28,499757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28,602652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2020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28,702675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2030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28,801021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28,900037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2050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28,999608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2060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29,098754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29,200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29,299318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29,402776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29,500670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2123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29,599012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-0,99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29,697142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2156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29,999750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2189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30,088477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2200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30,199861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2212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30,299229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2222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30,398597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2232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30,503559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2244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30,601374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2264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30,699459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2278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30,798452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2289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30,898677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2303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30,997821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2317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31,098349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2328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31,196374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2338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31,297709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2348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31,401645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2359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31,500247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2373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31,603002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2387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31,700694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2397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31,814202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2409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31,901390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2421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31,998739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2432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32,098394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2445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32,200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32,197723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2455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32,298999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2465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32,398774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2475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32,497348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2487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32,597721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2497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32,698485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2507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32,797356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2517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32,898164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2527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32,997491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2537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33,095305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2547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33,173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33,167600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2555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33,197184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-2,82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2558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33,297665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2568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33,397455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2578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33,421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33,416705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-4,29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2580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33,499835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2589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33,598514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2600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33,606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33,603114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2601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33,698118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2611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33,797919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2622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33,799804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2623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33,900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33,998483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2645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34,012632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2647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34,098576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2656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34,198747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2666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34,213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34,209940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2667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34,406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34,402923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2688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34,500021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2699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34,598496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2710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34,698656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2721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34,799151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2732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34,898868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2743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34,998568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2754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35,098754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2764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35,204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35,201729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2776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35,203149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2777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35,298352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2787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35,378332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2796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35,500</w:t>
            </w:r>
          </w:p>
        </w:tc>
        <w:tc>
          <w:tcPr>
            <w:tcW w:w="3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35,588098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2821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35,700268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2834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35,786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35,784441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2843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35,899843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2857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36,000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35,999229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2868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36,013323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2871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36,099680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2880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36,181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36,179277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2888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36,198569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2890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36,298155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2900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36,401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36,397953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2910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36,398736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2911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36,498434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2922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36,598396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2932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36,698553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2942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36,798991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2952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36,899572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2962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36,999017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2975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37,097987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2985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37,199167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2997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37,299613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37,401009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3017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37,498480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3028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37,598880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3038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37,698398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3048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37,796369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3060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37,898526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3072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37,997283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3082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38,098507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-1,49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3092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38,198277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3102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38,297637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-2,36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3113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38,398605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3124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38,498655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3134</w:t>
            </w:r>
          </w:p>
        </w:tc>
      </w:tr>
      <w:tr w:rsidR="00DC04A5" w:rsidRPr="00DC04A5" w:rsidTr="00DC04A5">
        <w:trPr>
          <w:trHeight w:val="288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38,581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38,579980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3143</w:t>
            </w:r>
          </w:p>
        </w:tc>
      </w:tr>
      <w:tr w:rsidR="00DC04A5" w:rsidRPr="00DC04A5" w:rsidTr="00DC04A5">
        <w:trPr>
          <w:trHeight w:val="300"/>
          <w:jc w:val="center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38,596543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-3,46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04A5" w:rsidRPr="00DC04A5" w:rsidRDefault="00DC04A5" w:rsidP="00DC04A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C04A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3145</w:t>
            </w:r>
          </w:p>
        </w:tc>
      </w:tr>
    </w:tbl>
    <w:p w:rsidR="00D760CE" w:rsidRDefault="00D760CE"/>
    <w:p w:rsidR="00E368C8" w:rsidRDefault="001B0DB1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  <w:bookmarkStart w:id="26" w:name="_Toc467245534"/>
      <w:r>
        <w:rPr>
          <w:rFonts w:ascii="Arial Narrow" w:hAnsi="Arial Narrow" w:cs="Arial Narrow"/>
          <w:sz w:val="28"/>
          <w:szCs w:val="28"/>
        </w:rPr>
        <w:br w:type="page"/>
      </w:r>
    </w:p>
    <w:tbl>
      <w:tblPr>
        <w:tblW w:w="4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87"/>
        <w:gridCol w:w="985"/>
        <w:gridCol w:w="1440"/>
      </w:tblGrid>
      <w:tr w:rsidR="00E368C8" w:rsidRPr="00E368C8" w:rsidTr="00E368C8">
        <w:trPr>
          <w:trHeight w:val="9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hm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Definiční</w:t>
            </w: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staničení</w:t>
            </w: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[km]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Odchylky staničení </w:t>
            </w: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[m]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bodu</w:t>
            </w:r>
          </w:p>
        </w:tc>
      </w:tr>
      <w:tr w:rsidR="00E368C8" w:rsidRPr="00E368C8" w:rsidTr="00E368C8">
        <w:trPr>
          <w:trHeight w:val="270"/>
          <w:jc w:val="center"/>
        </w:trPr>
        <w:tc>
          <w:tcPr>
            <w:tcW w:w="4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E368C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Ostrov nad Oslavou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77,400600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0,60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1012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77,502208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1024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77,602894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2,89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1037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77,701402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1048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77,800913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0,91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1059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77,899805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-0,20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1070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78,000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78,002017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2,02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1081</w:t>
            </w:r>
          </w:p>
        </w:tc>
      </w:tr>
      <w:tr w:rsidR="00E368C8" w:rsidRPr="00E368C8" w:rsidTr="00E368C8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78,100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78,097194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-2,81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1091</w:t>
            </w:r>
          </w:p>
        </w:tc>
      </w:tr>
      <w:tr w:rsidR="00E368C8" w:rsidRPr="00E368C8" w:rsidTr="00E368C8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78,200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78,201900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68C8" w:rsidRPr="00E368C8" w:rsidRDefault="00E368C8" w:rsidP="00E368C8">
            <w:pPr>
              <w:suppressAutoHyphens w:val="0"/>
              <w:jc w:val="center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E368C8">
              <w:rPr>
                <w:rFonts w:ascii="Calibri" w:hAnsi="Calibri" w:cs="Calibri"/>
                <w:sz w:val="22"/>
                <w:szCs w:val="22"/>
                <w:lang w:eastAsia="cs-CZ"/>
              </w:rPr>
              <w:t>1103</w:t>
            </w:r>
          </w:p>
        </w:tc>
      </w:tr>
    </w:tbl>
    <w:p w:rsidR="001B0DB1" w:rsidRDefault="001B0DB1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tbl>
      <w:tblPr>
        <w:tblW w:w="4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86"/>
        <w:gridCol w:w="985"/>
        <w:gridCol w:w="1440"/>
      </w:tblGrid>
      <w:tr w:rsidR="00BC5CF2" w:rsidRPr="00BC5CF2" w:rsidTr="00BC5CF2">
        <w:trPr>
          <w:trHeight w:val="9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hm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Definiční</w:t>
            </w: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staničení</w:t>
            </w: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[km]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Odchylky staničení </w:t>
            </w: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[m]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bodu</w:t>
            </w:r>
          </w:p>
        </w:tc>
      </w:tr>
      <w:tr w:rsidR="00BC5CF2" w:rsidRPr="00BC5CF2" w:rsidTr="00BC5CF2">
        <w:trPr>
          <w:trHeight w:val="270"/>
          <w:jc w:val="center"/>
        </w:trPr>
        <w:tc>
          <w:tcPr>
            <w:tcW w:w="43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BC5CF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</w:t>
            </w:r>
            <w:r w:rsidR="00E92872"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Žďár nad Sázavou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85,999979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11020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86,097495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11039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86,197526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-2,47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11056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86,300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86,296691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-3,31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11069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86,400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86,396598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-3,40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11083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86,497103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11094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86,600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86,596221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-3,78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11106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86,700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86,696570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-3,43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11117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86,800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86,796656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-3,34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11128</w:t>
            </w:r>
          </w:p>
        </w:tc>
      </w:tr>
      <w:tr w:rsidR="00BC5CF2" w:rsidRPr="00BC5CF2" w:rsidTr="00BC5CF2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86,900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86,896527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-3,47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11139</w:t>
            </w:r>
          </w:p>
        </w:tc>
        <w:bookmarkStart w:id="27" w:name="_GoBack"/>
        <w:bookmarkEnd w:id="27"/>
      </w:tr>
      <w:tr w:rsidR="00BC5CF2" w:rsidRPr="00BC5CF2" w:rsidTr="00BC5CF2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87,000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86,986675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-13,32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CF2" w:rsidRPr="00BC5CF2" w:rsidRDefault="00BC5CF2" w:rsidP="00BC5CF2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BC5CF2">
              <w:rPr>
                <w:rFonts w:ascii="Arial CE" w:hAnsi="Arial CE" w:cs="Times New Roman"/>
                <w:lang w:eastAsia="cs-CZ"/>
              </w:rPr>
              <w:t>11154</w:t>
            </w:r>
          </w:p>
        </w:tc>
      </w:tr>
    </w:tbl>
    <w:p w:rsidR="00BC5CF2" w:rsidRDefault="00BC5CF2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197"/>
        <w:gridCol w:w="985"/>
        <w:gridCol w:w="1440"/>
      </w:tblGrid>
      <w:tr w:rsidR="00316481" w:rsidRPr="00316481" w:rsidTr="00316481">
        <w:trPr>
          <w:trHeight w:val="915"/>
          <w:jc w:val="center"/>
        </w:trPr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hm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Definiční</w:t>
            </w: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staničení</w:t>
            </w: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[km]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Odchylky staničení </w:t>
            </w: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[m]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bodu</w:t>
            </w:r>
          </w:p>
        </w:tc>
      </w:tr>
      <w:tr w:rsidR="00316481" w:rsidRPr="00316481" w:rsidTr="00316481">
        <w:trPr>
          <w:trHeight w:val="525"/>
          <w:jc w:val="center"/>
        </w:trPr>
        <w:tc>
          <w:tcPr>
            <w:tcW w:w="48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Žďár nad Sázavou (mimo) - </w:t>
            </w:r>
            <w:proofErr w:type="spellStart"/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3164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Přibyslav (mimo)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87,099935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11175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87,217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87,217164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11189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87,218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87,218118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12186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87,300109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11202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87,422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87,421975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11215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87,423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87,423211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12208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87,499938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11223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87,598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87,597883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11235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87,599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87,599395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12229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87,699982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11246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87,781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87,781045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11255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lastRenderedPageBreak/>
              <w:t>87,782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87,782517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12248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87,899934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11267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88,001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88,000916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11278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88,002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88,002484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12271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88,100</w:t>
            </w:r>
          </w:p>
        </w:tc>
        <w:tc>
          <w:tcPr>
            <w:tcW w:w="3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88,202182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11299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88,301626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11310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88,402917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11321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88,502061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11331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88,602052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11342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88,701064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11353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88,800464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11366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88,900455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11377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88,999763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11388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89,099889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11400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89,199488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11410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89,299091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11421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89,398642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11432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89,499284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11443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89,598703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11454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89,698632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11468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89,798836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11480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89,897849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12484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89,999948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11501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90,099635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11512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90,199789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11525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90,301219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11537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90,400315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11548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90,499740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11559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90,599570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11569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90,699700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11580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90,799926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11593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90,899737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11604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90,999862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11615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91,100096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11627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91,199859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11638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91,299324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11650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91,398718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11664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91,499355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11676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91,599856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11689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91,699679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11700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91,799304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11711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91,899296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11722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91,999437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11733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92,101206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11744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92,199109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11755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92,298493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11766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92,397867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11784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92,498621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11794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92,598482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11804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lastRenderedPageBreak/>
              <w:t>92,700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92,698895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11815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92,799237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11826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92,898883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11837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92,998402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11848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93,098322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11858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93,197779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11869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93,297743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11880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93,397496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11891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93,497488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11904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93,598038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12911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93,698235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11926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93,798265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11938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93,898166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2011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93,998813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2024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94,097928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2038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94,197790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1047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94,297544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1057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94,397053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1069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94,494970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-5,03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1079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94,597568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2097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94,697515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94,802328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11001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94,896337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11015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94,997047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11026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95,097018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11037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95,195688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-4,31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11049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95,295271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-4,73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11059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95,395625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-4,38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11069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95,496088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11081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95,595057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-4,94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11092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95,696208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11103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95,796455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11115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95,896203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11125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95,997234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11136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96,097229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11147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96,196713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11157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96,297951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12167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96,398284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11180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96,502040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11191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96,598792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11203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96,698874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11214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96,798549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11225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96,898479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11236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96,998619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11248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97,101571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11260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97,201443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11271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97,298272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11282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97,398839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11296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97,499475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11306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97,599277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11317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lastRenderedPageBreak/>
              <w:t>97,700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97,699272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11327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97,798945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11337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97,899606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11347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97,999771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12372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98,095312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-4,69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11367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98,198462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11378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98,299694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11390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98,399476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11400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98,502360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2,36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11411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98,595441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-4,56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11422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98,699739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11433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98,800539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11445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98,901602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11457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98,999311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11469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99,100787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11480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99,198598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11492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99,300283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11504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99,399784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11514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99,498930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11524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99,598993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11535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99,698493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11545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99,799267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11557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99,894428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-5,57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11569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99,999665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11580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100,099752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11590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100,199579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11601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100,299552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11611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100,400489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11623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100,499895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11634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100,599991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11644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100,700423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11655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100,801489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11666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100,900087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11676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101,000087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11686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101,100266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0,27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11698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101,201376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11709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101,299652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11720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101,399848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11733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101,503238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3,24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11744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101,596230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-3,77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11754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101,698543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11766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101,800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101,797439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11776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101,900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101,898113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11786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102,000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101,997693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11796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102,100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102,098280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11806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102,200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102,198054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11816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102,300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102,297833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11826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102,400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102,397875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11836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102,500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102,497840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-2,16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11851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102,600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102,598162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-1,84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11861</w:t>
            </w:r>
          </w:p>
        </w:tc>
      </w:tr>
      <w:tr w:rsidR="00316481" w:rsidRPr="00316481" w:rsidTr="00316481">
        <w:trPr>
          <w:trHeight w:val="255"/>
          <w:jc w:val="center"/>
        </w:trPr>
        <w:tc>
          <w:tcPr>
            <w:tcW w:w="11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lastRenderedPageBreak/>
              <w:t>102,700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102,699856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-0,14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16481" w:rsidRPr="00316481" w:rsidRDefault="00316481" w:rsidP="00316481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316481">
              <w:rPr>
                <w:rFonts w:ascii="Arial CE" w:hAnsi="Arial CE" w:cs="Times New Roman"/>
                <w:lang w:eastAsia="cs-CZ"/>
              </w:rPr>
              <w:t>11878</w:t>
            </w:r>
          </w:p>
        </w:tc>
      </w:tr>
    </w:tbl>
    <w:p w:rsidR="00316481" w:rsidRDefault="00316481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tbl>
      <w:tblPr>
        <w:tblW w:w="4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7"/>
        <w:gridCol w:w="985"/>
        <w:gridCol w:w="1440"/>
      </w:tblGrid>
      <w:tr w:rsidR="00776877" w:rsidRPr="00776877" w:rsidTr="00776877">
        <w:trPr>
          <w:trHeight w:val="9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hm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Definiční</w:t>
            </w: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staničení</w:t>
            </w: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[km]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Odchylky staničení </w:t>
            </w: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[m]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bodu</w:t>
            </w:r>
          </w:p>
        </w:tc>
      </w:tr>
      <w:tr w:rsidR="00776877" w:rsidRPr="00776877" w:rsidTr="00776877">
        <w:trPr>
          <w:trHeight w:val="735"/>
          <w:jc w:val="center"/>
        </w:trPr>
        <w:tc>
          <w:tcPr>
            <w:tcW w:w="44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Přibyslav (mimo) - </w:t>
            </w:r>
            <w:proofErr w:type="spellStart"/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7768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Pohled (mimo)</w:t>
            </w:r>
          </w:p>
        </w:tc>
      </w:tr>
      <w:tr w:rsidR="00776877" w:rsidRPr="00776877" w:rsidTr="0077687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111,388855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1963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111,486284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-13,72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1974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111,588243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1986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111,690306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1998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111,788258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2008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111,891276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-8,72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2019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111,990950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2029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112,091334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-8,67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2039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112,190489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2049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112,290700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2059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112,391659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-8,34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2069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112,490692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2079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112,591004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2089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112,691079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-8,92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2099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112,789136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-10,86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2113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112,878251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-21,75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2123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112,989772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-10,23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2138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113,088153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2148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113,189518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-10,48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2158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113,289326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-10,67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2170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113,387971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2181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113,489120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-10,88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2192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113,588816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2202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113,690676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2213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113,792200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-7,80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2223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113,892552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-7,45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2236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113,989649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-10,35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2247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114,087337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2257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114,188380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2267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114,287893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2278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114,387413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2288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114,487400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2301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114,587681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2312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114,693560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-6,44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1015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114,788877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1025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114,890006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-9,99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1037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114,987417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-12,58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1048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115,084595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-15,41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1058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115,186040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-13,96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1069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115,285695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-14,30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1080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115,385162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-14,84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1090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lastRenderedPageBreak/>
              <w:t>115,500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115,486090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-13,91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1101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115,585231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-14,77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1109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115,684620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-15,38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1119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115,784516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-15,48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1129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115,883811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-16,19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1140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115,984310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-15,69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1152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116,085681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-14,32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1164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116,185077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-14,92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1002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116,288893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1016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116,400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116,500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116,600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116,700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116,800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116,900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117,000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117,100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117,085969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-14,03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1044</w:t>
            </w:r>
          </w:p>
        </w:tc>
      </w:tr>
      <w:tr w:rsidR="00776877" w:rsidRPr="00776877" w:rsidTr="00776877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117,200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nezaměřen</w:t>
            </w:r>
          </w:p>
        </w:tc>
      </w:tr>
      <w:tr w:rsidR="00776877" w:rsidRPr="00776877" w:rsidTr="00776877">
        <w:trPr>
          <w:trHeight w:val="27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117,300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117,288369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-11,63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6877" w:rsidRPr="00776877" w:rsidRDefault="00776877" w:rsidP="00776877">
            <w:pPr>
              <w:suppressAutoHyphens w:val="0"/>
              <w:jc w:val="center"/>
              <w:rPr>
                <w:rFonts w:ascii="Arial CE" w:hAnsi="Arial CE" w:cs="Times New Roman"/>
                <w:lang w:eastAsia="cs-CZ"/>
              </w:rPr>
            </w:pPr>
            <w:r w:rsidRPr="00776877">
              <w:rPr>
                <w:rFonts w:ascii="Arial CE" w:hAnsi="Arial CE" w:cs="Times New Roman"/>
                <w:lang w:eastAsia="cs-CZ"/>
              </w:rPr>
              <w:t>1070</w:t>
            </w:r>
          </w:p>
        </w:tc>
      </w:tr>
    </w:tbl>
    <w:p w:rsidR="00BC5CF2" w:rsidRDefault="00BC5CF2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p w:rsidR="00614E5A" w:rsidRPr="003A664C" w:rsidRDefault="00614E5A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8" w:name="_Toc110668969"/>
      <w:r w:rsidRPr="003A664C">
        <w:rPr>
          <w:rFonts w:ascii="Arial Narrow" w:hAnsi="Arial Narrow" w:cs="Arial Narrow"/>
          <w:sz w:val="28"/>
          <w:szCs w:val="28"/>
          <w:lang w:val="cs-CZ"/>
        </w:rPr>
        <w:t>Základní směrové parametry</w:t>
      </w:r>
      <w:bookmarkEnd w:id="26"/>
      <w:bookmarkEnd w:id="28"/>
    </w:p>
    <w:p w:rsidR="003A664C" w:rsidRDefault="003A664C" w:rsidP="003A664C">
      <w:pPr>
        <w:rPr>
          <w:highlight w:val="yellow"/>
        </w:rPr>
      </w:pPr>
    </w:p>
    <w:tbl>
      <w:tblPr>
        <w:tblW w:w="8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180"/>
        <w:gridCol w:w="1300"/>
        <w:gridCol w:w="1100"/>
        <w:gridCol w:w="1082"/>
        <w:gridCol w:w="1700"/>
        <w:gridCol w:w="1200"/>
      </w:tblGrid>
      <w:tr w:rsidR="000E2B37" w:rsidRPr="000E2B37" w:rsidTr="000E2B37">
        <w:trPr>
          <w:trHeight w:val="288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 1; Kuřim (mimo) - Řikonín (mimo)</w:t>
            </w:r>
          </w:p>
        </w:tc>
      </w:tr>
      <w:tr w:rsidR="000E2B37" w:rsidRPr="000E2B37" w:rsidTr="000E2B37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Označení bodu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 [km]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Parametr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Navržená hodnota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Evidovaná hodnota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Rychlost [km/h]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19,675491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19,831491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505/144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505/144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20,147784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20,308784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1211,585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21,520369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21,680369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500.5/146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501/146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22,42126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22,58126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301,661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301,96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22,882921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23,028921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554.6/143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555/143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23,895138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24,041138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829,999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828,96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24,871137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4500/0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25,017504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34,711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25,052215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6000/0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6000/0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25,247295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55,502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25,302797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6000/0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6000/0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25,502141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45,58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25,533161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4500/0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25,682669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172,762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178,44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25,855431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25,965431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800/77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800/77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26,2373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26,3473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1151,42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1154,05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27,49872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27,63872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602/100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27,816888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27,956888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521,786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525,68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28,478674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28,645674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501/146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500/146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28,852822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165,87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KP/ZP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29,018882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165,86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29,184942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503/146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504/146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29,254965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525/146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520/146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29,343017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29,499017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411,237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29,910254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4955/0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5005/0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30,225339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411,071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402,26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30,63641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30,75241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30,800782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30,916782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85,254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85,68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31,002036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31,049036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4500/0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4500/0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31,104084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31,151084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632,149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31,785232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120,24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31,905232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683/119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683/119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32,154286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701/119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701/119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32,728969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122,64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32,852969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97,954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32,950923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33,050923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905/89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904/89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33,700151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33,800151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109,154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110,02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33,909305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34,035305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34,098954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34,224954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245,321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246,01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34,470275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83,33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34,555275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904/79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904/79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34,807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34,898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1313,467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1314,96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36,211467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36,251467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2000/35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2000/35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36,455359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39,98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36,495359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36,615329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36,715329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804/89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804/89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36,998224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37,098224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501,954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37,600178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37,699178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800/89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800/89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37,869805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37,968805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238,845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110/120/-/-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38,20765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38,34565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605/140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605/140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38,420335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130,13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38,550335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44,975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110/115/-/-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38,59531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0E2B37" w:rsidRDefault="000E2B37" w:rsidP="003A664C">
      <w:pPr>
        <w:rPr>
          <w:highlight w:val="yellow"/>
        </w:rPr>
      </w:pPr>
    </w:p>
    <w:p w:rsidR="000E2B37" w:rsidRDefault="000E2B37" w:rsidP="003A664C">
      <w:pPr>
        <w:rPr>
          <w:highlight w:val="yellow"/>
        </w:rPr>
      </w:pPr>
    </w:p>
    <w:p w:rsidR="000E2B37" w:rsidRDefault="000E2B37" w:rsidP="003A664C">
      <w:pPr>
        <w:rPr>
          <w:highlight w:val="yellow"/>
        </w:rPr>
      </w:pPr>
    </w:p>
    <w:p w:rsidR="00133EDA" w:rsidRDefault="00133EDA">
      <w:r>
        <w:br w:type="page"/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138"/>
        <w:gridCol w:w="1300"/>
        <w:gridCol w:w="1077"/>
        <w:gridCol w:w="1080"/>
        <w:gridCol w:w="1212"/>
        <w:gridCol w:w="1754"/>
      </w:tblGrid>
      <w:tr w:rsidR="000E2B37" w:rsidTr="000E2B37">
        <w:trPr>
          <w:trHeight w:val="288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Kolej č. 2; Kuřim (mimo) - Řikonín (mimo)</w:t>
            </w:r>
          </w:p>
        </w:tc>
      </w:tr>
      <w:tr w:rsidR="000E2B37" w:rsidTr="000E2B37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 bodu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Staničení [km]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Navržená hodnota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Evidovaná hodnota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Rychlost [km/h]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Poznámka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19,671773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19,839773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20,141864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20,309864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1208,225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21,518089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21,678089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504.7/149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505/149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22,427859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22,584859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299,754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22,884613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23,037613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550.4/144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550/144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23,890961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24,039961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1813,461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25,853422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25,961422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804/77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804/77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26,243158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26,339158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1150,064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27,489222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27,644222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27,811259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27,956259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514,422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28,470681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28,647681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504/150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504/150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28,851137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167,173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KP/ZP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29,01831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167,173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29,185483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501/150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500/150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29,330968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29,493968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413,896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29,907864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5000/0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5000/0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30,228805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224,192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30,452997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40000/0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Default="000E2B3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vyrovnávací oblouk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30,476956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136,369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Default="000E2B3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30,613325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10047/0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16760/0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ZPm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30,662368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KPm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30,761368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600/118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600/118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30,824962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30,942962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838,483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31,78719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31,90819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687/118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687/118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KO/ZO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32,162699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705/118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705/118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32,734761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32,862761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96,075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32,958836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33,058836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901/79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900/79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33,704753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33,804753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108,807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33,91356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126,419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34,03998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604/140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604/140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34,104474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126,419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34,230893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245,111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34,476004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34,561004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900/79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900/79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34,811226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34,902226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1314,533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36,216759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36,256759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2000/35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2000/35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36,460651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36,500651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36,620024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36,720024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800/89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800/89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37,001014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37,101014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501,445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37,602459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37,702459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804/89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804/89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37,873434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37,973434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238,497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110/120/-/-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38,211931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38,344931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601/140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601/140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38,419237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38,552237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110/115/-/-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38,597931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0E2B37" w:rsidRDefault="000E2B37">
      <w:r>
        <w:t xml:space="preserve"> </w:t>
      </w:r>
    </w:p>
    <w:p w:rsidR="00133EDA" w:rsidRDefault="00133EDA">
      <w:r>
        <w:br w:type="page"/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180"/>
        <w:gridCol w:w="1300"/>
        <w:gridCol w:w="1100"/>
        <w:gridCol w:w="1080"/>
        <w:gridCol w:w="1700"/>
        <w:gridCol w:w="1200"/>
      </w:tblGrid>
      <w:tr w:rsidR="000E2B37" w:rsidTr="000E2B37">
        <w:trPr>
          <w:trHeight w:val="288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Kolej č. 1;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žst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Ostrov nad Oslavou</w:t>
            </w:r>
          </w:p>
        </w:tc>
      </w:tr>
      <w:tr w:rsidR="000E2B37" w:rsidTr="000E2B37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 bodu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Staničení [km]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Navržená hodnota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Evidovaná hodnota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Rychlost [km/h]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Poznámka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77,369821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77,535821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605/100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606/100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77,856733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78,026733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78,200736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/>
        </w:tc>
      </w:tr>
      <w:tr w:rsidR="000E2B37" w:rsidTr="000E2B37">
        <w:trPr>
          <w:trHeight w:val="288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Kolej č. 2;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žst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Ostrov nad Oslavou</w:t>
            </w:r>
          </w:p>
        </w:tc>
      </w:tr>
      <w:tr w:rsidR="000E2B37" w:rsidTr="000E2B37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Označení bodu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Staničení [km]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Navržená hodnota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Evidovaná hodnota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Rychlost [km/h]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Poznámka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77,366735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77,536735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R/D [m/mm]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599/100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601/100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77,85093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78,02093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přímá [m]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E2B37" w:rsidTr="000E2B37">
        <w:trPr>
          <w:trHeight w:val="28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78,20492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2B37" w:rsidRDefault="000E2B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6328E" w:rsidRDefault="000E2B37">
      <w:r>
        <w:t xml:space="preserve"> </w:t>
      </w:r>
      <w:r w:rsidR="0026328E">
        <w:br w:type="page"/>
      </w: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199"/>
        <w:gridCol w:w="997"/>
        <w:gridCol w:w="1006"/>
        <w:gridCol w:w="1082"/>
        <w:gridCol w:w="1733"/>
        <w:gridCol w:w="1505"/>
      </w:tblGrid>
      <w:tr w:rsidR="000E2B37" w:rsidRPr="000E2B37" w:rsidTr="000E2B37">
        <w:trPr>
          <w:trHeight w:val="321"/>
        </w:trPr>
        <w:tc>
          <w:tcPr>
            <w:tcW w:w="85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Kolej č. 1; </w:t>
            </w:r>
            <w:proofErr w:type="spellStart"/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žst.Žďár</w:t>
            </w:r>
            <w:proofErr w:type="spellEnd"/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 nad Sázavou (včetně) - Přibyslav (mimo)</w:t>
            </w:r>
          </w:p>
        </w:tc>
      </w:tr>
      <w:tr w:rsidR="000E2B37" w:rsidRPr="000E2B37" w:rsidTr="000E2B37">
        <w:trPr>
          <w:trHeight w:val="643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Označení bodu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 [km]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Parametr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Navržená hodnota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Evidovaná hodnota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Rychlost [km/h]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86,121363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50000/0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1244,09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vyrovnávací oblouk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86,147247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762,053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86,9093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100000/0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vyrovnávací oblouk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86,92958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295,426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87,225006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87,368006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605/138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605/138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87,714075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87,875075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247,789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248,94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88,122864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142,15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88,269864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700.2/99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89,320878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142,15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89,460878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207,362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212,92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89,66824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150,23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89,83024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608/112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608/112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90,113219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155,26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90,275219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680,464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90,955683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91,092683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715/99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91,14445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91,28145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813,97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815,98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92,09542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92,23242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700/99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92,287429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92,424429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442,239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438,24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92,866668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93,018668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608/126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603/126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93,213037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93,373037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110,771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93,483808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120,07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93,603808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810/76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810/76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93,719254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120,07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93,839254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414,376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422,51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94,25363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94,39863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726/93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705/93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94,482058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94,627058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200,808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94,827866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84,989866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608/136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608/136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95,172616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95,326616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247,263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247,18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95,573879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95,733879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96,416801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176,5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96,589801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718,824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718,21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97,308625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97,465625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703/114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703/114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97,774107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97,931107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566,544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567,43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98,497651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98,537651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3000/40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3000/40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98,660381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98,700381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274,748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232,25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98,975129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40000/0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35000/0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99,008056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1035,02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1081,99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100,043076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100,095076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2100/44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2100/44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100,19278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100,24478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644,06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646,2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100,88884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100,92884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3000/40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3000/40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101,007871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101,047871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497,857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493,96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ve stávajícím stavu oblouk 35000/1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101,545728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101,713728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599/142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599/142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102,073373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171,615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171,74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KP/ZP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102,244988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148,653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148,76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102,393641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621/123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621/123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102,518279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720/123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720/123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102,575757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102,707757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4,895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321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KÚ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102,712652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0E2B37" w:rsidRDefault="000E2B37"/>
    <w:p w:rsidR="000E2B37" w:rsidRDefault="000E2B37">
      <w:pPr>
        <w:suppressAutoHyphens w:val="0"/>
        <w:jc w:val="left"/>
      </w:pPr>
      <w:r>
        <w:br w:type="page"/>
      </w:r>
    </w:p>
    <w:p w:rsidR="000E2B37" w:rsidRDefault="000E2B37"/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199"/>
        <w:gridCol w:w="1167"/>
        <w:gridCol w:w="1173"/>
        <w:gridCol w:w="1082"/>
        <w:gridCol w:w="1733"/>
        <w:gridCol w:w="1877"/>
      </w:tblGrid>
      <w:tr w:rsidR="000E2B37" w:rsidRPr="000E2B37" w:rsidTr="000E2B37">
        <w:trPr>
          <w:trHeight w:val="288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Kolej č. 2; </w:t>
            </w:r>
            <w:proofErr w:type="spellStart"/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žst.Žďár</w:t>
            </w:r>
            <w:proofErr w:type="spellEnd"/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 nad Sázavou (včetně) - Přibyslav (mimo)</w:t>
            </w:r>
          </w:p>
        </w:tc>
      </w:tr>
      <w:tr w:rsidR="000E2B37" w:rsidRPr="000E2B37" w:rsidTr="000E2B37">
        <w:trPr>
          <w:trHeight w:val="576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Označení bodu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 [km]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Parametr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Navržená hodnota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Evidovaná hodnota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Rychlost [km/h]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86,126999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50000/0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1251,67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vyrovnávací oblouk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86,152883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762,057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86,91494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100000/0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vyrovnávací oblouk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86,93522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285,87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87,22109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152,596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152,59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87,373686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600.95/138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601/138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87,711806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160,628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160,62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87,872434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249,223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253,67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88,121657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88,264657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703.8/98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704/98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89,318813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142,15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89,468813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205,299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211,44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89,674112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150,24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89,831112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90,113663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155,26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90,275663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681,514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90,957177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91,094177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710/98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704/98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91,144624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91,281624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813,059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92,094683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92,236683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704/98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704/98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92,28779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92,42979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434,079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438,26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92,863869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93,031869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604/124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607/124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93,209433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93,382433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102,579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115,03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93,485012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125,08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93,619012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771/84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770/84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93,709122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125,08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93,843122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196,845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427,49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94,039967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50000/0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vyrovnávací oblouk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94,066827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197,534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94,264361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94,404361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708/93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710/93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94,486742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94,626742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204,091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94,830833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94,966833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705/136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700/136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95,017299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606/136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604/136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95,171093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165,31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95,339093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241,442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241,62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95,580535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161,29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95,742535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96,422625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161,29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96,584625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730,941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733,81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97,315566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145,16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97,460566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700/114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700/114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97,779137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145,16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97,924137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574,592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574,31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98,498729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98,538729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3004/40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3004/40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98,662832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98,702832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1327,391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1343,86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100,030223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100,100831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2000/44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2000/44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100,183779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100,243779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622,914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626,22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100,866693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100,908693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4000/40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4000/40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101,025267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101,067267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482,133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481,47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101,5494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101,7094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604/142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604/142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102,082069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162,463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160,82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KP/ZP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102,244532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159,03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157,4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102,403562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618/139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620/139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102,555544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142,19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KP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102,700544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KÚ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102,709534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0E2B37" w:rsidRDefault="000E2B37"/>
    <w:p w:rsidR="000E2B37" w:rsidRDefault="000E2B37"/>
    <w:p w:rsidR="000E2B37" w:rsidRDefault="000E2B37">
      <w:pPr>
        <w:suppressAutoHyphens w:val="0"/>
        <w:jc w:val="left"/>
      </w:pPr>
    </w:p>
    <w:tbl>
      <w:tblPr>
        <w:tblW w:w="899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199"/>
        <w:gridCol w:w="1167"/>
        <w:gridCol w:w="1001"/>
        <w:gridCol w:w="1082"/>
        <w:gridCol w:w="1733"/>
        <w:gridCol w:w="2382"/>
      </w:tblGrid>
      <w:tr w:rsidR="000E2B37" w:rsidRPr="000E2B37" w:rsidTr="000E2B37">
        <w:trPr>
          <w:trHeight w:val="288"/>
        </w:trPr>
        <w:tc>
          <w:tcPr>
            <w:tcW w:w="8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 1; Pohled (mimo) - Havlíčkův Brod (mimo)</w:t>
            </w:r>
          </w:p>
        </w:tc>
      </w:tr>
      <w:tr w:rsidR="000E2B37" w:rsidRPr="000E2B37" w:rsidTr="000E2B37">
        <w:trPr>
          <w:trHeight w:val="576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Označení bodu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 [km]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Parametr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Navržená hodnota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Evidovaná hodnota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Rychlost [km/h]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111,382193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111,512193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615/135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700/112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604/112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111,958151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151,808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160,29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112,109959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349,462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112,459421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102,03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112596421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1010/97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1000/97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112,840584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1200/97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112,87584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840/97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112,901566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97,02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112,987566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55,665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113,043231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25000/0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vložen vyrovnávací oblouk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113,074991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853,925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113,928916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114,019916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350/126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350/126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114,381569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114,472569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36,636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114,509205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114,599205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352/116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350/116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114,668254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88,14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114,758254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138,323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114,896577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94,17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115,005577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349/145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354/145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115,15233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110,27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115,28333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184,05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115,46738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115,53238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985/51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996/51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115,711337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1003/51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116,091318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116,163318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317,947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335,61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ZP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116,481265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116,570265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353.8/62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354/62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117,013359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361/62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361/62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117,125823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350/62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350/62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</w:t>
            </w: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ZPm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117,204284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Lkm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KPm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/ZO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117,224284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411/44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412/44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117,277875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21,12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117,302875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4,56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KÚ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117,307435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0E2B37" w:rsidRDefault="000E2B37"/>
    <w:p w:rsidR="000E2B37" w:rsidRDefault="000E2B37" w:rsidP="001D1676">
      <w:pPr>
        <w:suppressAutoHyphens w:val="0"/>
        <w:jc w:val="left"/>
      </w:pPr>
      <w:r>
        <w:br w:type="page"/>
      </w:r>
    </w:p>
    <w:tbl>
      <w:tblPr>
        <w:tblW w:w="8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1199"/>
        <w:gridCol w:w="1300"/>
        <w:gridCol w:w="1100"/>
        <w:gridCol w:w="1082"/>
        <w:gridCol w:w="1733"/>
        <w:gridCol w:w="1200"/>
      </w:tblGrid>
      <w:tr w:rsidR="000E2B37" w:rsidRPr="000E2B37" w:rsidTr="000E2B37">
        <w:trPr>
          <w:trHeight w:val="288"/>
        </w:trPr>
        <w:tc>
          <w:tcPr>
            <w:tcW w:w="8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Kolej č. 2; Pohled (mimo) - Havlíčkův Brod (mimo)</w:t>
            </w:r>
          </w:p>
        </w:tc>
      </w:tr>
      <w:tr w:rsidR="000E2B37" w:rsidRPr="000E2B37" w:rsidTr="000E2B37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Označení bodu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 [km]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Parametr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Navržená hodnota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Evidovaná hodnota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Rychlost [km/h]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111,383111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160,46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111,513111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610/135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600/113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111,954304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151,796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112,1061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365,428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367,74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110/115/120/140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112,471528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112,573528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1017/97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1000/97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112,902871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112,995871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929,823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938,63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113,925694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84,12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114,020694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353/126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354/126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114,385152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84,12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114,474152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44,561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114,518713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114,592713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351/100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114,67831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72,08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114,75031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147,632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114,897942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115,009942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354/145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115,167459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94,17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115,275459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203,867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115,479326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115,529326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998/51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1000/51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116,094981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116,169981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319,073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335,84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116,489054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ZO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116,578054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349.7/62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350/62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349/62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359/62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KO/</w:t>
            </w: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ZPm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117,098798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Lkm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KPm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/ZO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117,123798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R/D [m/mm]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360/45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369/45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117,261965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Lk</w:t>
            </w:r>
            <w:proofErr w:type="spellEnd"/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32,23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117,302965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přímá [m]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3,433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B37" w:rsidRPr="000E2B37" w:rsidTr="000E2B3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117,306398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B37" w:rsidRPr="000E2B37" w:rsidRDefault="000E2B37" w:rsidP="000E2B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B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0E2B37" w:rsidRDefault="000E2B37"/>
    <w:p w:rsidR="000E2B37" w:rsidRDefault="000E2B37"/>
    <w:p w:rsidR="000E2B37" w:rsidRDefault="000E2B37"/>
    <w:p w:rsidR="000E2B37" w:rsidRDefault="000E2B37">
      <w:pPr>
        <w:suppressAutoHyphens w:val="0"/>
        <w:jc w:val="left"/>
      </w:pPr>
      <w:r>
        <w:br w:type="page"/>
      </w:r>
    </w:p>
    <w:p w:rsidR="000E2B37" w:rsidRDefault="000E2B37"/>
    <w:p w:rsidR="000E2B37" w:rsidRDefault="000E2B37"/>
    <w:p w:rsidR="0026328E" w:rsidRDefault="0026328E" w:rsidP="0026328E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29" w:name="_Toc110668970"/>
      <w:bookmarkStart w:id="30" w:name="_Toc467245535"/>
      <w:r w:rsidRPr="00FC10BA">
        <w:rPr>
          <w:rFonts w:ascii="Arial Narrow" w:hAnsi="Arial Narrow" w:cs="Arial Narrow"/>
          <w:sz w:val="28"/>
          <w:szCs w:val="28"/>
          <w:lang w:val="cs-CZ"/>
        </w:rPr>
        <w:t xml:space="preserve">Dotčené </w:t>
      </w:r>
      <w:r>
        <w:rPr>
          <w:rFonts w:ascii="Arial Narrow" w:hAnsi="Arial Narrow" w:cs="Arial Narrow"/>
          <w:sz w:val="28"/>
          <w:szCs w:val="28"/>
          <w:lang w:val="cs-CZ"/>
        </w:rPr>
        <w:t>výhybky</w:t>
      </w:r>
      <w:bookmarkEnd w:id="29"/>
    </w:p>
    <w:p w:rsidR="00C7225A" w:rsidRDefault="00C7225A" w:rsidP="00C7225A"/>
    <w:tbl>
      <w:tblPr>
        <w:tblW w:w="6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280"/>
        <w:gridCol w:w="1240"/>
        <w:gridCol w:w="1200"/>
        <w:gridCol w:w="1360"/>
      </w:tblGrid>
      <w:tr w:rsidR="00224BC4" w:rsidRPr="00224BC4" w:rsidTr="00224BC4">
        <w:trPr>
          <w:trHeight w:val="1740"/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Výhybka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24BC4" w:rsidRPr="00224BC4" w:rsidRDefault="00043FE8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</w:tr>
      <w:tr w:rsidR="00224BC4" w:rsidRPr="00224BC4" w:rsidTr="00224BC4">
        <w:trPr>
          <w:trHeight w:val="300"/>
          <w:jc w:val="center"/>
        </w:trPr>
        <w:tc>
          <w:tcPr>
            <w:tcW w:w="65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bottom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Tišnov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 J S49-1:11-300-P-l-CZ-d-K-komb-N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29,504438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28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29,504704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28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29,505528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29,508577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33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29,515207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18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29,525491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29,536140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29,538120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 J S49-1:11-300-L-p-CZ-d-K-komb-N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29,501043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29,502535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29,508053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29,514559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29,516053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29,525254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27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29,535066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 J S49-1:11-300-L-p-CZ-d-K-komb-N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29,549806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16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29,581891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18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29,583000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 J S49-1:11-300-P-l-CZ-d-K-komb-N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29,546865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13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29,578871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9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29,579951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 J S49-1:9-300-L-l-CZ-d-K-ZP-N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29,589953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20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29,591034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29,604100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29,613799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29,622791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 J S49-1:9-300-P-p-CZ-d-K-ZP-N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29,586908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29,588108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10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29,591034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12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29,595624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29,600798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29,610719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26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29,619310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33 J 60-1:9-</w:t>
            </w:r>
            <w:proofErr w:type="gram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300-zl-P-p-CZ-b-KS-ZMB-E1-N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30,482380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13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30,492758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16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30,503559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15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30,513351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30,514795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18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30,515620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34 J 60-1:9-</w:t>
            </w:r>
            <w:proofErr w:type="gram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300-zl-L-l-CZ-b-KS-ZMB-E1-N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30,479056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30,488806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30,500283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23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30,501700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30,511458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20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30,512296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35 J 60-1:11-</w:t>
            </w:r>
            <w:proofErr w:type="gram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300-zl-P-l-CZ-b-KS-komb-E1-N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30,521643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30,522444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30,532592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30,542621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26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30,552618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32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30,555385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27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36 J 60-1:11-</w:t>
            </w:r>
            <w:proofErr w:type="gram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300-zl-L-p-CZ-b-KS-komb-E1-N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30,518288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30,519089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25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30,522909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26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30,532660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30,541633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25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30,552041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26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39 J 60-1:11-</w:t>
            </w:r>
            <w:proofErr w:type="gram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300-zl-L-p-CZ-b-KS-komb-E1-N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30,567366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25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30,577580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30,587850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29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30,597863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30,600263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34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30,601097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35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40 J 60-1:11-</w:t>
            </w:r>
            <w:proofErr w:type="gram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300-zl-P-l-CZ-b-KS-komb-E1-N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30,563410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30,565914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30,576370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18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30,586626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30,596925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25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30,597749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23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41 </w:t>
            </w:r>
            <w:proofErr w:type="spellStart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Obl</w:t>
            </w:r>
            <w:proofErr w:type="spellEnd"/>
            <w:r w:rsidRPr="00224BC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-o 60-1:9-300(16760/305)-zi-P-p-CZ-b-KS-ZMB-E1-N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30,613325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31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30,614124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28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30,623485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24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30,633375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16</w:t>
            </w:r>
          </w:p>
        </w:tc>
      </w:tr>
      <w:tr w:rsidR="00224BC4" w:rsidRPr="00224BC4" w:rsidTr="00224BC4">
        <w:trPr>
          <w:trHeight w:val="252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30,644201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22</w:t>
            </w:r>
          </w:p>
        </w:tc>
      </w:tr>
      <w:tr w:rsidR="00224BC4" w:rsidRPr="00224BC4" w:rsidTr="00224BC4">
        <w:trPr>
          <w:trHeight w:val="264"/>
          <w:jc w:val="center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5263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30,646541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4BC4" w:rsidRPr="00224BC4" w:rsidRDefault="00224BC4" w:rsidP="00224BC4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224BC4">
              <w:rPr>
                <w:rFonts w:ascii="Verdana" w:hAnsi="Verdana" w:cs="Times New Roman"/>
                <w:color w:val="000000"/>
                <w:lang w:eastAsia="cs-CZ"/>
              </w:rPr>
              <w:t>20</w:t>
            </w:r>
          </w:p>
        </w:tc>
      </w:tr>
    </w:tbl>
    <w:p w:rsidR="00224BC4" w:rsidRDefault="00224BC4" w:rsidP="00C7225A"/>
    <w:p w:rsidR="00224BC4" w:rsidRDefault="00224BC4" w:rsidP="00C7225A"/>
    <w:tbl>
      <w:tblPr>
        <w:tblW w:w="6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1280"/>
        <w:gridCol w:w="1087"/>
        <w:gridCol w:w="1080"/>
        <w:gridCol w:w="1080"/>
        <w:gridCol w:w="1080"/>
      </w:tblGrid>
      <w:tr w:rsidR="00043FE8" w:rsidRPr="00043FE8" w:rsidTr="00043FE8">
        <w:trPr>
          <w:trHeight w:val="1815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Výhybka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Směrový posun osy koleje [mm]</w:t>
            </w: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 xml:space="preserve"> - vlevo</w:t>
            </w: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Význam bodu</w:t>
            </w:r>
          </w:p>
        </w:tc>
      </w:tr>
      <w:tr w:rsidR="00043FE8" w:rsidRPr="00043FE8" w:rsidTr="00043FE8">
        <w:trPr>
          <w:trHeight w:val="315"/>
          <w:jc w:val="center"/>
        </w:trPr>
        <w:tc>
          <w:tcPr>
            <w:tcW w:w="56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Ostrov nad Oslavou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27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 J R65-1:9-300-L-l-CZ-d-K-ZP-U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77,321517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ZV6-116</w:t>
            </w:r>
          </w:p>
        </w:tc>
      </w:tr>
      <w:tr w:rsidR="00043FE8" w:rsidRPr="00043FE8" w:rsidTr="00043FE8">
        <w:trPr>
          <w:trHeight w:val="27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77,333116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27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77,342495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27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77,353803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KV5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6 J R65-1:9-300-P-p-CZ-d-K-ZP-U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77,321063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ZV6-79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77,332374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77,343261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15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77,35342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KV6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12 J 60-1:9-300-P-p-CZ-b-KS-ZPT-E1-N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78,125991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78,135341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78,144358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78,154047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15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78,161523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ZV12-84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13 J 60-1:9-300-L-l-CZ-b-K-ZPT-E1-N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78,118663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78,128147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78,137441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78,146745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15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78,156259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ZV13-80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14 J 60-1:9-300-P-l-CZ-b-KS-ZPT-E1-N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78,167535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ZV14-82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78,17671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00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78,186023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43FE8" w:rsidRPr="00043FE8" w:rsidTr="00043FE8">
        <w:trPr>
          <w:trHeight w:val="315"/>
          <w:jc w:val="center"/>
        </w:trPr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78,195226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3FE8" w:rsidRPr="00043FE8" w:rsidRDefault="00043FE8" w:rsidP="00043FE8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43FE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224BC4" w:rsidRDefault="00224BC4" w:rsidP="00C7225A"/>
    <w:p w:rsidR="00224BC4" w:rsidRPr="00C7225A" w:rsidRDefault="00224BC4" w:rsidP="00C7225A"/>
    <w:p w:rsidR="00270DF6" w:rsidRDefault="00C7225A">
      <w:r>
        <w:br w:type="page"/>
      </w:r>
    </w:p>
    <w:tbl>
      <w:tblPr>
        <w:tblW w:w="6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280"/>
        <w:gridCol w:w="1087"/>
        <w:gridCol w:w="1080"/>
        <w:gridCol w:w="1080"/>
        <w:gridCol w:w="1080"/>
      </w:tblGrid>
      <w:tr w:rsidR="00270DF6" w:rsidRPr="00270DF6" w:rsidTr="00270DF6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Výhybka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Směrový posun osy koleje [mm]</w:t>
            </w: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 xml:space="preserve"> - vlevo</w:t>
            </w: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Význam bodu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64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270DF6" w:rsidRPr="00270DF6" w:rsidRDefault="00270DF6" w:rsidP="00B507A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</w:t>
            </w:r>
            <w:r w:rsidR="00B507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Žďár nad Sázavou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 J R65-1:9-190-L-l-CZ-d- -ZP-N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85,973494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KV5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85,979983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NAD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85,981278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85,990145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85,999412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JV5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86,000367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NAV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86,000616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ZV5-LL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 J R65-1:11-300-P-l-CZ-d-K-komb-N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86,000428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ZV6-PL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86,00192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JV6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86,011129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86,021605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86,030373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86,033953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KV6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7 J R65-1:11-300-L-p-CZ-d- -komb-N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86,006438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ZV7-LP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86,007586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JV7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86,020484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86,029171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86,039623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KV7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8 J R65-1:11-300-L-p-CZ-d-K-komb-N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86,046216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KV8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86,055415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86,064209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86,071309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86,078256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JV8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86,079289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ZV8LP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9 J R65-1:11-300-P-l-CZ-d- -komb-N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86,051831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KV9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86,05891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86,06527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86,074675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86,083869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JV9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86,084761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ZV9-PL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10 J R65-1:9-300-L-l-CZ-d-K-ZP-U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86,086359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ZV10-LL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86,087567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JV10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86,097495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HMK86.1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86,106398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86,11561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86,119123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KV10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11 J R65-1:9-300-P-p-CZ-d- -ZP-U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86,091468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ZV11-PP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86,092997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JV11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86,103498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HMK86.1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86,105873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86,115096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86,12472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KV11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37 J R65-1:9-300-P-n-CZ-d-K-ZP-N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86,961198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KV37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86,97032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86,977912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86,984616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86,986675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HMC87.0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86,987104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MOST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86,993517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JV37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86,994365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ZV37-PP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38 J R65-1:9-300-L-n-CZ-d-RT-ZP-N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86,964247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KV38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86,970585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86,979694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86,988695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86,992234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HMC87.0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86,992631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MOST</w:t>
            </w:r>
          </w:p>
        </w:tc>
      </w:tr>
      <w:tr w:rsidR="00270DF6" w:rsidRPr="00270DF6" w:rsidTr="00270DF6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86,996582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JV38</w:t>
            </w:r>
          </w:p>
        </w:tc>
      </w:tr>
      <w:tr w:rsidR="00270DF6" w:rsidRPr="00270DF6" w:rsidTr="00270DF6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86,997174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DF6" w:rsidRPr="00270DF6" w:rsidRDefault="00270DF6" w:rsidP="00270DF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70DF6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ZV38-LL</w:t>
            </w:r>
          </w:p>
        </w:tc>
      </w:tr>
    </w:tbl>
    <w:p w:rsidR="00C7225A" w:rsidRDefault="00C7225A"/>
    <w:p w:rsidR="0057795D" w:rsidRDefault="00C7225A">
      <w:r>
        <w:br w:type="page"/>
      </w:r>
    </w:p>
    <w:tbl>
      <w:tblPr>
        <w:tblW w:w="65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280"/>
        <w:gridCol w:w="1087"/>
        <w:gridCol w:w="1080"/>
        <w:gridCol w:w="1080"/>
        <w:gridCol w:w="1080"/>
      </w:tblGrid>
      <w:tr w:rsidR="0057795D" w:rsidRPr="0057795D" w:rsidTr="00656C12">
        <w:trPr>
          <w:trHeight w:val="1815"/>
          <w:jc w:val="center"/>
        </w:trPr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Výhybka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Směrový posun osy koleje [mm]</w:t>
            </w: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 xml:space="preserve"> - vlevo</w:t>
            </w: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Význam bodu</w:t>
            </w:r>
          </w:p>
        </w:tc>
      </w:tr>
      <w:tr w:rsidR="00656C12" w:rsidRPr="0057795D" w:rsidTr="00656C12">
        <w:trPr>
          <w:trHeight w:val="315"/>
          <w:jc w:val="center"/>
        </w:trPr>
        <w:tc>
          <w:tcPr>
            <w:tcW w:w="65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:rsidR="00656C12" w:rsidRPr="0057795D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Žďár nad Sázavou</w:t>
            </w:r>
          </w:p>
          <w:p w:rsidR="00656C12" w:rsidRPr="0057795D" w:rsidRDefault="00656C12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39 J 60-1:11-300-P-l-CZ-b-KS-ZPT-E1-N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87,008301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ZV39-PL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87,009063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JV39</w:t>
            </w:r>
          </w:p>
        </w:tc>
      </w:tr>
      <w:tr w:rsidR="0057795D" w:rsidRPr="0057795D" w:rsidTr="00656C12">
        <w:trPr>
          <w:trHeight w:val="255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87,017868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MOST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87,026496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87,033154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MOST</w:t>
            </w:r>
          </w:p>
        </w:tc>
      </w:tr>
      <w:tr w:rsidR="0057795D" w:rsidRPr="0057795D" w:rsidTr="00656C12">
        <w:trPr>
          <w:trHeight w:val="27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87,041831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KV39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40 J 60-1:11-300-P-l-CZ-b-KS-ZPT-E1-N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87,054105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KV40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87,059297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87,067688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87,077511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87,086936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JV40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87,087718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ZV40-PL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41 J 60-1:14-760-I-L-p-CZ-b-KS-ZPT-E1-N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87,093763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ZV41-LP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87,094516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JV41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87,100401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87,109607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87,118907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87,128194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87,13775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87,147982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KV41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43 J 60-1:14-760-L-p-CZ-b-KS-ZPT-E1-N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87,1612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KV43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87,171332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87,179432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87,189245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87,198876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87,214623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JV43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87,216098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ZV43-LP</w:t>
            </w:r>
          </w:p>
        </w:tc>
      </w:tr>
      <w:tr w:rsidR="00656C12" w:rsidRPr="0057795D" w:rsidTr="00656C12">
        <w:trPr>
          <w:trHeight w:val="300"/>
          <w:jc w:val="center"/>
        </w:trPr>
        <w:tc>
          <w:tcPr>
            <w:tcW w:w="6536" w:type="dxa"/>
            <w:gridSpan w:val="6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FFFFCC"/>
            <w:vAlign w:val="center"/>
          </w:tcPr>
          <w:p w:rsidR="00656C12" w:rsidRPr="0057795D" w:rsidRDefault="00656C12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 Sázava u Žďáru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 J R65-1:11-300-P-l-CZ-d-K-komb-N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93,847724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ZV1-PL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11946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93,848852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93,861477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11948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93,871436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11949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93,880318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93,880345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 J R65-1:11-300-L-p-CZ-d-K-komb-N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93,851538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ZV2-109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93,852076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ZV2-LP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93,852679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JV2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93,864891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93,865331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93,873823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93,874616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93,884118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KV2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93,884129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KV2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 J R65-1:11-300-L-p-CZ-d-K-komb-N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11952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93,893116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KV3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93,893116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KV3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93,898549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HM-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93,903853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93,912515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93,926221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ZV3-105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 J R65-1:11-300-P-l-CZ-d-K-komb-N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93,896999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KV4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93,901939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HM-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93,902177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HM-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93,904197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KV2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93,907721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93,916535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93,930132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ZV4-114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5 J R65-1:9-300-L-l-CZ-d-K-ZP-N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93,933716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ZV5-65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93,946263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93,956723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93,965986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KV5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 J R65-1:9-300-P-p-CZ-b-K-ZP-R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93,937424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ZV6-81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93,94929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93,958832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2020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93,970511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KV6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9 J R65-1:9-300-P-p-CZ-d-KS-ZP-N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94,674395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KV9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94,683972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94,693357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94,697515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HM-pohyb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94,706709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ZV9-114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10 J R65-1:9-300-L-l-CZ-d-K-ZP-N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94,67925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KV10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94,690077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94,699556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94,712477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ZV10-160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11 J R65-1:11-300-P-l-CZ-d-K-komb-N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94,713565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ZV11-112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94,726702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94,735915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94,746735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KV11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12 J R65-1:11-300-L-p-CZ-d-K-komb-N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94,718508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ZV12-157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94,732403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94,742895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94,752069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KV12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13 J R65-1:11-300-L-p-CZ-d-K-komb-N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94,759009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KV13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94,768602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94,77875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94,792571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ZV13-159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94,792659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ZV13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14 J R65-1:11-300-P-l-CZ-d-K-komb-N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94,764306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KV14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94,775295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94,784262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57795D" w:rsidRPr="0057795D" w:rsidTr="00656C12">
        <w:trPr>
          <w:trHeight w:val="300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94,797434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ZV14-112</w:t>
            </w:r>
          </w:p>
        </w:tc>
      </w:tr>
      <w:tr w:rsidR="0057795D" w:rsidRPr="0057795D" w:rsidTr="00656C12">
        <w:trPr>
          <w:trHeight w:val="315"/>
          <w:jc w:val="center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94,797439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795D" w:rsidRPr="0057795D" w:rsidRDefault="0057795D" w:rsidP="0057795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57795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ZV14</w:t>
            </w:r>
          </w:p>
        </w:tc>
      </w:tr>
    </w:tbl>
    <w:p w:rsidR="00C7225A" w:rsidRDefault="00C7225A"/>
    <w:p w:rsidR="0026328E" w:rsidRPr="0026328E" w:rsidRDefault="0026328E" w:rsidP="0026328E">
      <w:pPr>
        <w:rPr>
          <w:highlight w:val="yellow"/>
        </w:rPr>
      </w:pPr>
    </w:p>
    <w:p w:rsidR="00656C12" w:rsidRDefault="00E0400D">
      <w:r>
        <w:br w:type="page"/>
      </w:r>
    </w:p>
    <w:tbl>
      <w:tblPr>
        <w:tblW w:w="64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280"/>
        <w:gridCol w:w="1087"/>
        <w:gridCol w:w="1080"/>
        <w:gridCol w:w="1080"/>
        <w:gridCol w:w="1082"/>
      </w:tblGrid>
      <w:tr w:rsidR="00656C12" w:rsidRPr="00656C12" w:rsidTr="00656C12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Výhybka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Staničení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Směrový posun osy koleje [mm]</w:t>
            </w: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 xml:space="preserve"> - vlevo</w:t>
            </w: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Význam bodu</w:t>
            </w:r>
          </w:p>
        </w:tc>
      </w:tr>
      <w:tr w:rsidR="00656C12" w:rsidRPr="00656C12" w:rsidTr="00656C12">
        <w:trPr>
          <w:trHeight w:val="315"/>
          <w:jc w:val="center"/>
        </w:trPr>
        <w:tc>
          <w:tcPr>
            <w:tcW w:w="5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Havlíčkův Brod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2 J S49-1:9-300-L-n-CZ-d-K-ZP-N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116,19578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KV2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116,19579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KV2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116,20016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116,20217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116,20799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116,21124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116,21716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116,21981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#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116,22694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JV2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116,22814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ZV2-121</w:t>
            </w:r>
          </w:p>
        </w:tc>
      </w:tr>
      <w:tr w:rsidR="00656C12" w:rsidRPr="00656C12" w:rsidTr="00656C12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116,22817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ZV2-L-L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3 J S49-1:11-300-L-n-CZ-d-K-ZP-n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116,23487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ZV3-L-P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116,23613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JV3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116,24565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116,2511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116,25921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116,26754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KV3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4 J S49-1:11-300-P-n-CZ-d-K-ZP-N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116,26473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KV4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116,27215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116,27812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ZAB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116,28531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ZED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116,28889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HMK116.3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116,29637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JV4</w:t>
            </w:r>
          </w:p>
        </w:tc>
      </w:tr>
      <w:tr w:rsidR="00656C12" w:rsidRPr="00656C12" w:rsidTr="00656C12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116,29704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ZV4-L-P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6 J R65-1:11-300-L-n-CZ-d-K-ZPT-N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117,30745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ZV6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117,30974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JV6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117,32078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117,33023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117,3407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KV6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7 J R65-1:11-300-L-n-CZ-d-K-ZPT-N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117,30809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ZV7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117,30878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JV7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117,31763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117,32255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117,33172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656C12" w:rsidRPr="00656C12" w:rsidTr="00656C12">
        <w:trPr>
          <w:trHeight w:val="31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117,34081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C12" w:rsidRPr="00656C12" w:rsidRDefault="00656C12" w:rsidP="00656C1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56C1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KV7</w:t>
            </w:r>
          </w:p>
        </w:tc>
      </w:tr>
    </w:tbl>
    <w:p w:rsidR="00E0400D" w:rsidRDefault="00E0400D"/>
    <w:p w:rsidR="005E5AFD" w:rsidRPr="003A664C" w:rsidRDefault="005E5AFD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1" w:name="_Toc110668971"/>
      <w:r w:rsidRPr="003A664C">
        <w:rPr>
          <w:rFonts w:ascii="Arial Narrow" w:hAnsi="Arial Narrow" w:cs="Arial Narrow"/>
          <w:sz w:val="28"/>
          <w:szCs w:val="28"/>
          <w:lang w:val="cs-CZ"/>
        </w:rPr>
        <w:lastRenderedPageBreak/>
        <w:t>Posouzení nástupišť</w:t>
      </w:r>
      <w:bookmarkEnd w:id="30"/>
      <w:bookmarkEnd w:id="31"/>
    </w:p>
    <w:p w:rsidR="003A664C" w:rsidRDefault="003A664C" w:rsidP="005E5AFD"/>
    <w:p w:rsidR="005E5AFD" w:rsidRDefault="00BC724D" w:rsidP="005E5AFD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Čebín, kolej č. 1</w:t>
      </w:r>
      <w:r w:rsidR="003A664C" w:rsidRPr="003A664C">
        <w:rPr>
          <w:b/>
          <w:sz w:val="24"/>
          <w:szCs w:val="24"/>
        </w:rPr>
        <w:t>:</w:t>
      </w:r>
    </w:p>
    <w:p w:rsidR="003A664C" w:rsidRDefault="003A664C" w:rsidP="005E5AFD">
      <w:pPr>
        <w:rPr>
          <w:b/>
          <w:sz w:val="24"/>
          <w:szCs w:val="24"/>
        </w:rPr>
      </w:pPr>
    </w:p>
    <w:tbl>
      <w:tblPr>
        <w:tblW w:w="953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1251"/>
        <w:gridCol w:w="822"/>
        <w:gridCol w:w="1081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5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5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14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3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25,165593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0,345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0,258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-0,078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25,175851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10,258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-0,103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25,185372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-0,153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25,196106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10,734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0,309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-0,148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25,203409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7,303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-0,175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25,207179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3,770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-0,174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25,210327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3,148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0,349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0,201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-0,174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25,219018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8,691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-0,185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25,228583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9,565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-0,181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25,237879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-0,151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25,247904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-0,145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25,257431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0,189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-0,133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25,267357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9,926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-0,136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25,276851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0,164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-0,145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25,286885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0,183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-0,148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25,296693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1,846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0,165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-0,195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25,303383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6,690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-0,158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25,312854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9,471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-0,159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25,322985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-0,152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25,332532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9,547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0,134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-0,170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25,342017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9,485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1,819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0,130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-0,171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25,353543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11,526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-0,183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25,363814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10,271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1,844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-0,194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25,374009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10,195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1,856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-0,210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25,384195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-0,243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25,394430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10,235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-0,248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25,403287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8,857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-0,271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25,412539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-0,281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25,414553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2,014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1,918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-0,284</w:t>
            </w:r>
          </w:p>
        </w:tc>
      </w:tr>
      <w:tr w:rsidR="00BC724D" w:rsidRPr="00BC724D" w:rsidTr="00BC724D">
        <w:trPr>
          <w:trHeight w:val="300"/>
        </w:trPr>
        <w:tc>
          <w:tcPr>
            <w:tcW w:w="13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25,416521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1,968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1,912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1,895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-0,262</w:t>
            </w: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251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5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stavební odchylky jsou -0, +50 mm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7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Stavební odchylka výšky nástupiště od nepřevýšené kolejnice není posuzována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2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600633" w:rsidRDefault="00600633" w:rsidP="005E5AFD">
      <w:pPr>
        <w:rPr>
          <w:b/>
          <w:sz w:val="24"/>
          <w:szCs w:val="24"/>
        </w:rPr>
      </w:pPr>
    </w:p>
    <w:p w:rsidR="00BC724D" w:rsidRDefault="00BC724D" w:rsidP="005E5AFD">
      <w:pPr>
        <w:rPr>
          <w:b/>
          <w:sz w:val="24"/>
          <w:szCs w:val="24"/>
        </w:rPr>
      </w:pPr>
    </w:p>
    <w:p w:rsidR="00BC724D" w:rsidRDefault="00BC724D" w:rsidP="00BC724D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Čebín, kolej č. 2</w:t>
      </w:r>
      <w:r w:rsidRPr="003A664C">
        <w:rPr>
          <w:b/>
          <w:sz w:val="24"/>
          <w:szCs w:val="24"/>
        </w:rPr>
        <w:t>:</w:t>
      </w:r>
    </w:p>
    <w:p w:rsidR="00BC724D" w:rsidRDefault="00BC724D" w:rsidP="005E5AFD">
      <w:pPr>
        <w:rPr>
          <w:b/>
          <w:sz w:val="24"/>
          <w:szCs w:val="24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180"/>
        <w:gridCol w:w="776"/>
        <w:gridCol w:w="1020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25,160200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25,161247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1,047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25,171465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25,181338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25,191293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25,200212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25,204200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3,988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25,207184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2,984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25,216371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9,187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25,226217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25,236649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0,242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25,246820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25,251029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4,209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25,260389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9,360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25,270524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0,244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25,279816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25,289754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25,299789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0,253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25,309931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10,142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25,320042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0,293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25,330276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0,308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6383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25,340424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25,351200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10,776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25,360781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9,581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25,370863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25,381022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25,391244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0,163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25,400537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25,411413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10,876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-0,022</w:t>
            </w:r>
          </w:p>
        </w:tc>
      </w:tr>
      <w:tr w:rsidR="00BC724D" w:rsidRPr="00BC724D" w:rsidTr="00BC724D">
        <w:trPr>
          <w:trHeight w:val="300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25,413430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2,017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253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600633" w:rsidRDefault="00600633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63EA6" w:rsidRDefault="00BC724D" w:rsidP="00E0400D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Zast</w:t>
      </w:r>
      <w:proofErr w:type="spellEnd"/>
      <w:r>
        <w:rPr>
          <w:b/>
          <w:sz w:val="24"/>
          <w:szCs w:val="24"/>
        </w:rPr>
        <w:t>. Hradčany, kolej č. 1</w:t>
      </w:r>
      <w:r w:rsidR="00E63EA6" w:rsidRPr="003A664C">
        <w:rPr>
          <w:b/>
          <w:sz w:val="24"/>
          <w:szCs w:val="24"/>
        </w:rPr>
        <w:t>:</w:t>
      </w:r>
    </w:p>
    <w:p w:rsidR="000F2CF7" w:rsidRDefault="000F2CF7" w:rsidP="00E63EA6">
      <w:pPr>
        <w:rPr>
          <w:b/>
          <w:sz w:val="24"/>
          <w:szCs w:val="24"/>
        </w:rPr>
      </w:pPr>
    </w:p>
    <w:tbl>
      <w:tblPr>
        <w:tblW w:w="94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7"/>
        <w:gridCol w:w="1234"/>
        <w:gridCol w:w="811"/>
        <w:gridCol w:w="1067"/>
        <w:gridCol w:w="1046"/>
        <w:gridCol w:w="1006"/>
        <w:gridCol w:w="1000"/>
        <w:gridCol w:w="994"/>
        <w:gridCol w:w="941"/>
      </w:tblGrid>
      <w:tr w:rsidR="00BC724D" w:rsidRPr="00BC724D" w:rsidTr="00BC724D">
        <w:trPr>
          <w:trHeight w:val="288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40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3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6456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27,832347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0,459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-0,095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6459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27,839322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6,975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-0,047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27,849718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10,396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0,002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27,860329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10,611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-0,024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27,870330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-0,019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27,880320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-0,001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27,890351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10,031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27,899892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0,009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27,910354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-0,013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27,920365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0,012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27,931125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10,760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0,025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27,941364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-0,001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27,951349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9,985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-0,029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27,961491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27,970521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9,030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-0,041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27,980500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27,990462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9,962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-0,036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28,000749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10,287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-0,040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28,010539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0,047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-0,075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28,020543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-0,041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28,030556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-0,037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28,040619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10,063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-0,054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28,049564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-0,079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28,059582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-0,056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28,069654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10,072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0,582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-0,060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28,079666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0,595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0,605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-0,058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6509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28,089689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0,573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-0,047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28,096633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6,944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0,574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-0,065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28,100163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0,265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-0,075</w:t>
            </w:r>
          </w:p>
        </w:tc>
      </w:tr>
      <w:tr w:rsidR="00BC724D" w:rsidRPr="00BC724D" w:rsidTr="00BC724D">
        <w:trPr>
          <w:trHeight w:val="300"/>
        </w:trPr>
        <w:tc>
          <w:tcPr>
            <w:tcW w:w="13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6515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28,102647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2,484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-0,066</w:t>
            </w: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271 m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OK - osa koleje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stavební odchylky jsou -0, +50 mm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74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Stavební odchylka výšky nástupiště od nepřevýšené kolejnice není posuzována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1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BC724D" w:rsidRDefault="00BC724D" w:rsidP="00BC724D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Zast</w:t>
      </w:r>
      <w:proofErr w:type="spellEnd"/>
      <w:r>
        <w:rPr>
          <w:b/>
          <w:sz w:val="24"/>
          <w:szCs w:val="24"/>
        </w:rPr>
        <w:t>. Hradčany, kolej č. 2</w:t>
      </w:r>
      <w:r w:rsidRPr="003A664C">
        <w:rPr>
          <w:b/>
          <w:sz w:val="24"/>
          <w:szCs w:val="24"/>
        </w:rPr>
        <w:t>:</w:t>
      </w:r>
    </w:p>
    <w:p w:rsidR="00BC724D" w:rsidRDefault="00BC724D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180"/>
        <w:gridCol w:w="776"/>
        <w:gridCol w:w="1020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27,827812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1,762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0,353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27,833876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6,064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-0,100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27,835965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2,089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-0,124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27,846656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10,691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-0,105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27,856412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9,756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27,865573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9,161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27,875636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27,885653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27,896319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10,666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27,906741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27,916799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27,926881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27,936827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0,560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27,946856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27,956909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27,966864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27,976948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27,986964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27,996913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28,002962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6,049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28,012985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28,023008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28,032954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28,042973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6502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28,052998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28,063081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28,073119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28,083145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28,093152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28,096657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3,505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-0,097</w:t>
            </w:r>
          </w:p>
        </w:tc>
      </w:tr>
      <w:tr w:rsidR="00BC724D" w:rsidRPr="00BC724D" w:rsidTr="00BC724D">
        <w:trPr>
          <w:trHeight w:val="300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28,099122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2,465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271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E63EA6" w:rsidRDefault="00E63EA6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>
        <w:rPr>
          <w:rFonts w:ascii="Arial Narrow" w:hAnsi="Arial Narrow" w:cs="Arial Narrow"/>
          <w:highlight w:val="yellow"/>
          <w:shd w:val="clear" w:color="auto" w:fill="FFFF00"/>
        </w:rPr>
        <w:br w:type="page"/>
      </w:r>
    </w:p>
    <w:p w:rsidR="00E63EA6" w:rsidRDefault="00BC724D" w:rsidP="00E63EA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Žst</w:t>
      </w:r>
      <w:proofErr w:type="spellEnd"/>
      <w:r>
        <w:rPr>
          <w:b/>
          <w:sz w:val="24"/>
          <w:szCs w:val="24"/>
        </w:rPr>
        <w:t>. Tišnov, kolej č. 1</w:t>
      </w:r>
      <w:r w:rsidR="00E63EA6" w:rsidRPr="003A664C">
        <w:rPr>
          <w:b/>
          <w:sz w:val="24"/>
          <w:szCs w:val="24"/>
        </w:rPr>
        <w:t>:</w:t>
      </w:r>
    </w:p>
    <w:p w:rsidR="00E63EA6" w:rsidRDefault="00E63EA6" w:rsidP="00E63EA6">
      <w:pPr>
        <w:rPr>
          <w:b/>
          <w:sz w:val="24"/>
          <w:szCs w:val="24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180"/>
        <w:gridCol w:w="776"/>
        <w:gridCol w:w="1020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29,843860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29,852821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8,961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29,862843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29,872527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9,684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29,882848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29,892989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29,903766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10,777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29,913815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29,924102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29,934517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29,944567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29,954853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10,286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29,965287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29,974678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9,391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29,979542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4,864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29,989337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29,999762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30,009560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30,018297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8,737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30,024649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6,352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30,027114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2,465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30,028401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1,287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30,033405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5,004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30,043343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30,054141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10,798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30,064423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30,074028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9,605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30,084401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10,373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0,344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30,088414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30,098176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30,108477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30,119364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10,887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30,129705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30,139968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10,263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30,149942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30,153191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3,249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0,138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-0,032</w:t>
            </w:r>
          </w:p>
        </w:tc>
      </w:tr>
      <w:tr w:rsidR="00BC724D" w:rsidRPr="00BC724D" w:rsidTr="00BC724D">
        <w:trPr>
          <w:trHeight w:val="300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30,160860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7,669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317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E63EA6" w:rsidRDefault="00E63EA6" w:rsidP="00E63EA6">
      <w:pPr>
        <w:rPr>
          <w:b/>
          <w:sz w:val="24"/>
          <w:szCs w:val="24"/>
        </w:rPr>
      </w:pPr>
    </w:p>
    <w:p w:rsidR="00BC724D" w:rsidRDefault="00BC724D" w:rsidP="00BC724D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Tišnov, kolej č. 2</w:t>
      </w:r>
      <w:r w:rsidRPr="003A664C">
        <w:rPr>
          <w:b/>
          <w:sz w:val="24"/>
          <w:szCs w:val="24"/>
        </w:rPr>
        <w:t>:</w:t>
      </w:r>
    </w:p>
    <w:p w:rsidR="00BC724D" w:rsidRDefault="00BC724D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180"/>
        <w:gridCol w:w="776"/>
        <w:gridCol w:w="1020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29,841019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0,515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29,849796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8,777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29,853875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4,079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29,863614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9,739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29,873313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9,699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29,882714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0,148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29,892164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0,141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29,901234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9,070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29,911346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29,921004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9,658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29,931307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29,941710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29,952137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10,427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29,961051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29,971518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10,467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6617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29,976437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4,919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29,986938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10,501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29,996745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0,129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30,004817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8,072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30,015311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30,021631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6,320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30,024099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2,468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30,025452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1,353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30,030401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4,949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30,040493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10,092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0,137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30,045564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5,071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30,055151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0,138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30,065003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0,154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30,075354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10,351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0,150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30,085343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9,989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30,089075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3,732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0,380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30,099459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10,384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30,109179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30,119292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0,342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0,208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30,129174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9,882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0,340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0,288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0,210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-0,092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30,139006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9,832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0,324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-0,076</w:t>
            </w:r>
          </w:p>
        </w:tc>
      </w:tr>
      <w:tr w:rsidR="00BC724D" w:rsidRPr="00BC724D" w:rsidTr="00BC724D">
        <w:trPr>
          <w:trHeight w:val="300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30,150026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11,020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0,274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0,236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309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0F2CF7" w:rsidRDefault="000F2CF7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0F2CF7" w:rsidRDefault="00BC724D" w:rsidP="000F2CF7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Zast</w:t>
      </w:r>
      <w:proofErr w:type="spellEnd"/>
      <w:r>
        <w:rPr>
          <w:b/>
          <w:sz w:val="24"/>
          <w:szCs w:val="24"/>
        </w:rPr>
        <w:t xml:space="preserve">. Dolní Loučky, kolej </w:t>
      </w:r>
      <w:proofErr w:type="gramStart"/>
      <w:r>
        <w:rPr>
          <w:b/>
          <w:sz w:val="24"/>
          <w:szCs w:val="24"/>
        </w:rPr>
        <w:t>č.1</w:t>
      </w:r>
      <w:r w:rsidR="000F2CF7" w:rsidRPr="003A664C">
        <w:rPr>
          <w:b/>
          <w:sz w:val="24"/>
          <w:szCs w:val="24"/>
        </w:rPr>
        <w:t>:</w:t>
      </w:r>
      <w:proofErr w:type="gramEnd"/>
    </w:p>
    <w:p w:rsidR="000F2CF7" w:rsidRDefault="000F2CF7" w:rsidP="000F2CF7">
      <w:pPr>
        <w:rPr>
          <w:b/>
          <w:sz w:val="24"/>
          <w:szCs w:val="24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180"/>
        <w:gridCol w:w="776"/>
        <w:gridCol w:w="1020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35,838868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7249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35,848855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35,855792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6,937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35,865766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35,875740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35,885711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35,895682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35,897884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2,202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35,907641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9,757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35,917614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35,927574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35,937579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35,947507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35,957483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35,967480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35,974935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7,455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35,985427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35,994412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35,997316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2,904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-0,039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7283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36,006321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-0,028</w:t>
            </w:r>
          </w:p>
        </w:tc>
      </w:tr>
      <w:tr w:rsidR="00BC724D" w:rsidRPr="00BC724D" w:rsidTr="00BC724D">
        <w:trPr>
          <w:trHeight w:val="300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36,008331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600633" w:rsidRDefault="00600633" w:rsidP="000F2CF7">
      <w:pPr>
        <w:rPr>
          <w:b/>
          <w:sz w:val="24"/>
          <w:szCs w:val="24"/>
        </w:rPr>
      </w:pPr>
    </w:p>
    <w:p w:rsidR="00BC724D" w:rsidRDefault="00BC724D" w:rsidP="00BC724D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Zast</w:t>
      </w:r>
      <w:proofErr w:type="spellEnd"/>
      <w:r>
        <w:rPr>
          <w:b/>
          <w:sz w:val="24"/>
          <w:szCs w:val="24"/>
        </w:rPr>
        <w:t>. Dolní Loučky, kolej č. 2</w:t>
      </w:r>
      <w:r w:rsidRPr="003A664C">
        <w:rPr>
          <w:b/>
          <w:sz w:val="24"/>
          <w:szCs w:val="24"/>
        </w:rPr>
        <w:t>:</w:t>
      </w:r>
    </w:p>
    <w:p w:rsidR="00BC724D" w:rsidRDefault="00BC724D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2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0"/>
        <w:gridCol w:w="1180"/>
        <w:gridCol w:w="776"/>
        <w:gridCol w:w="1020"/>
        <w:gridCol w:w="1060"/>
        <w:gridCol w:w="1020"/>
        <w:gridCol w:w="1013"/>
        <w:gridCol w:w="1007"/>
        <w:gridCol w:w="954"/>
      </w:tblGrid>
      <w:tr w:rsidR="00BC724D" w:rsidRPr="00BC724D" w:rsidTr="00BC724D">
        <w:trPr>
          <w:trHeight w:val="288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BC724D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BC724D" w:rsidRPr="00BC724D" w:rsidTr="00BC724D">
        <w:trPr>
          <w:trHeight w:val="300"/>
        </w:trPr>
        <w:tc>
          <w:tcPr>
            <w:tcW w:w="92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01.01.2022</w:t>
            </w:r>
            <w:proofErr w:type="gramEnd"/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BC724D" w:rsidRPr="00BC724D" w:rsidTr="00BC724D">
        <w:trPr>
          <w:trHeight w:val="324"/>
        </w:trPr>
        <w:tc>
          <w:tcPr>
            <w:tcW w:w="1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BC724D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35,839310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-0,013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35,848296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-0,006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35,858269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35,868191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-0,010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35,878148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35,888111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-0,008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35,898309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10,198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35,904058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5,749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35,914076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-0,005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35,924010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0,006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35,933967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-0,012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35,943944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35,954949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11,005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35,964906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35,975341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1,628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0,004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35,977870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2,529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1,625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0,009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35,987854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-0,011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35,997826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-0,017</w:t>
            </w:r>
          </w:p>
        </w:tc>
      </w:tr>
      <w:tr w:rsidR="00BC724D" w:rsidRPr="00BC724D" w:rsidTr="00BC724D">
        <w:trPr>
          <w:trHeight w:val="300"/>
        </w:trPr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36,008782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10,956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0,018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-0,017</w:t>
            </w: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 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5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83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BC724D" w:rsidRPr="00BC724D" w:rsidTr="00BC724D">
        <w:trPr>
          <w:trHeight w:val="288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C724D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4D" w:rsidRPr="00BC724D" w:rsidRDefault="00BC724D" w:rsidP="00BC724D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0F2CF7" w:rsidRDefault="000F2CF7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>
        <w:rPr>
          <w:rFonts w:ascii="Arial Narrow" w:hAnsi="Arial Narrow" w:cs="Arial Narrow"/>
          <w:highlight w:val="yellow"/>
          <w:shd w:val="clear" w:color="auto" w:fill="FFFF00"/>
        </w:rPr>
        <w:br w:type="page"/>
      </w:r>
    </w:p>
    <w:p w:rsidR="000F2CF7" w:rsidRDefault="00600633" w:rsidP="000F2CF7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Žst</w:t>
      </w:r>
      <w:proofErr w:type="spellEnd"/>
      <w:r>
        <w:rPr>
          <w:b/>
          <w:sz w:val="24"/>
          <w:szCs w:val="24"/>
        </w:rPr>
        <w:t xml:space="preserve">. </w:t>
      </w:r>
      <w:r w:rsidR="006951AC">
        <w:rPr>
          <w:b/>
          <w:sz w:val="24"/>
          <w:szCs w:val="24"/>
        </w:rPr>
        <w:t>Ostrov nad Oslavou, kolej č. 1</w:t>
      </w:r>
      <w:r w:rsidR="000F2CF7" w:rsidRPr="003A664C">
        <w:rPr>
          <w:b/>
          <w:sz w:val="24"/>
          <w:szCs w:val="24"/>
        </w:rPr>
        <w:t>:</w:t>
      </w:r>
    </w:p>
    <w:p w:rsidR="006951AC" w:rsidRDefault="006951AC" w:rsidP="000F2CF7">
      <w:pPr>
        <w:rPr>
          <w:b/>
          <w:sz w:val="24"/>
          <w:szCs w:val="24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8"/>
        <w:gridCol w:w="1168"/>
        <w:gridCol w:w="764"/>
        <w:gridCol w:w="1004"/>
        <w:gridCol w:w="1044"/>
        <w:gridCol w:w="996"/>
        <w:gridCol w:w="988"/>
        <w:gridCol w:w="983"/>
        <w:gridCol w:w="927"/>
      </w:tblGrid>
      <w:tr w:rsidR="006951AC" w:rsidRPr="006951AC" w:rsidTr="006951AC">
        <w:trPr>
          <w:trHeight w:val="30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6951AC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6951AC" w:rsidRPr="006951AC" w:rsidTr="006951AC">
        <w:trPr>
          <w:trHeight w:val="315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4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1.1.2022</w:t>
            </w:r>
            <w:proofErr w:type="gramEnd"/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6951AC" w:rsidRPr="006951AC" w:rsidTr="006951AC">
        <w:trPr>
          <w:trHeight w:val="375"/>
        </w:trPr>
        <w:tc>
          <w:tcPr>
            <w:tcW w:w="11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6951AC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6951AC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77,448002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-0,025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0,553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77,454004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6,002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-0,048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77,463048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9,044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-0,056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77,471967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8,919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77,481158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9,191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-0,056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77,490640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9,482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77,499861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9,221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77,502183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2,322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-0,061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77,511069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8,886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0,147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-0,060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77,519908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8,839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0,152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77,528349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8,441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-0,050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77,528823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-0,048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77,529415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0,592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-0,049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77,533691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4,276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77,535110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1,419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-0,062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77,544735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9,625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-0,061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77,553443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8,708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0,351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0,199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-0,065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77,562439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8,996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0,366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0,184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-0,064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77,571787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9,348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0,378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0,172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-0,082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77,580236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8,449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0,160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-0,085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77,589687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9,451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0,399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0,141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-0,085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77,598945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9,258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0,407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1,756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-0,102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77,602848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3,903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-0,139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77,616346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13,498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-0,125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77,625589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9,243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1,782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-0,114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77,635094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0,487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1,816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0,063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-0,136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77,644595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0,511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1,794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-0,140</w:t>
            </w:r>
          </w:p>
        </w:tc>
      </w:tr>
      <w:tr w:rsidR="006951AC" w:rsidRPr="006951AC" w:rsidTr="006951AC">
        <w:trPr>
          <w:trHeight w:val="315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77,656067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11,472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0,532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1,806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1,774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-0,126</w:t>
            </w: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4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1680 mm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208 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4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L    - vzdálenost nástupištní hrany od osy přilehlé koleje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4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stavební odchylky jsou -0, +50 mm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81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Stavební odchylka výšky nástupiště od nepřevýšené kolejnice není posuzována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6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6951AC" w:rsidRDefault="006951AC" w:rsidP="000F2CF7">
      <w:pPr>
        <w:rPr>
          <w:b/>
          <w:sz w:val="24"/>
          <w:szCs w:val="24"/>
        </w:rPr>
      </w:pPr>
    </w:p>
    <w:p w:rsidR="006951AC" w:rsidRDefault="006951AC" w:rsidP="006951AC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Žst</w:t>
      </w:r>
      <w:proofErr w:type="spellEnd"/>
      <w:r>
        <w:rPr>
          <w:b/>
          <w:sz w:val="24"/>
          <w:szCs w:val="24"/>
        </w:rPr>
        <w:t>. Ostrov nad Oslavou, kolej č. 2</w:t>
      </w:r>
      <w:r w:rsidRPr="003A664C">
        <w:rPr>
          <w:b/>
          <w:sz w:val="24"/>
          <w:szCs w:val="24"/>
        </w:rPr>
        <w:t>:</w:t>
      </w:r>
    </w:p>
    <w:p w:rsidR="000F2CF7" w:rsidRDefault="000F2CF7" w:rsidP="000F2CF7">
      <w:pPr>
        <w:rPr>
          <w:b/>
          <w:sz w:val="24"/>
          <w:szCs w:val="24"/>
        </w:rPr>
      </w:pPr>
    </w:p>
    <w:p w:rsidR="00D42A2F" w:rsidRDefault="00D42A2F" w:rsidP="000F2CF7">
      <w:pPr>
        <w:rPr>
          <w:b/>
          <w:sz w:val="24"/>
          <w:szCs w:val="24"/>
        </w:rPr>
      </w:pPr>
    </w:p>
    <w:p w:rsidR="00D42A2F" w:rsidRDefault="00D42A2F" w:rsidP="000F2CF7">
      <w:pPr>
        <w:rPr>
          <w:b/>
          <w:sz w:val="24"/>
          <w:szCs w:val="24"/>
        </w:rPr>
      </w:pPr>
    </w:p>
    <w:tbl>
      <w:tblPr>
        <w:tblW w:w="915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9"/>
        <w:gridCol w:w="1178"/>
        <w:gridCol w:w="771"/>
        <w:gridCol w:w="1013"/>
        <w:gridCol w:w="1053"/>
        <w:gridCol w:w="1005"/>
        <w:gridCol w:w="997"/>
        <w:gridCol w:w="992"/>
        <w:gridCol w:w="935"/>
      </w:tblGrid>
      <w:tr w:rsidR="006951AC" w:rsidRPr="006951AC" w:rsidTr="006951AC">
        <w:trPr>
          <w:trHeight w:val="300"/>
        </w:trPr>
        <w:tc>
          <w:tcPr>
            <w:tcW w:w="91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  <w:r w:rsidRPr="006951AC">
              <w:rPr>
                <w:b/>
                <w:bCs/>
                <w:color w:val="000000"/>
                <w:lang w:eastAsia="cs-CZ"/>
              </w:rPr>
              <w:t>Nástupiště: Posouzení dle ČSN 73 4959 a ČSN 73 6360-2 - provozní odchylky</w:t>
            </w:r>
          </w:p>
        </w:tc>
      </w:tr>
      <w:tr w:rsidR="006951AC" w:rsidRPr="006951AC" w:rsidTr="006951AC">
        <w:trPr>
          <w:trHeight w:val="315"/>
        </w:trPr>
        <w:tc>
          <w:tcPr>
            <w:tcW w:w="91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b/>
                <w:bCs/>
                <w:color w:val="000000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Měřeno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Stan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Vzdál</w:t>
            </w:r>
            <w:proofErr w:type="spellEnd"/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6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Skutečnost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</w:t>
            </w:r>
          </w:p>
        </w:tc>
        <w:tc>
          <w:tcPr>
            <w:tcW w:w="1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Odchylky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1.1.2022</w:t>
            </w:r>
            <w:proofErr w:type="gramEnd"/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[Km]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[m]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kolej - hrana 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nást</w:t>
            </w:r>
            <w:proofErr w:type="spellEnd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[mm]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[mm]</w:t>
            </w:r>
          </w:p>
        </w:tc>
      </w:tr>
      <w:tr w:rsidR="006951AC" w:rsidRPr="006951AC" w:rsidTr="006951AC">
        <w:trPr>
          <w:trHeight w:val="375"/>
        </w:trPr>
        <w:tc>
          <w:tcPr>
            <w:tcW w:w="12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H=HN-TK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L=OK-HN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</w:t>
            </w:r>
            <w:r w:rsidRPr="006951AC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ČSN-</w:t>
            </w:r>
            <w:proofErr w:type="spell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</w:t>
            </w:r>
            <w:r w:rsidRPr="006951AC">
              <w:rPr>
                <w:rFonts w:ascii="Calibri" w:hAnsi="Calibri" w:cs="Calibri"/>
                <w:color w:val="000000"/>
                <w:sz w:val="22"/>
                <w:szCs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77,446299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-0,017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77,452351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6,052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0,025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77,459916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7,565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0,005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77,468527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8,611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0,021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77,478045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0,008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77,487513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9,468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0,013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77,497567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10,054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0,021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77,500481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2,914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0,016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77,507043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6,562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0,056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0,017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77,516944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9,901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0,079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0,026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77,526075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9,131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0,022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77,526635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0,560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0,019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77,527128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0,493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0,476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0,085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0,018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77,531453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4,325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0,015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77,533004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1,551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0,015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77,544466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11,462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-0,009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77,553747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9,281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0,417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0,133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-0,007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36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77,563027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9,280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1,666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0,014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77,572486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9,459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0,024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77,582068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9,582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0,037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77,591609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9,541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0,032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77,600127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8,518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0,028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77,606665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6,538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1,644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0,036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77,615956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9,291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0,024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77,625290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9,334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0,093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0,029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77,634127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8,837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0,025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77,643214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9,087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0,437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0,113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0,030</w:t>
            </w:r>
          </w:p>
        </w:tc>
      </w:tr>
      <w:tr w:rsidR="006951AC" w:rsidRPr="006951AC" w:rsidTr="006951AC">
        <w:trPr>
          <w:trHeight w:val="315"/>
        </w:trPr>
        <w:tc>
          <w:tcPr>
            <w:tcW w:w="12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77,652128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8,914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1,653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0,424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1,677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0,105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0,027</w:t>
            </w: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41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1680 mm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206 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4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23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41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stavební odchylky jsou -0, +50 mm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8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Stavební odchylka výšky nástupiště od nepřevýšené kolejnice není posuzována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7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6951AC" w:rsidRPr="006951AC" w:rsidTr="006951AC">
        <w:trPr>
          <w:trHeight w:val="3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951A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51AC" w:rsidRPr="006951AC" w:rsidRDefault="006951AC" w:rsidP="006951AC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0F2CF7" w:rsidRDefault="000F2CF7" w:rsidP="000F2CF7">
      <w:pPr>
        <w:rPr>
          <w:b/>
          <w:sz w:val="24"/>
          <w:szCs w:val="24"/>
        </w:rPr>
      </w:pPr>
    </w:p>
    <w:p w:rsidR="00D42A2F" w:rsidRDefault="00D42A2F" w:rsidP="006951AC">
      <w:pPr>
        <w:rPr>
          <w:rFonts w:ascii="Arial Narrow" w:hAnsi="Arial Narrow" w:cs="Arial Narrow"/>
          <w:highlight w:val="yellow"/>
          <w:shd w:val="clear" w:color="auto" w:fill="FFFF00"/>
        </w:rPr>
      </w:pPr>
    </w:p>
    <w:p w:rsidR="00D42A2F" w:rsidRDefault="00D42A2F" w:rsidP="006951AC">
      <w:pPr>
        <w:rPr>
          <w:rFonts w:ascii="Arial Narrow" w:hAnsi="Arial Narrow" w:cs="Arial Narrow"/>
          <w:highlight w:val="yellow"/>
        </w:rPr>
      </w:pPr>
    </w:p>
    <w:p w:rsidR="00D42A2F" w:rsidRDefault="00D42A2F" w:rsidP="00D42A2F">
      <w:pPr>
        <w:ind w:firstLine="708"/>
        <w:rPr>
          <w:rFonts w:ascii="Arial Narrow" w:hAnsi="Arial Narrow" w:cs="Arial Narrow"/>
          <w:highlight w:val="yellow"/>
        </w:rPr>
      </w:pPr>
    </w:p>
    <w:p w:rsidR="006951AC" w:rsidRDefault="000F2CF7" w:rsidP="006951AC">
      <w:pPr>
        <w:rPr>
          <w:b/>
          <w:sz w:val="24"/>
          <w:szCs w:val="24"/>
        </w:rPr>
      </w:pPr>
      <w:r w:rsidRPr="00D42A2F">
        <w:rPr>
          <w:rFonts w:ascii="Arial Narrow" w:hAnsi="Arial Narrow" w:cs="Arial Narrow"/>
          <w:highlight w:val="yellow"/>
        </w:rPr>
        <w:br w:type="page"/>
      </w:r>
      <w:proofErr w:type="spellStart"/>
      <w:r w:rsidR="006951AC">
        <w:rPr>
          <w:b/>
          <w:sz w:val="24"/>
          <w:szCs w:val="24"/>
        </w:rPr>
        <w:lastRenderedPageBreak/>
        <w:t>Žst</w:t>
      </w:r>
      <w:proofErr w:type="spellEnd"/>
      <w:r w:rsidR="006951AC">
        <w:rPr>
          <w:b/>
          <w:sz w:val="24"/>
          <w:szCs w:val="24"/>
        </w:rPr>
        <w:t xml:space="preserve">. </w:t>
      </w:r>
      <w:r w:rsidR="00260783">
        <w:rPr>
          <w:b/>
          <w:sz w:val="24"/>
          <w:szCs w:val="24"/>
        </w:rPr>
        <w:t>Žďár nad Sázavou</w:t>
      </w:r>
      <w:r w:rsidR="00D42A2F">
        <w:rPr>
          <w:b/>
          <w:sz w:val="24"/>
          <w:szCs w:val="24"/>
        </w:rPr>
        <w:t>, kolej č. 1</w:t>
      </w:r>
      <w:r w:rsidR="006951AC" w:rsidRPr="003A664C">
        <w:rPr>
          <w:b/>
          <w:sz w:val="24"/>
          <w:szCs w:val="24"/>
        </w:rPr>
        <w:t>:</w:t>
      </w:r>
    </w:p>
    <w:p w:rsidR="00D42A2F" w:rsidRDefault="00D42A2F" w:rsidP="006951AC">
      <w:pPr>
        <w:rPr>
          <w:b/>
          <w:sz w:val="24"/>
          <w:szCs w:val="24"/>
        </w:rPr>
      </w:pPr>
      <w:r w:rsidRPr="00D42A2F">
        <w:rPr>
          <w:noProof/>
          <w:lang w:eastAsia="cs-CZ"/>
        </w:rPr>
        <w:drawing>
          <wp:inline distT="0" distB="0" distL="0" distR="0">
            <wp:extent cx="5753100" cy="80772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A2F" w:rsidRDefault="00D42A2F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105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  <w:gridCol w:w="1120"/>
      </w:tblGrid>
      <w:tr w:rsidR="00D42A2F" w:rsidRPr="00D42A2F" w:rsidTr="00D42A2F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5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286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7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7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105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6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1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D42A2F" w:rsidRDefault="00D42A2F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D42A2F" w:rsidRDefault="00D42A2F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D42A2F" w:rsidRDefault="00D42A2F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A2F" w:rsidRDefault="00D42A2F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Žst</w:t>
      </w:r>
      <w:proofErr w:type="spellEnd"/>
      <w:r>
        <w:rPr>
          <w:b/>
          <w:sz w:val="24"/>
          <w:szCs w:val="24"/>
        </w:rPr>
        <w:t xml:space="preserve">. </w:t>
      </w:r>
      <w:r w:rsidR="00260783">
        <w:rPr>
          <w:b/>
          <w:sz w:val="24"/>
          <w:szCs w:val="24"/>
        </w:rPr>
        <w:t>Žďár nad Sázavou</w:t>
      </w:r>
      <w:r>
        <w:rPr>
          <w:b/>
          <w:sz w:val="24"/>
          <w:szCs w:val="24"/>
        </w:rPr>
        <w:t>, kolej č. 2</w:t>
      </w:r>
      <w:r w:rsidRPr="003A664C">
        <w:rPr>
          <w:b/>
          <w:sz w:val="24"/>
          <w:szCs w:val="24"/>
        </w:rPr>
        <w:t>:</w:t>
      </w:r>
    </w:p>
    <w:p w:rsidR="00D42A2F" w:rsidRDefault="00D42A2F">
      <w:pPr>
        <w:suppressAutoHyphens w:val="0"/>
        <w:jc w:val="left"/>
      </w:pPr>
    </w:p>
    <w:p w:rsidR="006951AC" w:rsidRDefault="00D42A2F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D42A2F">
        <w:rPr>
          <w:noProof/>
          <w:lang w:eastAsia="cs-CZ"/>
        </w:rPr>
        <w:drawing>
          <wp:inline distT="0" distB="0" distL="0" distR="0">
            <wp:extent cx="6119495" cy="745311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4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1AC">
        <w:rPr>
          <w:rFonts w:ascii="Arial Narrow" w:hAnsi="Arial Narrow" w:cs="Arial Narrow"/>
          <w:highlight w:val="yellow"/>
          <w:shd w:val="clear" w:color="auto" w:fill="FFFF00"/>
        </w:rPr>
        <w:br w:type="page"/>
      </w: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D42A2F" w:rsidRPr="00D42A2F" w:rsidTr="00D42A2F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280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D42A2F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42A2F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  <w:p w:rsid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A2F" w:rsidRPr="00D42A2F" w:rsidRDefault="00D42A2F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260783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260783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  <w:p w:rsidR="00260783" w:rsidRPr="00D42A2F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Pr="00D42A2F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Pr="00D42A2F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Pr="00D42A2F" w:rsidRDefault="00260783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260783" w:rsidRDefault="00260783" w:rsidP="00260783">
      <w:pPr>
        <w:suppressAutoHyphens w:val="0"/>
        <w:jc w:val="left"/>
        <w:rPr>
          <w:b/>
          <w:sz w:val="24"/>
          <w:szCs w:val="24"/>
        </w:rPr>
      </w:pPr>
      <w:r>
        <w:br w:type="page"/>
      </w:r>
      <w:proofErr w:type="spellStart"/>
      <w:proofErr w:type="gramStart"/>
      <w:r>
        <w:rPr>
          <w:b/>
          <w:sz w:val="24"/>
          <w:szCs w:val="24"/>
        </w:rPr>
        <w:lastRenderedPageBreak/>
        <w:t>Zast</w:t>
      </w:r>
      <w:proofErr w:type="spellEnd"/>
      <w:r>
        <w:rPr>
          <w:b/>
          <w:sz w:val="24"/>
          <w:szCs w:val="24"/>
        </w:rPr>
        <w:t>.  Hamry</w:t>
      </w:r>
      <w:proofErr w:type="gramEnd"/>
      <w:r>
        <w:rPr>
          <w:b/>
          <w:sz w:val="24"/>
          <w:szCs w:val="24"/>
        </w:rPr>
        <w:t xml:space="preserve"> nad Sázavou, kolej č. 1</w:t>
      </w:r>
      <w:r w:rsidRPr="003A664C">
        <w:rPr>
          <w:b/>
          <w:sz w:val="24"/>
          <w:szCs w:val="24"/>
        </w:rPr>
        <w:t>:</w:t>
      </w: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3240"/>
        <w:gridCol w:w="900"/>
        <w:gridCol w:w="1120"/>
      </w:tblGrid>
      <w:tr w:rsidR="00260783" w:rsidRPr="00D42A2F" w:rsidTr="00D42A2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Pr="00D42A2F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Pr="00D42A2F" w:rsidRDefault="00260783" w:rsidP="00D42A2F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0783" w:rsidRPr="00D42A2F" w:rsidRDefault="00260783" w:rsidP="00D42A2F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0F2CF7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260783">
        <w:rPr>
          <w:noProof/>
          <w:lang w:eastAsia="cs-CZ"/>
        </w:rPr>
        <w:drawing>
          <wp:inline distT="0" distB="0" distL="0" distR="0">
            <wp:extent cx="6119495" cy="5561458"/>
            <wp:effectExtent l="0" t="0" r="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56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260783" w:rsidRPr="00260783" w:rsidTr="00260783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proofErr w:type="spellStart"/>
      <w:proofErr w:type="gramStart"/>
      <w:r>
        <w:rPr>
          <w:b/>
          <w:sz w:val="24"/>
          <w:szCs w:val="24"/>
        </w:rPr>
        <w:t>Zast</w:t>
      </w:r>
      <w:proofErr w:type="spellEnd"/>
      <w:r>
        <w:rPr>
          <w:b/>
          <w:sz w:val="24"/>
          <w:szCs w:val="24"/>
        </w:rPr>
        <w:t>.  Hamry</w:t>
      </w:r>
      <w:proofErr w:type="gramEnd"/>
      <w:r>
        <w:rPr>
          <w:b/>
          <w:sz w:val="24"/>
          <w:szCs w:val="24"/>
        </w:rPr>
        <w:t xml:space="preserve"> nad Sázavou, kolej č. 2</w:t>
      </w:r>
      <w:r w:rsidRPr="003A664C">
        <w:rPr>
          <w:b/>
          <w:sz w:val="24"/>
          <w:szCs w:val="24"/>
        </w:rPr>
        <w:t>:</w:t>
      </w: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E63EA6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260783">
        <w:rPr>
          <w:noProof/>
          <w:lang w:eastAsia="cs-CZ"/>
        </w:rPr>
        <w:drawing>
          <wp:inline distT="0" distB="0" distL="0" distR="0">
            <wp:extent cx="6119495" cy="5372292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37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260783" w:rsidRPr="00260783" w:rsidTr="00260783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203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260783" w:rsidRPr="00260783" w:rsidTr="0026078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6078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783" w:rsidRPr="00260783" w:rsidRDefault="00260783" w:rsidP="0026078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6348E0" w:rsidRDefault="006348E0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348E0" w:rsidRDefault="006348E0" w:rsidP="006348E0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proofErr w:type="spellStart"/>
      <w:r>
        <w:rPr>
          <w:b/>
          <w:sz w:val="24"/>
          <w:szCs w:val="24"/>
        </w:rPr>
        <w:lastRenderedPageBreak/>
        <w:t>Žst</w:t>
      </w:r>
      <w:proofErr w:type="spellEnd"/>
      <w:r>
        <w:rPr>
          <w:b/>
          <w:sz w:val="24"/>
          <w:szCs w:val="24"/>
        </w:rPr>
        <w:t>. Sázava u Žďáru, kolej č. 1</w:t>
      </w:r>
      <w:r w:rsidRPr="003A664C">
        <w:rPr>
          <w:b/>
          <w:sz w:val="24"/>
          <w:szCs w:val="24"/>
        </w:rPr>
        <w:t>:</w:t>
      </w:r>
    </w:p>
    <w:p w:rsidR="00260783" w:rsidRDefault="0026078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260783" w:rsidRDefault="006348E0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6348E0">
        <w:rPr>
          <w:noProof/>
          <w:lang w:eastAsia="cs-CZ"/>
        </w:rPr>
        <w:drawing>
          <wp:inline distT="0" distB="0" distL="0" distR="0">
            <wp:extent cx="6119495" cy="6885614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6885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8E0" w:rsidRDefault="006348E0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6348E0" w:rsidRPr="006348E0" w:rsidTr="006348E0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250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6348E0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6348E0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8E0" w:rsidRPr="006348E0" w:rsidRDefault="006348E0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6348E0" w:rsidTr="006348E0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3EF3" w:rsidRPr="006348E0" w:rsidRDefault="00DB3EF3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3EF3" w:rsidRPr="006348E0" w:rsidRDefault="00DB3EF3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3EF3" w:rsidRPr="006348E0" w:rsidRDefault="00DB3EF3" w:rsidP="006348E0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3EF3" w:rsidRPr="006348E0" w:rsidRDefault="00DB3EF3" w:rsidP="006348E0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DB3EF3" w:rsidRDefault="00DB3EF3" w:rsidP="006348E0">
      <w:pPr>
        <w:suppressAutoHyphens w:val="0"/>
        <w:jc w:val="left"/>
        <w:rPr>
          <w:b/>
          <w:sz w:val="24"/>
          <w:szCs w:val="24"/>
        </w:rPr>
      </w:pPr>
    </w:p>
    <w:p w:rsidR="00DB3EF3" w:rsidRDefault="00DB3EF3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348E0" w:rsidRDefault="006348E0" w:rsidP="006348E0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proofErr w:type="spellStart"/>
      <w:r>
        <w:rPr>
          <w:b/>
          <w:sz w:val="24"/>
          <w:szCs w:val="24"/>
        </w:rPr>
        <w:lastRenderedPageBreak/>
        <w:t>Žst</w:t>
      </w:r>
      <w:proofErr w:type="spellEnd"/>
      <w:r>
        <w:rPr>
          <w:b/>
          <w:sz w:val="24"/>
          <w:szCs w:val="24"/>
        </w:rPr>
        <w:t>. Sázava u Žďáru, kolej č. 2</w:t>
      </w:r>
      <w:r w:rsidRPr="003A664C">
        <w:rPr>
          <w:b/>
          <w:sz w:val="24"/>
          <w:szCs w:val="24"/>
        </w:rPr>
        <w:t>:</w:t>
      </w:r>
    </w:p>
    <w:p w:rsidR="006348E0" w:rsidRDefault="006348E0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6348E0" w:rsidRDefault="00DB3EF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DB3EF3">
        <w:rPr>
          <w:noProof/>
          <w:lang w:eastAsia="cs-CZ"/>
        </w:rPr>
        <w:drawing>
          <wp:inline distT="0" distB="0" distL="0" distR="0">
            <wp:extent cx="6119495" cy="745311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4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DB3EF3" w:rsidRPr="00DB3EF3" w:rsidTr="00DB3EF3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249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DB3EF3" w:rsidRPr="00DB3EF3" w:rsidTr="00DB3EF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B3EF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EF3" w:rsidRPr="00DB3EF3" w:rsidRDefault="00DB3EF3" w:rsidP="00DB3EF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DB3EF3" w:rsidRDefault="00DB3EF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DB3EF3" w:rsidRDefault="004A26A3" w:rsidP="00DB3EF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proofErr w:type="spellStart"/>
      <w:r>
        <w:rPr>
          <w:b/>
          <w:sz w:val="24"/>
          <w:szCs w:val="24"/>
        </w:rPr>
        <w:t>Zast</w:t>
      </w:r>
      <w:proofErr w:type="spellEnd"/>
      <w:r>
        <w:rPr>
          <w:b/>
          <w:sz w:val="24"/>
          <w:szCs w:val="24"/>
        </w:rPr>
        <w:t>. Nížkov</w:t>
      </w:r>
      <w:r w:rsidR="00DB3EF3">
        <w:rPr>
          <w:b/>
          <w:sz w:val="24"/>
          <w:szCs w:val="24"/>
        </w:rPr>
        <w:t>, kolej č. 1</w:t>
      </w:r>
      <w:r w:rsidR="00DB3EF3" w:rsidRPr="003A664C">
        <w:rPr>
          <w:b/>
          <w:sz w:val="24"/>
          <w:szCs w:val="24"/>
        </w:rPr>
        <w:t>:</w:t>
      </w:r>
    </w:p>
    <w:p w:rsidR="00DB3EF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4A26A3">
        <w:rPr>
          <w:noProof/>
          <w:lang w:eastAsia="cs-CZ"/>
        </w:rPr>
        <w:drawing>
          <wp:inline distT="0" distB="0" distL="0" distR="0">
            <wp:extent cx="5324475" cy="4838937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502" cy="486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201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DB3EF3" w:rsidRDefault="00DB3EF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26A3" w:rsidRDefault="004A26A3" w:rsidP="004A26A3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Zast</w:t>
      </w:r>
      <w:proofErr w:type="spellEnd"/>
      <w:r>
        <w:rPr>
          <w:b/>
          <w:sz w:val="24"/>
          <w:szCs w:val="24"/>
        </w:rPr>
        <w:t>. Nížkov, kolej č. 2</w:t>
      </w:r>
      <w:r w:rsidRPr="003A664C">
        <w:rPr>
          <w:b/>
          <w:sz w:val="24"/>
          <w:szCs w:val="24"/>
        </w:rPr>
        <w:t>:</w:t>
      </w:r>
    </w:p>
    <w:p w:rsidR="004A26A3" w:rsidRDefault="004A26A3" w:rsidP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4A26A3">
        <w:rPr>
          <w:noProof/>
          <w:lang w:eastAsia="cs-CZ"/>
        </w:rPr>
        <w:drawing>
          <wp:inline distT="0" distB="0" distL="0" distR="0">
            <wp:extent cx="6119495" cy="6128953"/>
            <wp:effectExtent l="0" t="0" r="0" b="571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612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210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6348E0" w:rsidRDefault="006348E0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 w:rsidP="004A26A3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Zast</w:t>
      </w:r>
      <w:proofErr w:type="spellEnd"/>
      <w:r>
        <w:rPr>
          <w:b/>
          <w:sz w:val="24"/>
          <w:szCs w:val="24"/>
        </w:rPr>
        <w:t>. Ronov nad Sázavou, kolej č. 1</w:t>
      </w:r>
      <w:r w:rsidRPr="003A664C">
        <w:rPr>
          <w:b/>
          <w:sz w:val="24"/>
          <w:szCs w:val="24"/>
        </w:rPr>
        <w:t>:</w:t>
      </w: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4A26A3">
        <w:rPr>
          <w:noProof/>
          <w:lang w:eastAsia="cs-CZ"/>
        </w:rPr>
        <w:drawing>
          <wp:inline distT="0" distB="0" distL="0" distR="0">
            <wp:extent cx="6119495" cy="5561458"/>
            <wp:effectExtent l="0" t="0" r="0" b="127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556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88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2"/>
        <w:gridCol w:w="453"/>
        <w:gridCol w:w="452"/>
        <w:gridCol w:w="452"/>
        <w:gridCol w:w="848"/>
        <w:gridCol w:w="848"/>
        <w:gridCol w:w="848"/>
        <w:gridCol w:w="1056"/>
      </w:tblGrid>
      <w:tr w:rsidR="004A26A3" w:rsidRPr="004A26A3" w:rsidTr="004A26A3">
        <w:trPr>
          <w:trHeight w:val="299"/>
        </w:trPr>
        <w:tc>
          <w:tcPr>
            <w:tcW w:w="52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Projektovaná vzdálenost k hraně nástupiště: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4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222 m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5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4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4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4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TK  - temeno kolejnice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5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88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49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4A26A3" w:rsidRPr="004A26A3" w:rsidTr="004A26A3">
        <w:trPr>
          <w:trHeight w:val="299"/>
        </w:trPr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A26A3" w:rsidRDefault="004A26A3" w:rsidP="004A26A3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Zast</w:t>
      </w:r>
      <w:proofErr w:type="spellEnd"/>
      <w:r>
        <w:rPr>
          <w:b/>
          <w:sz w:val="24"/>
          <w:szCs w:val="24"/>
        </w:rPr>
        <w:t>. Ronov nad Sázavou, kolej č. 2</w:t>
      </w:r>
      <w:r w:rsidRPr="003A664C">
        <w:rPr>
          <w:b/>
          <w:sz w:val="24"/>
          <w:szCs w:val="24"/>
        </w:rPr>
        <w:t>:</w:t>
      </w: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4A26A3">
        <w:rPr>
          <w:noProof/>
          <w:lang w:eastAsia="cs-CZ"/>
        </w:rPr>
        <w:drawing>
          <wp:inline distT="0" distB="0" distL="0" distR="0">
            <wp:extent cx="6119495" cy="6318118"/>
            <wp:effectExtent l="0" t="0" r="0" b="698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6318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tbl>
      <w:tblPr>
        <w:tblW w:w="93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480"/>
        <w:gridCol w:w="480"/>
        <w:gridCol w:w="480"/>
        <w:gridCol w:w="900"/>
        <w:gridCol w:w="900"/>
        <w:gridCol w:w="900"/>
        <w:gridCol w:w="1120"/>
      </w:tblGrid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Projektovaná vzdálenost k hraně nástupiště: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Celková délka nástupiště: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225 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Legenda: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H    - výška hrany nástupiště nad </w:t>
            </w:r>
            <w:proofErr w:type="gramStart"/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spojnicí  TK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HN - hrana nástupiště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 - osa koleje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TK  - temeno kolejnice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5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Pozor - znaménka dle ČSN jsou opačná!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6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L - Předepsané provozní odchylky jsou -0, +50 mm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9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H - Povolená provozní odchylka výšky nástupiště od nepřevýšené kolejnice je -30, +0 mm</w:t>
            </w: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Poznámka:</w:t>
            </w:r>
          </w:p>
        </w:tc>
        <w:tc>
          <w:tcPr>
            <w:tcW w:w="5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Barevně znázorněné překročené odchylky znázorňují překročení odchylek ČSN</w:t>
            </w:r>
          </w:p>
        </w:tc>
      </w:tr>
      <w:tr w:rsidR="004A26A3" w:rsidRPr="004A26A3" w:rsidTr="004A26A3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A26A3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26A3" w:rsidRPr="004A26A3" w:rsidRDefault="004A26A3" w:rsidP="004A26A3">
            <w:pPr>
              <w:suppressAutoHyphens w:val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</w:tbl>
    <w:p w:rsidR="004A26A3" w:rsidRDefault="004A26A3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656C12" w:rsidRDefault="00656C12">
      <w:pPr>
        <w:suppressAutoHyphens w:val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56C12" w:rsidRDefault="00656C12" w:rsidP="00656C12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Zast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Pohledští</w:t>
      </w:r>
      <w:proofErr w:type="spellEnd"/>
      <w:r>
        <w:rPr>
          <w:b/>
          <w:sz w:val="24"/>
          <w:szCs w:val="24"/>
        </w:rPr>
        <w:t xml:space="preserve"> Dvořáci, kolej č. 1</w:t>
      </w:r>
      <w:r w:rsidRPr="003A664C">
        <w:rPr>
          <w:b/>
          <w:sz w:val="24"/>
          <w:szCs w:val="24"/>
        </w:rPr>
        <w:t>:</w:t>
      </w:r>
    </w:p>
    <w:p w:rsidR="00656C12" w:rsidRDefault="00656C12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656C12" w:rsidRDefault="00656C12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  <w:r w:rsidRPr="00656C12">
        <w:rPr>
          <w:noProof/>
          <w:lang w:eastAsia="cs-CZ"/>
        </w:rPr>
        <w:drawing>
          <wp:inline distT="0" distB="0" distL="0" distR="0">
            <wp:extent cx="5848350" cy="8207576"/>
            <wp:effectExtent l="0" t="0" r="0" b="317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922" cy="8209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12" w:rsidRDefault="00656C12" w:rsidP="00656C12">
      <w:pPr>
        <w:suppressAutoHyphens w:val="0"/>
        <w:jc w:val="left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Zast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Pohledští</w:t>
      </w:r>
      <w:proofErr w:type="spellEnd"/>
      <w:r>
        <w:rPr>
          <w:b/>
          <w:sz w:val="24"/>
          <w:szCs w:val="24"/>
        </w:rPr>
        <w:t xml:space="preserve"> Dvořáci, kolej č. 2</w:t>
      </w:r>
      <w:r w:rsidRPr="003A664C">
        <w:rPr>
          <w:b/>
          <w:sz w:val="24"/>
          <w:szCs w:val="24"/>
        </w:rPr>
        <w:t>:</w:t>
      </w:r>
    </w:p>
    <w:p w:rsidR="00656C12" w:rsidRDefault="00656C12" w:rsidP="00656C12">
      <w:pPr>
        <w:suppressAutoHyphens w:val="0"/>
        <w:jc w:val="left"/>
        <w:rPr>
          <w:b/>
          <w:sz w:val="24"/>
          <w:szCs w:val="24"/>
        </w:rPr>
      </w:pPr>
      <w:r w:rsidRPr="00656C12">
        <w:rPr>
          <w:noProof/>
          <w:lang w:eastAsia="cs-CZ"/>
        </w:rPr>
        <w:drawing>
          <wp:inline distT="0" distB="0" distL="0" distR="0">
            <wp:extent cx="5381625" cy="8217999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741" cy="8224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C12" w:rsidRPr="00FC10BA" w:rsidRDefault="00656C12">
      <w:pPr>
        <w:suppressAutoHyphens w:val="0"/>
        <w:jc w:val="left"/>
        <w:rPr>
          <w:rFonts w:ascii="Arial Narrow" w:hAnsi="Arial Narrow" w:cs="Arial Narrow"/>
          <w:highlight w:val="yellow"/>
          <w:shd w:val="clear" w:color="auto" w:fill="FFFF00"/>
        </w:rPr>
      </w:pPr>
    </w:p>
    <w:p w:rsidR="00BC45E8" w:rsidRPr="00FC10BA" w:rsidRDefault="00BC45E8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2" w:name="_Toc467245536"/>
      <w:bookmarkStart w:id="33" w:name="_Toc110668972"/>
      <w:r w:rsidRPr="00FC10BA">
        <w:rPr>
          <w:rFonts w:ascii="Arial Narrow" w:hAnsi="Arial Narrow" w:cs="Arial Narrow"/>
          <w:sz w:val="28"/>
          <w:szCs w:val="28"/>
          <w:lang w:val="cs-CZ"/>
        </w:rPr>
        <w:lastRenderedPageBreak/>
        <w:t>Dotčené přejezdy</w:t>
      </w:r>
      <w:bookmarkEnd w:id="32"/>
      <w:bookmarkEnd w:id="33"/>
    </w:p>
    <w:p w:rsidR="008D6A27" w:rsidRDefault="008D6A27" w:rsidP="008D6A27">
      <w:pPr>
        <w:rPr>
          <w:highlight w:val="yellow"/>
        </w:rPr>
      </w:pPr>
    </w:p>
    <w:tbl>
      <w:tblPr>
        <w:tblW w:w="8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160"/>
        <w:gridCol w:w="1280"/>
        <w:gridCol w:w="1280"/>
        <w:gridCol w:w="1000"/>
        <w:gridCol w:w="1040"/>
        <w:gridCol w:w="1280"/>
      </w:tblGrid>
      <w:tr w:rsidR="00353253" w:rsidRPr="00353253" w:rsidTr="005D3BD1">
        <w:trPr>
          <w:trHeight w:val="2028"/>
          <w:jc w:val="center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Identi-fikace</w:t>
            </w:r>
            <w:proofErr w:type="spellEnd"/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 přejezdu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Zabezpečení přejezdu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</w:t>
            </w: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 xml:space="preserve">- vlevo </w:t>
            </w: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353253" w:rsidRPr="00353253" w:rsidTr="005D3BD1">
        <w:trPr>
          <w:trHeight w:val="264"/>
          <w:jc w:val="center"/>
        </w:trPr>
        <w:tc>
          <w:tcPr>
            <w:tcW w:w="82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 xml:space="preserve">kolej </w:t>
            </w:r>
            <w:proofErr w:type="gramStart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>č.1</w:t>
            </w:r>
            <w:proofErr w:type="gramEnd"/>
          </w:p>
        </w:tc>
      </w:tr>
      <w:tr w:rsidR="00353253" w:rsidRPr="00353253" w:rsidTr="005D3BD1">
        <w:trPr>
          <w:trHeight w:val="516"/>
          <w:jc w:val="center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30,607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P6983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S - Světelná PZZ se závorami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2265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31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 xml:space="preserve">silnice </w:t>
            </w:r>
            <w:proofErr w:type="spellStart"/>
            <w:proofErr w:type="gramStart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>III.třídy</w:t>
            </w:r>
            <w:proofErr w:type="spellEnd"/>
            <w:proofErr w:type="gramEnd"/>
            <w:r w:rsidRPr="00353253">
              <w:rPr>
                <w:rFonts w:ascii="Verdana" w:hAnsi="Verdana" w:cs="Times New Roman"/>
                <w:color w:val="000000"/>
                <w:lang w:eastAsia="cs-CZ"/>
              </w:rPr>
              <w:br/>
              <w:t xml:space="preserve">přejezdová </w:t>
            </w:r>
            <w:proofErr w:type="spellStart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>kce</w:t>
            </w:r>
            <w:proofErr w:type="spellEnd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 xml:space="preserve"> STRAIL</w:t>
            </w:r>
          </w:p>
        </w:tc>
      </w:tr>
      <w:tr w:rsidR="00353253" w:rsidRPr="00353253" w:rsidTr="005D3BD1">
        <w:trPr>
          <w:trHeight w:val="516"/>
          <w:jc w:val="center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2266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40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</w:tr>
      <w:tr w:rsidR="00353253" w:rsidRPr="00353253" w:rsidTr="005D3BD1">
        <w:trPr>
          <w:trHeight w:val="264"/>
          <w:jc w:val="center"/>
        </w:trPr>
        <w:tc>
          <w:tcPr>
            <w:tcW w:w="82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 xml:space="preserve">kolej </w:t>
            </w:r>
            <w:proofErr w:type="gramStart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>č.2</w:t>
            </w:r>
            <w:proofErr w:type="gramEnd"/>
          </w:p>
        </w:tc>
      </w:tr>
      <w:tr w:rsidR="00353253" w:rsidRPr="00353253" w:rsidTr="005D3BD1">
        <w:trPr>
          <w:trHeight w:val="516"/>
          <w:jc w:val="center"/>
        </w:trPr>
        <w:tc>
          <w:tcPr>
            <w:tcW w:w="1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30,607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532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P6983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S - Světelná PZZ se závorami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5254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18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 xml:space="preserve">silnice </w:t>
            </w:r>
            <w:proofErr w:type="spellStart"/>
            <w:proofErr w:type="gramStart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>III.třídy</w:t>
            </w:r>
            <w:proofErr w:type="spellEnd"/>
            <w:proofErr w:type="gramEnd"/>
            <w:r w:rsidRPr="00353253">
              <w:rPr>
                <w:rFonts w:ascii="Verdana" w:hAnsi="Verdana" w:cs="Times New Roman"/>
                <w:color w:val="000000"/>
                <w:lang w:eastAsia="cs-CZ"/>
              </w:rPr>
              <w:br/>
              <w:t xml:space="preserve">přejezdová </w:t>
            </w:r>
            <w:proofErr w:type="spellStart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>kce</w:t>
            </w:r>
            <w:proofErr w:type="spellEnd"/>
            <w:r w:rsidRPr="00353253">
              <w:rPr>
                <w:rFonts w:ascii="Verdana" w:hAnsi="Verdana" w:cs="Times New Roman"/>
                <w:color w:val="000000"/>
                <w:lang w:eastAsia="cs-CZ"/>
              </w:rPr>
              <w:t xml:space="preserve"> STRAIL</w:t>
            </w:r>
          </w:p>
        </w:tc>
      </w:tr>
      <w:tr w:rsidR="00353253" w:rsidRPr="00353253" w:rsidTr="005D3BD1">
        <w:trPr>
          <w:trHeight w:val="516"/>
          <w:jc w:val="center"/>
        </w:trPr>
        <w:tc>
          <w:tcPr>
            <w:tcW w:w="1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5255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353253">
              <w:rPr>
                <w:rFonts w:ascii="Verdana" w:hAnsi="Verdana" w:cs="Times New Roman"/>
                <w:color w:val="000000"/>
                <w:lang w:eastAsia="cs-CZ"/>
              </w:rPr>
              <w:t>16</w:t>
            </w: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53253" w:rsidRPr="00353253" w:rsidRDefault="00353253" w:rsidP="00353253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</w:tr>
    </w:tbl>
    <w:p w:rsidR="000F2CF7" w:rsidRDefault="000F2CF7" w:rsidP="008D6A27">
      <w:pPr>
        <w:rPr>
          <w:highlight w:val="yellow"/>
        </w:rPr>
      </w:pPr>
    </w:p>
    <w:p w:rsidR="00C503FE" w:rsidRDefault="00C503FE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  <w:bookmarkStart w:id="34" w:name="_Toc467245537"/>
      <w:r>
        <w:rPr>
          <w:rFonts w:ascii="Arial Narrow" w:hAnsi="Arial Narrow" w:cs="Arial Narrow"/>
          <w:sz w:val="28"/>
          <w:szCs w:val="28"/>
        </w:rPr>
        <w:br w:type="page"/>
      </w:r>
    </w:p>
    <w:p w:rsidR="00B41B07" w:rsidRPr="00FC10BA" w:rsidRDefault="00B41B07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5" w:name="_Toc110668973"/>
      <w:r w:rsidRPr="00FC10BA">
        <w:rPr>
          <w:rFonts w:ascii="Arial Narrow" w:hAnsi="Arial Narrow" w:cs="Arial Narrow"/>
          <w:sz w:val="28"/>
          <w:szCs w:val="28"/>
          <w:lang w:val="cs-CZ"/>
        </w:rPr>
        <w:lastRenderedPageBreak/>
        <w:t>Dotčené propustky</w:t>
      </w:r>
      <w:bookmarkEnd w:id="34"/>
      <w:bookmarkEnd w:id="35"/>
    </w:p>
    <w:p w:rsidR="00FC10BA" w:rsidRDefault="00FC10BA" w:rsidP="00FC10BA">
      <w:pPr>
        <w:rPr>
          <w:highlight w:val="yellow"/>
        </w:rPr>
      </w:pPr>
    </w:p>
    <w:tbl>
      <w:tblPr>
        <w:tblW w:w="88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839"/>
        <w:gridCol w:w="1280"/>
        <w:gridCol w:w="1159"/>
        <w:gridCol w:w="1158"/>
        <w:gridCol w:w="1159"/>
      </w:tblGrid>
      <w:tr w:rsidR="00B10555" w:rsidRPr="00B10555" w:rsidTr="00B10555">
        <w:trPr>
          <w:trHeight w:val="1740"/>
        </w:trPr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B10555" w:rsidRPr="00B10555" w:rsidTr="00B10555">
        <w:trPr>
          <w:trHeight w:val="288"/>
        </w:trPr>
        <w:tc>
          <w:tcPr>
            <w:tcW w:w="880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 xml:space="preserve">. Kuřim (mimo) - </w:t>
            </w:r>
            <w:proofErr w:type="spellStart"/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. Řikonín (mimo)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19,577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20,128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20,456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22,108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22,602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22,931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23,131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23,277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24,76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25,399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26,003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26,742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27,094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29,077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32,732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33,102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33,66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36,036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37,309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37,783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288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B10555" w:rsidRPr="00B10555" w:rsidTr="00B10555">
        <w:trPr>
          <w:trHeight w:val="300"/>
        </w:trPr>
        <w:tc>
          <w:tcPr>
            <w:tcW w:w="11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38,368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0555" w:rsidRPr="00B10555" w:rsidRDefault="00B10555" w:rsidP="00B10555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B10555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</w:tbl>
    <w:p w:rsidR="00D679D4" w:rsidRDefault="00024544" w:rsidP="00FC10BA">
      <w:pPr>
        <w:suppressAutoHyphens w:val="0"/>
        <w:jc w:val="left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t xml:space="preserve"> </w:t>
      </w: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"/>
        <w:gridCol w:w="1062"/>
        <w:gridCol w:w="1067"/>
        <w:gridCol w:w="1280"/>
        <w:gridCol w:w="1070"/>
        <w:gridCol w:w="943"/>
        <w:gridCol w:w="1083"/>
      </w:tblGrid>
      <w:tr w:rsidR="007B1414" w:rsidRPr="007B1414" w:rsidTr="00D51637">
        <w:trPr>
          <w:trHeight w:val="1815"/>
          <w:jc w:val="center"/>
        </w:trPr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7B1414" w:rsidRPr="007B1414" w:rsidTr="00D51637">
        <w:trPr>
          <w:trHeight w:val="315"/>
          <w:jc w:val="center"/>
        </w:trPr>
        <w:tc>
          <w:tcPr>
            <w:tcW w:w="7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B1414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7B1414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. Ostrov nad Oslavou</w:t>
            </w:r>
          </w:p>
        </w:tc>
      </w:tr>
      <w:tr w:rsidR="007B1414" w:rsidRPr="007B1414" w:rsidTr="00D51637">
        <w:trPr>
          <w:trHeight w:val="315"/>
          <w:jc w:val="center"/>
        </w:trPr>
        <w:tc>
          <w:tcPr>
            <w:tcW w:w="10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78,059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</w:tbl>
    <w:p w:rsidR="00D51637" w:rsidRDefault="00D51637" w:rsidP="00FC10BA">
      <w:pPr>
        <w:suppressAutoHyphens w:val="0"/>
        <w:jc w:val="left"/>
        <w:rPr>
          <w:rFonts w:ascii="Arial Narrow" w:hAnsi="Arial Narrow" w:cs="Arial Narrow"/>
          <w:sz w:val="28"/>
          <w:szCs w:val="28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280"/>
        <w:gridCol w:w="1080"/>
        <w:gridCol w:w="877"/>
        <w:gridCol w:w="1083"/>
      </w:tblGrid>
      <w:tr w:rsidR="00D51637" w:rsidRPr="007165D8" w:rsidTr="004A26A3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D51637" w:rsidRPr="007165D8" w:rsidTr="004A26A3">
        <w:trPr>
          <w:trHeight w:val="315"/>
          <w:jc w:val="center"/>
        </w:trPr>
        <w:tc>
          <w:tcPr>
            <w:tcW w:w="7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7165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Žďár nad Sázavou</w:t>
            </w:r>
          </w:p>
        </w:tc>
      </w:tr>
      <w:tr w:rsidR="00D51637" w:rsidRPr="007165D8" w:rsidTr="004A26A3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86,831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1637" w:rsidRPr="007165D8" w:rsidRDefault="00D51637" w:rsidP="004A26A3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165D8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</w:tbl>
    <w:p w:rsidR="00FC10BA" w:rsidRDefault="00FC10BA" w:rsidP="00FC10BA">
      <w:pPr>
        <w:suppressAutoHyphens w:val="0"/>
        <w:jc w:val="left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sz w:val="28"/>
          <w:szCs w:val="28"/>
        </w:rPr>
        <w:br w:type="page"/>
      </w:r>
    </w:p>
    <w:tbl>
      <w:tblPr>
        <w:tblW w:w="8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620"/>
        <w:gridCol w:w="1280"/>
        <w:gridCol w:w="1080"/>
        <w:gridCol w:w="1080"/>
        <w:gridCol w:w="1083"/>
      </w:tblGrid>
      <w:tr w:rsidR="00195C3B" w:rsidRPr="00195C3B" w:rsidTr="00195C3B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Kolej č.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810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195C3B" w:rsidRPr="00195C3B" w:rsidRDefault="00195C3B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Žďár nad Sázavou - </w:t>
            </w:r>
            <w:proofErr w:type="spellStart"/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95C3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P</w:t>
            </w:r>
            <w:r w:rsid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řibyslav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88,871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92,21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93,975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99,136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99,766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100,701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195C3B" w:rsidRPr="00195C3B" w:rsidTr="00195C3B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5C3B" w:rsidRPr="00195C3B" w:rsidRDefault="00195C3B" w:rsidP="00195C3B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195C3B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D679D4" w:rsidRDefault="00D679D4" w:rsidP="00FC10BA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p w:rsidR="001809CA" w:rsidRDefault="001809CA" w:rsidP="00FC10BA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tbl>
      <w:tblPr>
        <w:tblW w:w="8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720"/>
        <w:gridCol w:w="1280"/>
        <w:gridCol w:w="1080"/>
        <w:gridCol w:w="1080"/>
        <w:gridCol w:w="1083"/>
      </w:tblGrid>
      <w:tr w:rsidR="001809CA" w:rsidRPr="001809CA" w:rsidTr="001809CA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1809CA" w:rsidRPr="001809CA" w:rsidTr="001809CA">
        <w:trPr>
          <w:trHeight w:val="315"/>
          <w:jc w:val="center"/>
        </w:trPr>
        <w:tc>
          <w:tcPr>
            <w:tcW w:w="8200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Přibyslav (mimo) - </w:t>
            </w:r>
            <w:proofErr w:type="spellStart"/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809C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Pohled (mimo)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111,502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13993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-92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13994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11975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11976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-597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112,528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trubní (kruhová)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Nezaměřen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113,924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14255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14256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12239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114,285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14294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12276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114,43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trubní 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14312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14313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12292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12293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114,784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trubní (kruhová)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Nezaměřen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115,621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trubní (kruhová)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Nezaměřen</w:t>
            </w:r>
          </w:p>
        </w:tc>
      </w:tr>
      <w:tr w:rsidR="001809CA" w:rsidRPr="001809CA" w:rsidTr="001809CA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116,039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 xml:space="preserve">trubní </w:t>
            </w:r>
            <w:r w:rsidRPr="001809CA">
              <w:rPr>
                <w:rFonts w:ascii="Verdana" w:hAnsi="Verdana" w:cs="Times New Roman"/>
                <w:color w:val="000000"/>
                <w:lang w:eastAsia="cs-CZ"/>
              </w:rPr>
              <w:lastRenderedPageBreak/>
              <w:t>(kruhová)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lastRenderedPageBreak/>
              <w:t>2162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  <w:tr w:rsidR="001809CA" w:rsidRPr="001809CA" w:rsidTr="001809CA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lastRenderedPageBreak/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left"/>
              <w:rPr>
                <w:rFonts w:ascii="Verdana" w:hAnsi="Verdana" w:cs="Times New Roman"/>
                <w:color w:val="00000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1157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-90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809CA" w:rsidRPr="001809CA" w:rsidRDefault="001809CA" w:rsidP="001809CA">
            <w:pPr>
              <w:suppressAutoHyphens w:val="0"/>
              <w:jc w:val="center"/>
              <w:rPr>
                <w:rFonts w:ascii="Verdana" w:hAnsi="Verdana" w:cs="Times New Roman"/>
                <w:color w:val="000000"/>
                <w:lang w:eastAsia="cs-CZ"/>
              </w:rPr>
            </w:pPr>
            <w:r w:rsidRPr="001809CA">
              <w:rPr>
                <w:rFonts w:ascii="Verdana" w:hAnsi="Verdana" w:cs="Times New Roman"/>
                <w:color w:val="000000"/>
                <w:lang w:eastAsia="cs-CZ"/>
              </w:rPr>
              <w:t> </w:t>
            </w:r>
          </w:p>
        </w:tc>
      </w:tr>
    </w:tbl>
    <w:p w:rsidR="001809CA" w:rsidRDefault="001809CA" w:rsidP="00FC10BA">
      <w:pPr>
        <w:suppressAutoHyphens w:val="0"/>
        <w:jc w:val="left"/>
        <w:rPr>
          <w:rFonts w:ascii="Arial Narrow" w:hAnsi="Arial Narrow" w:cs="Arial Narrow"/>
          <w:b/>
          <w:sz w:val="28"/>
          <w:szCs w:val="28"/>
        </w:rPr>
      </w:pPr>
    </w:p>
    <w:p w:rsidR="00A94274" w:rsidRPr="003A664C" w:rsidRDefault="00A94274" w:rsidP="003A664C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bookmarkStart w:id="36" w:name="_Toc467245538"/>
      <w:bookmarkStart w:id="37" w:name="_Toc110668974"/>
      <w:r w:rsidRPr="003A664C">
        <w:rPr>
          <w:rFonts w:ascii="Arial Narrow" w:hAnsi="Arial Narrow" w:cs="Arial Narrow"/>
          <w:sz w:val="28"/>
          <w:szCs w:val="28"/>
          <w:lang w:val="cs-CZ"/>
        </w:rPr>
        <w:t>Dotčené mosty</w:t>
      </w:r>
      <w:bookmarkEnd w:id="36"/>
      <w:bookmarkEnd w:id="37"/>
    </w:p>
    <w:p w:rsidR="00A94274" w:rsidRDefault="00A94274" w:rsidP="00A94274">
      <w:pPr>
        <w:rPr>
          <w:highlight w:val="yellow"/>
        </w:rPr>
      </w:pPr>
    </w:p>
    <w:tbl>
      <w:tblPr>
        <w:tblW w:w="96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3"/>
        <w:gridCol w:w="1154"/>
        <w:gridCol w:w="2650"/>
        <w:gridCol w:w="1276"/>
        <w:gridCol w:w="1155"/>
        <w:gridCol w:w="1154"/>
        <w:gridCol w:w="1155"/>
      </w:tblGrid>
      <w:tr w:rsidR="000E2892" w:rsidRPr="000E2892" w:rsidTr="000E2892">
        <w:trPr>
          <w:trHeight w:val="1740"/>
        </w:trPr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0E2892" w:rsidRPr="000E2892" w:rsidTr="000E2892">
        <w:trPr>
          <w:trHeight w:val="300"/>
        </w:trPr>
        <w:tc>
          <w:tcPr>
            <w:tcW w:w="96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0E2892" w:rsidRPr="001809CA" w:rsidRDefault="000E2892" w:rsidP="000E2892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1809CA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809CA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. Kuřim (mimo) - </w:t>
            </w:r>
            <w:proofErr w:type="spellStart"/>
            <w:r w:rsidRPr="001809CA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809CA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. Řikonín (mimo)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23,451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23,903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24,24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11546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11547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11548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14541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14542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14543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25,116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25,208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trubní (kruhová)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27,512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11897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11899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14888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27,512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27,773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28,19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11974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11976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11977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14962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29,271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15076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15077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29,509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29,509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29,509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29,757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trámová komorová uzavřená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15147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15148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29,757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29,978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30,44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30,441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30,896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trámová příhradová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12299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31,461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trámová příhradová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12368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12369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31,85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trámová plnostěnná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34,341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12691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12693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jiná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35,529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35,834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36,91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12963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12964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288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15965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0E2892" w:rsidRPr="000E2892" w:rsidTr="000E2892">
        <w:trPr>
          <w:trHeight w:val="300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15966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2892" w:rsidRPr="000E2892" w:rsidRDefault="000E2892" w:rsidP="000E289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0E289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CB62A0" w:rsidRDefault="00CB62A0" w:rsidP="00A94274">
      <w:pPr>
        <w:rPr>
          <w:highlight w:val="yellow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1060"/>
        <w:gridCol w:w="1067"/>
        <w:gridCol w:w="1280"/>
        <w:gridCol w:w="1070"/>
        <w:gridCol w:w="943"/>
        <w:gridCol w:w="1083"/>
      </w:tblGrid>
      <w:tr w:rsidR="007B1414" w:rsidRPr="007B1414" w:rsidTr="007165D8">
        <w:trPr>
          <w:trHeight w:val="1815"/>
          <w:jc w:val="center"/>
        </w:trPr>
        <w:tc>
          <w:tcPr>
            <w:tcW w:w="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7B1414" w:rsidRPr="007B1414" w:rsidTr="007165D8">
        <w:trPr>
          <w:trHeight w:val="315"/>
          <w:jc w:val="center"/>
        </w:trPr>
        <w:tc>
          <w:tcPr>
            <w:tcW w:w="7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7B1414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7B1414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. Ostrov nad Oslavou</w:t>
            </w:r>
          </w:p>
        </w:tc>
      </w:tr>
      <w:tr w:rsidR="007B1414" w:rsidRPr="007B1414" w:rsidTr="007165D8">
        <w:trPr>
          <w:trHeight w:val="315"/>
          <w:jc w:val="center"/>
        </w:trPr>
        <w:tc>
          <w:tcPr>
            <w:tcW w:w="10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6453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B1414" w:rsidRPr="007B1414" w:rsidRDefault="007B1414" w:rsidP="007B141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7B141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</w:tbl>
    <w:p w:rsidR="00CB62A0" w:rsidRDefault="00CB62A0" w:rsidP="00A94274">
      <w:pPr>
        <w:rPr>
          <w:highlight w:val="yellow"/>
        </w:rPr>
      </w:pPr>
    </w:p>
    <w:p w:rsidR="00D51637" w:rsidRDefault="00D51637" w:rsidP="00A94274">
      <w:pPr>
        <w:rPr>
          <w:highlight w:val="yellow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280"/>
        <w:gridCol w:w="1080"/>
        <w:gridCol w:w="1080"/>
        <w:gridCol w:w="1083"/>
      </w:tblGrid>
      <w:tr w:rsidR="00D51637" w:rsidRPr="00D51637" w:rsidTr="00D51637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D51637" w:rsidRPr="00D51637" w:rsidTr="00D51637">
        <w:trPr>
          <w:trHeight w:val="315"/>
          <w:jc w:val="center"/>
        </w:trPr>
        <w:tc>
          <w:tcPr>
            <w:tcW w:w="7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D51637" w:rsidRPr="001809CA" w:rsidRDefault="00D51637" w:rsidP="00D51637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1809CA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1809CA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. Žďár nad Sázavou</w:t>
            </w:r>
          </w:p>
        </w:tc>
      </w:tr>
      <w:tr w:rsidR="00D51637" w:rsidRPr="00D51637" w:rsidTr="00D51637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86,382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D51637" w:rsidRPr="00D51637" w:rsidTr="00D51637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1637" w:rsidRPr="00D51637" w:rsidRDefault="00D51637" w:rsidP="004157DA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částečně zam</w:t>
            </w:r>
            <w:r w:rsidR="004157DA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ě</w:t>
            </w: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řen</w:t>
            </w:r>
          </w:p>
        </w:tc>
      </w:tr>
      <w:tr w:rsidR="00D51637" w:rsidRPr="00D51637" w:rsidTr="00D51637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51637" w:rsidRPr="00D51637" w:rsidTr="00D51637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D51637" w:rsidRPr="00D51637" w:rsidTr="00D51637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51637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51637" w:rsidRPr="00D51637" w:rsidRDefault="00D51637" w:rsidP="00D51637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D51637" w:rsidRDefault="00D51637" w:rsidP="00A94274">
      <w:pPr>
        <w:rPr>
          <w:highlight w:val="yellow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144"/>
        <w:gridCol w:w="1280"/>
        <w:gridCol w:w="1080"/>
        <w:gridCol w:w="1080"/>
        <w:gridCol w:w="1083"/>
      </w:tblGrid>
      <w:tr w:rsidR="00883519" w:rsidRPr="00883519" w:rsidTr="00883519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883519" w:rsidRPr="00883519" w:rsidTr="00883519">
        <w:trPr>
          <w:trHeight w:val="315"/>
          <w:jc w:val="center"/>
        </w:trPr>
        <w:tc>
          <w:tcPr>
            <w:tcW w:w="7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Žďár nad Sázavou - </w:t>
            </w:r>
            <w:proofErr w:type="spellStart"/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8835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Přibyslav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86,998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87,025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88,069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89,046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89,699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90,437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91,252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93,176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94,173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95,521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95,765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96,577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97,508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98,765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98,886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98,95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100,386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100,422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101,386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101,413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101,526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102,615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trámová plnostěnná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3519" w:rsidRPr="00883519" w:rsidTr="00883519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519" w:rsidRPr="00883519" w:rsidRDefault="00883519" w:rsidP="0088351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883519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CB62A0" w:rsidRDefault="00CB62A0" w:rsidP="00A94274">
      <w:pPr>
        <w:rPr>
          <w:highlight w:val="yellow"/>
        </w:rPr>
      </w:pPr>
    </w:p>
    <w:p w:rsidR="00883519" w:rsidRDefault="00883519" w:rsidP="001374E7">
      <w:pPr>
        <w:pStyle w:val="1Normlnodstavec"/>
      </w:pPr>
    </w:p>
    <w:p w:rsidR="00883519" w:rsidRDefault="00883519" w:rsidP="00883519"/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280"/>
        <w:gridCol w:w="1080"/>
        <w:gridCol w:w="1080"/>
        <w:gridCol w:w="1083"/>
      </w:tblGrid>
      <w:tr w:rsidR="002842EC" w:rsidRPr="002842EC" w:rsidTr="002842EC">
        <w:trPr>
          <w:trHeight w:val="18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gramStart"/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Ev.km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Popis NK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2842EC" w:rsidRPr="002842EC" w:rsidTr="002842EC">
        <w:trPr>
          <w:trHeight w:val="315"/>
          <w:jc w:val="center"/>
        </w:trPr>
        <w:tc>
          <w:tcPr>
            <w:tcW w:w="75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. Přibyslav - </w:t>
            </w:r>
            <w:proofErr w:type="spellStart"/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žst</w:t>
            </w:r>
            <w:proofErr w:type="spellEnd"/>
            <w:r w:rsidRPr="00284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. Pohled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112,916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trámová plnostěnná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112,916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113,235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114,97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114,97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115,249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115,395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116,16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desková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nezaměřen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117,181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klenbová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842EC" w:rsidRPr="002842EC" w:rsidTr="002842E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42EC" w:rsidRPr="002842EC" w:rsidRDefault="002842EC" w:rsidP="002842EC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2842EC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883519" w:rsidRPr="00883519" w:rsidRDefault="00883519" w:rsidP="00883519"/>
    <w:p w:rsidR="00D679D4" w:rsidRDefault="00D679D4" w:rsidP="00D679D4">
      <w:pPr>
        <w:pStyle w:val="Nadpis2"/>
        <w:tabs>
          <w:tab w:val="left" w:pos="142"/>
        </w:tabs>
        <w:ind w:hanging="4121"/>
        <w:jc w:val="center"/>
        <w:rPr>
          <w:rFonts w:ascii="Arial Narrow" w:hAnsi="Arial Narrow" w:cs="Arial Narrow"/>
          <w:sz w:val="28"/>
          <w:szCs w:val="28"/>
          <w:lang w:val="cs-CZ"/>
        </w:rPr>
      </w:pPr>
      <w:r w:rsidRPr="003A664C">
        <w:rPr>
          <w:rFonts w:ascii="Arial Narrow" w:hAnsi="Arial Narrow" w:cs="Arial Narrow"/>
          <w:sz w:val="28"/>
          <w:szCs w:val="28"/>
          <w:lang w:val="cs-CZ"/>
        </w:rPr>
        <w:t xml:space="preserve">Dotčené </w:t>
      </w:r>
      <w:r>
        <w:rPr>
          <w:rFonts w:ascii="Arial Narrow" w:hAnsi="Arial Narrow" w:cs="Arial Narrow"/>
          <w:sz w:val="28"/>
          <w:szCs w:val="28"/>
          <w:lang w:val="cs-CZ"/>
        </w:rPr>
        <w:t>tunely</w:t>
      </w:r>
      <w:r w:rsidR="000E2892">
        <w:rPr>
          <w:rFonts w:ascii="Arial Narrow" w:hAnsi="Arial Narrow" w:cs="Arial Narrow"/>
          <w:sz w:val="28"/>
          <w:szCs w:val="28"/>
          <w:lang w:val="cs-CZ"/>
        </w:rPr>
        <w:t xml:space="preserve"> </w:t>
      </w:r>
    </w:p>
    <w:p w:rsidR="00883519" w:rsidRPr="00883519" w:rsidRDefault="00883519" w:rsidP="00883519"/>
    <w:p w:rsidR="00D679D4" w:rsidRDefault="00D679D4" w:rsidP="00A94274">
      <w:pPr>
        <w:rPr>
          <w:highlight w:val="yellow"/>
        </w:rPr>
      </w:pPr>
    </w:p>
    <w:tbl>
      <w:tblPr>
        <w:tblW w:w="82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8"/>
        <w:gridCol w:w="1159"/>
        <w:gridCol w:w="1160"/>
        <w:gridCol w:w="1281"/>
        <w:gridCol w:w="1160"/>
        <w:gridCol w:w="1159"/>
        <w:gridCol w:w="1162"/>
      </w:tblGrid>
      <w:tr w:rsidR="00D679D4" w:rsidRPr="00D679D4" w:rsidTr="008867B6">
        <w:trPr>
          <w:trHeight w:val="1506"/>
          <w:jc w:val="center"/>
        </w:trPr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km vjezd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km výjezd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D679D4" w:rsidRPr="00D679D4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D679D4" w:rsidRPr="00D679D4" w:rsidTr="007165D8">
        <w:trPr>
          <w:trHeight w:val="259"/>
          <w:jc w:val="center"/>
        </w:trPr>
        <w:tc>
          <w:tcPr>
            <w:tcW w:w="82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:rsidR="00D679D4" w:rsidRPr="00656C12" w:rsidRDefault="00D679D4" w:rsidP="00D679D4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56C12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Loučský</w:t>
            </w:r>
            <w:proofErr w:type="spellEnd"/>
            <w:r w:rsidRPr="00656C12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 xml:space="preserve"> tunel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34,5328</w:t>
            </w:r>
          </w:p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35,16535</w:t>
            </w:r>
          </w:p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4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8867B6" w:rsidRPr="00D679D4" w:rsidTr="006C4FC7">
        <w:trPr>
          <w:trHeight w:val="259"/>
          <w:jc w:val="center"/>
        </w:trPr>
        <w:tc>
          <w:tcPr>
            <w:tcW w:w="11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1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67B6" w:rsidRPr="00D679D4" w:rsidRDefault="008867B6" w:rsidP="00D679D4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D679D4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:rsidR="00D679D4" w:rsidRDefault="00D679D4" w:rsidP="00A94274">
      <w:pPr>
        <w:rPr>
          <w:highlight w:val="yellow"/>
        </w:rPr>
      </w:pPr>
    </w:p>
    <w:tbl>
      <w:tblPr>
        <w:tblW w:w="8306" w:type="dxa"/>
        <w:tblInd w:w="6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8"/>
        <w:gridCol w:w="1134"/>
        <w:gridCol w:w="1087"/>
        <w:gridCol w:w="1280"/>
        <w:gridCol w:w="1319"/>
        <w:gridCol w:w="1134"/>
        <w:gridCol w:w="1134"/>
      </w:tblGrid>
      <w:tr w:rsidR="00426D32" w:rsidRPr="00426D32" w:rsidTr="00426D32">
        <w:trPr>
          <w:trHeight w:val="1815"/>
        </w:trPr>
        <w:tc>
          <w:tcPr>
            <w:tcW w:w="12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Kolej č.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km vjezd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km výjezd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Číslo zaměřeného bodu osy koleje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 xml:space="preserve">Směrový posun osy koleje [mm] - vlevo </w:t>
            </w: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br/>
              <w:t>+ vpravo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Zdvih koleje [mm]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  <w:t>Poznámka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116,401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117,02348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TUN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portal</w:t>
            </w:r>
            <w:proofErr w:type="spellEnd"/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OK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TUN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portal</w:t>
            </w:r>
            <w:proofErr w:type="spellEnd"/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4099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4199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4299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4399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4499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4599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4659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4679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4689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4699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4719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lastRenderedPageBreak/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00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426D32" w:rsidRPr="00426D32" w:rsidTr="00426D32">
        <w:trPr>
          <w:trHeight w:val="315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4739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6D32" w:rsidRPr="00426D32" w:rsidRDefault="00426D32" w:rsidP="00426D3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426D32">
              <w:rPr>
                <w:rFonts w:ascii="Calibri" w:hAnsi="Calibri" w:cs="Calibri"/>
                <w:color w:val="000000"/>
                <w:sz w:val="22"/>
                <w:szCs w:val="22"/>
                <w:lang w:eastAsia="cs-CZ"/>
              </w:rPr>
              <w:t>portal</w:t>
            </w:r>
            <w:proofErr w:type="spellEnd"/>
          </w:p>
        </w:tc>
      </w:tr>
    </w:tbl>
    <w:p w:rsidR="00225BCB" w:rsidRPr="00CF1F00" w:rsidRDefault="00225BCB" w:rsidP="00A94274">
      <w:pPr>
        <w:rPr>
          <w:highlight w:val="yellow"/>
        </w:rPr>
      </w:pPr>
    </w:p>
    <w:sectPr w:rsidR="00225BCB" w:rsidRPr="00CF1F00" w:rsidSect="00E04B62">
      <w:headerReference w:type="default" r:id="rId21"/>
      <w:footerReference w:type="default" r:id="rId22"/>
      <w:pgSz w:w="11906" w:h="16838"/>
      <w:pgMar w:top="1985" w:right="851" w:bottom="1134" w:left="1418" w:header="680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2C7" w:rsidRDefault="006102C7">
      <w:r>
        <w:separator/>
      </w:r>
    </w:p>
  </w:endnote>
  <w:endnote w:type="continuationSeparator" w:id="0">
    <w:p w:rsidR="006102C7" w:rsidRDefault="0061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C7" w:rsidRDefault="006C4FC7">
    <w:pPr>
      <w:pStyle w:val="Zpat"/>
      <w:jc w:val="right"/>
    </w:pPr>
    <w:r>
      <w:rPr>
        <w:rFonts w:cs="Arial Narrow"/>
      </w:rPr>
      <w:fldChar w:fldCharType="begin"/>
    </w:r>
    <w:r>
      <w:rPr>
        <w:rFonts w:cs="Arial Narrow"/>
      </w:rPr>
      <w:instrText xml:space="preserve"> PAGE </w:instrText>
    </w:r>
    <w:r>
      <w:rPr>
        <w:rFonts w:cs="Arial Narrow"/>
      </w:rPr>
      <w:fldChar w:fldCharType="separate"/>
    </w:r>
    <w:r w:rsidR="00E92872">
      <w:rPr>
        <w:rFonts w:cs="Arial Narrow"/>
        <w:noProof/>
      </w:rPr>
      <w:t>17</w:t>
    </w:r>
    <w:r>
      <w:rPr>
        <w:rFonts w:cs="Arial Narrow"/>
      </w:rPr>
      <w:fldChar w:fldCharType="end"/>
    </w:r>
  </w:p>
  <w:p w:rsidR="006C4FC7" w:rsidRDefault="006C4FC7"/>
  <w:p w:rsidR="006C4FC7" w:rsidRDefault="006C4F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2C7" w:rsidRDefault="006102C7">
      <w:r>
        <w:separator/>
      </w:r>
    </w:p>
  </w:footnote>
  <w:footnote w:type="continuationSeparator" w:id="0">
    <w:p w:rsidR="006102C7" w:rsidRDefault="006102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FC7" w:rsidRPr="00E04B62" w:rsidRDefault="006C4FC7" w:rsidP="00E04B62">
    <w:pPr>
      <w:pStyle w:val="Zhlav"/>
      <w:rPr>
        <w:rFonts w:ascii="Arial Narrow" w:hAnsi="Arial Narrow" w:cs="Arial Narrow"/>
        <w:lang w:val="cs-CZ"/>
      </w:rPr>
    </w:pPr>
    <w:r w:rsidRPr="00E04B62">
      <w:rPr>
        <w:rFonts w:ascii="Arial Narrow" w:hAnsi="Arial Narrow" w:cs="Arial Narrow"/>
        <w:lang w:val="cs-CZ"/>
      </w:rPr>
      <w:t xml:space="preserve">Projekt PPK a měření osy koleje na vybraných tratích OŘ </w:t>
    </w:r>
    <w:r>
      <w:rPr>
        <w:rFonts w:ascii="Arial Narrow" w:hAnsi="Arial Narrow" w:cs="Arial Narrow"/>
        <w:lang w:val="cs-CZ"/>
      </w:rPr>
      <w:t>Brno</w:t>
    </w:r>
    <w:r w:rsidRPr="00E04B62">
      <w:rPr>
        <w:rFonts w:ascii="Arial Narrow" w:hAnsi="Arial Narrow" w:cs="Arial Narrow"/>
        <w:lang w:val="cs-CZ"/>
      </w:rPr>
      <w:t xml:space="preserve"> a OŘ Hradec Králové</w:t>
    </w:r>
  </w:p>
  <w:p w:rsidR="006C4FC7" w:rsidRPr="00E04B62" w:rsidRDefault="006C4FC7" w:rsidP="00E04B62">
    <w:pPr>
      <w:pStyle w:val="Zhlav"/>
      <w:rPr>
        <w:rFonts w:ascii="Arial Narrow" w:hAnsi="Arial Narrow" w:cs="Arial Narrow"/>
        <w:lang w:val="cs-CZ"/>
      </w:rPr>
    </w:pPr>
    <w:r w:rsidRPr="00E04B62">
      <w:rPr>
        <w:rFonts w:ascii="Arial Narrow" w:hAnsi="Arial Narrow" w:cs="Arial Narrow"/>
        <w:lang w:val="cs-CZ"/>
      </w:rPr>
      <w:t>TÚ</w:t>
    </w:r>
    <w:r>
      <w:rPr>
        <w:rFonts w:ascii="Arial Narrow" w:hAnsi="Arial Narrow" w:cs="Arial Narrow"/>
        <w:lang w:val="cs-CZ"/>
      </w:rPr>
      <w:t>2031</w:t>
    </w:r>
    <w:r w:rsidRPr="00E04B62">
      <w:rPr>
        <w:rFonts w:ascii="Arial Narrow" w:hAnsi="Arial Narrow" w:cs="Arial Narrow"/>
        <w:lang w:val="cs-CZ"/>
      </w:rPr>
      <w:t xml:space="preserve"> </w:t>
    </w:r>
    <w:r>
      <w:rPr>
        <w:rFonts w:ascii="Arial Narrow" w:hAnsi="Arial Narrow" w:cs="Arial Narrow"/>
        <w:lang w:val="cs-CZ"/>
      </w:rPr>
      <w:t>Kuřim (mimo) – Havlíčkův Brod (mimo)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5A2B07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-1135"/>
        </w:tabs>
        <w:ind w:left="2278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upperLetter"/>
      <w:lvlText w:val="%1"/>
      <w:lvlJc w:val="left"/>
      <w:pPr>
        <w:tabs>
          <w:tab w:val="num" w:pos="0"/>
        </w:tabs>
        <w:ind w:left="1606" w:hanging="1433"/>
      </w:pPr>
      <w:rPr>
        <w:rFonts w:ascii="Times New Roman" w:hAnsi="Times New Roman" w:cs="Times New Roman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606" w:hanging="1433"/>
      </w:pPr>
    </w:lvl>
    <w:lvl w:ilvl="2">
      <w:start w:val="8"/>
      <w:numFmt w:val="decimal"/>
      <w:lvlText w:val="%1.%2.%3"/>
      <w:lvlJc w:val="left"/>
      <w:pPr>
        <w:tabs>
          <w:tab w:val="num" w:pos="0"/>
        </w:tabs>
        <w:ind w:left="1606" w:hanging="1433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94" w:hanging="1421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4">
      <w:numFmt w:val="bullet"/>
      <w:lvlText w:val=""/>
      <w:lvlJc w:val="left"/>
      <w:pPr>
        <w:tabs>
          <w:tab w:val="num" w:pos="0"/>
        </w:tabs>
        <w:ind w:left="838" w:hanging="360"/>
      </w:pPr>
      <w:rPr>
        <w:rFonts w:ascii="Symbol" w:hAnsi="Symbol" w:cs="Symbol"/>
        <w:b w:val="0"/>
        <w:bCs w:val="0"/>
        <w:sz w:val="24"/>
        <w:szCs w:val="24"/>
      </w:rPr>
    </w:lvl>
    <w:lvl w:ilvl="5">
      <w:numFmt w:val="bullet"/>
      <w:lvlText w:val=""/>
      <w:lvlJc w:val="left"/>
      <w:pPr>
        <w:tabs>
          <w:tab w:val="num" w:pos="708"/>
        </w:tabs>
        <w:ind w:left="1026" w:hanging="396"/>
      </w:pPr>
      <w:rPr>
        <w:rFonts w:ascii="Symbol" w:hAnsi="Symbol" w:cs="Symbol"/>
        <w:b w:val="0"/>
        <w:bCs w:val="0"/>
        <w:sz w:val="20"/>
        <w:szCs w:val="20"/>
      </w:rPr>
    </w:lvl>
    <w:lvl w:ilvl="6">
      <w:numFmt w:val="bullet"/>
      <w:lvlText w:val="•"/>
      <w:lvlJc w:val="left"/>
      <w:pPr>
        <w:tabs>
          <w:tab w:val="num" w:pos="0"/>
        </w:tabs>
        <w:ind w:left="5009" w:hanging="396"/>
      </w:pPr>
      <w:rPr>
        <w:rFonts w:ascii="Times New Roman" w:hAnsi="Times New Roman" w:cs="Times New Roman"/>
      </w:rPr>
    </w:lvl>
    <w:lvl w:ilvl="7">
      <w:numFmt w:val="bullet"/>
      <w:lvlText w:val="•"/>
      <w:lvlJc w:val="left"/>
      <w:pPr>
        <w:tabs>
          <w:tab w:val="num" w:pos="0"/>
        </w:tabs>
        <w:ind w:left="6143" w:hanging="396"/>
      </w:pPr>
      <w:rPr>
        <w:rFonts w:ascii="Times New Roman" w:hAnsi="Times New Roman" w:cs="Times New Roman"/>
      </w:rPr>
    </w:lvl>
    <w:lvl w:ilvl="8">
      <w:numFmt w:val="bullet"/>
      <w:lvlText w:val="•"/>
      <w:lvlJc w:val="left"/>
      <w:pPr>
        <w:tabs>
          <w:tab w:val="num" w:pos="0"/>
        </w:tabs>
        <w:ind w:left="7277" w:hanging="396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dpisA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61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"/>
      <w:lvlJc w:val="left"/>
      <w:pPr>
        <w:tabs>
          <w:tab w:val="num" w:pos="0"/>
        </w:tabs>
        <w:ind w:left="566" w:hanging="283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slovanseznam1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pStyle w:val="Seznamsodrkami2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none"/>
      <w:pStyle w:val="Seznamsodrkami3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891724"/>
    <w:multiLevelType w:val="hybridMultilevel"/>
    <w:tmpl w:val="FD509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35880"/>
    <w:multiLevelType w:val="hybridMultilevel"/>
    <w:tmpl w:val="D9D42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A16E6"/>
    <w:multiLevelType w:val="hybridMultilevel"/>
    <w:tmpl w:val="1A86DB16"/>
    <w:lvl w:ilvl="0" w:tplc="70D87088">
      <w:start w:val="1"/>
      <w:numFmt w:val="lowerLetter"/>
      <w:pStyle w:val="abc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51E73"/>
    <w:multiLevelType w:val="hybridMultilevel"/>
    <w:tmpl w:val="8C84144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10"/>
  </w:num>
  <w:num w:numId="11">
    <w:abstractNumId w:val="11"/>
  </w:num>
  <w:num w:numId="12">
    <w:abstractNumId w:val="8"/>
  </w:num>
  <w:num w:numId="13">
    <w:abstractNumId w:val="9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47"/>
    <w:rsid w:val="000151BA"/>
    <w:rsid w:val="00020F35"/>
    <w:rsid w:val="00024544"/>
    <w:rsid w:val="000273DF"/>
    <w:rsid w:val="00031268"/>
    <w:rsid w:val="00043FE8"/>
    <w:rsid w:val="00060085"/>
    <w:rsid w:val="00062A6F"/>
    <w:rsid w:val="000670D1"/>
    <w:rsid w:val="00071C48"/>
    <w:rsid w:val="00087F47"/>
    <w:rsid w:val="00091422"/>
    <w:rsid w:val="00092B21"/>
    <w:rsid w:val="00095104"/>
    <w:rsid w:val="000A33EE"/>
    <w:rsid w:val="000A4B65"/>
    <w:rsid w:val="000B76B2"/>
    <w:rsid w:val="000D282B"/>
    <w:rsid w:val="000D562E"/>
    <w:rsid w:val="000E2892"/>
    <w:rsid w:val="000E2B37"/>
    <w:rsid w:val="000E466C"/>
    <w:rsid w:val="000F2CF7"/>
    <w:rsid w:val="001018F9"/>
    <w:rsid w:val="001047E0"/>
    <w:rsid w:val="00106347"/>
    <w:rsid w:val="001079E3"/>
    <w:rsid w:val="001119FA"/>
    <w:rsid w:val="00113F7B"/>
    <w:rsid w:val="00117845"/>
    <w:rsid w:val="00133EDA"/>
    <w:rsid w:val="001370AF"/>
    <w:rsid w:val="001374E7"/>
    <w:rsid w:val="00143431"/>
    <w:rsid w:val="00153492"/>
    <w:rsid w:val="001537CD"/>
    <w:rsid w:val="001714C3"/>
    <w:rsid w:val="001739B8"/>
    <w:rsid w:val="001809CA"/>
    <w:rsid w:val="00190C69"/>
    <w:rsid w:val="00195C3B"/>
    <w:rsid w:val="0019620C"/>
    <w:rsid w:val="001B0DB1"/>
    <w:rsid w:val="001B1C1A"/>
    <w:rsid w:val="001B3D24"/>
    <w:rsid w:val="001C45EC"/>
    <w:rsid w:val="001D1676"/>
    <w:rsid w:val="001E293C"/>
    <w:rsid w:val="001F0390"/>
    <w:rsid w:val="001F1768"/>
    <w:rsid w:val="00203AB2"/>
    <w:rsid w:val="00217923"/>
    <w:rsid w:val="00224BC4"/>
    <w:rsid w:val="00225BCB"/>
    <w:rsid w:val="00240EC0"/>
    <w:rsid w:val="00244B52"/>
    <w:rsid w:val="002462D7"/>
    <w:rsid w:val="002475CF"/>
    <w:rsid w:val="00260783"/>
    <w:rsid w:val="002627D4"/>
    <w:rsid w:val="00262FE6"/>
    <w:rsid w:val="0026328E"/>
    <w:rsid w:val="00267371"/>
    <w:rsid w:val="00270DF6"/>
    <w:rsid w:val="002842EC"/>
    <w:rsid w:val="00285B01"/>
    <w:rsid w:val="00292E31"/>
    <w:rsid w:val="00294B17"/>
    <w:rsid w:val="002A4208"/>
    <w:rsid w:val="002A4880"/>
    <w:rsid w:val="002B6E0C"/>
    <w:rsid w:val="002C4390"/>
    <w:rsid w:val="002D177B"/>
    <w:rsid w:val="002D474F"/>
    <w:rsid w:val="002F3B63"/>
    <w:rsid w:val="002F5895"/>
    <w:rsid w:val="00312DD3"/>
    <w:rsid w:val="003144AA"/>
    <w:rsid w:val="0031542E"/>
    <w:rsid w:val="00316481"/>
    <w:rsid w:val="00321118"/>
    <w:rsid w:val="00322D57"/>
    <w:rsid w:val="003238E4"/>
    <w:rsid w:val="00323AE0"/>
    <w:rsid w:val="0032508D"/>
    <w:rsid w:val="0032549A"/>
    <w:rsid w:val="00326741"/>
    <w:rsid w:val="00333FB2"/>
    <w:rsid w:val="00345A13"/>
    <w:rsid w:val="003474C5"/>
    <w:rsid w:val="00353253"/>
    <w:rsid w:val="0036777E"/>
    <w:rsid w:val="00372A46"/>
    <w:rsid w:val="00374688"/>
    <w:rsid w:val="00374F55"/>
    <w:rsid w:val="00386F54"/>
    <w:rsid w:val="00387357"/>
    <w:rsid w:val="00393E45"/>
    <w:rsid w:val="00394BFC"/>
    <w:rsid w:val="00397004"/>
    <w:rsid w:val="003A05B6"/>
    <w:rsid w:val="003A664C"/>
    <w:rsid w:val="003B0DA7"/>
    <w:rsid w:val="003B6639"/>
    <w:rsid w:val="003C54D3"/>
    <w:rsid w:val="003E1133"/>
    <w:rsid w:val="003E65DA"/>
    <w:rsid w:val="003F4900"/>
    <w:rsid w:val="003F6D66"/>
    <w:rsid w:val="004015A3"/>
    <w:rsid w:val="00401C1C"/>
    <w:rsid w:val="004066B7"/>
    <w:rsid w:val="0040761D"/>
    <w:rsid w:val="004157DA"/>
    <w:rsid w:val="00417983"/>
    <w:rsid w:val="00426D32"/>
    <w:rsid w:val="00427760"/>
    <w:rsid w:val="004425B0"/>
    <w:rsid w:val="00447D2D"/>
    <w:rsid w:val="00450182"/>
    <w:rsid w:val="004546B9"/>
    <w:rsid w:val="00457B18"/>
    <w:rsid w:val="0046022D"/>
    <w:rsid w:val="00460401"/>
    <w:rsid w:val="004641B1"/>
    <w:rsid w:val="00464928"/>
    <w:rsid w:val="00482E7F"/>
    <w:rsid w:val="00484EDA"/>
    <w:rsid w:val="004A26A3"/>
    <w:rsid w:val="004A6E32"/>
    <w:rsid w:val="004A6F22"/>
    <w:rsid w:val="004B06D2"/>
    <w:rsid w:val="004B64DC"/>
    <w:rsid w:val="004C0740"/>
    <w:rsid w:val="004C0768"/>
    <w:rsid w:val="004C434A"/>
    <w:rsid w:val="004C4B7E"/>
    <w:rsid w:val="004D6FA7"/>
    <w:rsid w:val="004E0CB6"/>
    <w:rsid w:val="004F029B"/>
    <w:rsid w:val="004F2A6D"/>
    <w:rsid w:val="004F6E2D"/>
    <w:rsid w:val="004F6FA5"/>
    <w:rsid w:val="005031D0"/>
    <w:rsid w:val="005121E1"/>
    <w:rsid w:val="00513B30"/>
    <w:rsid w:val="00516AF3"/>
    <w:rsid w:val="0054532F"/>
    <w:rsid w:val="0054534B"/>
    <w:rsid w:val="00550128"/>
    <w:rsid w:val="005531CD"/>
    <w:rsid w:val="005612E7"/>
    <w:rsid w:val="00562465"/>
    <w:rsid w:val="00565CC5"/>
    <w:rsid w:val="00566425"/>
    <w:rsid w:val="00566782"/>
    <w:rsid w:val="0056680C"/>
    <w:rsid w:val="0057795D"/>
    <w:rsid w:val="005855E5"/>
    <w:rsid w:val="00593059"/>
    <w:rsid w:val="005A538D"/>
    <w:rsid w:val="005A6CF8"/>
    <w:rsid w:val="005B3EA9"/>
    <w:rsid w:val="005C15AA"/>
    <w:rsid w:val="005C236C"/>
    <w:rsid w:val="005C2855"/>
    <w:rsid w:val="005D3BD1"/>
    <w:rsid w:val="005D4283"/>
    <w:rsid w:val="005D7AEF"/>
    <w:rsid w:val="005E37F6"/>
    <w:rsid w:val="005E39F4"/>
    <w:rsid w:val="005E5AFD"/>
    <w:rsid w:val="005F19FF"/>
    <w:rsid w:val="00600633"/>
    <w:rsid w:val="006102C7"/>
    <w:rsid w:val="00614E5A"/>
    <w:rsid w:val="00620A5E"/>
    <w:rsid w:val="00622769"/>
    <w:rsid w:val="006305D2"/>
    <w:rsid w:val="006348E0"/>
    <w:rsid w:val="00634B87"/>
    <w:rsid w:val="00642EC0"/>
    <w:rsid w:val="006462DA"/>
    <w:rsid w:val="00646BE7"/>
    <w:rsid w:val="0065026E"/>
    <w:rsid w:val="00656C12"/>
    <w:rsid w:val="00660A34"/>
    <w:rsid w:val="0066640A"/>
    <w:rsid w:val="00675F55"/>
    <w:rsid w:val="006867ED"/>
    <w:rsid w:val="0068715C"/>
    <w:rsid w:val="00694BF6"/>
    <w:rsid w:val="006951AC"/>
    <w:rsid w:val="006C3300"/>
    <w:rsid w:val="006C4FC7"/>
    <w:rsid w:val="006D5B4C"/>
    <w:rsid w:val="006E0B25"/>
    <w:rsid w:val="006F386C"/>
    <w:rsid w:val="006F46B6"/>
    <w:rsid w:val="007061C3"/>
    <w:rsid w:val="00713698"/>
    <w:rsid w:val="007165D8"/>
    <w:rsid w:val="00730B66"/>
    <w:rsid w:val="00735C4A"/>
    <w:rsid w:val="0074123E"/>
    <w:rsid w:val="007439B4"/>
    <w:rsid w:val="007464D2"/>
    <w:rsid w:val="0075138D"/>
    <w:rsid w:val="00762AA0"/>
    <w:rsid w:val="00767EDB"/>
    <w:rsid w:val="007727EB"/>
    <w:rsid w:val="00776877"/>
    <w:rsid w:val="007820D8"/>
    <w:rsid w:val="007828B4"/>
    <w:rsid w:val="00784B66"/>
    <w:rsid w:val="0079121C"/>
    <w:rsid w:val="007B1414"/>
    <w:rsid w:val="007B2C7A"/>
    <w:rsid w:val="007B3972"/>
    <w:rsid w:val="007C217B"/>
    <w:rsid w:val="007C3472"/>
    <w:rsid w:val="007C643C"/>
    <w:rsid w:val="007D6AB7"/>
    <w:rsid w:val="007F12C0"/>
    <w:rsid w:val="007F307C"/>
    <w:rsid w:val="0080233A"/>
    <w:rsid w:val="00806603"/>
    <w:rsid w:val="0081045E"/>
    <w:rsid w:val="00813A62"/>
    <w:rsid w:val="00815427"/>
    <w:rsid w:val="00824845"/>
    <w:rsid w:val="008248D8"/>
    <w:rsid w:val="00831087"/>
    <w:rsid w:val="00832DA8"/>
    <w:rsid w:val="00840886"/>
    <w:rsid w:val="00840A43"/>
    <w:rsid w:val="00843B1E"/>
    <w:rsid w:val="00847D20"/>
    <w:rsid w:val="0085353E"/>
    <w:rsid w:val="00861074"/>
    <w:rsid w:val="00873DB8"/>
    <w:rsid w:val="00876FB5"/>
    <w:rsid w:val="00880C38"/>
    <w:rsid w:val="0088205B"/>
    <w:rsid w:val="00883519"/>
    <w:rsid w:val="008867B6"/>
    <w:rsid w:val="00890E82"/>
    <w:rsid w:val="008A3FB0"/>
    <w:rsid w:val="008B43BC"/>
    <w:rsid w:val="008C4F78"/>
    <w:rsid w:val="008C753E"/>
    <w:rsid w:val="008C7B83"/>
    <w:rsid w:val="008D6223"/>
    <w:rsid w:val="008D6A27"/>
    <w:rsid w:val="008E03F2"/>
    <w:rsid w:val="008E09F7"/>
    <w:rsid w:val="008E0FB2"/>
    <w:rsid w:val="008F141A"/>
    <w:rsid w:val="00902821"/>
    <w:rsid w:val="009152E9"/>
    <w:rsid w:val="009216F1"/>
    <w:rsid w:val="0092235E"/>
    <w:rsid w:val="00930B54"/>
    <w:rsid w:val="00932DD2"/>
    <w:rsid w:val="0093464B"/>
    <w:rsid w:val="00936701"/>
    <w:rsid w:val="00941877"/>
    <w:rsid w:val="009418F9"/>
    <w:rsid w:val="0094734E"/>
    <w:rsid w:val="0095478C"/>
    <w:rsid w:val="00963708"/>
    <w:rsid w:val="009768A6"/>
    <w:rsid w:val="009940D3"/>
    <w:rsid w:val="0099654D"/>
    <w:rsid w:val="009A319C"/>
    <w:rsid w:val="009A5D24"/>
    <w:rsid w:val="009C4E9E"/>
    <w:rsid w:val="009C751A"/>
    <w:rsid w:val="009D7B0D"/>
    <w:rsid w:val="009F0DFD"/>
    <w:rsid w:val="009F6F3C"/>
    <w:rsid w:val="00A00D0D"/>
    <w:rsid w:val="00A06019"/>
    <w:rsid w:val="00A07170"/>
    <w:rsid w:val="00A124E4"/>
    <w:rsid w:val="00A16145"/>
    <w:rsid w:val="00A168CC"/>
    <w:rsid w:val="00A2092B"/>
    <w:rsid w:val="00A25632"/>
    <w:rsid w:val="00A263D2"/>
    <w:rsid w:val="00A27315"/>
    <w:rsid w:val="00A27C61"/>
    <w:rsid w:val="00A36F0C"/>
    <w:rsid w:val="00A42C48"/>
    <w:rsid w:val="00A47BAA"/>
    <w:rsid w:val="00A679A6"/>
    <w:rsid w:val="00A75F17"/>
    <w:rsid w:val="00A806CA"/>
    <w:rsid w:val="00A871EF"/>
    <w:rsid w:val="00A94274"/>
    <w:rsid w:val="00AA478C"/>
    <w:rsid w:val="00AA51C9"/>
    <w:rsid w:val="00AA6919"/>
    <w:rsid w:val="00AB032C"/>
    <w:rsid w:val="00AB61DD"/>
    <w:rsid w:val="00AC79ED"/>
    <w:rsid w:val="00AE0066"/>
    <w:rsid w:val="00AE4E0E"/>
    <w:rsid w:val="00AF2950"/>
    <w:rsid w:val="00AF47D8"/>
    <w:rsid w:val="00B04C4A"/>
    <w:rsid w:val="00B10555"/>
    <w:rsid w:val="00B119B4"/>
    <w:rsid w:val="00B22147"/>
    <w:rsid w:val="00B30747"/>
    <w:rsid w:val="00B311CE"/>
    <w:rsid w:val="00B3557F"/>
    <w:rsid w:val="00B37FE3"/>
    <w:rsid w:val="00B41B07"/>
    <w:rsid w:val="00B507AD"/>
    <w:rsid w:val="00B51530"/>
    <w:rsid w:val="00B55D3F"/>
    <w:rsid w:val="00B62C67"/>
    <w:rsid w:val="00B81DC2"/>
    <w:rsid w:val="00B82BAC"/>
    <w:rsid w:val="00B94093"/>
    <w:rsid w:val="00B9714A"/>
    <w:rsid w:val="00BA0FE1"/>
    <w:rsid w:val="00BA3195"/>
    <w:rsid w:val="00BB6442"/>
    <w:rsid w:val="00BC3645"/>
    <w:rsid w:val="00BC45E8"/>
    <w:rsid w:val="00BC55A8"/>
    <w:rsid w:val="00BC5CF2"/>
    <w:rsid w:val="00BC724D"/>
    <w:rsid w:val="00BD4CC5"/>
    <w:rsid w:val="00BD525A"/>
    <w:rsid w:val="00BF017F"/>
    <w:rsid w:val="00BF7660"/>
    <w:rsid w:val="00C13F13"/>
    <w:rsid w:val="00C14FB1"/>
    <w:rsid w:val="00C23EFA"/>
    <w:rsid w:val="00C259DB"/>
    <w:rsid w:val="00C5018D"/>
    <w:rsid w:val="00C503D3"/>
    <w:rsid w:val="00C503FE"/>
    <w:rsid w:val="00C6273C"/>
    <w:rsid w:val="00C707EA"/>
    <w:rsid w:val="00C7225A"/>
    <w:rsid w:val="00C7691C"/>
    <w:rsid w:val="00C8137B"/>
    <w:rsid w:val="00C87180"/>
    <w:rsid w:val="00C903F9"/>
    <w:rsid w:val="00C90AC7"/>
    <w:rsid w:val="00CA6617"/>
    <w:rsid w:val="00CB62A0"/>
    <w:rsid w:val="00CD552B"/>
    <w:rsid w:val="00CD71CE"/>
    <w:rsid w:val="00CE42E8"/>
    <w:rsid w:val="00CE4CA1"/>
    <w:rsid w:val="00CF0F4D"/>
    <w:rsid w:val="00CF1F00"/>
    <w:rsid w:val="00CF5EE4"/>
    <w:rsid w:val="00D03434"/>
    <w:rsid w:val="00D169BE"/>
    <w:rsid w:val="00D22973"/>
    <w:rsid w:val="00D42A2F"/>
    <w:rsid w:val="00D51637"/>
    <w:rsid w:val="00D66C2E"/>
    <w:rsid w:val="00D679D4"/>
    <w:rsid w:val="00D760CE"/>
    <w:rsid w:val="00D8356C"/>
    <w:rsid w:val="00DB2BB0"/>
    <w:rsid w:val="00DB3EF3"/>
    <w:rsid w:val="00DB567F"/>
    <w:rsid w:val="00DB787F"/>
    <w:rsid w:val="00DC04A5"/>
    <w:rsid w:val="00DC0621"/>
    <w:rsid w:val="00DC24FF"/>
    <w:rsid w:val="00DD18C3"/>
    <w:rsid w:val="00DE2160"/>
    <w:rsid w:val="00DE521E"/>
    <w:rsid w:val="00DF1562"/>
    <w:rsid w:val="00E0400D"/>
    <w:rsid w:val="00E04B62"/>
    <w:rsid w:val="00E0733A"/>
    <w:rsid w:val="00E1036B"/>
    <w:rsid w:val="00E1359C"/>
    <w:rsid w:val="00E159A2"/>
    <w:rsid w:val="00E239BB"/>
    <w:rsid w:val="00E25B3F"/>
    <w:rsid w:val="00E368C8"/>
    <w:rsid w:val="00E41569"/>
    <w:rsid w:val="00E63EA6"/>
    <w:rsid w:val="00E66863"/>
    <w:rsid w:val="00E72877"/>
    <w:rsid w:val="00E75337"/>
    <w:rsid w:val="00E87580"/>
    <w:rsid w:val="00E91AEF"/>
    <w:rsid w:val="00E92872"/>
    <w:rsid w:val="00EA79C7"/>
    <w:rsid w:val="00EB4D3E"/>
    <w:rsid w:val="00EC3EC7"/>
    <w:rsid w:val="00EC7509"/>
    <w:rsid w:val="00EE0EB3"/>
    <w:rsid w:val="00EE171B"/>
    <w:rsid w:val="00EE49A3"/>
    <w:rsid w:val="00EE6A3C"/>
    <w:rsid w:val="00EE7181"/>
    <w:rsid w:val="00EE72E2"/>
    <w:rsid w:val="00EF32CB"/>
    <w:rsid w:val="00EF734B"/>
    <w:rsid w:val="00F1541B"/>
    <w:rsid w:val="00F166BE"/>
    <w:rsid w:val="00F17AA2"/>
    <w:rsid w:val="00F216BC"/>
    <w:rsid w:val="00F22C0F"/>
    <w:rsid w:val="00F24BE5"/>
    <w:rsid w:val="00F44E63"/>
    <w:rsid w:val="00F47FF6"/>
    <w:rsid w:val="00F50DDC"/>
    <w:rsid w:val="00F516D2"/>
    <w:rsid w:val="00F51F34"/>
    <w:rsid w:val="00F6139B"/>
    <w:rsid w:val="00F76BD5"/>
    <w:rsid w:val="00F8018F"/>
    <w:rsid w:val="00F849EC"/>
    <w:rsid w:val="00F9506D"/>
    <w:rsid w:val="00F95089"/>
    <w:rsid w:val="00FA2C69"/>
    <w:rsid w:val="00FB1389"/>
    <w:rsid w:val="00FB20B7"/>
    <w:rsid w:val="00FB564F"/>
    <w:rsid w:val="00FC10BA"/>
    <w:rsid w:val="00FC19FE"/>
    <w:rsid w:val="00FC2948"/>
    <w:rsid w:val="00FD1B72"/>
    <w:rsid w:val="00FE1B2A"/>
    <w:rsid w:val="00FE7B53"/>
    <w:rsid w:val="00FF2CE4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B717F1D-FE3A-4108-A54A-EB05FD0B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715C"/>
    <w:pPr>
      <w:suppressAutoHyphens/>
      <w:jc w:val="both"/>
    </w:pPr>
    <w:rPr>
      <w:rFonts w:ascii="Arial" w:hAnsi="Arial" w:cs="Arial"/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numPr>
        <w:numId w:val="9"/>
      </w:numPr>
      <w:outlineLvl w:val="0"/>
    </w:pPr>
    <w:rPr>
      <w:b/>
      <w:sz w:val="28"/>
      <w:lang w:val="x-none"/>
    </w:rPr>
  </w:style>
  <w:style w:type="paragraph" w:styleId="Nadpis2">
    <w:name w:val="heading 2"/>
    <w:basedOn w:val="Normln"/>
    <w:next w:val="Normln"/>
    <w:uiPriority w:val="9"/>
    <w:qFormat/>
    <w:pPr>
      <w:keepNext/>
      <w:numPr>
        <w:ilvl w:val="1"/>
        <w:numId w:val="9"/>
      </w:numPr>
      <w:outlineLvl w:val="1"/>
    </w:pPr>
    <w:rPr>
      <w:b/>
      <w:sz w:val="22"/>
      <w:lang w:val="x-none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614E5A"/>
    <w:rPr>
      <w:rFonts w:ascii="Arial" w:hAnsi="Arial" w:cs="Arial"/>
      <w:sz w:val="28"/>
      <w:lang w:eastAsia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WW8Num2z4">
    <w:name w:val="WW8Num2z4"/>
    <w:rPr>
      <w:rFonts w:ascii="Symbol" w:hAnsi="Symbol" w:cs="Symbol"/>
      <w:b w:val="0"/>
      <w:bCs w:val="0"/>
      <w:sz w:val="24"/>
      <w:szCs w:val="24"/>
    </w:rPr>
  </w:style>
  <w:style w:type="character" w:customStyle="1" w:styleId="WW8Num2z5">
    <w:name w:val="WW8Num2z5"/>
    <w:rPr>
      <w:rFonts w:ascii="Symbol" w:hAnsi="Symbol" w:cs="Symbol"/>
      <w:b w:val="0"/>
      <w:bCs w:val="0"/>
      <w:sz w:val="20"/>
      <w:szCs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6">
    <w:name w:val="WW8Num2z6"/>
    <w:rPr>
      <w:rFonts w:ascii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WW8Num4z4">
    <w:name w:val="WW8Num4z4"/>
    <w:rPr>
      <w:rFonts w:ascii="Symbol" w:hAnsi="Symbol" w:cs="Symbol"/>
      <w:b w:val="0"/>
      <w:bCs w:val="0"/>
      <w:sz w:val="24"/>
      <w:szCs w:val="24"/>
    </w:rPr>
  </w:style>
  <w:style w:type="character" w:customStyle="1" w:styleId="WW8Num4z5">
    <w:name w:val="WW8Num4z5"/>
    <w:rPr>
      <w:rFonts w:ascii="Symbol" w:hAnsi="Symbol" w:cs="Symbol"/>
      <w:b w:val="0"/>
      <w:bCs w:val="0"/>
      <w:sz w:val="20"/>
      <w:szCs w:val="20"/>
    </w:rPr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  <w:b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eastAsia="Times New Roman" w:hAnsi="Arial" w:cs="Arial" w:hint="default"/>
      <w:szCs w:val="22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libri" w:eastAsia="Calibri" w:hAnsi="Calibri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uiPriority w:val="9"/>
    <w:rPr>
      <w:rFonts w:ascii="Arial" w:hAnsi="Arial" w:cs="Arial"/>
      <w:b/>
      <w:sz w:val="28"/>
      <w:lang w:val="x-none"/>
    </w:rPr>
  </w:style>
  <w:style w:type="character" w:customStyle="1" w:styleId="Nadpis2Char">
    <w:name w:val="Nadpis 2 Char"/>
    <w:uiPriority w:val="9"/>
    <w:rPr>
      <w:rFonts w:ascii="Arial" w:hAnsi="Arial" w:cs="Arial"/>
      <w:b/>
      <w:sz w:val="22"/>
      <w:lang w:val="x-none"/>
    </w:rPr>
  </w:style>
  <w:style w:type="character" w:customStyle="1" w:styleId="Nadpis3Char">
    <w:name w:val="Nadpis 3 Char"/>
    <w:uiPriority w:val="9"/>
    <w:rPr>
      <w:rFonts w:ascii="Arial" w:hAnsi="Arial" w:cs="Arial"/>
      <w:b/>
      <w:lang w:val="x-none"/>
    </w:rPr>
  </w:style>
  <w:style w:type="character" w:customStyle="1" w:styleId="ZhlavChar">
    <w:name w:val="Záhlaví Char"/>
    <w:uiPriority w:val="99"/>
    <w:rPr>
      <w:rFonts w:ascii="Arial" w:hAnsi="Arial" w:cs="Arial"/>
    </w:rPr>
  </w:style>
  <w:style w:type="character" w:customStyle="1" w:styleId="ZpatChar">
    <w:name w:val="Zápatí Char"/>
    <w:uiPriority w:val="99"/>
    <w:rPr>
      <w:rFonts w:ascii="Arial" w:hAnsi="Arial" w:cs="Arial"/>
    </w:rPr>
  </w:style>
  <w:style w:type="character" w:styleId="slostrnky">
    <w:name w:val="page number"/>
    <w:basedOn w:val="Standardnpsmoodstavce1"/>
  </w:style>
  <w:style w:type="character" w:customStyle="1" w:styleId="Zkladntextodsazen3Char">
    <w:name w:val="Základní text odsazený 3 Char"/>
    <w:rPr>
      <w:rFonts w:ascii="Arial" w:hAnsi="Arial" w:cs="Arial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uiPriority w:val="99"/>
    <w:rPr>
      <w:color w:val="800080"/>
      <w:u w:val="single"/>
    </w:rPr>
  </w:style>
  <w:style w:type="character" w:styleId="Siln">
    <w:name w:val="Strong"/>
    <w:qFormat/>
    <w:rPr>
      <w:rFonts w:ascii="Segoe UI" w:hAnsi="Segoe UI" w:cs="Segoe UI" w:hint="default"/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Pr>
      <w:rFonts w:ascii="Arial" w:hAnsi="Arial" w:cs="Arial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4E5A"/>
    <w:pPr>
      <w:suppressAutoHyphens w:val="0"/>
      <w:spacing w:after="200"/>
    </w:pPr>
    <w:rPr>
      <w:lang w:eastAsia="cs-CZ"/>
    </w:rPr>
  </w:style>
  <w:style w:type="character" w:customStyle="1" w:styleId="PedmtkomenteChar">
    <w:name w:val="Předmět komentáře Char"/>
    <w:uiPriority w:val="99"/>
    <w:rPr>
      <w:rFonts w:ascii="Arial" w:hAnsi="Arial" w:cs="Arial"/>
      <w:b/>
      <w:bCs/>
    </w:rPr>
  </w:style>
  <w:style w:type="character" w:customStyle="1" w:styleId="TextmakraChar">
    <w:name w:val="Text makra Char"/>
    <w:rPr>
      <w:rFonts w:ascii="Courier New" w:hAnsi="Courier New" w:cs="Courier New"/>
    </w:rPr>
  </w:style>
  <w:style w:type="character" w:customStyle="1" w:styleId="NzevChar">
    <w:name w:val="Název Char"/>
    <w:rPr>
      <w:b/>
      <w:sz w:val="36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Zkladntext">
    <w:name w:val="Body Text"/>
    <w:basedOn w:val="Normln"/>
    <w:rPr>
      <w:sz w:val="22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kladntextodsazen">
    <w:name w:val="Body Text Indent"/>
    <w:basedOn w:val="Normln"/>
    <w:pPr>
      <w:ind w:firstLine="708"/>
    </w:p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customStyle="1" w:styleId="Zkladntextodsazen21">
    <w:name w:val="Základní text odsazený 21"/>
    <w:basedOn w:val="Normln"/>
    <w:pPr>
      <w:spacing w:before="120" w:line="240" w:lineRule="atLeast"/>
      <w:ind w:firstLine="708"/>
    </w:pPr>
    <w:rPr>
      <w:sz w:val="22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kladntext21">
    <w:name w:val="Základní text 21"/>
    <w:basedOn w:val="Normln"/>
    <w:pPr>
      <w:spacing w:before="120" w:line="240" w:lineRule="atLeast"/>
    </w:pPr>
  </w:style>
  <w:style w:type="paragraph" w:customStyle="1" w:styleId="Zkladntext31">
    <w:name w:val="Základní text 31"/>
    <w:basedOn w:val="Normln"/>
    <w:rPr>
      <w:color w:val="FF0000"/>
    </w:rPr>
  </w:style>
  <w:style w:type="paragraph" w:customStyle="1" w:styleId="Zkladntextodsazen31">
    <w:name w:val="Základní text odsazený 31"/>
    <w:basedOn w:val="Normln"/>
    <w:pPr>
      <w:ind w:firstLine="708"/>
    </w:pPr>
    <w:rPr>
      <w:lang w:val="x-none"/>
    </w:rPr>
  </w:style>
  <w:style w:type="paragraph" w:customStyle="1" w:styleId="nzevplohy">
    <w:name w:val="název přílohy"/>
    <w:basedOn w:val="Normln"/>
    <w:pPr>
      <w:spacing w:before="120"/>
      <w:jc w:val="center"/>
    </w:pPr>
    <w:rPr>
      <w:sz w:val="72"/>
    </w:rPr>
  </w:style>
  <w:style w:type="paragraph" w:styleId="Obsah1">
    <w:name w:val="toc 1"/>
    <w:basedOn w:val="Normln"/>
    <w:next w:val="Normln"/>
    <w:uiPriority w:val="39"/>
    <w:pPr>
      <w:spacing w:before="120" w:after="120"/>
    </w:pPr>
    <w:rPr>
      <w:rFonts w:ascii="Calibri" w:hAnsi="Calibri"/>
      <w:b/>
      <w:bCs/>
      <w:caps/>
    </w:rPr>
  </w:style>
  <w:style w:type="paragraph" w:styleId="Obsah2">
    <w:name w:val="toc 2"/>
    <w:basedOn w:val="Normln"/>
    <w:next w:val="Normln"/>
    <w:uiPriority w:val="39"/>
    <w:pPr>
      <w:ind w:left="200"/>
    </w:pPr>
    <w:rPr>
      <w:rFonts w:ascii="Calibri" w:hAnsi="Calibri"/>
      <w:smallCaps/>
    </w:rPr>
  </w:style>
  <w:style w:type="paragraph" w:customStyle="1" w:styleId="slovanseznam1">
    <w:name w:val="Číslovaný seznam1"/>
    <w:basedOn w:val="Normln"/>
    <w:pPr>
      <w:numPr>
        <w:numId w:val="6"/>
      </w:numPr>
      <w:spacing w:before="120"/>
    </w:pPr>
  </w:style>
  <w:style w:type="paragraph" w:customStyle="1" w:styleId="Seznamsodrkami21">
    <w:name w:val="Seznam s odrážkami 21"/>
    <w:basedOn w:val="Normln"/>
    <w:pPr>
      <w:numPr>
        <w:numId w:val="7"/>
      </w:numPr>
      <w:spacing w:before="120"/>
      <w:ind w:left="566"/>
    </w:pPr>
  </w:style>
  <w:style w:type="paragraph" w:customStyle="1" w:styleId="Seznamsodrkami31">
    <w:name w:val="Seznam s odrážkami 31"/>
    <w:basedOn w:val="Normln"/>
    <w:pPr>
      <w:numPr>
        <w:numId w:val="8"/>
      </w:numPr>
      <w:spacing w:before="120"/>
      <w:ind w:left="849"/>
    </w:pPr>
  </w:style>
  <w:style w:type="paragraph" w:styleId="Obsah3">
    <w:name w:val="toc 3"/>
    <w:basedOn w:val="Normln"/>
    <w:next w:val="Normln"/>
    <w:uiPriority w:val="39"/>
    <w:pPr>
      <w:ind w:left="400"/>
    </w:pPr>
    <w:rPr>
      <w:rFonts w:ascii="Calibri" w:hAnsi="Calibri"/>
      <w:i/>
      <w:iCs/>
    </w:rPr>
  </w:style>
  <w:style w:type="paragraph" w:styleId="Obsah4">
    <w:name w:val="toc 4"/>
    <w:basedOn w:val="Normln"/>
    <w:next w:val="Normln"/>
    <w:uiPriority w:val="39"/>
    <w:pPr>
      <w:ind w:left="60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uiPriority w:val="39"/>
    <w:pPr>
      <w:ind w:left="80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uiPriority w:val="39"/>
    <w:pPr>
      <w:ind w:left="10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uiPriority w:val="39"/>
    <w:pPr>
      <w:ind w:left="120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uiPriority w:val="39"/>
    <w:pPr>
      <w:ind w:left="140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uiPriority w:val="39"/>
    <w:pPr>
      <w:ind w:left="1600"/>
    </w:pPr>
    <w:rPr>
      <w:rFonts w:ascii="Calibri" w:hAnsi="Calibri"/>
      <w:sz w:val="18"/>
      <w:szCs w:val="18"/>
    </w:rPr>
  </w:style>
  <w:style w:type="paragraph" w:customStyle="1" w:styleId="Seznamsodrkami1">
    <w:name w:val="Seznam s odrážkami1"/>
    <w:basedOn w:val="Normln"/>
    <w:pPr>
      <w:ind w:left="709"/>
    </w:pPr>
  </w:style>
  <w:style w:type="paragraph" w:customStyle="1" w:styleId="nen">
    <w:name w:val="nen"/>
    <w:basedOn w:val="Normln"/>
    <w:pPr>
      <w:spacing w:before="100" w:after="100"/>
      <w:jc w:val="center"/>
    </w:pPr>
    <w:rPr>
      <w:rFonts w:eastAsia="Arial Unicode MS"/>
      <w:b/>
      <w:bCs/>
      <w:color w:val="00488C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14E5A"/>
    <w:rPr>
      <w:rFonts w:ascii="Tahoma" w:hAnsi="Tahoma" w:cs="Tahoma"/>
      <w:sz w:val="16"/>
      <w:szCs w:val="16"/>
      <w:lang w:eastAsia="ar-SA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Bezmezer">
    <w:name w:val="No Spacing"/>
    <w:uiPriority w:val="1"/>
    <w:qFormat/>
    <w:pPr>
      <w:suppressAutoHyphens/>
      <w:spacing w:before="40" w:after="40"/>
      <w:ind w:firstLine="284"/>
      <w:jc w:val="both"/>
    </w:pPr>
    <w:rPr>
      <w:rFonts w:ascii="Arial" w:eastAsia="Arial" w:hAnsi="Arial" w:cs="Arial"/>
      <w:lang w:eastAsia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Normlnodstavec">
    <w:name w:val="1Normálníodstavec"/>
    <w:basedOn w:val="Prosttext1"/>
    <w:qFormat/>
    <w:pPr>
      <w:ind w:firstLine="425"/>
    </w:pPr>
    <w:rPr>
      <w:rFonts w:ascii="Arial" w:hAnsi="Arial" w:cs="Arial"/>
      <w:szCs w:val="22"/>
    </w:rPr>
  </w:style>
  <w:style w:type="paragraph" w:customStyle="1" w:styleId="obsah10">
    <w:name w:val="obsah 10"/>
    <w:basedOn w:val="Normln"/>
    <w:next w:val="Normln"/>
    <w:pPr>
      <w:tabs>
        <w:tab w:val="right" w:leader="dot" w:pos="9072"/>
      </w:tabs>
      <w:spacing w:before="120"/>
      <w:ind w:firstLine="709"/>
    </w:pPr>
    <w:rPr>
      <w:rFonts w:ascii="Times New Roman" w:hAnsi="Times New Roman" w:cs="Times New Roman"/>
      <w:sz w:val="24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</w:pPr>
    <w:rPr>
      <w:rFonts w:ascii="Times New Roman" w:hAnsi="Times New Roman" w:cs="Times New Roman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14E5A"/>
    <w:rPr>
      <w:sz w:val="24"/>
      <w:lang w:eastAsia="ar-SA"/>
    </w:rPr>
  </w:style>
  <w:style w:type="paragraph" w:customStyle="1" w:styleId="nadpisA">
    <w:name w:val="nadpis A"/>
    <w:basedOn w:val="Normln"/>
    <w:next w:val="Normln"/>
    <w:pPr>
      <w:numPr>
        <w:numId w:val="3"/>
      </w:numPr>
      <w:spacing w:before="360" w:after="240"/>
    </w:pPr>
    <w:rPr>
      <w:b/>
      <w:sz w:val="28"/>
    </w:rPr>
  </w:style>
  <w:style w:type="paragraph" w:customStyle="1" w:styleId="nadpisB">
    <w:name w:val="nadpis B"/>
    <w:basedOn w:val="nadpisA"/>
    <w:rPr>
      <w:sz w:val="24"/>
    </w:rPr>
  </w:style>
  <w:style w:type="paragraph" w:customStyle="1" w:styleId="nadpisC">
    <w:name w:val="nadpis C"/>
    <w:basedOn w:val="Normln"/>
    <w:pPr>
      <w:tabs>
        <w:tab w:val="num" w:pos="900"/>
      </w:tabs>
      <w:spacing w:before="120" w:after="120"/>
      <w:ind w:left="540" w:hanging="360"/>
    </w:pPr>
    <w:rPr>
      <w:b/>
      <w:sz w:val="22"/>
    </w:rPr>
  </w:style>
  <w:style w:type="paragraph" w:customStyle="1" w:styleId="Textkomente1">
    <w:name w:val="Text komentáře1"/>
    <w:basedOn w:val="Normln"/>
    <w:rPr>
      <w:lang w:val="x-none"/>
    </w:rPr>
  </w:style>
  <w:style w:type="paragraph" w:styleId="Pedmtkomente">
    <w:name w:val="annotation subject"/>
    <w:basedOn w:val="Textkomente1"/>
    <w:next w:val="Textkomente1"/>
    <w:uiPriority w:val="99"/>
    <w:rPr>
      <w:b/>
      <w:bCs/>
    </w:rPr>
  </w:style>
  <w:style w:type="paragraph" w:styleId="Revize">
    <w:name w:val="Revision"/>
    <w:pPr>
      <w:suppressAutoHyphens/>
    </w:pPr>
    <w:rPr>
      <w:rFonts w:ascii="Arial" w:hAnsi="Arial" w:cs="Arial"/>
      <w:lang w:eastAsia="ar-SA"/>
    </w:rPr>
  </w:style>
  <w:style w:type="paragraph" w:customStyle="1" w:styleId="Textmakra1">
    <w:name w:val="Text makr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lang w:eastAsia="ar-SA"/>
    </w:rPr>
  </w:style>
  <w:style w:type="paragraph" w:styleId="Nzev">
    <w:name w:val="Title"/>
    <w:basedOn w:val="Normln"/>
    <w:next w:val="Podtitul"/>
    <w:qFormat/>
    <w:pPr>
      <w:jc w:val="center"/>
    </w:pPr>
    <w:rPr>
      <w:rFonts w:ascii="Times New Roman" w:hAnsi="Times New Roman" w:cs="Times New Roman"/>
      <w:b/>
      <w:sz w:val="36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Obsah100">
    <w:name w:val="Obsah 10"/>
    <w:basedOn w:val="Rejstk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3E6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Normln"/>
    <w:rsid w:val="0099654D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9965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9965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99654D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70">
    <w:name w:val="xl70"/>
    <w:basedOn w:val="Normln"/>
    <w:rsid w:val="0099654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99654D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996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9965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99654D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99654D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abc">
    <w:name w:val="a) b) c) ..."/>
    <w:basedOn w:val="Odstavecseseznamem"/>
    <w:link w:val="abcChar"/>
    <w:qFormat/>
    <w:rsid w:val="00614E5A"/>
    <w:pPr>
      <w:numPr>
        <w:numId w:val="10"/>
      </w:numPr>
      <w:suppressAutoHyphens w:val="0"/>
      <w:spacing w:before="120" w:after="120" w:line="276" w:lineRule="auto"/>
      <w:contextualSpacing/>
    </w:pPr>
    <w:rPr>
      <w:rFonts w:ascii="Arial Narrow" w:eastAsiaTheme="minorHAnsi" w:hAnsi="Arial Narrow" w:cstheme="minorBidi"/>
      <w:b/>
      <w:sz w:val="22"/>
      <w:szCs w:val="22"/>
      <w:lang w:eastAsia="en-US"/>
    </w:rPr>
  </w:style>
  <w:style w:type="character" w:customStyle="1" w:styleId="abcChar">
    <w:name w:val="a) b) c) ... Char"/>
    <w:basedOn w:val="OdstavecseseznamemChar"/>
    <w:link w:val="abc"/>
    <w:rsid w:val="00614E5A"/>
    <w:rPr>
      <w:rFonts w:ascii="Arial Narrow" w:eastAsiaTheme="minorHAnsi" w:hAnsi="Arial Narrow" w:cstheme="minorBidi"/>
      <w:b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614E5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14E5A"/>
    <w:pPr>
      <w:suppressAutoHyphens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14E5A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614E5A"/>
    <w:rPr>
      <w:rFonts w:ascii="Arial" w:hAnsi="Arial" w:cs="Arial"/>
      <w:lang w:eastAsia="ar-SA"/>
    </w:rPr>
  </w:style>
  <w:style w:type="paragraph" w:styleId="Rejstk4">
    <w:name w:val="index 4"/>
    <w:basedOn w:val="Normln"/>
    <w:next w:val="Normln"/>
    <w:autoRedefine/>
    <w:semiHidden/>
    <w:rsid w:val="00614E5A"/>
    <w:pPr>
      <w:suppressAutoHyphens w:val="0"/>
      <w:ind w:left="960" w:hanging="240"/>
    </w:pPr>
    <w:rPr>
      <w:rFonts w:ascii="Times New Roman" w:hAnsi="Times New Roman" w:cs="Times New Roman"/>
      <w:lang w:eastAsia="cs-CZ"/>
    </w:rPr>
  </w:style>
  <w:style w:type="paragraph" w:customStyle="1" w:styleId="xl65">
    <w:name w:val="xl65"/>
    <w:basedOn w:val="Normln"/>
    <w:rsid w:val="00614E5A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614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eastAsia="cs-CZ"/>
    </w:rPr>
  </w:style>
  <w:style w:type="paragraph" w:customStyle="1" w:styleId="xl79">
    <w:name w:val="xl79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614E5A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14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14E5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14E5A"/>
    <w:pPr>
      <w:pBdr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614E5A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614E5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614E5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614E5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24">
    <w:name w:val="xl824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5">
    <w:name w:val="xl825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6">
    <w:name w:val="xl826"/>
    <w:basedOn w:val="Normln"/>
    <w:rsid w:val="00614E5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7">
    <w:name w:val="xl827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8">
    <w:name w:val="xl828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29">
    <w:name w:val="xl829"/>
    <w:basedOn w:val="Normln"/>
    <w:rsid w:val="00614E5A"/>
    <w:pPr>
      <w:pBdr>
        <w:left w:val="single" w:sz="4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0">
    <w:name w:val="xl830"/>
    <w:basedOn w:val="Normln"/>
    <w:rsid w:val="00614E5A"/>
    <w:pP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1">
    <w:name w:val="xl831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2">
    <w:name w:val="xl832"/>
    <w:basedOn w:val="Normln"/>
    <w:rsid w:val="00614E5A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3">
    <w:name w:val="xl833"/>
    <w:basedOn w:val="Normln"/>
    <w:rsid w:val="00614E5A"/>
    <w:pPr>
      <w:pBdr>
        <w:left w:val="single" w:sz="8" w:space="9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34">
    <w:name w:val="xl834"/>
    <w:basedOn w:val="Normln"/>
    <w:rsid w:val="00614E5A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5">
    <w:name w:val="xl835"/>
    <w:basedOn w:val="Normln"/>
    <w:rsid w:val="00614E5A"/>
    <w:pPr>
      <w:pBdr>
        <w:top w:val="single" w:sz="8" w:space="0" w:color="auto"/>
        <w:left w:val="single" w:sz="4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6">
    <w:name w:val="xl836"/>
    <w:basedOn w:val="Normln"/>
    <w:rsid w:val="00614E5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7">
    <w:name w:val="xl837"/>
    <w:basedOn w:val="Normln"/>
    <w:rsid w:val="00614E5A"/>
    <w:pPr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8">
    <w:name w:val="xl838"/>
    <w:basedOn w:val="Normln"/>
    <w:rsid w:val="00614E5A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39">
    <w:name w:val="xl839"/>
    <w:basedOn w:val="Normln"/>
    <w:rsid w:val="00614E5A"/>
    <w:pPr>
      <w:pBdr>
        <w:top w:val="single" w:sz="8" w:space="0" w:color="auto"/>
        <w:left w:val="single" w:sz="8" w:space="9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0">
    <w:name w:val="xl840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1">
    <w:name w:val="xl841"/>
    <w:basedOn w:val="Normln"/>
    <w:rsid w:val="00614E5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2">
    <w:name w:val="xl842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3">
    <w:name w:val="xl843"/>
    <w:basedOn w:val="Normln"/>
    <w:rsid w:val="00614E5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4">
    <w:name w:val="xl844"/>
    <w:basedOn w:val="Normln"/>
    <w:rsid w:val="00614E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5">
    <w:name w:val="xl845"/>
    <w:basedOn w:val="Normln"/>
    <w:rsid w:val="00614E5A"/>
    <w:pPr>
      <w:pBdr>
        <w:top w:val="single" w:sz="8" w:space="0" w:color="auto"/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46">
    <w:name w:val="xl846"/>
    <w:basedOn w:val="Normln"/>
    <w:rsid w:val="00614E5A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7">
    <w:name w:val="xl847"/>
    <w:basedOn w:val="Normln"/>
    <w:rsid w:val="00614E5A"/>
    <w:pPr>
      <w:pBdr>
        <w:left w:val="single" w:sz="4" w:space="0" w:color="auto"/>
        <w:bottom w:val="single" w:sz="8" w:space="0" w:color="auto"/>
        <w:right w:val="single" w:sz="8" w:space="9" w:color="auto"/>
      </w:pBdr>
      <w:suppressAutoHyphens w:val="0"/>
      <w:spacing w:before="100" w:beforeAutospacing="1" w:after="100" w:afterAutospacing="1"/>
      <w:ind w:firstLineChars="100" w:firstLine="100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8">
    <w:name w:val="xl848"/>
    <w:basedOn w:val="Normln"/>
    <w:rsid w:val="00614E5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49">
    <w:name w:val="xl849"/>
    <w:basedOn w:val="Normln"/>
    <w:rsid w:val="00614E5A"/>
    <w:pPr>
      <w:pBdr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0">
    <w:name w:val="xl850"/>
    <w:basedOn w:val="Normln"/>
    <w:rsid w:val="00614E5A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1">
    <w:name w:val="xl851"/>
    <w:basedOn w:val="Normln"/>
    <w:rsid w:val="00614E5A"/>
    <w:pPr>
      <w:pBdr>
        <w:left w:val="single" w:sz="8" w:space="9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852">
    <w:name w:val="xl852"/>
    <w:basedOn w:val="Normln"/>
    <w:rsid w:val="00614E5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paragraph" w:customStyle="1" w:styleId="xl853">
    <w:name w:val="xl853"/>
    <w:basedOn w:val="Normln"/>
    <w:rsid w:val="00614E5A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418F9"/>
    <w:rPr>
      <w:sz w:val="16"/>
      <w:szCs w:val="16"/>
    </w:rPr>
  </w:style>
  <w:style w:type="paragraph" w:customStyle="1" w:styleId="xl64">
    <w:name w:val="xl64"/>
    <w:basedOn w:val="Normln"/>
    <w:rsid w:val="00BD525A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C503FE"/>
    <w:pPr>
      <w:suppressAutoHyphens w:val="0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msonormal0">
    <w:name w:val="msonormal"/>
    <w:basedOn w:val="Normln"/>
    <w:rsid w:val="00285B01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1F1768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-wm-msonormal">
    <w:name w:val="-wm-msonormal"/>
    <w:basedOn w:val="Normln"/>
    <w:rsid w:val="00E6686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-wm-msolistparagraph">
    <w:name w:val="-wm-msolistparagraph"/>
    <w:basedOn w:val="Normln"/>
    <w:rsid w:val="00E66863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6305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.mazel@post.cz" TargetMode="Externa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BDD79-11D0-440A-8786-20F8EFAD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2628</TotalTime>
  <Pages>132</Pages>
  <Words>20412</Words>
  <Characters>120436</Characters>
  <Application>Microsoft Office Word</Application>
  <DocSecurity>0</DocSecurity>
  <Lines>1003</Lines>
  <Paragraphs>281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 s.r.o.</Company>
  <LinksUpToDate>false</LinksUpToDate>
  <CharactersWithSpaces>140567</CharactersWithSpaces>
  <SharedDoc>false</SharedDoc>
  <HLinks>
    <vt:vector size="198" baseType="variant">
      <vt:variant>
        <vt:i4>6750283</vt:i4>
      </vt:variant>
      <vt:variant>
        <vt:i4>195</vt:i4>
      </vt:variant>
      <vt:variant>
        <vt:i4>0</vt:i4>
      </vt:variant>
      <vt:variant>
        <vt:i4>5</vt:i4>
      </vt:variant>
      <vt:variant>
        <vt:lpwstr>mailto:smid@exprojekt.cz</vt:lpwstr>
      </vt:variant>
      <vt:variant>
        <vt:lpwstr/>
      </vt:variant>
      <vt:variant>
        <vt:i4>1114161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_Toc494980968</vt:lpwstr>
      </vt:variant>
      <vt:variant>
        <vt:i4>1114161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_Toc494980967</vt:lpwstr>
      </vt:variant>
      <vt:variant>
        <vt:i4>1114161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_Toc494980966</vt:lpwstr>
      </vt:variant>
      <vt:variant>
        <vt:i4>1114161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_Toc494980965</vt:lpwstr>
      </vt:variant>
      <vt:variant>
        <vt:i4>1114161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_Toc494980964</vt:lpwstr>
      </vt:variant>
      <vt:variant>
        <vt:i4>1114161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_Toc494980963</vt:lpwstr>
      </vt:variant>
      <vt:variant>
        <vt:i4>1114161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_Toc494980962</vt:lpwstr>
      </vt:variant>
      <vt:variant>
        <vt:i4>1114161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_Toc494980961</vt:lpwstr>
      </vt:variant>
      <vt:variant>
        <vt:i4>1114161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_Toc494980960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_Toc494980959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_Toc494980958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_Toc494980957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_Toc494980956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_Toc494980955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_Toc494980954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_Toc494980953</vt:lpwstr>
      </vt:variant>
      <vt:variant>
        <vt:i4>1179697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_Toc494980952</vt:lpwstr>
      </vt:variant>
      <vt:variant>
        <vt:i4>1179697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_Toc494980951</vt:lpwstr>
      </vt:variant>
      <vt:variant>
        <vt:i4>1179697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_Toc494980950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_Toc494980949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_Toc494980948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_Toc494980947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_Toc494980946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_Toc494980945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_Toc494980944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_Toc494980943</vt:lpwstr>
      </vt:variant>
      <vt:variant>
        <vt:i4>1245233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_Toc494980942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_Toc494980941</vt:lpwstr>
      </vt:variant>
      <vt:variant>
        <vt:i4>1245233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_Toc494980940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_Toc494980939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_Toc494980938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_Toc494980937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Mojžíšek</dc:creator>
  <cp:keywords/>
  <dc:description/>
  <cp:lastModifiedBy>Mazel Lukáš Ing.</cp:lastModifiedBy>
  <cp:revision>37</cp:revision>
  <cp:lastPrinted>2022-11-28T14:31:00Z</cp:lastPrinted>
  <dcterms:created xsi:type="dcterms:W3CDTF">2018-07-03T05:54:00Z</dcterms:created>
  <dcterms:modified xsi:type="dcterms:W3CDTF">2023-06-23T14:04:00Z</dcterms:modified>
</cp:coreProperties>
</file>