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1EFAD2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00D69" w:rsidRPr="00C57E25">
        <w:rPr>
          <w:rFonts w:ascii="Verdana" w:hAnsi="Verdana"/>
          <w:b/>
          <w:bCs/>
          <w:sz w:val="18"/>
          <w:szCs w:val="18"/>
        </w:rPr>
        <w:t>„</w:t>
      </w:r>
      <w:r w:rsidR="00C00D69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C00D69" w:rsidRPr="00C57E25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2C74A06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00D69" w:rsidRPr="00C00D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6641373">
    <w:abstractNumId w:val="5"/>
  </w:num>
  <w:num w:numId="2" w16cid:durableId="1862552971">
    <w:abstractNumId w:val="1"/>
  </w:num>
  <w:num w:numId="3" w16cid:durableId="410078079">
    <w:abstractNumId w:val="2"/>
  </w:num>
  <w:num w:numId="4" w16cid:durableId="1027752181">
    <w:abstractNumId w:val="4"/>
  </w:num>
  <w:num w:numId="5" w16cid:durableId="141044346">
    <w:abstractNumId w:val="0"/>
  </w:num>
  <w:num w:numId="6" w16cid:durableId="522978073">
    <w:abstractNumId w:val="6"/>
  </w:num>
  <w:num w:numId="7" w16cid:durableId="251359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57B"/>
    <w:rsid w:val="00AB15FE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0D6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A357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2024-06-15T18:19:00Z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