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3EBAA" w14:textId="77777777" w:rsidR="000719BB" w:rsidRDefault="000719BB" w:rsidP="006C2343">
      <w:pPr>
        <w:pStyle w:val="Titul2"/>
      </w:pPr>
    </w:p>
    <w:p w14:paraId="4D1498D2" w14:textId="77777777" w:rsidR="00826B7B" w:rsidRDefault="00826B7B" w:rsidP="006C2343">
      <w:pPr>
        <w:pStyle w:val="Titul2"/>
      </w:pPr>
    </w:p>
    <w:p w14:paraId="2A3795BE" w14:textId="77777777" w:rsidR="00DA1C67" w:rsidRDefault="00DA1C67" w:rsidP="006C2343">
      <w:pPr>
        <w:pStyle w:val="Titul2"/>
      </w:pPr>
    </w:p>
    <w:p w14:paraId="3178719E" w14:textId="77777777" w:rsidR="003254A3" w:rsidRPr="00DA037A" w:rsidRDefault="00BD76C3" w:rsidP="00AD0C7B">
      <w:pPr>
        <w:pStyle w:val="Titul2"/>
      </w:pPr>
      <w:r w:rsidRPr="00DA037A">
        <w:t xml:space="preserve">Příloha č. 2 </w:t>
      </w:r>
      <w:r w:rsidR="00D81BCF" w:rsidRPr="00DA037A">
        <w:t>b)</w:t>
      </w:r>
    </w:p>
    <w:p w14:paraId="74AB7AD5" w14:textId="77777777" w:rsidR="00664688" w:rsidRDefault="00664688" w:rsidP="00AD0C7B">
      <w:pPr>
        <w:pStyle w:val="Titul2"/>
      </w:pPr>
    </w:p>
    <w:p w14:paraId="719445AC" w14:textId="77777777" w:rsidR="00AD0C7B" w:rsidRDefault="00BD76C3" w:rsidP="006C2343">
      <w:pPr>
        <w:pStyle w:val="Titul1"/>
      </w:pPr>
      <w:r>
        <w:t>Zvláštní</w:t>
      </w:r>
      <w:r w:rsidR="00AD0C7B">
        <w:t xml:space="preserve"> technické podmínky</w:t>
      </w:r>
    </w:p>
    <w:p w14:paraId="6041C0E8" w14:textId="77777777" w:rsidR="00AD0C7B" w:rsidRDefault="00AD0C7B" w:rsidP="00EB46E5">
      <w:pPr>
        <w:pStyle w:val="Titul2"/>
      </w:pPr>
    </w:p>
    <w:p w14:paraId="55927400"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E78F72B" w14:textId="77777777" w:rsidR="002007BA" w:rsidRDefault="002007BA" w:rsidP="006C2343">
      <w:pPr>
        <w:pStyle w:val="Tituldatum"/>
      </w:pPr>
    </w:p>
    <w:sdt>
      <w:sdtPr>
        <w:rPr>
          <w:rStyle w:val="Nzevakce"/>
        </w:rPr>
        <w:alias w:val="Název akce - Vypsat pole, přenese se do zápatí"/>
        <w:tag w:val="Název akce"/>
        <w:id w:val="1889687308"/>
        <w:placeholder>
          <w:docPart w:val="A5B6C391666640C99AC6B8FA1E326271"/>
        </w:placeholder>
        <w:text w:multiLine="1"/>
      </w:sdtPr>
      <w:sdtEndPr>
        <w:rPr>
          <w:rStyle w:val="Nzevakce"/>
        </w:rPr>
      </w:sdtEndPr>
      <w:sdtContent>
        <w:p w14:paraId="31AF1E4A" w14:textId="7EDB7AE5" w:rsidR="00BF54FE" w:rsidRPr="00D61BB3" w:rsidRDefault="00CB5142" w:rsidP="006C2343">
          <w:pPr>
            <w:pStyle w:val="Tituldatum"/>
            <w:rPr>
              <w:rStyle w:val="Nzevakce"/>
            </w:rPr>
          </w:pPr>
          <w:r w:rsidRPr="00CB5142">
            <w:rPr>
              <w:rStyle w:val="Nzevakce"/>
            </w:rPr>
            <w:t>Praha Vysočany - oprava vnitřních prostor měnírny (2NP)</w:t>
          </w:r>
        </w:p>
      </w:sdtContent>
    </w:sdt>
    <w:p w14:paraId="2629C57D" w14:textId="77777777" w:rsidR="00BF54FE" w:rsidRDefault="00BF54FE" w:rsidP="006C2343">
      <w:pPr>
        <w:pStyle w:val="Tituldatum"/>
      </w:pPr>
    </w:p>
    <w:p w14:paraId="2B8A26A0" w14:textId="77777777" w:rsidR="009226C1" w:rsidRDefault="009226C1" w:rsidP="006C2343">
      <w:pPr>
        <w:pStyle w:val="Tituldatum"/>
      </w:pPr>
    </w:p>
    <w:p w14:paraId="6DF89646" w14:textId="77777777" w:rsidR="00DA1C67" w:rsidRDefault="00DA1C67" w:rsidP="006C2343">
      <w:pPr>
        <w:pStyle w:val="Tituldatum"/>
      </w:pPr>
    </w:p>
    <w:p w14:paraId="74A9E693" w14:textId="77777777" w:rsidR="00DA1C67" w:rsidRDefault="00DA1C67" w:rsidP="006C2343">
      <w:pPr>
        <w:pStyle w:val="Tituldatum"/>
      </w:pPr>
    </w:p>
    <w:p w14:paraId="34FF8C04" w14:textId="77777777" w:rsidR="003B111D" w:rsidRDefault="003B111D" w:rsidP="006C2343">
      <w:pPr>
        <w:pStyle w:val="Tituldatum"/>
      </w:pPr>
    </w:p>
    <w:p w14:paraId="4AAB3D9C" w14:textId="5DE4B46B" w:rsidR="00826B7B" w:rsidRPr="006C2343" w:rsidRDefault="006C2343" w:rsidP="006C2343">
      <w:pPr>
        <w:pStyle w:val="Tituldatum"/>
      </w:pPr>
      <w:r w:rsidRPr="006C2343">
        <w:t xml:space="preserve">Datum vydání: </w:t>
      </w:r>
      <w:r w:rsidRPr="006C2343">
        <w:tab/>
      </w:r>
      <w:r w:rsidR="000B7F78">
        <w:t>29. 5</w:t>
      </w:r>
      <w:r w:rsidRPr="00DA037A">
        <w:t>. 20</w:t>
      </w:r>
      <w:r w:rsidR="003202DC" w:rsidRPr="00DA037A">
        <w:t>2</w:t>
      </w:r>
      <w:r w:rsidR="00E248A7" w:rsidRPr="00DA037A">
        <w:t>4</w:t>
      </w:r>
      <w:r w:rsidR="0076790E">
        <w:t xml:space="preserve"> </w:t>
      </w:r>
    </w:p>
    <w:p w14:paraId="10A576B7" w14:textId="4AB6F1B5" w:rsidR="00585C2A" w:rsidRPr="00DA037A" w:rsidRDefault="00585C2A" w:rsidP="00DA037A">
      <w:pPr>
        <w:spacing w:after="120" w:line="264" w:lineRule="auto"/>
        <w:jc w:val="both"/>
        <w:rPr>
          <w:i/>
          <w:color w:val="00A1E0"/>
        </w:rPr>
      </w:pPr>
      <w:bookmarkStart w:id="0" w:name="_Toc146112635"/>
      <w:r w:rsidRPr="00BB77E1">
        <w:br w:type="page"/>
      </w:r>
    </w:p>
    <w:p w14:paraId="36C7F87D" w14:textId="77777777" w:rsidR="00585C2A" w:rsidRPr="00BB77E1" w:rsidRDefault="00585C2A" w:rsidP="00585C2A">
      <w:pPr>
        <w:keepNext/>
        <w:spacing w:before="280" w:after="120" w:line="264" w:lineRule="auto"/>
        <w:rPr>
          <w:b/>
          <w:caps/>
          <w:sz w:val="22"/>
          <w:szCs w:val="18"/>
        </w:rPr>
      </w:pPr>
      <w:r w:rsidRPr="00BB77E1">
        <w:rPr>
          <w:b/>
          <w:caps/>
          <w:sz w:val="22"/>
          <w:szCs w:val="18"/>
        </w:rPr>
        <w:lastRenderedPageBreak/>
        <w:t xml:space="preserve">Obsah </w:t>
      </w:r>
    </w:p>
    <w:p w14:paraId="54C383DD" w14:textId="6BF77F6B" w:rsidR="00C62E87" w:rsidRDefault="00585C2A">
      <w:pPr>
        <w:pStyle w:val="Obsah1"/>
        <w:rPr>
          <w:rFonts w:asciiTheme="minorHAnsi" w:eastAsiaTheme="minorEastAsia" w:hAnsiTheme="minorHAnsi"/>
          <w:b w:val="0"/>
          <w:caps w:val="0"/>
          <w:noProof/>
          <w:spacing w:val="0"/>
          <w:kern w:val="2"/>
          <w:sz w:val="24"/>
          <w:szCs w:val="24"/>
          <w:lang w:eastAsia="cs-CZ"/>
          <w14:ligatures w14:val="standardContextual"/>
        </w:rPr>
      </w:pPr>
      <w:r w:rsidRPr="00BB77E1">
        <w:fldChar w:fldCharType="begin"/>
      </w:r>
      <w:r w:rsidRPr="00BB77E1">
        <w:instrText xml:space="preserve"> TOC \o "1-2" \h \z \u </w:instrText>
      </w:r>
      <w:r w:rsidRPr="00BB77E1">
        <w:fldChar w:fldCharType="separate"/>
      </w:r>
      <w:hyperlink w:anchor="_Toc167974217" w:history="1">
        <w:r w:rsidR="00C62E87" w:rsidRPr="00D17D69">
          <w:rPr>
            <w:rStyle w:val="Hypertextovodkaz"/>
          </w:rPr>
          <w:t>SEZNAM ZKRATEK</w:t>
        </w:r>
        <w:r w:rsidR="00C62E87">
          <w:rPr>
            <w:noProof/>
            <w:webHidden/>
          </w:rPr>
          <w:tab/>
        </w:r>
        <w:r w:rsidR="00C62E87">
          <w:rPr>
            <w:noProof/>
            <w:webHidden/>
          </w:rPr>
          <w:fldChar w:fldCharType="begin"/>
        </w:r>
        <w:r w:rsidR="00C62E87">
          <w:rPr>
            <w:noProof/>
            <w:webHidden/>
          </w:rPr>
          <w:instrText xml:space="preserve"> PAGEREF _Toc167974217 \h </w:instrText>
        </w:r>
        <w:r w:rsidR="00C62E87">
          <w:rPr>
            <w:noProof/>
            <w:webHidden/>
          </w:rPr>
        </w:r>
        <w:r w:rsidR="00C62E87">
          <w:rPr>
            <w:noProof/>
            <w:webHidden/>
          </w:rPr>
          <w:fldChar w:fldCharType="separate"/>
        </w:r>
        <w:r w:rsidR="00C62E87">
          <w:rPr>
            <w:noProof/>
            <w:webHidden/>
          </w:rPr>
          <w:t>2</w:t>
        </w:r>
        <w:r w:rsidR="00C62E87">
          <w:rPr>
            <w:noProof/>
            <w:webHidden/>
          </w:rPr>
          <w:fldChar w:fldCharType="end"/>
        </w:r>
      </w:hyperlink>
    </w:p>
    <w:p w14:paraId="6BA68648" w14:textId="12EC11BE" w:rsidR="00C62E87" w:rsidRDefault="00B71C6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7974218" w:history="1">
        <w:r w:rsidR="00C62E87" w:rsidRPr="00D17D69">
          <w:rPr>
            <w:rStyle w:val="Hypertextovodkaz"/>
          </w:rPr>
          <w:t>Pojmy a definice</w:t>
        </w:r>
        <w:r w:rsidR="00C62E87">
          <w:rPr>
            <w:noProof/>
            <w:webHidden/>
          </w:rPr>
          <w:tab/>
        </w:r>
        <w:r w:rsidR="00C62E87">
          <w:rPr>
            <w:noProof/>
            <w:webHidden/>
          </w:rPr>
          <w:fldChar w:fldCharType="begin"/>
        </w:r>
        <w:r w:rsidR="00C62E87">
          <w:rPr>
            <w:noProof/>
            <w:webHidden/>
          </w:rPr>
          <w:instrText xml:space="preserve"> PAGEREF _Toc167974218 \h </w:instrText>
        </w:r>
        <w:r w:rsidR="00C62E87">
          <w:rPr>
            <w:noProof/>
            <w:webHidden/>
          </w:rPr>
        </w:r>
        <w:r w:rsidR="00C62E87">
          <w:rPr>
            <w:noProof/>
            <w:webHidden/>
          </w:rPr>
          <w:fldChar w:fldCharType="separate"/>
        </w:r>
        <w:r w:rsidR="00C62E87">
          <w:rPr>
            <w:noProof/>
            <w:webHidden/>
          </w:rPr>
          <w:t>3</w:t>
        </w:r>
        <w:r w:rsidR="00C62E87">
          <w:rPr>
            <w:noProof/>
            <w:webHidden/>
          </w:rPr>
          <w:fldChar w:fldCharType="end"/>
        </w:r>
      </w:hyperlink>
    </w:p>
    <w:p w14:paraId="6E7A5F8E" w14:textId="10FB703F" w:rsidR="00C62E87" w:rsidRDefault="00B71C6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7974219" w:history="1">
        <w:r w:rsidR="00C62E87" w:rsidRPr="00D17D69">
          <w:rPr>
            <w:rStyle w:val="Hypertextovodkaz"/>
          </w:rPr>
          <w:t>1.</w:t>
        </w:r>
        <w:r w:rsidR="00C62E87">
          <w:rPr>
            <w:rFonts w:asciiTheme="minorHAnsi" w:eastAsiaTheme="minorEastAsia" w:hAnsiTheme="minorHAnsi"/>
            <w:b w:val="0"/>
            <w:caps w:val="0"/>
            <w:noProof/>
            <w:spacing w:val="0"/>
            <w:kern w:val="2"/>
            <w:sz w:val="24"/>
            <w:szCs w:val="24"/>
            <w:lang w:eastAsia="cs-CZ"/>
            <w14:ligatures w14:val="standardContextual"/>
          </w:rPr>
          <w:tab/>
        </w:r>
        <w:r w:rsidR="00C62E87" w:rsidRPr="00D17D69">
          <w:rPr>
            <w:rStyle w:val="Hypertextovodkaz"/>
          </w:rPr>
          <w:t>SPECIFIKACE PŘEDMĚTU DÍLA</w:t>
        </w:r>
        <w:r w:rsidR="00C62E87">
          <w:rPr>
            <w:noProof/>
            <w:webHidden/>
          </w:rPr>
          <w:tab/>
        </w:r>
        <w:r w:rsidR="00C62E87">
          <w:rPr>
            <w:noProof/>
            <w:webHidden/>
          </w:rPr>
          <w:fldChar w:fldCharType="begin"/>
        </w:r>
        <w:r w:rsidR="00C62E87">
          <w:rPr>
            <w:noProof/>
            <w:webHidden/>
          </w:rPr>
          <w:instrText xml:space="preserve"> PAGEREF _Toc167974219 \h </w:instrText>
        </w:r>
        <w:r w:rsidR="00C62E87">
          <w:rPr>
            <w:noProof/>
            <w:webHidden/>
          </w:rPr>
        </w:r>
        <w:r w:rsidR="00C62E87">
          <w:rPr>
            <w:noProof/>
            <w:webHidden/>
          </w:rPr>
          <w:fldChar w:fldCharType="separate"/>
        </w:r>
        <w:r w:rsidR="00C62E87">
          <w:rPr>
            <w:noProof/>
            <w:webHidden/>
          </w:rPr>
          <w:t>4</w:t>
        </w:r>
        <w:r w:rsidR="00C62E87">
          <w:rPr>
            <w:noProof/>
            <w:webHidden/>
          </w:rPr>
          <w:fldChar w:fldCharType="end"/>
        </w:r>
      </w:hyperlink>
    </w:p>
    <w:p w14:paraId="67B0BDE6" w14:textId="4026B9CC" w:rsidR="00C62E87" w:rsidRDefault="00B71C6C">
      <w:pPr>
        <w:pStyle w:val="Obsah2"/>
        <w:rPr>
          <w:rFonts w:asciiTheme="minorHAnsi" w:eastAsiaTheme="minorEastAsia" w:hAnsiTheme="minorHAnsi"/>
          <w:noProof/>
          <w:spacing w:val="0"/>
          <w:kern w:val="2"/>
          <w:sz w:val="24"/>
          <w:szCs w:val="24"/>
          <w:lang w:eastAsia="cs-CZ"/>
          <w14:ligatures w14:val="standardContextual"/>
        </w:rPr>
      </w:pPr>
      <w:hyperlink w:anchor="_Toc167974220" w:history="1">
        <w:r w:rsidR="00C62E87" w:rsidRPr="00D17D69">
          <w:rPr>
            <w:rStyle w:val="Hypertextovodkaz"/>
            <w:rFonts w:asciiTheme="majorHAnsi" w:hAnsiTheme="majorHAnsi"/>
            <w:b/>
          </w:rPr>
          <w:t>1.1</w:t>
        </w:r>
        <w:r w:rsidR="00C62E87">
          <w:rPr>
            <w:rFonts w:asciiTheme="minorHAnsi" w:eastAsiaTheme="minorEastAsia" w:hAnsiTheme="minorHAnsi"/>
            <w:noProof/>
            <w:spacing w:val="0"/>
            <w:kern w:val="2"/>
            <w:sz w:val="24"/>
            <w:szCs w:val="24"/>
            <w:lang w:eastAsia="cs-CZ"/>
            <w14:ligatures w14:val="standardContextual"/>
          </w:rPr>
          <w:tab/>
        </w:r>
        <w:r w:rsidR="00C62E87" w:rsidRPr="00D17D69">
          <w:rPr>
            <w:rStyle w:val="Hypertextovodkaz"/>
            <w:b/>
          </w:rPr>
          <w:t>Účel a rozsah předmětu Díla</w:t>
        </w:r>
        <w:r w:rsidR="00C62E87">
          <w:rPr>
            <w:noProof/>
            <w:webHidden/>
          </w:rPr>
          <w:tab/>
        </w:r>
        <w:r w:rsidR="00C62E87">
          <w:rPr>
            <w:noProof/>
            <w:webHidden/>
          </w:rPr>
          <w:fldChar w:fldCharType="begin"/>
        </w:r>
        <w:r w:rsidR="00C62E87">
          <w:rPr>
            <w:noProof/>
            <w:webHidden/>
          </w:rPr>
          <w:instrText xml:space="preserve"> PAGEREF _Toc167974220 \h </w:instrText>
        </w:r>
        <w:r w:rsidR="00C62E87">
          <w:rPr>
            <w:noProof/>
            <w:webHidden/>
          </w:rPr>
        </w:r>
        <w:r w:rsidR="00C62E87">
          <w:rPr>
            <w:noProof/>
            <w:webHidden/>
          </w:rPr>
          <w:fldChar w:fldCharType="separate"/>
        </w:r>
        <w:r w:rsidR="00C62E87">
          <w:rPr>
            <w:noProof/>
            <w:webHidden/>
          </w:rPr>
          <w:t>4</w:t>
        </w:r>
        <w:r w:rsidR="00C62E87">
          <w:rPr>
            <w:noProof/>
            <w:webHidden/>
          </w:rPr>
          <w:fldChar w:fldCharType="end"/>
        </w:r>
      </w:hyperlink>
    </w:p>
    <w:p w14:paraId="02720F61" w14:textId="738DC011" w:rsidR="00C62E87" w:rsidRDefault="00B71C6C">
      <w:pPr>
        <w:pStyle w:val="Obsah2"/>
        <w:rPr>
          <w:rFonts w:asciiTheme="minorHAnsi" w:eastAsiaTheme="minorEastAsia" w:hAnsiTheme="minorHAnsi"/>
          <w:noProof/>
          <w:spacing w:val="0"/>
          <w:kern w:val="2"/>
          <w:sz w:val="24"/>
          <w:szCs w:val="24"/>
          <w:lang w:eastAsia="cs-CZ"/>
          <w14:ligatures w14:val="standardContextual"/>
        </w:rPr>
      </w:pPr>
      <w:hyperlink w:anchor="_Toc167974221" w:history="1">
        <w:r w:rsidR="00C62E87" w:rsidRPr="00D17D69">
          <w:rPr>
            <w:rStyle w:val="Hypertextovodkaz"/>
            <w:rFonts w:asciiTheme="majorHAnsi" w:hAnsiTheme="majorHAnsi"/>
            <w:b/>
          </w:rPr>
          <w:t>1.2</w:t>
        </w:r>
        <w:r w:rsidR="00C62E87">
          <w:rPr>
            <w:rFonts w:asciiTheme="minorHAnsi" w:eastAsiaTheme="minorEastAsia" w:hAnsiTheme="minorHAnsi"/>
            <w:noProof/>
            <w:spacing w:val="0"/>
            <w:kern w:val="2"/>
            <w:sz w:val="24"/>
            <w:szCs w:val="24"/>
            <w:lang w:eastAsia="cs-CZ"/>
            <w14:ligatures w14:val="standardContextual"/>
          </w:rPr>
          <w:tab/>
        </w:r>
        <w:r w:rsidR="00C62E87" w:rsidRPr="00D17D69">
          <w:rPr>
            <w:rStyle w:val="Hypertextovodkaz"/>
            <w:b/>
          </w:rPr>
          <w:t>Umístění stavby</w:t>
        </w:r>
        <w:r w:rsidR="00C62E87">
          <w:rPr>
            <w:noProof/>
            <w:webHidden/>
          </w:rPr>
          <w:tab/>
        </w:r>
        <w:r w:rsidR="00C62E87">
          <w:rPr>
            <w:noProof/>
            <w:webHidden/>
          </w:rPr>
          <w:fldChar w:fldCharType="begin"/>
        </w:r>
        <w:r w:rsidR="00C62E87">
          <w:rPr>
            <w:noProof/>
            <w:webHidden/>
          </w:rPr>
          <w:instrText xml:space="preserve"> PAGEREF _Toc167974221 \h </w:instrText>
        </w:r>
        <w:r w:rsidR="00C62E87">
          <w:rPr>
            <w:noProof/>
            <w:webHidden/>
          </w:rPr>
        </w:r>
        <w:r w:rsidR="00C62E87">
          <w:rPr>
            <w:noProof/>
            <w:webHidden/>
          </w:rPr>
          <w:fldChar w:fldCharType="separate"/>
        </w:r>
        <w:r w:rsidR="00C62E87">
          <w:rPr>
            <w:noProof/>
            <w:webHidden/>
          </w:rPr>
          <w:t>4</w:t>
        </w:r>
        <w:r w:rsidR="00C62E87">
          <w:rPr>
            <w:noProof/>
            <w:webHidden/>
          </w:rPr>
          <w:fldChar w:fldCharType="end"/>
        </w:r>
      </w:hyperlink>
    </w:p>
    <w:p w14:paraId="6CC4A226" w14:textId="7EC2AFC1" w:rsidR="00C62E87" w:rsidRDefault="00B71C6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7974222" w:history="1">
        <w:r w:rsidR="00C62E87" w:rsidRPr="00D17D69">
          <w:rPr>
            <w:rStyle w:val="Hypertextovodkaz"/>
          </w:rPr>
          <w:t>2.</w:t>
        </w:r>
        <w:r w:rsidR="00C62E87">
          <w:rPr>
            <w:rFonts w:asciiTheme="minorHAnsi" w:eastAsiaTheme="minorEastAsia" w:hAnsiTheme="minorHAnsi"/>
            <w:b w:val="0"/>
            <w:caps w:val="0"/>
            <w:noProof/>
            <w:spacing w:val="0"/>
            <w:kern w:val="2"/>
            <w:sz w:val="24"/>
            <w:szCs w:val="24"/>
            <w:lang w:eastAsia="cs-CZ"/>
            <w14:ligatures w14:val="standardContextual"/>
          </w:rPr>
          <w:tab/>
        </w:r>
        <w:r w:rsidR="00C62E87" w:rsidRPr="00D17D69">
          <w:rPr>
            <w:rStyle w:val="Hypertextovodkaz"/>
          </w:rPr>
          <w:t>PŘEHLED VÝCHOZÍCH PODKLADŮ</w:t>
        </w:r>
        <w:r w:rsidR="00C62E87">
          <w:rPr>
            <w:noProof/>
            <w:webHidden/>
          </w:rPr>
          <w:tab/>
        </w:r>
        <w:r w:rsidR="00C62E87">
          <w:rPr>
            <w:noProof/>
            <w:webHidden/>
          </w:rPr>
          <w:fldChar w:fldCharType="begin"/>
        </w:r>
        <w:r w:rsidR="00C62E87">
          <w:rPr>
            <w:noProof/>
            <w:webHidden/>
          </w:rPr>
          <w:instrText xml:space="preserve"> PAGEREF _Toc167974222 \h </w:instrText>
        </w:r>
        <w:r w:rsidR="00C62E87">
          <w:rPr>
            <w:noProof/>
            <w:webHidden/>
          </w:rPr>
        </w:r>
        <w:r w:rsidR="00C62E87">
          <w:rPr>
            <w:noProof/>
            <w:webHidden/>
          </w:rPr>
          <w:fldChar w:fldCharType="separate"/>
        </w:r>
        <w:r w:rsidR="00C62E87">
          <w:rPr>
            <w:noProof/>
            <w:webHidden/>
          </w:rPr>
          <w:t>4</w:t>
        </w:r>
        <w:r w:rsidR="00C62E87">
          <w:rPr>
            <w:noProof/>
            <w:webHidden/>
          </w:rPr>
          <w:fldChar w:fldCharType="end"/>
        </w:r>
      </w:hyperlink>
    </w:p>
    <w:p w14:paraId="4E8D8890" w14:textId="7DB9613E" w:rsidR="00C62E87" w:rsidRDefault="00B71C6C">
      <w:pPr>
        <w:pStyle w:val="Obsah2"/>
        <w:rPr>
          <w:rFonts w:asciiTheme="minorHAnsi" w:eastAsiaTheme="minorEastAsia" w:hAnsiTheme="minorHAnsi"/>
          <w:noProof/>
          <w:spacing w:val="0"/>
          <w:kern w:val="2"/>
          <w:sz w:val="24"/>
          <w:szCs w:val="24"/>
          <w:lang w:eastAsia="cs-CZ"/>
          <w14:ligatures w14:val="standardContextual"/>
        </w:rPr>
      </w:pPr>
      <w:hyperlink w:anchor="_Toc167974223" w:history="1">
        <w:r w:rsidR="00C62E87" w:rsidRPr="00D17D69">
          <w:rPr>
            <w:rStyle w:val="Hypertextovodkaz"/>
            <w:rFonts w:asciiTheme="majorHAnsi" w:hAnsiTheme="majorHAnsi"/>
            <w:b/>
          </w:rPr>
          <w:t>2.1</w:t>
        </w:r>
        <w:r w:rsidR="00C62E87">
          <w:rPr>
            <w:rFonts w:asciiTheme="minorHAnsi" w:eastAsiaTheme="minorEastAsia" w:hAnsiTheme="minorHAnsi"/>
            <w:noProof/>
            <w:spacing w:val="0"/>
            <w:kern w:val="2"/>
            <w:sz w:val="24"/>
            <w:szCs w:val="24"/>
            <w:lang w:eastAsia="cs-CZ"/>
            <w14:ligatures w14:val="standardContextual"/>
          </w:rPr>
          <w:tab/>
        </w:r>
        <w:r w:rsidR="00C62E87" w:rsidRPr="00D17D69">
          <w:rPr>
            <w:rStyle w:val="Hypertextovodkaz"/>
            <w:b/>
          </w:rPr>
          <w:t>Projektová dokumentace</w:t>
        </w:r>
        <w:r w:rsidR="00C62E87">
          <w:rPr>
            <w:noProof/>
            <w:webHidden/>
          </w:rPr>
          <w:tab/>
        </w:r>
        <w:r w:rsidR="00C62E87">
          <w:rPr>
            <w:noProof/>
            <w:webHidden/>
          </w:rPr>
          <w:fldChar w:fldCharType="begin"/>
        </w:r>
        <w:r w:rsidR="00C62E87">
          <w:rPr>
            <w:noProof/>
            <w:webHidden/>
          </w:rPr>
          <w:instrText xml:space="preserve"> PAGEREF _Toc167974223 \h </w:instrText>
        </w:r>
        <w:r w:rsidR="00C62E87">
          <w:rPr>
            <w:noProof/>
            <w:webHidden/>
          </w:rPr>
        </w:r>
        <w:r w:rsidR="00C62E87">
          <w:rPr>
            <w:noProof/>
            <w:webHidden/>
          </w:rPr>
          <w:fldChar w:fldCharType="separate"/>
        </w:r>
        <w:r w:rsidR="00C62E87">
          <w:rPr>
            <w:noProof/>
            <w:webHidden/>
          </w:rPr>
          <w:t>4</w:t>
        </w:r>
        <w:r w:rsidR="00C62E87">
          <w:rPr>
            <w:noProof/>
            <w:webHidden/>
          </w:rPr>
          <w:fldChar w:fldCharType="end"/>
        </w:r>
      </w:hyperlink>
    </w:p>
    <w:p w14:paraId="26BCD75A" w14:textId="1E792F46" w:rsidR="00C62E87" w:rsidRDefault="00B71C6C">
      <w:pPr>
        <w:pStyle w:val="Obsah2"/>
        <w:rPr>
          <w:rFonts w:asciiTheme="minorHAnsi" w:eastAsiaTheme="minorEastAsia" w:hAnsiTheme="minorHAnsi"/>
          <w:noProof/>
          <w:spacing w:val="0"/>
          <w:kern w:val="2"/>
          <w:sz w:val="24"/>
          <w:szCs w:val="24"/>
          <w:lang w:eastAsia="cs-CZ"/>
          <w14:ligatures w14:val="standardContextual"/>
        </w:rPr>
      </w:pPr>
      <w:hyperlink w:anchor="_Toc167974224" w:history="1">
        <w:r w:rsidR="00C62E87" w:rsidRPr="00D17D69">
          <w:rPr>
            <w:rStyle w:val="Hypertextovodkaz"/>
            <w:rFonts w:asciiTheme="majorHAnsi" w:hAnsiTheme="majorHAnsi"/>
            <w:b/>
          </w:rPr>
          <w:t>2.2</w:t>
        </w:r>
        <w:r w:rsidR="00C62E87">
          <w:rPr>
            <w:rFonts w:asciiTheme="minorHAnsi" w:eastAsiaTheme="minorEastAsia" w:hAnsiTheme="minorHAnsi"/>
            <w:noProof/>
            <w:spacing w:val="0"/>
            <w:kern w:val="2"/>
            <w:sz w:val="24"/>
            <w:szCs w:val="24"/>
            <w:lang w:eastAsia="cs-CZ"/>
            <w14:ligatures w14:val="standardContextual"/>
          </w:rPr>
          <w:tab/>
        </w:r>
        <w:r w:rsidR="00C62E87" w:rsidRPr="00D17D69">
          <w:rPr>
            <w:rStyle w:val="Hypertextovodkaz"/>
            <w:b/>
          </w:rPr>
          <w:t>Související dokumentace</w:t>
        </w:r>
        <w:r w:rsidR="00C62E87">
          <w:rPr>
            <w:noProof/>
            <w:webHidden/>
          </w:rPr>
          <w:tab/>
        </w:r>
        <w:r w:rsidR="00C62E87">
          <w:rPr>
            <w:noProof/>
            <w:webHidden/>
          </w:rPr>
          <w:fldChar w:fldCharType="begin"/>
        </w:r>
        <w:r w:rsidR="00C62E87">
          <w:rPr>
            <w:noProof/>
            <w:webHidden/>
          </w:rPr>
          <w:instrText xml:space="preserve"> PAGEREF _Toc167974224 \h </w:instrText>
        </w:r>
        <w:r w:rsidR="00C62E87">
          <w:rPr>
            <w:noProof/>
            <w:webHidden/>
          </w:rPr>
        </w:r>
        <w:r w:rsidR="00C62E87">
          <w:rPr>
            <w:noProof/>
            <w:webHidden/>
          </w:rPr>
          <w:fldChar w:fldCharType="separate"/>
        </w:r>
        <w:r w:rsidR="00C62E87">
          <w:rPr>
            <w:noProof/>
            <w:webHidden/>
          </w:rPr>
          <w:t>4</w:t>
        </w:r>
        <w:r w:rsidR="00C62E87">
          <w:rPr>
            <w:noProof/>
            <w:webHidden/>
          </w:rPr>
          <w:fldChar w:fldCharType="end"/>
        </w:r>
      </w:hyperlink>
    </w:p>
    <w:p w14:paraId="359E65C6" w14:textId="32CBC684" w:rsidR="00C62E87" w:rsidRDefault="00B71C6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7974225" w:history="1">
        <w:r w:rsidR="00C62E87" w:rsidRPr="00D17D69">
          <w:rPr>
            <w:rStyle w:val="Hypertextovodkaz"/>
          </w:rPr>
          <w:t>3.</w:t>
        </w:r>
        <w:r w:rsidR="00C62E87">
          <w:rPr>
            <w:rFonts w:asciiTheme="minorHAnsi" w:eastAsiaTheme="minorEastAsia" w:hAnsiTheme="minorHAnsi"/>
            <w:b w:val="0"/>
            <w:caps w:val="0"/>
            <w:noProof/>
            <w:spacing w:val="0"/>
            <w:kern w:val="2"/>
            <w:sz w:val="24"/>
            <w:szCs w:val="24"/>
            <w:lang w:eastAsia="cs-CZ"/>
            <w14:ligatures w14:val="standardContextual"/>
          </w:rPr>
          <w:tab/>
        </w:r>
        <w:r w:rsidR="00C62E87" w:rsidRPr="00D17D69">
          <w:rPr>
            <w:rStyle w:val="Hypertextovodkaz"/>
          </w:rPr>
          <w:t>KOORDINACE S JINÝMI STAVBAMI</w:t>
        </w:r>
        <w:r w:rsidR="00C62E87">
          <w:rPr>
            <w:noProof/>
            <w:webHidden/>
          </w:rPr>
          <w:tab/>
        </w:r>
        <w:r w:rsidR="00C62E87">
          <w:rPr>
            <w:noProof/>
            <w:webHidden/>
          </w:rPr>
          <w:fldChar w:fldCharType="begin"/>
        </w:r>
        <w:r w:rsidR="00C62E87">
          <w:rPr>
            <w:noProof/>
            <w:webHidden/>
          </w:rPr>
          <w:instrText xml:space="preserve"> PAGEREF _Toc167974225 \h </w:instrText>
        </w:r>
        <w:r w:rsidR="00C62E87">
          <w:rPr>
            <w:noProof/>
            <w:webHidden/>
          </w:rPr>
        </w:r>
        <w:r w:rsidR="00C62E87">
          <w:rPr>
            <w:noProof/>
            <w:webHidden/>
          </w:rPr>
          <w:fldChar w:fldCharType="separate"/>
        </w:r>
        <w:r w:rsidR="00C62E87">
          <w:rPr>
            <w:noProof/>
            <w:webHidden/>
          </w:rPr>
          <w:t>4</w:t>
        </w:r>
        <w:r w:rsidR="00C62E87">
          <w:rPr>
            <w:noProof/>
            <w:webHidden/>
          </w:rPr>
          <w:fldChar w:fldCharType="end"/>
        </w:r>
      </w:hyperlink>
    </w:p>
    <w:p w14:paraId="18B31AC0" w14:textId="0970378E" w:rsidR="00C62E87" w:rsidRDefault="00B71C6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7974226" w:history="1">
        <w:r w:rsidR="00C62E87" w:rsidRPr="00D17D69">
          <w:rPr>
            <w:rStyle w:val="Hypertextovodkaz"/>
          </w:rPr>
          <w:t>4.</w:t>
        </w:r>
        <w:r w:rsidR="00C62E87">
          <w:rPr>
            <w:rFonts w:asciiTheme="minorHAnsi" w:eastAsiaTheme="minorEastAsia" w:hAnsiTheme="minorHAnsi"/>
            <w:b w:val="0"/>
            <w:caps w:val="0"/>
            <w:noProof/>
            <w:spacing w:val="0"/>
            <w:kern w:val="2"/>
            <w:sz w:val="24"/>
            <w:szCs w:val="24"/>
            <w:lang w:eastAsia="cs-CZ"/>
            <w14:ligatures w14:val="standardContextual"/>
          </w:rPr>
          <w:tab/>
        </w:r>
        <w:r w:rsidR="00C62E87" w:rsidRPr="00D17D69">
          <w:rPr>
            <w:rStyle w:val="Hypertextovodkaz"/>
          </w:rPr>
          <w:t>Zvláštní TECHNICKÉ podmímky a požadavky na PROVEDENÍ DÍLA</w:t>
        </w:r>
        <w:r w:rsidR="00C62E87">
          <w:rPr>
            <w:noProof/>
            <w:webHidden/>
          </w:rPr>
          <w:tab/>
        </w:r>
        <w:r w:rsidR="00C62E87">
          <w:rPr>
            <w:noProof/>
            <w:webHidden/>
          </w:rPr>
          <w:fldChar w:fldCharType="begin"/>
        </w:r>
        <w:r w:rsidR="00C62E87">
          <w:rPr>
            <w:noProof/>
            <w:webHidden/>
          </w:rPr>
          <w:instrText xml:space="preserve"> PAGEREF _Toc167974226 \h </w:instrText>
        </w:r>
        <w:r w:rsidR="00C62E87">
          <w:rPr>
            <w:noProof/>
            <w:webHidden/>
          </w:rPr>
        </w:r>
        <w:r w:rsidR="00C62E87">
          <w:rPr>
            <w:noProof/>
            <w:webHidden/>
          </w:rPr>
          <w:fldChar w:fldCharType="separate"/>
        </w:r>
        <w:r w:rsidR="00C62E87">
          <w:rPr>
            <w:noProof/>
            <w:webHidden/>
          </w:rPr>
          <w:t>4</w:t>
        </w:r>
        <w:r w:rsidR="00C62E87">
          <w:rPr>
            <w:noProof/>
            <w:webHidden/>
          </w:rPr>
          <w:fldChar w:fldCharType="end"/>
        </w:r>
      </w:hyperlink>
    </w:p>
    <w:p w14:paraId="2A15E59C" w14:textId="1C0D7CDE" w:rsidR="00C62E87" w:rsidRDefault="00B71C6C">
      <w:pPr>
        <w:pStyle w:val="Obsah2"/>
        <w:rPr>
          <w:rFonts w:asciiTheme="minorHAnsi" w:eastAsiaTheme="minorEastAsia" w:hAnsiTheme="minorHAnsi"/>
          <w:noProof/>
          <w:spacing w:val="0"/>
          <w:kern w:val="2"/>
          <w:sz w:val="24"/>
          <w:szCs w:val="24"/>
          <w:lang w:eastAsia="cs-CZ"/>
          <w14:ligatures w14:val="standardContextual"/>
        </w:rPr>
      </w:pPr>
      <w:hyperlink w:anchor="_Toc167974227" w:history="1">
        <w:r w:rsidR="00C62E87" w:rsidRPr="00D17D69">
          <w:rPr>
            <w:rStyle w:val="Hypertextovodkaz"/>
            <w:rFonts w:asciiTheme="majorHAnsi" w:hAnsiTheme="majorHAnsi"/>
            <w:b/>
          </w:rPr>
          <w:t>4.1</w:t>
        </w:r>
        <w:r w:rsidR="00C62E87">
          <w:rPr>
            <w:rFonts w:asciiTheme="minorHAnsi" w:eastAsiaTheme="minorEastAsia" w:hAnsiTheme="minorHAnsi"/>
            <w:noProof/>
            <w:spacing w:val="0"/>
            <w:kern w:val="2"/>
            <w:sz w:val="24"/>
            <w:szCs w:val="24"/>
            <w:lang w:eastAsia="cs-CZ"/>
            <w14:ligatures w14:val="standardContextual"/>
          </w:rPr>
          <w:tab/>
        </w:r>
        <w:r w:rsidR="00C62E87" w:rsidRPr="00D17D69">
          <w:rPr>
            <w:rStyle w:val="Hypertextovodkaz"/>
            <w:b/>
          </w:rPr>
          <w:t>Všeobecně</w:t>
        </w:r>
        <w:r w:rsidR="00C62E87">
          <w:rPr>
            <w:noProof/>
            <w:webHidden/>
          </w:rPr>
          <w:tab/>
        </w:r>
        <w:r w:rsidR="00C62E87">
          <w:rPr>
            <w:noProof/>
            <w:webHidden/>
          </w:rPr>
          <w:fldChar w:fldCharType="begin"/>
        </w:r>
        <w:r w:rsidR="00C62E87">
          <w:rPr>
            <w:noProof/>
            <w:webHidden/>
          </w:rPr>
          <w:instrText xml:space="preserve"> PAGEREF _Toc167974227 \h </w:instrText>
        </w:r>
        <w:r w:rsidR="00C62E87">
          <w:rPr>
            <w:noProof/>
            <w:webHidden/>
          </w:rPr>
        </w:r>
        <w:r w:rsidR="00C62E87">
          <w:rPr>
            <w:noProof/>
            <w:webHidden/>
          </w:rPr>
          <w:fldChar w:fldCharType="separate"/>
        </w:r>
        <w:r w:rsidR="00C62E87">
          <w:rPr>
            <w:noProof/>
            <w:webHidden/>
          </w:rPr>
          <w:t>4</w:t>
        </w:r>
        <w:r w:rsidR="00C62E87">
          <w:rPr>
            <w:noProof/>
            <w:webHidden/>
          </w:rPr>
          <w:fldChar w:fldCharType="end"/>
        </w:r>
      </w:hyperlink>
    </w:p>
    <w:p w14:paraId="25164B72" w14:textId="626B4827" w:rsidR="00C62E87" w:rsidRDefault="00B71C6C">
      <w:pPr>
        <w:pStyle w:val="Obsah2"/>
        <w:rPr>
          <w:rFonts w:asciiTheme="minorHAnsi" w:eastAsiaTheme="minorEastAsia" w:hAnsiTheme="minorHAnsi"/>
          <w:noProof/>
          <w:spacing w:val="0"/>
          <w:kern w:val="2"/>
          <w:sz w:val="24"/>
          <w:szCs w:val="24"/>
          <w:lang w:eastAsia="cs-CZ"/>
          <w14:ligatures w14:val="standardContextual"/>
        </w:rPr>
      </w:pPr>
      <w:hyperlink w:anchor="_Toc167974228" w:history="1">
        <w:r w:rsidR="00C62E87" w:rsidRPr="00D17D69">
          <w:rPr>
            <w:rStyle w:val="Hypertextovodkaz"/>
            <w:rFonts w:asciiTheme="majorHAnsi" w:hAnsiTheme="majorHAnsi"/>
            <w:b/>
          </w:rPr>
          <w:t>4.2</w:t>
        </w:r>
        <w:r w:rsidR="00C62E87">
          <w:rPr>
            <w:rFonts w:asciiTheme="minorHAnsi" w:eastAsiaTheme="minorEastAsia" w:hAnsiTheme="minorHAnsi"/>
            <w:noProof/>
            <w:spacing w:val="0"/>
            <w:kern w:val="2"/>
            <w:sz w:val="24"/>
            <w:szCs w:val="24"/>
            <w:lang w:eastAsia="cs-CZ"/>
            <w14:ligatures w14:val="standardContextual"/>
          </w:rPr>
          <w:tab/>
        </w:r>
        <w:r w:rsidR="00C62E87" w:rsidRPr="00D17D69">
          <w:rPr>
            <w:rStyle w:val="Hypertextovodkaz"/>
            <w:b/>
          </w:rPr>
          <w:t>Zeměměřická činnost zhotovitele</w:t>
        </w:r>
        <w:r w:rsidR="00C62E87">
          <w:rPr>
            <w:noProof/>
            <w:webHidden/>
          </w:rPr>
          <w:tab/>
        </w:r>
        <w:r w:rsidR="00C62E87">
          <w:rPr>
            <w:noProof/>
            <w:webHidden/>
          </w:rPr>
          <w:fldChar w:fldCharType="begin"/>
        </w:r>
        <w:r w:rsidR="00C62E87">
          <w:rPr>
            <w:noProof/>
            <w:webHidden/>
          </w:rPr>
          <w:instrText xml:space="preserve"> PAGEREF _Toc167974228 \h </w:instrText>
        </w:r>
        <w:r w:rsidR="00C62E87">
          <w:rPr>
            <w:noProof/>
            <w:webHidden/>
          </w:rPr>
        </w:r>
        <w:r w:rsidR="00C62E87">
          <w:rPr>
            <w:noProof/>
            <w:webHidden/>
          </w:rPr>
          <w:fldChar w:fldCharType="separate"/>
        </w:r>
        <w:r w:rsidR="00C62E87">
          <w:rPr>
            <w:noProof/>
            <w:webHidden/>
          </w:rPr>
          <w:t>9</w:t>
        </w:r>
        <w:r w:rsidR="00C62E87">
          <w:rPr>
            <w:noProof/>
            <w:webHidden/>
          </w:rPr>
          <w:fldChar w:fldCharType="end"/>
        </w:r>
      </w:hyperlink>
    </w:p>
    <w:p w14:paraId="6359099C" w14:textId="1522141E" w:rsidR="00C62E87" w:rsidRDefault="00B71C6C">
      <w:pPr>
        <w:pStyle w:val="Obsah2"/>
        <w:rPr>
          <w:rFonts w:asciiTheme="minorHAnsi" w:eastAsiaTheme="minorEastAsia" w:hAnsiTheme="minorHAnsi"/>
          <w:noProof/>
          <w:spacing w:val="0"/>
          <w:kern w:val="2"/>
          <w:sz w:val="24"/>
          <w:szCs w:val="24"/>
          <w:lang w:eastAsia="cs-CZ"/>
          <w14:ligatures w14:val="standardContextual"/>
        </w:rPr>
      </w:pPr>
      <w:hyperlink w:anchor="_Toc167974229" w:history="1">
        <w:r w:rsidR="00C62E87" w:rsidRPr="00D17D69">
          <w:rPr>
            <w:rStyle w:val="Hypertextovodkaz"/>
            <w:rFonts w:asciiTheme="majorHAnsi" w:hAnsiTheme="majorHAnsi"/>
            <w:b/>
          </w:rPr>
          <w:t>4.3</w:t>
        </w:r>
        <w:r w:rsidR="00C62E87">
          <w:rPr>
            <w:rFonts w:asciiTheme="minorHAnsi" w:eastAsiaTheme="minorEastAsia" w:hAnsiTheme="minorHAnsi"/>
            <w:noProof/>
            <w:spacing w:val="0"/>
            <w:kern w:val="2"/>
            <w:sz w:val="24"/>
            <w:szCs w:val="24"/>
            <w:lang w:eastAsia="cs-CZ"/>
            <w14:ligatures w14:val="standardContextual"/>
          </w:rPr>
          <w:tab/>
        </w:r>
        <w:r w:rsidR="00C62E87" w:rsidRPr="00D17D69">
          <w:rPr>
            <w:rStyle w:val="Hypertextovodkaz"/>
            <w:b/>
          </w:rPr>
          <w:t>Doklady překládané zhotovitelem</w:t>
        </w:r>
        <w:r w:rsidR="00C62E87">
          <w:rPr>
            <w:noProof/>
            <w:webHidden/>
          </w:rPr>
          <w:tab/>
        </w:r>
        <w:r w:rsidR="00C62E87">
          <w:rPr>
            <w:noProof/>
            <w:webHidden/>
          </w:rPr>
          <w:fldChar w:fldCharType="begin"/>
        </w:r>
        <w:r w:rsidR="00C62E87">
          <w:rPr>
            <w:noProof/>
            <w:webHidden/>
          </w:rPr>
          <w:instrText xml:space="preserve"> PAGEREF _Toc167974229 \h </w:instrText>
        </w:r>
        <w:r w:rsidR="00C62E87">
          <w:rPr>
            <w:noProof/>
            <w:webHidden/>
          </w:rPr>
        </w:r>
        <w:r w:rsidR="00C62E87">
          <w:rPr>
            <w:noProof/>
            <w:webHidden/>
          </w:rPr>
          <w:fldChar w:fldCharType="separate"/>
        </w:r>
        <w:r w:rsidR="00C62E87">
          <w:rPr>
            <w:noProof/>
            <w:webHidden/>
          </w:rPr>
          <w:t>9</w:t>
        </w:r>
        <w:r w:rsidR="00C62E87">
          <w:rPr>
            <w:noProof/>
            <w:webHidden/>
          </w:rPr>
          <w:fldChar w:fldCharType="end"/>
        </w:r>
      </w:hyperlink>
    </w:p>
    <w:p w14:paraId="69D2A486" w14:textId="126EBB5F" w:rsidR="00C62E87" w:rsidRDefault="00B71C6C">
      <w:pPr>
        <w:pStyle w:val="Obsah2"/>
        <w:rPr>
          <w:rFonts w:asciiTheme="minorHAnsi" w:eastAsiaTheme="minorEastAsia" w:hAnsiTheme="minorHAnsi"/>
          <w:noProof/>
          <w:spacing w:val="0"/>
          <w:kern w:val="2"/>
          <w:sz w:val="24"/>
          <w:szCs w:val="24"/>
          <w:lang w:eastAsia="cs-CZ"/>
          <w14:ligatures w14:val="standardContextual"/>
        </w:rPr>
      </w:pPr>
      <w:hyperlink w:anchor="_Toc167974230" w:history="1">
        <w:r w:rsidR="00C62E87" w:rsidRPr="00D17D69">
          <w:rPr>
            <w:rStyle w:val="Hypertextovodkaz"/>
            <w:rFonts w:asciiTheme="majorHAnsi" w:hAnsiTheme="majorHAnsi"/>
            <w:b/>
          </w:rPr>
          <w:t>4.4</w:t>
        </w:r>
        <w:r w:rsidR="00C62E87">
          <w:rPr>
            <w:rFonts w:asciiTheme="minorHAnsi" w:eastAsiaTheme="minorEastAsia" w:hAnsiTheme="minorHAnsi"/>
            <w:noProof/>
            <w:spacing w:val="0"/>
            <w:kern w:val="2"/>
            <w:sz w:val="24"/>
            <w:szCs w:val="24"/>
            <w:lang w:eastAsia="cs-CZ"/>
            <w14:ligatures w14:val="standardContextual"/>
          </w:rPr>
          <w:tab/>
        </w:r>
        <w:r w:rsidR="00C62E87" w:rsidRPr="00D17D69">
          <w:rPr>
            <w:rStyle w:val="Hypertextovodkaz"/>
            <w:b/>
          </w:rPr>
          <w:t>Dokumentace zhotovitele pro stavbu</w:t>
        </w:r>
        <w:r w:rsidR="00C62E87">
          <w:rPr>
            <w:noProof/>
            <w:webHidden/>
          </w:rPr>
          <w:tab/>
        </w:r>
        <w:r w:rsidR="00C62E87">
          <w:rPr>
            <w:noProof/>
            <w:webHidden/>
          </w:rPr>
          <w:fldChar w:fldCharType="begin"/>
        </w:r>
        <w:r w:rsidR="00C62E87">
          <w:rPr>
            <w:noProof/>
            <w:webHidden/>
          </w:rPr>
          <w:instrText xml:space="preserve"> PAGEREF _Toc167974230 \h </w:instrText>
        </w:r>
        <w:r w:rsidR="00C62E87">
          <w:rPr>
            <w:noProof/>
            <w:webHidden/>
          </w:rPr>
        </w:r>
        <w:r w:rsidR="00C62E87">
          <w:rPr>
            <w:noProof/>
            <w:webHidden/>
          </w:rPr>
          <w:fldChar w:fldCharType="separate"/>
        </w:r>
        <w:r w:rsidR="00C62E87">
          <w:rPr>
            <w:noProof/>
            <w:webHidden/>
          </w:rPr>
          <w:t>9</w:t>
        </w:r>
        <w:r w:rsidR="00C62E87">
          <w:rPr>
            <w:noProof/>
            <w:webHidden/>
          </w:rPr>
          <w:fldChar w:fldCharType="end"/>
        </w:r>
      </w:hyperlink>
    </w:p>
    <w:p w14:paraId="50FE9660" w14:textId="5F2AAF1B" w:rsidR="00C62E87" w:rsidRDefault="00B71C6C">
      <w:pPr>
        <w:pStyle w:val="Obsah2"/>
        <w:rPr>
          <w:rFonts w:asciiTheme="minorHAnsi" w:eastAsiaTheme="minorEastAsia" w:hAnsiTheme="minorHAnsi"/>
          <w:noProof/>
          <w:spacing w:val="0"/>
          <w:kern w:val="2"/>
          <w:sz w:val="24"/>
          <w:szCs w:val="24"/>
          <w:lang w:eastAsia="cs-CZ"/>
          <w14:ligatures w14:val="standardContextual"/>
        </w:rPr>
      </w:pPr>
      <w:hyperlink w:anchor="_Toc167974231" w:history="1">
        <w:r w:rsidR="00C62E87" w:rsidRPr="00D17D69">
          <w:rPr>
            <w:rStyle w:val="Hypertextovodkaz"/>
            <w:rFonts w:asciiTheme="majorHAnsi" w:hAnsiTheme="majorHAnsi"/>
            <w:b/>
          </w:rPr>
          <w:t>4.5</w:t>
        </w:r>
        <w:r w:rsidR="00C62E87">
          <w:rPr>
            <w:rFonts w:asciiTheme="minorHAnsi" w:eastAsiaTheme="minorEastAsia" w:hAnsiTheme="minorHAnsi"/>
            <w:noProof/>
            <w:spacing w:val="0"/>
            <w:kern w:val="2"/>
            <w:sz w:val="24"/>
            <w:szCs w:val="24"/>
            <w:lang w:eastAsia="cs-CZ"/>
            <w14:ligatures w14:val="standardContextual"/>
          </w:rPr>
          <w:tab/>
        </w:r>
        <w:r w:rsidR="00C62E87" w:rsidRPr="00D17D69">
          <w:rPr>
            <w:rStyle w:val="Hypertextovodkaz"/>
            <w:b/>
          </w:rPr>
          <w:t>Dokumentace skutečného provedení stavby</w:t>
        </w:r>
        <w:r w:rsidR="00C62E87">
          <w:rPr>
            <w:noProof/>
            <w:webHidden/>
          </w:rPr>
          <w:tab/>
        </w:r>
        <w:r w:rsidR="00C62E87">
          <w:rPr>
            <w:noProof/>
            <w:webHidden/>
          </w:rPr>
          <w:fldChar w:fldCharType="begin"/>
        </w:r>
        <w:r w:rsidR="00C62E87">
          <w:rPr>
            <w:noProof/>
            <w:webHidden/>
          </w:rPr>
          <w:instrText xml:space="preserve"> PAGEREF _Toc167974231 \h </w:instrText>
        </w:r>
        <w:r w:rsidR="00C62E87">
          <w:rPr>
            <w:noProof/>
            <w:webHidden/>
          </w:rPr>
        </w:r>
        <w:r w:rsidR="00C62E87">
          <w:rPr>
            <w:noProof/>
            <w:webHidden/>
          </w:rPr>
          <w:fldChar w:fldCharType="separate"/>
        </w:r>
        <w:r w:rsidR="00C62E87">
          <w:rPr>
            <w:noProof/>
            <w:webHidden/>
          </w:rPr>
          <w:t>10</w:t>
        </w:r>
        <w:r w:rsidR="00C62E87">
          <w:rPr>
            <w:noProof/>
            <w:webHidden/>
          </w:rPr>
          <w:fldChar w:fldCharType="end"/>
        </w:r>
      </w:hyperlink>
    </w:p>
    <w:p w14:paraId="51DBB7B7" w14:textId="17B47F10" w:rsidR="00C62E87" w:rsidRDefault="00B71C6C">
      <w:pPr>
        <w:pStyle w:val="Obsah2"/>
        <w:rPr>
          <w:rFonts w:asciiTheme="minorHAnsi" w:eastAsiaTheme="minorEastAsia" w:hAnsiTheme="minorHAnsi"/>
          <w:noProof/>
          <w:spacing w:val="0"/>
          <w:kern w:val="2"/>
          <w:sz w:val="24"/>
          <w:szCs w:val="24"/>
          <w:lang w:eastAsia="cs-CZ"/>
          <w14:ligatures w14:val="standardContextual"/>
        </w:rPr>
      </w:pPr>
      <w:hyperlink w:anchor="_Toc167974232" w:history="1">
        <w:r w:rsidR="00C62E87" w:rsidRPr="00D17D69">
          <w:rPr>
            <w:rStyle w:val="Hypertextovodkaz"/>
            <w:rFonts w:asciiTheme="majorHAnsi" w:hAnsiTheme="majorHAnsi"/>
            <w:b/>
          </w:rPr>
          <w:t>4.6</w:t>
        </w:r>
        <w:r w:rsidR="00C62E87">
          <w:rPr>
            <w:rFonts w:asciiTheme="minorHAnsi" w:eastAsiaTheme="minorEastAsia" w:hAnsiTheme="minorHAnsi"/>
            <w:noProof/>
            <w:spacing w:val="0"/>
            <w:kern w:val="2"/>
            <w:sz w:val="24"/>
            <w:szCs w:val="24"/>
            <w:lang w:eastAsia="cs-CZ"/>
            <w14:ligatures w14:val="standardContextual"/>
          </w:rPr>
          <w:tab/>
        </w:r>
        <w:r w:rsidR="00C62E87" w:rsidRPr="00D17D69">
          <w:rPr>
            <w:rStyle w:val="Hypertextovodkaz"/>
            <w:b/>
          </w:rPr>
          <w:t>Životní prostředí</w:t>
        </w:r>
        <w:r w:rsidR="00C62E87">
          <w:rPr>
            <w:noProof/>
            <w:webHidden/>
          </w:rPr>
          <w:tab/>
        </w:r>
        <w:r w:rsidR="00C62E87">
          <w:rPr>
            <w:noProof/>
            <w:webHidden/>
          </w:rPr>
          <w:fldChar w:fldCharType="begin"/>
        </w:r>
        <w:r w:rsidR="00C62E87">
          <w:rPr>
            <w:noProof/>
            <w:webHidden/>
          </w:rPr>
          <w:instrText xml:space="preserve"> PAGEREF _Toc167974232 \h </w:instrText>
        </w:r>
        <w:r w:rsidR="00C62E87">
          <w:rPr>
            <w:noProof/>
            <w:webHidden/>
          </w:rPr>
        </w:r>
        <w:r w:rsidR="00C62E87">
          <w:rPr>
            <w:noProof/>
            <w:webHidden/>
          </w:rPr>
          <w:fldChar w:fldCharType="separate"/>
        </w:r>
        <w:r w:rsidR="00C62E87">
          <w:rPr>
            <w:noProof/>
            <w:webHidden/>
          </w:rPr>
          <w:t>10</w:t>
        </w:r>
        <w:r w:rsidR="00C62E87">
          <w:rPr>
            <w:noProof/>
            <w:webHidden/>
          </w:rPr>
          <w:fldChar w:fldCharType="end"/>
        </w:r>
      </w:hyperlink>
    </w:p>
    <w:p w14:paraId="7523D553" w14:textId="6824F127" w:rsidR="00C62E87" w:rsidRDefault="00B71C6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7974233" w:history="1">
        <w:r w:rsidR="00C62E87" w:rsidRPr="00D17D69">
          <w:rPr>
            <w:rStyle w:val="Hypertextovodkaz"/>
          </w:rPr>
          <w:t>5.</w:t>
        </w:r>
        <w:r w:rsidR="00C62E87">
          <w:rPr>
            <w:rFonts w:asciiTheme="minorHAnsi" w:eastAsiaTheme="minorEastAsia" w:hAnsiTheme="minorHAnsi"/>
            <w:b w:val="0"/>
            <w:caps w:val="0"/>
            <w:noProof/>
            <w:spacing w:val="0"/>
            <w:kern w:val="2"/>
            <w:sz w:val="24"/>
            <w:szCs w:val="24"/>
            <w:lang w:eastAsia="cs-CZ"/>
            <w14:ligatures w14:val="standardContextual"/>
          </w:rPr>
          <w:tab/>
        </w:r>
        <w:r w:rsidR="00C62E87" w:rsidRPr="00D17D69">
          <w:rPr>
            <w:rStyle w:val="Hypertextovodkaz"/>
          </w:rPr>
          <w:t>ORGANIZACE VÝSTAVBY, VÝLUKY</w:t>
        </w:r>
        <w:r w:rsidR="00C62E87">
          <w:rPr>
            <w:noProof/>
            <w:webHidden/>
          </w:rPr>
          <w:tab/>
        </w:r>
        <w:r w:rsidR="00C62E87">
          <w:rPr>
            <w:noProof/>
            <w:webHidden/>
          </w:rPr>
          <w:fldChar w:fldCharType="begin"/>
        </w:r>
        <w:r w:rsidR="00C62E87">
          <w:rPr>
            <w:noProof/>
            <w:webHidden/>
          </w:rPr>
          <w:instrText xml:space="preserve"> PAGEREF _Toc167974233 \h </w:instrText>
        </w:r>
        <w:r w:rsidR="00C62E87">
          <w:rPr>
            <w:noProof/>
            <w:webHidden/>
          </w:rPr>
        </w:r>
        <w:r w:rsidR="00C62E87">
          <w:rPr>
            <w:noProof/>
            <w:webHidden/>
          </w:rPr>
          <w:fldChar w:fldCharType="separate"/>
        </w:r>
        <w:r w:rsidR="00C62E87">
          <w:rPr>
            <w:noProof/>
            <w:webHidden/>
          </w:rPr>
          <w:t>11</w:t>
        </w:r>
        <w:r w:rsidR="00C62E87">
          <w:rPr>
            <w:noProof/>
            <w:webHidden/>
          </w:rPr>
          <w:fldChar w:fldCharType="end"/>
        </w:r>
      </w:hyperlink>
    </w:p>
    <w:p w14:paraId="7ABBB5ED" w14:textId="4592B3C5" w:rsidR="00C62E87" w:rsidRDefault="00B71C6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7974234" w:history="1">
        <w:r w:rsidR="00C62E87" w:rsidRPr="00D17D69">
          <w:rPr>
            <w:rStyle w:val="Hypertextovodkaz"/>
          </w:rPr>
          <w:t>6.</w:t>
        </w:r>
        <w:r w:rsidR="00C62E87">
          <w:rPr>
            <w:rFonts w:asciiTheme="minorHAnsi" w:eastAsiaTheme="minorEastAsia" w:hAnsiTheme="minorHAnsi"/>
            <w:b w:val="0"/>
            <w:caps w:val="0"/>
            <w:noProof/>
            <w:spacing w:val="0"/>
            <w:kern w:val="2"/>
            <w:sz w:val="24"/>
            <w:szCs w:val="24"/>
            <w:lang w:eastAsia="cs-CZ"/>
            <w14:ligatures w14:val="standardContextual"/>
          </w:rPr>
          <w:tab/>
        </w:r>
        <w:r w:rsidR="00C62E87" w:rsidRPr="00D17D69">
          <w:rPr>
            <w:rStyle w:val="Hypertextovodkaz"/>
          </w:rPr>
          <w:t>SOUVISEJÍCÍ DOKUMENTY A PŘEDPISY</w:t>
        </w:r>
        <w:r w:rsidR="00C62E87">
          <w:rPr>
            <w:noProof/>
            <w:webHidden/>
          </w:rPr>
          <w:tab/>
        </w:r>
        <w:r w:rsidR="00C62E87">
          <w:rPr>
            <w:noProof/>
            <w:webHidden/>
          </w:rPr>
          <w:fldChar w:fldCharType="begin"/>
        </w:r>
        <w:r w:rsidR="00C62E87">
          <w:rPr>
            <w:noProof/>
            <w:webHidden/>
          </w:rPr>
          <w:instrText xml:space="preserve"> PAGEREF _Toc167974234 \h </w:instrText>
        </w:r>
        <w:r w:rsidR="00C62E87">
          <w:rPr>
            <w:noProof/>
            <w:webHidden/>
          </w:rPr>
        </w:r>
        <w:r w:rsidR="00C62E87">
          <w:rPr>
            <w:noProof/>
            <w:webHidden/>
          </w:rPr>
          <w:fldChar w:fldCharType="separate"/>
        </w:r>
        <w:r w:rsidR="00C62E87">
          <w:rPr>
            <w:noProof/>
            <w:webHidden/>
          </w:rPr>
          <w:t>11</w:t>
        </w:r>
        <w:r w:rsidR="00C62E87">
          <w:rPr>
            <w:noProof/>
            <w:webHidden/>
          </w:rPr>
          <w:fldChar w:fldCharType="end"/>
        </w:r>
      </w:hyperlink>
    </w:p>
    <w:p w14:paraId="7FD5FAA9" w14:textId="0E3F5124" w:rsidR="00585C2A" w:rsidRPr="00BB77E1" w:rsidRDefault="00585C2A" w:rsidP="00585C2A">
      <w:pPr>
        <w:keepNext/>
        <w:spacing w:before="280" w:after="120" w:line="264" w:lineRule="auto"/>
        <w:outlineLvl w:val="0"/>
        <w:rPr>
          <w:b/>
          <w:caps/>
          <w:sz w:val="22"/>
          <w:szCs w:val="18"/>
        </w:rPr>
      </w:pPr>
      <w:r w:rsidRPr="00BB77E1">
        <w:fldChar w:fldCharType="end"/>
      </w:r>
      <w:bookmarkStart w:id="1" w:name="_Toc167974217"/>
      <w:bookmarkStart w:id="2" w:name="_Toc13731854"/>
      <w:r w:rsidRPr="00BB77E1">
        <w:rPr>
          <w:b/>
          <w:caps/>
          <w:sz w:val="22"/>
          <w:szCs w:val="18"/>
        </w:rPr>
        <w:t>SEZNAM ZKRATEK</w:t>
      </w:r>
      <w:bookmarkEnd w:id="1"/>
      <w:r w:rsidRPr="00BB77E1">
        <w:rPr>
          <w:b/>
          <w:caps/>
          <w:sz w:val="22"/>
          <w:szCs w:val="18"/>
        </w:rPr>
        <w:t xml:space="preserve"> </w:t>
      </w:r>
      <w:bookmarkEnd w:id="2"/>
    </w:p>
    <w:p w14:paraId="4EFE2AEB" w14:textId="77777777" w:rsidR="00585C2A" w:rsidRPr="00BB77E1" w:rsidRDefault="00585C2A" w:rsidP="00585C2A">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009E35A9" w:rsidRPr="009E35A9">
        <w:t xml:space="preserve"> </w:t>
      </w:r>
      <w:r w:rsidR="009E35A9" w:rsidRPr="00CF6E87">
        <w:rPr>
          <w:sz w:val="18"/>
          <w:szCs w:val="18"/>
        </w:rPr>
        <w:t>V seznamu se neuvádějí legislativní zkratky, zkratky a značky obecně známé, zavedené právními předpisy, uvedené v obrázcích, příkladech nebo tabulkách.</w:t>
      </w:r>
    </w:p>
    <w:p w14:paraId="07C1473A" w14:textId="75BE2D7B" w:rsidR="00585C2A" w:rsidRPr="00BB77E1" w:rsidRDefault="00DA037A" w:rsidP="00DA037A">
      <w:pPr>
        <w:tabs>
          <w:tab w:val="left" w:pos="2610"/>
        </w:tabs>
        <w:spacing w:after="120" w:line="264" w:lineRule="auto"/>
        <w:jc w:val="both"/>
        <w:rPr>
          <w:b/>
          <w:sz w:val="18"/>
          <w:szCs w:val="18"/>
        </w:rPr>
      </w:pPr>
      <w:r>
        <w:rPr>
          <w:b/>
          <w:sz w:val="18"/>
          <w:szCs w:val="18"/>
        </w:rPr>
        <w:tab/>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85C2A" w:rsidRPr="00BB77E1" w14:paraId="13C5EB37" w14:textId="77777777" w:rsidTr="00F13343">
        <w:tc>
          <w:tcPr>
            <w:tcW w:w="1250" w:type="dxa"/>
            <w:tcMar>
              <w:top w:w="28" w:type="dxa"/>
              <w:left w:w="0" w:type="dxa"/>
              <w:bottom w:w="28" w:type="dxa"/>
              <w:right w:w="0" w:type="dxa"/>
            </w:tcMar>
          </w:tcPr>
          <w:p w14:paraId="1CD624FC"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5E5591C4" w14:textId="77777777" w:rsidR="00585C2A" w:rsidRPr="00BB77E1" w:rsidRDefault="00585C2A" w:rsidP="00F13343">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585C2A" w:rsidRPr="00BB77E1" w14:paraId="5765EFCE" w14:textId="77777777" w:rsidTr="00F13343">
        <w:tc>
          <w:tcPr>
            <w:tcW w:w="1250" w:type="dxa"/>
            <w:tcMar>
              <w:top w:w="28" w:type="dxa"/>
              <w:left w:w="0" w:type="dxa"/>
              <w:bottom w:w="28" w:type="dxa"/>
              <w:right w:w="0" w:type="dxa"/>
            </w:tcMar>
          </w:tcPr>
          <w:p w14:paraId="2ADD5CBF" w14:textId="77777777" w:rsidR="00585C2A" w:rsidRPr="00BB77E1" w:rsidRDefault="00585C2A" w:rsidP="00F13343">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093BD4F8" w14:textId="77777777" w:rsidR="00585C2A" w:rsidRPr="00BB77E1" w:rsidRDefault="00585C2A" w:rsidP="00F13343">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585C2A" w:rsidRPr="00BB77E1" w14:paraId="595E3A0D" w14:textId="77777777" w:rsidTr="00F13343">
        <w:tc>
          <w:tcPr>
            <w:tcW w:w="1250" w:type="dxa"/>
            <w:tcMar>
              <w:top w:w="28" w:type="dxa"/>
              <w:left w:w="0" w:type="dxa"/>
              <w:bottom w:w="28" w:type="dxa"/>
              <w:right w:w="0" w:type="dxa"/>
            </w:tcMar>
          </w:tcPr>
          <w:p w14:paraId="7CAD9723"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A8C09BC" w14:textId="77777777" w:rsidR="00585C2A" w:rsidRPr="00BB77E1" w:rsidRDefault="00585C2A" w:rsidP="00F13343">
            <w:pPr>
              <w:spacing w:after="0" w:line="240" w:lineRule="auto"/>
              <w:rPr>
                <w:sz w:val="16"/>
                <w:szCs w:val="16"/>
              </w:rPr>
            </w:pPr>
            <w:r w:rsidRPr="00BB77E1">
              <w:rPr>
                <w:sz w:val="16"/>
                <w:szCs w:val="16"/>
              </w:rPr>
              <w:t>Elektronický stavební deník</w:t>
            </w:r>
          </w:p>
        </w:tc>
      </w:tr>
      <w:tr w:rsidR="00585C2A" w:rsidRPr="00BB77E1" w14:paraId="61999D0D" w14:textId="77777777" w:rsidTr="00F13343">
        <w:tc>
          <w:tcPr>
            <w:tcW w:w="1250" w:type="dxa"/>
            <w:tcMar>
              <w:top w:w="28" w:type="dxa"/>
              <w:left w:w="0" w:type="dxa"/>
              <w:bottom w:w="28" w:type="dxa"/>
              <w:right w:w="0" w:type="dxa"/>
            </w:tcMar>
          </w:tcPr>
          <w:p w14:paraId="0EE5ECE0"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25BD1349" w14:textId="77777777" w:rsidR="00585C2A" w:rsidRPr="00BB77E1" w:rsidRDefault="00585C2A" w:rsidP="00F13343">
            <w:pPr>
              <w:spacing w:after="0" w:line="240" w:lineRule="auto"/>
              <w:rPr>
                <w:sz w:val="16"/>
                <w:szCs w:val="16"/>
              </w:rPr>
            </w:pPr>
            <w:r w:rsidRPr="00BB77E1">
              <w:rPr>
                <w:sz w:val="16"/>
                <w:szCs w:val="16"/>
              </w:rPr>
              <w:t>Opravné a údržbové akce</w:t>
            </w:r>
          </w:p>
        </w:tc>
      </w:tr>
      <w:tr w:rsidR="00585C2A" w:rsidRPr="00BB77E1" w14:paraId="51C8AB72" w14:textId="77777777" w:rsidTr="00F13343">
        <w:tc>
          <w:tcPr>
            <w:tcW w:w="1250" w:type="dxa"/>
            <w:tcMar>
              <w:top w:w="28" w:type="dxa"/>
              <w:left w:w="0" w:type="dxa"/>
              <w:bottom w:w="28" w:type="dxa"/>
              <w:right w:w="0" w:type="dxa"/>
            </w:tcMar>
          </w:tcPr>
          <w:p w14:paraId="5D2AEB24"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28BA1BD" w14:textId="77777777" w:rsidR="00585C2A" w:rsidRPr="00BB77E1" w:rsidRDefault="00585C2A" w:rsidP="00F13343">
            <w:pPr>
              <w:spacing w:after="0" w:line="240" w:lineRule="auto"/>
              <w:rPr>
                <w:sz w:val="16"/>
                <w:szCs w:val="16"/>
              </w:rPr>
            </w:pPr>
            <w:r w:rsidRPr="00BB77E1">
              <w:rPr>
                <w:sz w:val="16"/>
                <w:szCs w:val="16"/>
              </w:rPr>
              <w:t>Projektová dokumentace</w:t>
            </w:r>
          </w:p>
        </w:tc>
      </w:tr>
      <w:tr w:rsidR="00585C2A" w:rsidRPr="00BB77E1" w14:paraId="3DC4B05F" w14:textId="77777777" w:rsidTr="00F13343">
        <w:tc>
          <w:tcPr>
            <w:tcW w:w="1250" w:type="dxa"/>
            <w:tcMar>
              <w:top w:w="28" w:type="dxa"/>
              <w:left w:w="0" w:type="dxa"/>
              <w:bottom w:w="28" w:type="dxa"/>
              <w:right w:w="0" w:type="dxa"/>
            </w:tcMar>
          </w:tcPr>
          <w:p w14:paraId="1A6621D0" w14:textId="77777777" w:rsidR="00585C2A" w:rsidRPr="00BB77E1" w:rsidRDefault="00585C2A" w:rsidP="00F13343">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5B2BE388" w14:textId="77777777" w:rsidR="00585C2A" w:rsidRPr="00BB77E1" w:rsidRDefault="00585C2A" w:rsidP="00F13343">
            <w:pPr>
              <w:autoSpaceDE w:val="0"/>
              <w:autoSpaceDN w:val="0"/>
              <w:adjustRightInd w:val="0"/>
              <w:spacing w:after="0" w:line="240" w:lineRule="auto"/>
              <w:rPr>
                <w:rFonts w:cs="Verdana"/>
                <w:sz w:val="16"/>
                <w:szCs w:val="16"/>
              </w:rPr>
            </w:pPr>
            <w:r>
              <w:rPr>
                <w:rFonts w:cs="Verdana"/>
                <w:sz w:val="16"/>
                <w:szCs w:val="16"/>
              </w:rPr>
              <w:t>Správa pozemních staveb</w:t>
            </w:r>
          </w:p>
        </w:tc>
      </w:tr>
      <w:tr w:rsidR="00585C2A" w:rsidRPr="00BB77E1" w14:paraId="41BF19C3" w14:textId="77777777" w:rsidTr="00F13343">
        <w:tc>
          <w:tcPr>
            <w:tcW w:w="1250" w:type="dxa"/>
            <w:tcMar>
              <w:top w:w="28" w:type="dxa"/>
              <w:left w:w="0" w:type="dxa"/>
              <w:bottom w:w="28" w:type="dxa"/>
              <w:right w:w="0" w:type="dxa"/>
            </w:tcMar>
          </w:tcPr>
          <w:p w14:paraId="3DAF0FC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7FFDAC12" w14:textId="77777777" w:rsidR="00585C2A" w:rsidRPr="00BB77E1" w:rsidRDefault="00585C2A" w:rsidP="00F13343">
            <w:pPr>
              <w:spacing w:after="0" w:line="240" w:lineRule="auto"/>
              <w:rPr>
                <w:sz w:val="16"/>
                <w:szCs w:val="16"/>
              </w:rPr>
            </w:pPr>
            <w:r w:rsidRPr="00BB77E1">
              <w:rPr>
                <w:sz w:val="16"/>
                <w:szCs w:val="16"/>
              </w:rPr>
              <w:t>Úprava majetkových vztahů v železničních stanicích</w:t>
            </w:r>
          </w:p>
        </w:tc>
      </w:tr>
      <w:tr w:rsidR="00585C2A" w:rsidRPr="00BB77E1" w14:paraId="3CD6466D" w14:textId="77777777" w:rsidTr="00F13343">
        <w:tc>
          <w:tcPr>
            <w:tcW w:w="1250" w:type="dxa"/>
            <w:tcMar>
              <w:top w:w="28" w:type="dxa"/>
              <w:left w:w="0" w:type="dxa"/>
              <w:bottom w:w="28" w:type="dxa"/>
              <w:right w:w="0" w:type="dxa"/>
            </w:tcMar>
          </w:tcPr>
          <w:p w14:paraId="5B4C24F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1333948B" w14:textId="77777777" w:rsidR="00585C2A" w:rsidRPr="00BB77E1" w:rsidRDefault="00585C2A" w:rsidP="00F13343">
            <w:pPr>
              <w:spacing w:after="0" w:line="240" w:lineRule="auto"/>
              <w:rPr>
                <w:sz w:val="16"/>
                <w:szCs w:val="16"/>
              </w:rPr>
            </w:pPr>
            <w:r w:rsidRPr="00BB77E1">
              <w:rPr>
                <w:sz w:val="16"/>
                <w:szCs w:val="16"/>
              </w:rPr>
              <w:t>Životní prostředí</w:t>
            </w:r>
          </w:p>
        </w:tc>
      </w:tr>
      <w:tr w:rsidR="00585C2A" w:rsidRPr="00BB77E1" w14:paraId="47E31075" w14:textId="77777777" w:rsidTr="00F13343">
        <w:tc>
          <w:tcPr>
            <w:tcW w:w="1250" w:type="dxa"/>
            <w:tcMar>
              <w:top w:w="28" w:type="dxa"/>
              <w:left w:w="0" w:type="dxa"/>
              <w:bottom w:w="28" w:type="dxa"/>
              <w:right w:w="0" w:type="dxa"/>
            </w:tcMar>
          </w:tcPr>
          <w:p w14:paraId="0358AAB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B996C77" w14:textId="77777777" w:rsidR="00585C2A" w:rsidRPr="00BB77E1" w:rsidRDefault="00585C2A" w:rsidP="00F13343">
            <w:pPr>
              <w:spacing w:after="0" w:line="240" w:lineRule="auto"/>
              <w:rPr>
                <w:sz w:val="16"/>
                <w:szCs w:val="16"/>
              </w:rPr>
            </w:pPr>
          </w:p>
        </w:tc>
      </w:tr>
      <w:tr w:rsidR="00585C2A" w:rsidRPr="00BB77E1" w14:paraId="67650C10" w14:textId="77777777" w:rsidTr="00F13343">
        <w:tc>
          <w:tcPr>
            <w:tcW w:w="1250" w:type="dxa"/>
            <w:tcMar>
              <w:top w:w="28" w:type="dxa"/>
              <w:left w:w="0" w:type="dxa"/>
              <w:bottom w:w="28" w:type="dxa"/>
              <w:right w:w="0" w:type="dxa"/>
            </w:tcMar>
          </w:tcPr>
          <w:p w14:paraId="6CFB42D3"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E3F8F2F" w14:textId="77777777" w:rsidR="00585C2A" w:rsidRPr="00BB77E1" w:rsidRDefault="00585C2A" w:rsidP="00F13343">
            <w:pPr>
              <w:spacing w:after="0" w:line="240" w:lineRule="auto"/>
              <w:rPr>
                <w:sz w:val="16"/>
                <w:szCs w:val="16"/>
              </w:rPr>
            </w:pPr>
          </w:p>
        </w:tc>
      </w:tr>
      <w:tr w:rsidR="00585C2A" w:rsidRPr="00BB77E1" w14:paraId="7772BA2F" w14:textId="77777777" w:rsidTr="00F13343">
        <w:tc>
          <w:tcPr>
            <w:tcW w:w="1250" w:type="dxa"/>
            <w:tcMar>
              <w:top w:w="28" w:type="dxa"/>
              <w:left w:w="0" w:type="dxa"/>
              <w:bottom w:w="28" w:type="dxa"/>
              <w:right w:w="0" w:type="dxa"/>
            </w:tcMar>
          </w:tcPr>
          <w:p w14:paraId="2A8CA3BF"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072995F" w14:textId="77777777" w:rsidR="00585C2A" w:rsidRPr="00BB77E1" w:rsidRDefault="00585C2A" w:rsidP="00F13343">
            <w:pPr>
              <w:spacing w:after="0" w:line="240" w:lineRule="auto"/>
              <w:rPr>
                <w:sz w:val="16"/>
                <w:szCs w:val="16"/>
              </w:rPr>
            </w:pPr>
          </w:p>
        </w:tc>
      </w:tr>
      <w:tr w:rsidR="00585C2A" w:rsidRPr="00BB77E1" w14:paraId="2FC63645" w14:textId="77777777" w:rsidTr="00F13343">
        <w:tc>
          <w:tcPr>
            <w:tcW w:w="1250" w:type="dxa"/>
            <w:tcMar>
              <w:top w:w="28" w:type="dxa"/>
              <w:left w:w="0" w:type="dxa"/>
              <w:bottom w:w="28" w:type="dxa"/>
              <w:right w:w="0" w:type="dxa"/>
            </w:tcMar>
          </w:tcPr>
          <w:p w14:paraId="075D93D7"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BFD4ED6" w14:textId="77777777" w:rsidR="00585C2A" w:rsidRPr="00BB77E1" w:rsidRDefault="00585C2A" w:rsidP="00F13343">
            <w:pPr>
              <w:spacing w:after="0" w:line="240" w:lineRule="auto"/>
              <w:rPr>
                <w:sz w:val="16"/>
                <w:szCs w:val="16"/>
              </w:rPr>
            </w:pPr>
          </w:p>
        </w:tc>
      </w:tr>
      <w:tr w:rsidR="00585C2A" w:rsidRPr="00BB77E1" w14:paraId="40149CE5" w14:textId="77777777" w:rsidTr="00F13343">
        <w:tc>
          <w:tcPr>
            <w:tcW w:w="1250" w:type="dxa"/>
            <w:tcMar>
              <w:top w:w="28" w:type="dxa"/>
              <w:left w:w="0" w:type="dxa"/>
              <w:bottom w:w="28" w:type="dxa"/>
              <w:right w:w="0" w:type="dxa"/>
            </w:tcMar>
          </w:tcPr>
          <w:p w14:paraId="621CB65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28B9660" w14:textId="77777777" w:rsidR="00585C2A" w:rsidRPr="00BB77E1" w:rsidRDefault="00585C2A" w:rsidP="00F13343">
            <w:pPr>
              <w:spacing w:after="0" w:line="240" w:lineRule="auto"/>
              <w:rPr>
                <w:sz w:val="16"/>
                <w:szCs w:val="16"/>
              </w:rPr>
            </w:pPr>
          </w:p>
        </w:tc>
      </w:tr>
      <w:tr w:rsidR="00585C2A" w:rsidRPr="00BB77E1" w14:paraId="2416A0EC" w14:textId="77777777" w:rsidTr="00F13343">
        <w:tc>
          <w:tcPr>
            <w:tcW w:w="1250" w:type="dxa"/>
            <w:tcMar>
              <w:top w:w="28" w:type="dxa"/>
              <w:left w:w="0" w:type="dxa"/>
              <w:bottom w:w="28" w:type="dxa"/>
              <w:right w:w="0" w:type="dxa"/>
            </w:tcMar>
          </w:tcPr>
          <w:p w14:paraId="71D3C3A0"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404B813" w14:textId="77777777" w:rsidR="00585C2A" w:rsidRPr="00BB77E1" w:rsidRDefault="00585C2A" w:rsidP="00F13343">
            <w:pPr>
              <w:spacing w:after="0" w:line="240" w:lineRule="auto"/>
              <w:rPr>
                <w:sz w:val="16"/>
                <w:szCs w:val="16"/>
              </w:rPr>
            </w:pPr>
          </w:p>
        </w:tc>
      </w:tr>
      <w:tr w:rsidR="00585C2A" w:rsidRPr="00BB77E1" w14:paraId="39D91D55" w14:textId="77777777" w:rsidTr="00F13343">
        <w:tc>
          <w:tcPr>
            <w:tcW w:w="1250" w:type="dxa"/>
            <w:tcMar>
              <w:top w:w="28" w:type="dxa"/>
              <w:left w:w="0" w:type="dxa"/>
              <w:bottom w:w="28" w:type="dxa"/>
              <w:right w:w="0" w:type="dxa"/>
            </w:tcMar>
          </w:tcPr>
          <w:p w14:paraId="1328466B"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B2231B1" w14:textId="77777777" w:rsidR="00585C2A" w:rsidRPr="00BB77E1" w:rsidRDefault="00585C2A" w:rsidP="00F13343">
            <w:pPr>
              <w:spacing w:after="0" w:line="240" w:lineRule="auto"/>
              <w:rPr>
                <w:sz w:val="16"/>
                <w:szCs w:val="16"/>
              </w:rPr>
            </w:pPr>
          </w:p>
        </w:tc>
      </w:tr>
      <w:tr w:rsidR="00585C2A" w:rsidRPr="00BB77E1" w14:paraId="4F752285" w14:textId="77777777" w:rsidTr="00F13343">
        <w:tc>
          <w:tcPr>
            <w:tcW w:w="1250" w:type="dxa"/>
            <w:tcMar>
              <w:top w:w="28" w:type="dxa"/>
              <w:left w:w="0" w:type="dxa"/>
              <w:bottom w:w="28" w:type="dxa"/>
              <w:right w:w="0" w:type="dxa"/>
            </w:tcMar>
          </w:tcPr>
          <w:p w14:paraId="59470B09"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157F4B36" w14:textId="77777777" w:rsidR="00585C2A" w:rsidRPr="00BB77E1" w:rsidRDefault="00585C2A" w:rsidP="00F13343">
            <w:pPr>
              <w:spacing w:after="0" w:line="240" w:lineRule="auto"/>
              <w:rPr>
                <w:sz w:val="16"/>
                <w:szCs w:val="16"/>
              </w:rPr>
            </w:pPr>
          </w:p>
        </w:tc>
      </w:tr>
    </w:tbl>
    <w:p w14:paraId="5BBA223B" w14:textId="77777777" w:rsidR="00585C2A" w:rsidRPr="00BB77E1" w:rsidRDefault="00585C2A" w:rsidP="00585C2A"/>
    <w:p w14:paraId="0EC00A14" w14:textId="77777777" w:rsidR="00585C2A" w:rsidRDefault="00585C2A" w:rsidP="00585C2A">
      <w:pPr>
        <w:spacing w:after="240" w:line="264" w:lineRule="auto"/>
      </w:pPr>
      <w:r w:rsidRPr="00BB77E1">
        <w:br w:type="page"/>
      </w:r>
    </w:p>
    <w:p w14:paraId="784F502B" w14:textId="77777777" w:rsidR="001B29A7" w:rsidRPr="001B29A7" w:rsidRDefault="001B29A7" w:rsidP="001B29A7">
      <w:pPr>
        <w:pStyle w:val="Nadpisbezsl1-1"/>
        <w:outlineLvl w:val="0"/>
      </w:pPr>
      <w:bookmarkStart w:id="3" w:name="_Toc167974218"/>
      <w:r w:rsidRPr="001B29A7">
        <w:lastRenderedPageBreak/>
        <w:t>Pojmy a definice</w:t>
      </w:r>
      <w:bookmarkEnd w:id="0"/>
      <w:bookmarkEnd w:id="3"/>
    </w:p>
    <w:p w14:paraId="15C37696"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může pohybovat </w:t>
      </w:r>
      <w:bookmarkStart w:id="4" w:name="_Hlk156824781"/>
      <w:r w:rsidRPr="00BD17C5">
        <w:rPr>
          <w:sz w:val="18"/>
          <w:szCs w:val="18"/>
        </w:rPr>
        <w:t xml:space="preserve">v rozsahu od technické zprávy s položkovým rozpočtem až po dokumentaci v rozsahu požadovaném. </w:t>
      </w:r>
      <w:proofErr w:type="gramStart"/>
      <w:r w:rsidRPr="00BD17C5">
        <w:rPr>
          <w:sz w:val="18"/>
          <w:szCs w:val="18"/>
        </w:rPr>
        <w:t>dle</w:t>
      </w:r>
      <w:proofErr w:type="gramEnd"/>
      <w:r w:rsidRPr="00BD17C5">
        <w:rPr>
          <w:sz w:val="18"/>
          <w:szCs w:val="18"/>
        </w:rPr>
        <w:t xml:space="preserve"> stavebního zákona a prováděcími právními předpisy pro povolení záměru/povolení stavby, zařízení nebo udržovacích prací či v rozsahu pro dokumentac</w:t>
      </w:r>
      <w:r w:rsidR="00B3168F">
        <w:rPr>
          <w:sz w:val="18"/>
          <w:szCs w:val="18"/>
        </w:rPr>
        <w:t>i</w:t>
      </w:r>
      <w:r w:rsidRPr="00BD17C5">
        <w:rPr>
          <w:sz w:val="18"/>
          <w:szCs w:val="18"/>
        </w:rPr>
        <w:t xml:space="preserve"> pro provádění stavby. 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bookmarkEnd w:id="4"/>
    </w:p>
    <w:p w14:paraId="06A920CD"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5" w:name="_Hlk156824976"/>
      <w:r w:rsidRPr="001B29A7">
        <w:rPr>
          <w:sz w:val="18"/>
          <w:szCs w:val="18"/>
        </w:rPr>
        <w:t>je projektovou dokumentací, která se zpracovává přiměřeně v rozsahu směrnice SŽ SM011, Přílohy P7. Jedná se o</w:t>
      </w:r>
      <w:r w:rsidR="00C16330">
        <w:rPr>
          <w:sz w:val="18"/>
          <w:szCs w:val="18"/>
        </w:rPr>
        <w:t> </w:t>
      </w:r>
      <w:r w:rsidRPr="001B29A7">
        <w:rPr>
          <w:sz w:val="18"/>
          <w:szCs w:val="18"/>
        </w:rPr>
        <w:t>dokumentaci, jež obsahově i věcně vychází z dokumentace, na jejímž základě byla stavba povolena, kterou dopracovává a rozpracovává do větších podrobností a rozsahu potřebných pro výběr zhotovitele stavby v zadávacím řízení, a to s dodržením zásad transparentnosti, přiměřenosti a rovného zacházení.</w:t>
      </w:r>
      <w:bookmarkEnd w:id="5"/>
      <w:r w:rsidRPr="001B29A7">
        <w:rPr>
          <w:sz w:val="18"/>
          <w:szCs w:val="18"/>
        </w:rPr>
        <w:t xml:space="preserve"> PDPS lze zpracovat se zohledněním konkrétních výrobků, dodávaných technologií, technologických postupů a výrobních podmínek konkrétního Zhotovitele pouze v případě, že je stavba zadávána v režimu D+B. </w:t>
      </w:r>
    </w:p>
    <w:p w14:paraId="215C16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sidR="00C16330">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Pr>
          <w:sz w:val="18"/>
          <w:szCs w:val="18"/>
        </w:rPr>
        <w:t> </w:t>
      </w:r>
      <w:r w:rsidRPr="001B29A7">
        <w:rPr>
          <w:sz w:val="18"/>
          <w:szCs w:val="18"/>
        </w:rPr>
        <w:t xml:space="preserve">případě, že to vyžadují TKP nebo požadavek na její zpracování vychází z předcházejícího stupně dokumentace nebo smluvního ujednání. RDS nemění koncepčně-technické řešení stavby navržené v rámci předcházející projektové přípravy, pokud </w:t>
      </w:r>
      <w:proofErr w:type="gramStart"/>
      <w:r w:rsidRPr="001B29A7">
        <w:rPr>
          <w:sz w:val="18"/>
          <w:szCs w:val="18"/>
        </w:rPr>
        <w:t>není</w:t>
      </w:r>
      <w:proofErr w:type="gramEnd"/>
      <w:r w:rsidRPr="001B29A7">
        <w:rPr>
          <w:sz w:val="18"/>
          <w:szCs w:val="18"/>
        </w:rPr>
        <w:t xml:space="preserve"> OP </w:t>
      </w:r>
      <w:proofErr w:type="gramStart"/>
      <w:r w:rsidRPr="001B29A7">
        <w:rPr>
          <w:sz w:val="18"/>
          <w:szCs w:val="18"/>
        </w:rPr>
        <w:t>stanoveno</w:t>
      </w:r>
      <w:proofErr w:type="gramEnd"/>
      <w:r w:rsidRPr="001B29A7">
        <w:rPr>
          <w:sz w:val="18"/>
          <w:szCs w:val="18"/>
        </w:rPr>
        <w:t xml:space="preserve">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w:t>
      </w:r>
      <w:proofErr w:type="gramStart"/>
      <w:r w:rsidRPr="001B29A7">
        <w:rPr>
          <w:sz w:val="18"/>
          <w:szCs w:val="18"/>
        </w:rPr>
        <w:t>dokumentace na</w:t>
      </w:r>
      <w:proofErr w:type="gramEnd"/>
      <w:r w:rsidRPr="001B29A7">
        <w:rPr>
          <w:sz w:val="18"/>
          <w:szCs w:val="18"/>
        </w:rPr>
        <w:t xml:space="preserve"> jejímž základě byla stavba povolena, doplněná výkresy odchylek, pokud to není na újmu přehlednosti a srozumitelnosti dokumentace.</w:t>
      </w:r>
    </w:p>
    <w:p w14:paraId="1B1B4F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Pr>
          <w:sz w:val="18"/>
          <w:szCs w:val="18"/>
        </w:rPr>
        <w:t> </w:t>
      </w:r>
      <w:r w:rsidRPr="001B29A7">
        <w:rPr>
          <w:sz w:val="18"/>
          <w:szCs w:val="18"/>
        </w:rPr>
        <w:t>134/2016 Sb., o zadávání veřejných zakázek).</w:t>
      </w:r>
    </w:p>
    <w:p w14:paraId="01D1BCC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642D196"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sidR="00C16330">
        <w:rPr>
          <w:sz w:val="18"/>
          <w:szCs w:val="18"/>
        </w:rPr>
        <w:t>dále také „</w:t>
      </w:r>
      <w:r w:rsidRPr="001B29A7">
        <w:rPr>
          <w:sz w:val="18"/>
          <w:szCs w:val="18"/>
        </w:rPr>
        <w:t>TDS</w:t>
      </w:r>
      <w:r w:rsidR="00C16330">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6" w:name="_Hlk156913861"/>
      <w:r w:rsidRPr="001B29A7">
        <w:rPr>
          <w:sz w:val="18"/>
          <w:szCs w:val="18"/>
        </w:rPr>
        <w:t xml:space="preserve">(stavební zákon). </w:t>
      </w:r>
      <w:bookmarkEnd w:id="6"/>
      <w:r w:rsidRPr="001B29A7">
        <w:rPr>
          <w:sz w:val="18"/>
          <w:szCs w:val="18"/>
        </w:rPr>
        <w:t>Funkce technický dozor stavebníka není totožná s funkcí stavební dozor dle § 14 písm. g) stavebního zákona.</w:t>
      </w:r>
    </w:p>
    <w:p w14:paraId="2C6F5E68" w14:textId="77777777" w:rsidR="001B29A7" w:rsidRPr="00CF6E87" w:rsidRDefault="001B29A7" w:rsidP="00CF6E87">
      <w:pPr>
        <w:numPr>
          <w:ilvl w:val="0"/>
          <w:numId w:val="22"/>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4785906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6A008F7C" w14:textId="77777777" w:rsidR="001B29A7" w:rsidRPr="001B29A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 xml:space="preserve">oddíly, články a </w:t>
      </w:r>
      <w:proofErr w:type="spellStart"/>
      <w:r w:rsidRPr="001B29A7">
        <w:rPr>
          <w:rFonts w:cs="Verdana"/>
          <w:b/>
          <w:sz w:val="18"/>
          <w:szCs w:val="18"/>
        </w:rPr>
        <w:t>podčlánky</w:t>
      </w:r>
      <w:proofErr w:type="spellEnd"/>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p>
    <w:p w14:paraId="328D755E" w14:textId="77777777" w:rsidR="001B29A7" w:rsidRPr="001B29A7" w:rsidRDefault="001B29A7" w:rsidP="001B29A7">
      <w:pPr>
        <w:autoSpaceDE w:val="0"/>
        <w:autoSpaceDN w:val="0"/>
        <w:adjustRightInd w:val="0"/>
        <w:spacing w:after="0" w:line="240" w:lineRule="auto"/>
        <w:rPr>
          <w:sz w:val="18"/>
          <w:szCs w:val="18"/>
        </w:rPr>
      </w:pPr>
      <w:r w:rsidRPr="001B29A7">
        <w:rPr>
          <w:sz w:val="18"/>
          <w:szCs w:val="18"/>
        </w:rPr>
        <w:br w:type="page"/>
      </w:r>
    </w:p>
    <w:p w14:paraId="77DC7182" w14:textId="77777777" w:rsidR="001B29A7" w:rsidRPr="001B29A7" w:rsidRDefault="001B29A7" w:rsidP="001B29A7">
      <w:pPr>
        <w:keepNext/>
        <w:numPr>
          <w:ilvl w:val="0"/>
          <w:numId w:val="9"/>
        </w:numPr>
        <w:spacing w:before="280" w:after="120" w:line="264" w:lineRule="auto"/>
        <w:outlineLvl w:val="0"/>
        <w:rPr>
          <w:b/>
          <w:caps/>
          <w:sz w:val="22"/>
          <w:szCs w:val="18"/>
        </w:rPr>
      </w:pPr>
      <w:bookmarkStart w:id="7" w:name="_Toc6410429"/>
      <w:bookmarkStart w:id="8" w:name="_Toc146112636"/>
      <w:bookmarkStart w:id="9" w:name="_Toc167974219"/>
      <w:bookmarkStart w:id="10" w:name="_Toc389559699"/>
      <w:bookmarkStart w:id="11" w:name="_Toc397429847"/>
      <w:bookmarkStart w:id="12" w:name="_Ref433028040"/>
      <w:bookmarkStart w:id="13" w:name="_Toc1048197"/>
      <w:bookmarkStart w:id="14" w:name="_Toc13731855"/>
      <w:r w:rsidRPr="001B29A7">
        <w:rPr>
          <w:b/>
          <w:caps/>
          <w:sz w:val="22"/>
          <w:szCs w:val="18"/>
        </w:rPr>
        <w:lastRenderedPageBreak/>
        <w:t>SPECIFIKACE PŘEDMĚTU DÍLA</w:t>
      </w:r>
      <w:bookmarkEnd w:id="7"/>
      <w:bookmarkEnd w:id="8"/>
      <w:bookmarkEnd w:id="9"/>
    </w:p>
    <w:p w14:paraId="5EFB8AAD" w14:textId="77777777" w:rsidR="001B29A7" w:rsidRPr="001B29A7" w:rsidRDefault="001B29A7" w:rsidP="001B29A7">
      <w:pPr>
        <w:keepNext/>
        <w:numPr>
          <w:ilvl w:val="1"/>
          <w:numId w:val="9"/>
        </w:numPr>
        <w:spacing w:before="200" w:after="120" w:line="264" w:lineRule="auto"/>
        <w:outlineLvl w:val="1"/>
        <w:rPr>
          <w:b/>
          <w:szCs w:val="18"/>
        </w:rPr>
      </w:pPr>
      <w:bookmarkStart w:id="15" w:name="_Toc6410430"/>
      <w:bookmarkStart w:id="16" w:name="_Toc146112637"/>
      <w:bookmarkStart w:id="17" w:name="_Toc167974220"/>
      <w:r w:rsidRPr="001B29A7">
        <w:rPr>
          <w:b/>
          <w:szCs w:val="18"/>
        </w:rPr>
        <w:t>Účel a rozsah předmětu Díla</w:t>
      </w:r>
      <w:bookmarkEnd w:id="15"/>
      <w:bookmarkEnd w:id="16"/>
      <w:bookmarkEnd w:id="17"/>
    </w:p>
    <w:p w14:paraId="7303F1D3" w14:textId="7953C5D9" w:rsidR="001B29A7" w:rsidRPr="00A35825" w:rsidRDefault="001B29A7" w:rsidP="00CB5142">
      <w:pPr>
        <w:pStyle w:val="Text2-1"/>
      </w:pPr>
      <w:r w:rsidRPr="00A35825">
        <w:t>Předmětem díla je zhotovení stavby „</w:t>
      </w:r>
      <w:r w:rsidR="00CB5142" w:rsidRPr="00CB5142">
        <w:rPr>
          <w:rFonts w:cs="Arial"/>
        </w:rPr>
        <w:t>Praha Vysočany - oprava vnitřních prostor měnírny (2NP)</w:t>
      </w:r>
      <w:r w:rsidRPr="00A35825">
        <w:t xml:space="preserve">“, jejímž cílem je </w:t>
      </w:r>
      <w:r w:rsidR="00CC479D" w:rsidRPr="00647927">
        <w:rPr>
          <w:rFonts w:cs="Arial"/>
        </w:rPr>
        <w:t xml:space="preserve">oprava nevyužívaných prostor </w:t>
      </w:r>
      <w:r w:rsidR="00CB5142">
        <w:rPr>
          <w:rFonts w:cs="Arial"/>
        </w:rPr>
        <w:t>2NP bývalé měnírny v </w:t>
      </w:r>
      <w:proofErr w:type="spellStart"/>
      <w:r w:rsidR="00CB5142">
        <w:rPr>
          <w:rFonts w:cs="Arial"/>
        </w:rPr>
        <w:t>žst</w:t>
      </w:r>
      <w:proofErr w:type="spellEnd"/>
      <w:r w:rsidR="00CB5142">
        <w:rPr>
          <w:rFonts w:cs="Arial"/>
        </w:rPr>
        <w:t>. Praha Vysočany</w:t>
      </w:r>
      <w:r w:rsidR="00A35825" w:rsidRPr="00647927">
        <w:rPr>
          <w:rFonts w:cs="Arial"/>
        </w:rPr>
        <w:t>.</w:t>
      </w:r>
    </w:p>
    <w:p w14:paraId="1F8EA5B9" w14:textId="7C6E45FD" w:rsidR="001B29A7" w:rsidRPr="00A35825" w:rsidRDefault="001B29A7" w:rsidP="00CB5142">
      <w:pPr>
        <w:pStyle w:val="Text2-1"/>
      </w:pPr>
      <w:r w:rsidRPr="00647927">
        <w:t xml:space="preserve">Rozsah </w:t>
      </w:r>
      <w:r w:rsidRPr="00A35825">
        <w:t>Díla „</w:t>
      </w:r>
      <w:r w:rsidR="00CB5142" w:rsidRPr="00CB5142">
        <w:rPr>
          <w:rFonts w:cs="Arial"/>
        </w:rPr>
        <w:t>Praha Vysočany - oprava vnitřních prostor měnírny (2NP)</w:t>
      </w:r>
      <w:r w:rsidRPr="00A35825">
        <w:t>“</w:t>
      </w:r>
      <w:r w:rsidR="00DA037A" w:rsidRPr="00A35825">
        <w:t xml:space="preserve"> je:</w:t>
      </w:r>
    </w:p>
    <w:p w14:paraId="3E787FDA" w14:textId="6C7B30E4" w:rsidR="001B29A7" w:rsidRPr="00A35825" w:rsidRDefault="001B29A7" w:rsidP="00DA037A">
      <w:pPr>
        <w:pStyle w:val="Odstavecseseznamem"/>
        <w:numPr>
          <w:ilvl w:val="0"/>
          <w:numId w:val="30"/>
        </w:numPr>
        <w:spacing w:after="120" w:line="264" w:lineRule="auto"/>
        <w:jc w:val="both"/>
        <w:rPr>
          <w:sz w:val="18"/>
          <w:szCs w:val="18"/>
        </w:rPr>
      </w:pPr>
      <w:r w:rsidRPr="00A35825">
        <w:rPr>
          <w:sz w:val="18"/>
          <w:szCs w:val="18"/>
        </w:rPr>
        <w:t xml:space="preserve">zhotovení </w:t>
      </w:r>
      <w:r w:rsidR="00DA037A" w:rsidRPr="00A35825">
        <w:rPr>
          <w:sz w:val="18"/>
          <w:szCs w:val="18"/>
        </w:rPr>
        <w:t>stavby dle zadávací dokumentace</w:t>
      </w:r>
    </w:p>
    <w:p w14:paraId="5229D3D5" w14:textId="77777777" w:rsidR="001B29A7" w:rsidRPr="001B29A7" w:rsidRDefault="001B29A7" w:rsidP="001B29A7">
      <w:pPr>
        <w:keepNext/>
        <w:numPr>
          <w:ilvl w:val="1"/>
          <w:numId w:val="9"/>
        </w:numPr>
        <w:spacing w:before="200" w:after="120" w:line="264" w:lineRule="auto"/>
        <w:outlineLvl w:val="1"/>
        <w:rPr>
          <w:b/>
          <w:szCs w:val="18"/>
        </w:rPr>
      </w:pPr>
      <w:bookmarkStart w:id="18" w:name="_Toc6410431"/>
      <w:bookmarkStart w:id="19" w:name="_Toc146112638"/>
      <w:bookmarkStart w:id="20" w:name="_Toc167974221"/>
      <w:r w:rsidRPr="001B29A7">
        <w:rPr>
          <w:b/>
          <w:szCs w:val="18"/>
        </w:rPr>
        <w:t>Umístění stavby</w:t>
      </w:r>
      <w:bookmarkEnd w:id="18"/>
      <w:bookmarkEnd w:id="19"/>
      <w:bookmarkEnd w:id="20"/>
    </w:p>
    <w:p w14:paraId="0DF3745D" w14:textId="3FF13C22" w:rsidR="001B29A7" w:rsidRDefault="001B29A7" w:rsidP="004C004A">
      <w:pPr>
        <w:numPr>
          <w:ilvl w:val="2"/>
          <w:numId w:val="9"/>
        </w:numPr>
        <w:spacing w:after="120" w:line="264" w:lineRule="auto"/>
        <w:jc w:val="both"/>
        <w:rPr>
          <w:sz w:val="18"/>
          <w:szCs w:val="18"/>
        </w:rPr>
      </w:pPr>
      <w:r w:rsidRPr="00A35825">
        <w:rPr>
          <w:sz w:val="18"/>
          <w:szCs w:val="18"/>
        </w:rPr>
        <w:t xml:space="preserve">Stavba bude probíhat na </w:t>
      </w:r>
      <w:r w:rsidR="004C004A" w:rsidRPr="00A35825">
        <w:rPr>
          <w:sz w:val="18"/>
          <w:szCs w:val="18"/>
        </w:rPr>
        <w:t>adrese:</w:t>
      </w:r>
    </w:p>
    <w:p w14:paraId="710DAA94" w14:textId="77777777" w:rsidR="00CC5D85" w:rsidRPr="00647927" w:rsidRDefault="00CC5D85" w:rsidP="00CC5D85">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647927">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CC5D85" w:rsidRPr="00CC5D85" w14:paraId="74E7E9D5" w14:textId="77777777" w:rsidTr="000610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3455E82D" w14:textId="77777777" w:rsidR="00CC5D85" w:rsidRPr="00647927" w:rsidRDefault="00CC5D85" w:rsidP="000610DC">
            <w:pPr>
              <w:spacing w:before="20" w:after="20" w:line="240" w:lineRule="auto"/>
              <w:rPr>
                <w:sz w:val="14"/>
                <w:szCs w:val="18"/>
              </w:rPr>
            </w:pPr>
            <w:r w:rsidRPr="00647927">
              <w:rPr>
                <w:sz w:val="14"/>
                <w:szCs w:val="18"/>
              </w:rPr>
              <w:t>Označení</w:t>
            </w:r>
          </w:p>
        </w:tc>
        <w:tc>
          <w:tcPr>
            <w:tcW w:w="5131" w:type="dxa"/>
            <w:tcBorders>
              <w:bottom w:val="single" w:sz="2" w:space="0" w:color="auto"/>
            </w:tcBorders>
          </w:tcPr>
          <w:p w14:paraId="5EB8DC4A" w14:textId="49C63EA7" w:rsidR="00CC5D85" w:rsidRPr="00647927" w:rsidRDefault="00CB5142" w:rsidP="000610D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4"/>
              </w:rPr>
            </w:pPr>
            <w:r w:rsidRPr="00CB5142">
              <w:rPr>
                <w:rFonts w:cs="Arial"/>
                <w:sz w:val="14"/>
                <w:szCs w:val="14"/>
              </w:rPr>
              <w:t>Praha Vysočany - oprava vnitřních prostor měnírny (2NP)</w:t>
            </w:r>
          </w:p>
        </w:tc>
      </w:tr>
      <w:tr w:rsidR="00CC5D85" w:rsidRPr="00CC5D85" w14:paraId="1CCDC692" w14:textId="77777777" w:rsidTr="000610DC">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00028040" w14:textId="77777777" w:rsidR="00CC5D85" w:rsidRPr="00647927" w:rsidRDefault="00CC5D85" w:rsidP="000610DC">
            <w:pPr>
              <w:spacing w:before="20" w:after="20" w:line="240" w:lineRule="auto"/>
              <w:rPr>
                <w:sz w:val="14"/>
                <w:szCs w:val="18"/>
              </w:rPr>
            </w:pPr>
            <w:r w:rsidRPr="00647927">
              <w:rPr>
                <w:sz w:val="14"/>
                <w:szCs w:val="18"/>
              </w:rPr>
              <w:t>Kraj</w:t>
            </w:r>
          </w:p>
        </w:tc>
        <w:tc>
          <w:tcPr>
            <w:tcW w:w="5131" w:type="dxa"/>
            <w:tcBorders>
              <w:bottom w:val="single" w:sz="2" w:space="0" w:color="auto"/>
            </w:tcBorders>
          </w:tcPr>
          <w:p w14:paraId="7AFED211" w14:textId="70B6149D" w:rsidR="00CC5D85" w:rsidRPr="00647927" w:rsidRDefault="00CC5D85" w:rsidP="000610D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47927">
              <w:rPr>
                <w:sz w:val="14"/>
                <w:szCs w:val="18"/>
              </w:rPr>
              <w:t>Praha</w:t>
            </w:r>
          </w:p>
        </w:tc>
      </w:tr>
      <w:tr w:rsidR="00CC5D85" w:rsidRPr="00CC5D85" w14:paraId="5AE4085F" w14:textId="77777777" w:rsidTr="000610DC">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1D47A223" w14:textId="77777777" w:rsidR="00CC5D85" w:rsidRPr="00647927" w:rsidRDefault="00CC5D85" w:rsidP="000610DC">
            <w:pPr>
              <w:spacing w:before="20" w:after="20" w:line="240" w:lineRule="auto"/>
              <w:rPr>
                <w:sz w:val="14"/>
                <w:szCs w:val="18"/>
              </w:rPr>
            </w:pPr>
            <w:r w:rsidRPr="00647927">
              <w:rPr>
                <w:sz w:val="14"/>
                <w:szCs w:val="18"/>
              </w:rPr>
              <w:t>Okres</w:t>
            </w:r>
          </w:p>
        </w:tc>
        <w:tc>
          <w:tcPr>
            <w:tcW w:w="5131" w:type="dxa"/>
            <w:tcBorders>
              <w:top w:val="single" w:sz="2" w:space="0" w:color="auto"/>
              <w:left w:val="single" w:sz="2" w:space="0" w:color="auto"/>
              <w:bottom w:val="single" w:sz="2" w:space="0" w:color="auto"/>
              <w:right w:val="nil"/>
            </w:tcBorders>
          </w:tcPr>
          <w:p w14:paraId="6023DD0C" w14:textId="34B494B3" w:rsidR="00CC5D85" w:rsidRPr="00647927" w:rsidRDefault="00CC5D85" w:rsidP="000610D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47927">
              <w:rPr>
                <w:sz w:val="14"/>
                <w:szCs w:val="18"/>
              </w:rPr>
              <w:t>Praha</w:t>
            </w:r>
          </w:p>
        </w:tc>
      </w:tr>
      <w:tr w:rsidR="00CC5D85" w:rsidRPr="00CC5D85" w14:paraId="0EB303CE" w14:textId="77777777" w:rsidTr="000610DC">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79221DBE" w14:textId="77777777" w:rsidR="00CC5D85" w:rsidRPr="00647927" w:rsidRDefault="00CC5D85" w:rsidP="000610DC">
            <w:pPr>
              <w:spacing w:before="20" w:after="20" w:line="240" w:lineRule="auto"/>
              <w:rPr>
                <w:sz w:val="14"/>
                <w:szCs w:val="18"/>
              </w:rPr>
            </w:pPr>
            <w:r w:rsidRPr="00647927">
              <w:rPr>
                <w:sz w:val="14"/>
                <w:szCs w:val="18"/>
              </w:rPr>
              <w:t>Katastrální území</w:t>
            </w:r>
          </w:p>
        </w:tc>
        <w:tc>
          <w:tcPr>
            <w:tcW w:w="5131" w:type="dxa"/>
            <w:tcBorders>
              <w:top w:val="single" w:sz="2" w:space="0" w:color="auto"/>
              <w:left w:val="single" w:sz="2" w:space="0" w:color="auto"/>
              <w:bottom w:val="single" w:sz="2" w:space="0" w:color="auto"/>
              <w:right w:val="nil"/>
            </w:tcBorders>
          </w:tcPr>
          <w:p w14:paraId="2CDBFE2E" w14:textId="734F11B1" w:rsidR="00CC5D85" w:rsidRPr="00647927" w:rsidRDefault="00CB5142" w:rsidP="00CB5142">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Libeň</w:t>
            </w:r>
          </w:p>
        </w:tc>
      </w:tr>
      <w:tr w:rsidR="00CC5D85" w:rsidRPr="00CC5D85" w14:paraId="175352E5" w14:textId="77777777" w:rsidTr="000610DC">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627B3F3F" w14:textId="26B08058" w:rsidR="00CC5D85" w:rsidRPr="00647927" w:rsidRDefault="00CC5D85" w:rsidP="000610DC">
            <w:pPr>
              <w:spacing w:before="20" w:after="20" w:line="240" w:lineRule="auto"/>
              <w:rPr>
                <w:sz w:val="14"/>
                <w:szCs w:val="18"/>
              </w:rPr>
            </w:pPr>
            <w:r w:rsidRPr="00647927">
              <w:rPr>
                <w:sz w:val="14"/>
                <w:szCs w:val="18"/>
              </w:rPr>
              <w:t xml:space="preserve">Parcelní číslo </w:t>
            </w:r>
          </w:p>
        </w:tc>
        <w:tc>
          <w:tcPr>
            <w:tcW w:w="5131" w:type="dxa"/>
            <w:tcBorders>
              <w:top w:val="single" w:sz="2" w:space="0" w:color="auto"/>
              <w:left w:val="single" w:sz="2" w:space="0" w:color="auto"/>
              <w:bottom w:val="single" w:sz="2" w:space="0" w:color="auto"/>
              <w:right w:val="nil"/>
            </w:tcBorders>
          </w:tcPr>
          <w:p w14:paraId="2D364DCC" w14:textId="39AE9163" w:rsidR="00CC5D85" w:rsidRPr="00647927" w:rsidRDefault="00CB5142" w:rsidP="000610D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4103/2</w:t>
            </w:r>
          </w:p>
        </w:tc>
      </w:tr>
      <w:tr w:rsidR="00CC5D85" w:rsidRPr="00CC5D85" w14:paraId="0811AB3E" w14:textId="77777777" w:rsidTr="000610DC">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6C0CE263" w14:textId="2337B6EF" w:rsidR="00CC5D85" w:rsidRPr="00647927" w:rsidRDefault="00CC5D85" w:rsidP="000610DC">
            <w:pPr>
              <w:spacing w:before="20" w:after="20" w:line="240" w:lineRule="auto"/>
              <w:rPr>
                <w:sz w:val="14"/>
                <w:szCs w:val="18"/>
              </w:rPr>
            </w:pPr>
            <w:r w:rsidRPr="00647927">
              <w:rPr>
                <w:sz w:val="14"/>
                <w:szCs w:val="18"/>
              </w:rPr>
              <w:t>Adresa</w:t>
            </w:r>
          </w:p>
        </w:tc>
        <w:tc>
          <w:tcPr>
            <w:tcW w:w="5131" w:type="dxa"/>
            <w:tcBorders>
              <w:top w:val="single" w:sz="2" w:space="0" w:color="auto"/>
              <w:left w:val="single" w:sz="2" w:space="0" w:color="auto"/>
              <w:bottom w:val="single" w:sz="2" w:space="0" w:color="auto"/>
              <w:right w:val="nil"/>
            </w:tcBorders>
          </w:tcPr>
          <w:p w14:paraId="4555CFCC" w14:textId="6F2E85EC" w:rsidR="00CC5D85" w:rsidRPr="00647927" w:rsidRDefault="00CB5142" w:rsidP="000610D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Bez čp/</w:t>
            </w:r>
            <w:proofErr w:type="spellStart"/>
            <w:r>
              <w:rPr>
                <w:sz w:val="14"/>
                <w:szCs w:val="18"/>
              </w:rPr>
              <w:t>če</w:t>
            </w:r>
            <w:proofErr w:type="spellEnd"/>
            <w:r w:rsidR="00CC5D85" w:rsidRPr="00647927">
              <w:rPr>
                <w:sz w:val="14"/>
                <w:szCs w:val="18"/>
              </w:rPr>
              <w:t xml:space="preserve"> </w:t>
            </w:r>
          </w:p>
        </w:tc>
      </w:tr>
      <w:tr w:rsidR="00CC5D85" w:rsidRPr="001B29A7" w14:paraId="36765854" w14:textId="77777777" w:rsidTr="000610D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04A5A831" w14:textId="77777777" w:rsidR="00CC5D85" w:rsidRPr="00647927" w:rsidRDefault="00CC5D85" w:rsidP="000610DC">
            <w:pPr>
              <w:spacing w:before="20" w:after="20" w:line="240" w:lineRule="auto"/>
              <w:rPr>
                <w:sz w:val="14"/>
                <w:szCs w:val="18"/>
              </w:rPr>
            </w:pPr>
            <w:r w:rsidRPr="00647927">
              <w:rPr>
                <w:sz w:val="14"/>
                <w:szCs w:val="18"/>
              </w:rPr>
              <w:t xml:space="preserve">Správce </w:t>
            </w:r>
          </w:p>
        </w:tc>
        <w:tc>
          <w:tcPr>
            <w:tcW w:w="5131" w:type="dxa"/>
            <w:hideMark/>
          </w:tcPr>
          <w:p w14:paraId="623215AC" w14:textId="61874E18" w:rsidR="00CC5D85" w:rsidRPr="001B29A7" w:rsidRDefault="00CC5D85" w:rsidP="000610DC">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647927">
              <w:rPr>
                <w:sz w:val="14"/>
                <w:szCs w:val="18"/>
              </w:rPr>
              <w:t>OŘ</w:t>
            </w:r>
            <w:r w:rsidRPr="00CC5D85">
              <w:rPr>
                <w:sz w:val="14"/>
                <w:szCs w:val="18"/>
              </w:rPr>
              <w:t xml:space="preserve"> Praha</w:t>
            </w:r>
            <w:r>
              <w:rPr>
                <w:sz w:val="14"/>
                <w:szCs w:val="18"/>
              </w:rPr>
              <w:t xml:space="preserve"> </w:t>
            </w:r>
          </w:p>
        </w:tc>
      </w:tr>
    </w:tbl>
    <w:p w14:paraId="4FC3D51F" w14:textId="77777777" w:rsidR="001B29A7" w:rsidRPr="001B29A7" w:rsidRDefault="001B29A7" w:rsidP="001B29A7">
      <w:pPr>
        <w:keepNext/>
        <w:numPr>
          <w:ilvl w:val="0"/>
          <w:numId w:val="9"/>
        </w:numPr>
        <w:spacing w:before="280" w:after="120" w:line="264" w:lineRule="auto"/>
        <w:outlineLvl w:val="0"/>
        <w:rPr>
          <w:b/>
          <w:caps/>
          <w:sz w:val="22"/>
          <w:szCs w:val="18"/>
        </w:rPr>
      </w:pPr>
      <w:bookmarkStart w:id="21" w:name="_Toc6410432"/>
      <w:bookmarkStart w:id="22" w:name="_Toc146112639"/>
      <w:bookmarkStart w:id="23" w:name="_Toc167974222"/>
      <w:r w:rsidRPr="001B29A7">
        <w:rPr>
          <w:b/>
          <w:caps/>
          <w:sz w:val="22"/>
          <w:szCs w:val="18"/>
        </w:rPr>
        <w:t>PŘEHLED VÝCHOZÍCH PODKLADŮ</w:t>
      </w:r>
      <w:bookmarkEnd w:id="21"/>
      <w:bookmarkEnd w:id="22"/>
      <w:bookmarkEnd w:id="23"/>
    </w:p>
    <w:p w14:paraId="26D3EF17" w14:textId="77777777" w:rsidR="001B29A7" w:rsidRPr="001B29A7" w:rsidRDefault="001B29A7" w:rsidP="001B29A7">
      <w:pPr>
        <w:keepNext/>
        <w:numPr>
          <w:ilvl w:val="1"/>
          <w:numId w:val="9"/>
        </w:numPr>
        <w:spacing w:before="200" w:after="120" w:line="264" w:lineRule="auto"/>
        <w:outlineLvl w:val="1"/>
        <w:rPr>
          <w:b/>
          <w:szCs w:val="18"/>
        </w:rPr>
      </w:pPr>
      <w:bookmarkStart w:id="24" w:name="_Toc6410433"/>
      <w:bookmarkStart w:id="25" w:name="_Toc146112640"/>
      <w:bookmarkStart w:id="26" w:name="_Toc167974223"/>
      <w:r w:rsidRPr="001B29A7">
        <w:rPr>
          <w:b/>
          <w:szCs w:val="18"/>
        </w:rPr>
        <w:t>Projektová dokumentace</w:t>
      </w:r>
      <w:bookmarkEnd w:id="24"/>
      <w:bookmarkEnd w:id="25"/>
      <w:bookmarkEnd w:id="26"/>
    </w:p>
    <w:p w14:paraId="2B87FD41" w14:textId="5667A8CD" w:rsidR="001B29A7" w:rsidRPr="001B29A7" w:rsidRDefault="001B29A7" w:rsidP="00DF7ADF">
      <w:pPr>
        <w:pStyle w:val="Text2-1"/>
      </w:pPr>
      <w:r w:rsidRPr="001B29A7">
        <w:t>Projektová dokumentace „</w:t>
      </w:r>
      <w:proofErr w:type="spellStart"/>
      <w:r w:rsidR="00DF7ADF">
        <w:t>žst</w:t>
      </w:r>
      <w:proofErr w:type="spellEnd"/>
      <w:r w:rsidR="00DF7ADF">
        <w:t>. Vysočany budova měnírny - 2NP</w:t>
      </w:r>
      <w:r w:rsidRPr="001B29A7">
        <w:t xml:space="preserve">“, zpracovatel </w:t>
      </w:r>
      <w:r w:rsidR="00DF7ADF">
        <w:t>ZAMEX Kralupy s.r.o.</w:t>
      </w:r>
      <w:r w:rsidRPr="001B29A7">
        <w:t xml:space="preserve">, </w:t>
      </w:r>
      <w:r w:rsidRPr="00DA037A">
        <w:t xml:space="preserve">datum </w:t>
      </w:r>
      <w:r w:rsidR="00DF7ADF">
        <w:t>05/2024</w:t>
      </w:r>
      <w:r w:rsidRPr="00DA037A">
        <w:t>.</w:t>
      </w:r>
    </w:p>
    <w:p w14:paraId="4060FBB9" w14:textId="77777777" w:rsidR="001B29A7" w:rsidRPr="001B29A7" w:rsidRDefault="001B29A7" w:rsidP="001B29A7">
      <w:pPr>
        <w:keepNext/>
        <w:numPr>
          <w:ilvl w:val="1"/>
          <w:numId w:val="9"/>
        </w:numPr>
        <w:spacing w:before="200" w:after="120" w:line="264" w:lineRule="auto"/>
        <w:outlineLvl w:val="1"/>
        <w:rPr>
          <w:b/>
          <w:szCs w:val="18"/>
        </w:rPr>
      </w:pPr>
      <w:bookmarkStart w:id="27" w:name="_Toc6410434"/>
      <w:bookmarkStart w:id="28" w:name="_Toc146112641"/>
      <w:bookmarkStart w:id="29" w:name="_Toc167974224"/>
      <w:r w:rsidRPr="001B29A7">
        <w:rPr>
          <w:b/>
          <w:szCs w:val="18"/>
        </w:rPr>
        <w:t>Související dokumentace</w:t>
      </w:r>
      <w:bookmarkEnd w:id="27"/>
      <w:bookmarkEnd w:id="28"/>
      <w:bookmarkEnd w:id="29"/>
    </w:p>
    <w:p w14:paraId="52E80CA3" w14:textId="5A918466" w:rsidR="001B29A7" w:rsidRPr="00381DD0" w:rsidRDefault="001B29A7" w:rsidP="00381DD0">
      <w:pPr>
        <w:numPr>
          <w:ilvl w:val="2"/>
          <w:numId w:val="9"/>
        </w:numPr>
        <w:spacing w:after="120" w:line="264" w:lineRule="auto"/>
        <w:jc w:val="both"/>
        <w:rPr>
          <w:sz w:val="18"/>
          <w:szCs w:val="18"/>
        </w:rPr>
      </w:pPr>
      <w:r w:rsidRPr="001B29A7">
        <w:rPr>
          <w:sz w:val="18"/>
          <w:szCs w:val="18"/>
        </w:rPr>
        <w:t xml:space="preserve"> </w:t>
      </w:r>
      <w:bookmarkStart w:id="30" w:name="_Hlk121215475"/>
      <w:r w:rsidR="00DF7ADF">
        <w:rPr>
          <w:sz w:val="18"/>
          <w:szCs w:val="18"/>
        </w:rPr>
        <w:t>Neobsazeno</w:t>
      </w:r>
    </w:p>
    <w:p w14:paraId="2B39A6BA"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1" w:name="_Toc6410435"/>
      <w:bookmarkStart w:id="32" w:name="_Toc146112642"/>
      <w:bookmarkStart w:id="33" w:name="_Toc167974225"/>
      <w:bookmarkEnd w:id="30"/>
      <w:r w:rsidRPr="001B29A7">
        <w:rPr>
          <w:b/>
          <w:caps/>
          <w:sz w:val="22"/>
          <w:szCs w:val="18"/>
        </w:rPr>
        <w:t>KOORDINACE S JINÝMI STAVBAMI</w:t>
      </w:r>
      <w:bookmarkEnd w:id="31"/>
      <w:bookmarkEnd w:id="32"/>
      <w:bookmarkEnd w:id="33"/>
      <w:r w:rsidRPr="001B29A7">
        <w:rPr>
          <w:b/>
          <w:caps/>
          <w:sz w:val="22"/>
          <w:szCs w:val="18"/>
        </w:rPr>
        <w:t xml:space="preserve"> </w:t>
      </w:r>
    </w:p>
    <w:p w14:paraId="5DBDFB6B" w14:textId="7BDD094A" w:rsidR="001B29A7" w:rsidRPr="003675F5" w:rsidRDefault="003675F5" w:rsidP="001B29A7">
      <w:pPr>
        <w:numPr>
          <w:ilvl w:val="2"/>
          <w:numId w:val="9"/>
        </w:numPr>
        <w:spacing w:after="120" w:line="264" w:lineRule="auto"/>
        <w:jc w:val="both"/>
        <w:rPr>
          <w:sz w:val="18"/>
          <w:szCs w:val="18"/>
        </w:rPr>
      </w:pPr>
      <w:r w:rsidRPr="00647927">
        <w:rPr>
          <w:sz w:val="18"/>
          <w:szCs w:val="18"/>
        </w:rPr>
        <w:t>U této akce se nepředpokládá koordinace s jinými stavbami</w:t>
      </w:r>
      <w:r w:rsidR="001B29A7" w:rsidRPr="003675F5">
        <w:rPr>
          <w:sz w:val="18"/>
          <w:szCs w:val="18"/>
        </w:rPr>
        <w:t xml:space="preserve">. </w:t>
      </w:r>
    </w:p>
    <w:p w14:paraId="4A89DC10"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4" w:name="_Toc6410436"/>
      <w:bookmarkStart w:id="35" w:name="_Toc146112643"/>
      <w:bookmarkStart w:id="36" w:name="_Toc167974226"/>
      <w:r w:rsidRPr="001B29A7">
        <w:rPr>
          <w:b/>
          <w:caps/>
          <w:sz w:val="22"/>
          <w:szCs w:val="18"/>
        </w:rPr>
        <w:t>Zvláštní TECHNICKÉ podmímky a požadavky na PROVEDENÍ DÍLA</w:t>
      </w:r>
      <w:bookmarkEnd w:id="34"/>
      <w:bookmarkEnd w:id="35"/>
      <w:bookmarkEnd w:id="36"/>
    </w:p>
    <w:p w14:paraId="25CC3997" w14:textId="77777777" w:rsidR="001B29A7" w:rsidRPr="001B29A7" w:rsidRDefault="001B29A7" w:rsidP="001B29A7">
      <w:pPr>
        <w:keepNext/>
        <w:numPr>
          <w:ilvl w:val="1"/>
          <w:numId w:val="9"/>
        </w:numPr>
        <w:spacing w:before="200" w:after="120" w:line="264" w:lineRule="auto"/>
        <w:outlineLvl w:val="1"/>
        <w:rPr>
          <w:b/>
          <w:szCs w:val="18"/>
        </w:rPr>
      </w:pPr>
      <w:bookmarkStart w:id="37" w:name="_Toc6410437"/>
      <w:bookmarkStart w:id="38" w:name="_Toc146112644"/>
      <w:bookmarkStart w:id="39" w:name="_Toc167974227"/>
      <w:r w:rsidRPr="001B29A7">
        <w:rPr>
          <w:b/>
          <w:szCs w:val="18"/>
        </w:rPr>
        <w:t>Všeobecně</w:t>
      </w:r>
      <w:bookmarkEnd w:id="37"/>
      <w:bookmarkEnd w:id="38"/>
      <w:bookmarkEnd w:id="39"/>
    </w:p>
    <w:p w14:paraId="26CA1F49"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Pokud není v ZTP upraveno znění ustanovení TKP, Kapitoly 1</w:t>
      </w:r>
      <w:r w:rsidR="00813BB3">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sidR="008B22A5">
        <w:rPr>
          <w:sz w:val="18"/>
          <w:szCs w:val="18"/>
        </w:rPr>
        <w:t>,</w:t>
      </w:r>
      <w:r w:rsidRPr="001B29A7">
        <w:rPr>
          <w:sz w:val="18"/>
          <w:szCs w:val="18"/>
        </w:rPr>
        <w:t xml:space="preserve"> aby kvalita provedených prací minimálně splňovala požadavky platných norem a předpisů, nebo měla obvyklou úroveň s přihlédnutím k</w:t>
      </w:r>
      <w:r w:rsidR="008B22A5">
        <w:rPr>
          <w:sz w:val="18"/>
          <w:szCs w:val="18"/>
        </w:rPr>
        <w:t> </w:t>
      </w:r>
      <w:r w:rsidRPr="001B29A7">
        <w:rPr>
          <w:sz w:val="18"/>
          <w:szCs w:val="18"/>
        </w:rPr>
        <w:t>funkci bezpečnosti a životnosti celé opravované a udržované stavby se uplatní vždy.</w:t>
      </w:r>
    </w:p>
    <w:p w14:paraId="495BD3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1.4.8 TKP, odst. 5 Text „…</w:t>
      </w:r>
      <w:bookmarkStart w:id="40" w:name="_Hlk115084506"/>
      <w:r w:rsidRPr="001B29A7">
        <w:rPr>
          <w:sz w:val="18"/>
          <w:szCs w:val="18"/>
        </w:rPr>
        <w:t>nejméně 5 pracovních dnů před termínem</w:t>
      </w:r>
      <w:bookmarkEnd w:id="40"/>
      <w:r w:rsidRPr="001B29A7">
        <w:rPr>
          <w:sz w:val="18"/>
          <w:szCs w:val="18"/>
        </w:rPr>
        <w:t>…“ se mění na „…nejméně 2 pracovní dny před termínem …“.</w:t>
      </w:r>
    </w:p>
    <w:p w14:paraId="62D09DA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sidR="008B22A5">
        <w:rPr>
          <w:sz w:val="18"/>
          <w:szCs w:val="18"/>
        </w:rPr>
        <w:t> </w:t>
      </w:r>
      <w:r w:rsidRPr="001B29A7">
        <w:rPr>
          <w:sz w:val="18"/>
          <w:szCs w:val="18"/>
        </w:rPr>
        <w:t>pokynu GŘ č. 4/2016 (Předávání digitální dokumentace a dat mezi SŽDC a</w:t>
      </w:r>
      <w:r w:rsidR="008B22A5">
        <w:rPr>
          <w:sz w:val="18"/>
          <w:szCs w:val="18"/>
        </w:rPr>
        <w:t> </w:t>
      </w:r>
      <w:r w:rsidRPr="001B29A7">
        <w:rPr>
          <w:sz w:val="18"/>
          <w:szCs w:val="18"/>
        </w:rPr>
        <w:t xml:space="preserve">externími subjekty) a pokynu GŘ SŽ PO-06/2020-GŘ (Pokyn generálního </w:t>
      </w:r>
      <w:r w:rsidRPr="001B29A7">
        <w:rPr>
          <w:sz w:val="18"/>
          <w:szCs w:val="18"/>
        </w:rPr>
        <w:lastRenderedPageBreak/>
        <w:t>ředitele k poskytování geodetických podkladů a činností pro přípravu a</w:t>
      </w:r>
      <w:r w:rsidR="008B22A5">
        <w:rPr>
          <w:sz w:val="18"/>
          <w:szCs w:val="18"/>
        </w:rPr>
        <w:t> </w:t>
      </w:r>
      <w:r w:rsidRPr="001B29A7">
        <w:rPr>
          <w:sz w:val="18"/>
          <w:szCs w:val="18"/>
        </w:rPr>
        <w:t>realizaci opravných a investičních akcí) a dále v souladu s dokumenty v této kapitole citovanými.“</w:t>
      </w:r>
    </w:p>
    <w:p w14:paraId="783D9F3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1.7.3.2 TKP, odst. 1 se nepoužije.</w:t>
      </w:r>
    </w:p>
    <w:p w14:paraId="6F11984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w:t>
      </w:r>
      <w:bookmarkStart w:id="41" w:name="_Hlk115950514"/>
      <w:r w:rsidRPr="001B29A7">
        <w:rPr>
          <w:sz w:val="18"/>
          <w:szCs w:val="18"/>
        </w:rPr>
        <w:t xml:space="preserve">1.7.3.2 TKP, odst. 7 </w:t>
      </w:r>
      <w:bookmarkEnd w:id="41"/>
      <w:r w:rsidRPr="001B29A7">
        <w:rPr>
          <w:sz w:val="18"/>
          <w:szCs w:val="18"/>
        </w:rPr>
        <w:t>se nepoužije.</w:t>
      </w:r>
    </w:p>
    <w:p w14:paraId="110BEEE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1.7.3.3 TKP, odst. 1 se mění takto:</w:t>
      </w:r>
    </w:p>
    <w:p w14:paraId="11D7F6CC" w14:textId="77777777" w:rsidR="001B29A7" w:rsidRPr="001B29A7" w:rsidRDefault="001B29A7" w:rsidP="001B29A7">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2523A769"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1.7.3.5 TKP, </w:t>
      </w:r>
      <w:proofErr w:type="gramStart"/>
      <w:r w:rsidRPr="001B29A7">
        <w:rPr>
          <w:sz w:val="18"/>
          <w:szCs w:val="18"/>
        </w:rPr>
        <w:t>odst.1 se</w:t>
      </w:r>
      <w:proofErr w:type="gramEnd"/>
      <w:r w:rsidRPr="001B29A7">
        <w:rPr>
          <w:sz w:val="18"/>
          <w:szCs w:val="18"/>
        </w:rPr>
        <w:t xml:space="preserve"> mění takto: </w:t>
      </w:r>
    </w:p>
    <w:p w14:paraId="63DA1C91" w14:textId="77777777" w:rsidR="001B29A7" w:rsidRPr="001B29A7" w:rsidRDefault="001B29A7" w:rsidP="001B29A7">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4186D412"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1.7.3.5 TKP, se nepoužijí odstavce 5 a 6.</w:t>
      </w:r>
    </w:p>
    <w:p w14:paraId="6C8297D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6 písm. a) se doplňuje textem „…byla-li RDS zpracována</w:t>
      </w:r>
      <w:bookmarkStart w:id="42" w:name="_Hlk115329733"/>
      <w:bookmarkStart w:id="43" w:name="_Hlk115427294"/>
      <w:r w:rsidRPr="001B29A7">
        <w:rPr>
          <w:sz w:val="18"/>
          <w:szCs w:val="18"/>
        </w:rPr>
        <w:t>…“</w:t>
      </w:r>
      <w:bookmarkEnd w:id="42"/>
      <w:r w:rsidRPr="001B29A7">
        <w:rPr>
          <w:sz w:val="18"/>
          <w:szCs w:val="18"/>
        </w:rPr>
        <w:t>.</w:t>
      </w:r>
      <w:bookmarkEnd w:id="43"/>
    </w:p>
    <w:p w14:paraId="69091DF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7 se nepoužije.</w:t>
      </w:r>
    </w:p>
    <w:p w14:paraId="1DCFE34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1.8.3.1 TKP, odst. 2 se ruší text </w:t>
      </w:r>
      <w:bookmarkStart w:id="44" w:name="_Hlk115877962"/>
      <w:r w:rsidRPr="001B29A7">
        <w:rPr>
          <w:sz w:val="18"/>
          <w:szCs w:val="18"/>
        </w:rPr>
        <w:t>„…</w:t>
      </w:r>
      <w:bookmarkEnd w:id="44"/>
      <w:r w:rsidRPr="001B29A7">
        <w:rPr>
          <w:sz w:val="18"/>
          <w:szCs w:val="18"/>
        </w:rPr>
        <w:t xml:space="preserve"> tj. zpravidla Stavební správa SŽ</w:t>
      </w:r>
      <w:bookmarkStart w:id="45" w:name="_Hlk115334079"/>
      <w:r w:rsidRPr="001B29A7">
        <w:rPr>
          <w:sz w:val="18"/>
          <w:szCs w:val="18"/>
        </w:rPr>
        <w:t>…“.</w:t>
      </w:r>
      <w:bookmarkEnd w:id="45"/>
    </w:p>
    <w:p w14:paraId="4B4DE98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3 se mění lhůta z 14 kalendářních dní na 7 kalendářních dní.</w:t>
      </w:r>
    </w:p>
    <w:p w14:paraId="070429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1.9.2 TKP, odst. 4 v odrážce „body ŽBP“ se ruší </w:t>
      </w:r>
      <w:proofErr w:type="gramStart"/>
      <w:r w:rsidRPr="001B29A7">
        <w:rPr>
          <w:sz w:val="18"/>
          <w:szCs w:val="18"/>
        </w:rPr>
        <w:t>text „...v Dokladové</w:t>
      </w:r>
      <w:proofErr w:type="gramEnd"/>
      <w:r w:rsidRPr="001B29A7">
        <w:rPr>
          <w:sz w:val="18"/>
          <w:szCs w:val="18"/>
        </w:rPr>
        <w:t xml:space="preserve"> části – Geodetický podklad pro projektovou činnost zpracovaný podle jiných právních předpisů…“</w:t>
      </w:r>
    </w:p>
    <w:p w14:paraId="45BB9DD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1.9.2 TKP, odst. 7 se nepoužije.</w:t>
      </w:r>
    </w:p>
    <w:p w14:paraId="49A3AFE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1.9.4 TKP, odst. 2 se mění takto: </w:t>
      </w:r>
    </w:p>
    <w:p w14:paraId="27A0067D" w14:textId="77777777" w:rsidR="001B29A7" w:rsidRPr="001B29A7" w:rsidRDefault="001B29A7" w:rsidP="001B29A7">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4125AD8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1.9.4 TKP, </w:t>
      </w:r>
      <w:proofErr w:type="gramStart"/>
      <w:r w:rsidRPr="001B29A7">
        <w:rPr>
          <w:sz w:val="18"/>
          <w:szCs w:val="18"/>
        </w:rPr>
        <w:t>odst.5 se</w:t>
      </w:r>
      <w:proofErr w:type="gramEnd"/>
      <w:r w:rsidRPr="001B29A7">
        <w:rPr>
          <w:sz w:val="18"/>
          <w:szCs w:val="18"/>
        </w:rPr>
        <w:t xml:space="preserve"> mění takto:</w:t>
      </w:r>
    </w:p>
    <w:p w14:paraId="5D7EA56D" w14:textId="77777777" w:rsidR="001B29A7" w:rsidRPr="001B29A7" w:rsidRDefault="001B29A7" w:rsidP="001B29A7">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w:t>
      </w:r>
      <w:bookmarkStart w:id="46" w:name="_Hlk115953274"/>
      <w:r w:rsidRPr="001B29A7">
        <w:rPr>
          <w:sz w:val="18"/>
          <w:szCs w:val="18"/>
        </w:rPr>
        <w:t xml:space="preserve">1.9.5.1 TKP, odst. 1, </w:t>
      </w:r>
      <w:bookmarkEnd w:id="46"/>
      <w:r w:rsidRPr="001B29A7">
        <w:rPr>
          <w:sz w:val="18"/>
          <w:szCs w:val="18"/>
        </w:rPr>
        <w:t>písm. e) se mění lhůta z 21 dnů na 7 dnů.</w:t>
      </w:r>
    </w:p>
    <w:p w14:paraId="4DC1310C"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1.10.5.2 TKP, odst. 3 se ruší text „… (zpravidla Stavební správa)“.</w:t>
      </w:r>
    </w:p>
    <w:p w14:paraId="07837CF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5A5CEC6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V čl. 1.11.3 TKP, odst. 4, písm. d) se mění počet 4 souprav závěrových tabulek na 3 soupravy závěrových tabulek.</w:t>
      </w:r>
    </w:p>
    <w:p w14:paraId="31880DF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e) se mění takto:</w:t>
      </w:r>
    </w:p>
    <w:p w14:paraId="4B8C3E4E" w14:textId="77777777" w:rsidR="001B29A7" w:rsidRPr="001B29A7" w:rsidRDefault="001B29A7" w:rsidP="001B29A7">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8B22A5">
        <w:rPr>
          <w:sz w:val="18"/>
          <w:szCs w:val="18"/>
        </w:rPr>
        <w:t> </w:t>
      </w:r>
      <w:r w:rsidRPr="001B29A7">
        <w:rPr>
          <w:sz w:val="18"/>
          <w:szCs w:val="18"/>
        </w:rPr>
        <w:t>elektronické podobě.</w:t>
      </w:r>
    </w:p>
    <w:p w14:paraId="5E3F090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1.11.3 TKP, odst. 5, se mění </w:t>
      </w:r>
      <w:proofErr w:type="gramStart"/>
      <w:r w:rsidRPr="001B29A7">
        <w:rPr>
          <w:sz w:val="18"/>
          <w:szCs w:val="18"/>
        </w:rPr>
        <w:t>lhůta z 45</w:t>
      </w:r>
      <w:proofErr w:type="gramEnd"/>
      <w:r w:rsidRPr="001B29A7">
        <w:rPr>
          <w:sz w:val="18"/>
          <w:szCs w:val="18"/>
        </w:rPr>
        <w:t xml:space="preserve"> dnů na 15 dnů.</w:t>
      </w:r>
    </w:p>
    <w:p w14:paraId="334B4C4E" w14:textId="77777777" w:rsidR="009570E9" w:rsidRDefault="001B29A7" w:rsidP="001B29A7">
      <w:pPr>
        <w:numPr>
          <w:ilvl w:val="3"/>
          <w:numId w:val="9"/>
        </w:numPr>
        <w:spacing w:after="120" w:line="264" w:lineRule="auto"/>
        <w:jc w:val="both"/>
        <w:rPr>
          <w:sz w:val="18"/>
          <w:szCs w:val="18"/>
        </w:rPr>
      </w:pPr>
      <w:r w:rsidRPr="001B29A7">
        <w:rPr>
          <w:sz w:val="18"/>
          <w:szCs w:val="18"/>
        </w:rPr>
        <w:t xml:space="preserve">Čl. 1.11.5 TKP, odst. 2 se mění takto: </w:t>
      </w:r>
      <w:bookmarkStart w:id="47" w:name="_Hlk115869021"/>
    </w:p>
    <w:p w14:paraId="6ABB2D97" w14:textId="38E9714E" w:rsidR="001B29A7" w:rsidRPr="001B29A7" w:rsidRDefault="001B29A7" w:rsidP="009570E9">
      <w:pPr>
        <w:spacing w:after="120" w:line="264" w:lineRule="auto"/>
        <w:ind w:left="1701"/>
        <w:jc w:val="both"/>
        <w:rPr>
          <w:sz w:val="18"/>
          <w:szCs w:val="18"/>
        </w:rPr>
      </w:pPr>
      <w:r w:rsidRPr="001B29A7">
        <w:rPr>
          <w:sz w:val="18"/>
          <w:szCs w:val="18"/>
        </w:rPr>
        <w:t>DSPS</w:t>
      </w:r>
      <w:r w:rsidR="00DF7ADF">
        <w:rPr>
          <w:sz w:val="18"/>
          <w:szCs w:val="18"/>
        </w:rPr>
        <w:t xml:space="preserve"> (pokud je požadována) </w:t>
      </w:r>
      <w:r w:rsidRPr="001B29A7">
        <w:rPr>
          <w:sz w:val="18"/>
          <w:szCs w:val="18"/>
        </w:rPr>
        <w:t>bude zpracována přiměřeně v rozsahu dle směrnice SŽ SM011, přílohy</w:t>
      </w:r>
      <w:r w:rsidR="008B22A5">
        <w:rPr>
          <w:sz w:val="18"/>
          <w:szCs w:val="18"/>
        </w:rPr>
        <w:t> </w:t>
      </w:r>
      <w:r w:rsidRPr="001B29A7">
        <w:rPr>
          <w:sz w:val="18"/>
          <w:szCs w:val="18"/>
        </w:rPr>
        <w:t>P9.</w:t>
      </w:r>
      <w:r w:rsidRPr="001B29A7" w:rsidDel="00AF3921">
        <w:rPr>
          <w:sz w:val="18"/>
          <w:szCs w:val="18"/>
        </w:rPr>
        <w:t xml:space="preserve"> </w:t>
      </w:r>
      <w:r w:rsidRPr="001B29A7">
        <w:rPr>
          <w:sz w:val="18"/>
          <w:szCs w:val="18"/>
        </w:rPr>
        <w:t xml:space="preserve">Podkladem pro vypracování je </w:t>
      </w:r>
      <w:r w:rsidR="008B22A5">
        <w:rPr>
          <w:sz w:val="18"/>
          <w:szCs w:val="18"/>
        </w:rPr>
        <w:t>projektová d</w:t>
      </w:r>
      <w:r w:rsidRPr="001B29A7">
        <w:rPr>
          <w:sz w:val="18"/>
          <w:szCs w:val="18"/>
        </w:rPr>
        <w:t>okumentace a RDS pro zhotovovací práce.</w:t>
      </w:r>
      <w:r w:rsidRPr="001B29A7" w:rsidDel="00AF3921">
        <w:rPr>
          <w:sz w:val="18"/>
          <w:szCs w:val="18"/>
        </w:rPr>
        <w:t xml:space="preserve"> </w:t>
      </w:r>
      <w:bookmarkEnd w:id="47"/>
    </w:p>
    <w:p w14:paraId="29D0F138" w14:textId="77777777" w:rsidR="001B29A7" w:rsidRPr="00DA037A" w:rsidRDefault="001B29A7" w:rsidP="001B29A7">
      <w:pPr>
        <w:numPr>
          <w:ilvl w:val="3"/>
          <w:numId w:val="9"/>
        </w:numPr>
        <w:spacing w:after="120" w:line="264" w:lineRule="auto"/>
        <w:jc w:val="both"/>
        <w:rPr>
          <w:sz w:val="18"/>
          <w:szCs w:val="18"/>
        </w:rPr>
      </w:pPr>
      <w:bookmarkStart w:id="48" w:name="_Ref137828191"/>
      <w:r w:rsidRPr="00DA037A">
        <w:rPr>
          <w:sz w:val="18"/>
          <w:szCs w:val="18"/>
        </w:rPr>
        <w:t>Čl. 1.11.5.1 TKP, odst. 3 se mění takto:</w:t>
      </w:r>
      <w:bookmarkEnd w:id="48"/>
    </w:p>
    <w:p w14:paraId="4FC2B262" w14:textId="03DB85D5" w:rsidR="001B29A7" w:rsidRPr="000010DD" w:rsidRDefault="001B29A7" w:rsidP="001B29A7">
      <w:pPr>
        <w:spacing w:after="120" w:line="264" w:lineRule="auto"/>
        <w:ind w:left="1701"/>
        <w:jc w:val="both"/>
        <w:rPr>
          <w:sz w:val="18"/>
          <w:szCs w:val="18"/>
        </w:rPr>
      </w:pPr>
      <w:r w:rsidRPr="00DA037A">
        <w:rPr>
          <w:sz w:val="18"/>
          <w:szCs w:val="18"/>
        </w:rPr>
        <w:t>Předání Dokumentace skutečného provedení stavby týkající se díla</w:t>
      </w:r>
      <w:r w:rsidR="00DF7ADF">
        <w:rPr>
          <w:sz w:val="18"/>
          <w:szCs w:val="18"/>
        </w:rPr>
        <w:t xml:space="preserve"> (pokud je požadována)</w:t>
      </w:r>
      <w:r w:rsidRPr="00DA037A">
        <w:rPr>
          <w:sz w:val="18"/>
          <w:szCs w:val="18"/>
        </w:rPr>
        <w:t xml:space="preserve"> Zhotovitelem Objednateli proběhne </w:t>
      </w:r>
      <w:r w:rsidRPr="00DA037A">
        <w:rPr>
          <w:b/>
          <w:sz w:val="18"/>
          <w:szCs w:val="18"/>
        </w:rPr>
        <w:t>v listinné podobě ve třech vyhotoveních</w:t>
      </w:r>
      <w:r w:rsidRPr="00DA037A">
        <w:rPr>
          <w:sz w:val="18"/>
          <w:szCs w:val="18"/>
        </w:rPr>
        <w:t xml:space="preserve"> </w:t>
      </w:r>
      <w:r w:rsidR="00381DD0" w:rsidRPr="00DA037A">
        <w:rPr>
          <w:sz w:val="18"/>
          <w:szCs w:val="18"/>
        </w:rPr>
        <w:t xml:space="preserve">pro technickou část do 1 měsíce včetně </w:t>
      </w:r>
      <w:r w:rsidRPr="00DA037A">
        <w:rPr>
          <w:b/>
          <w:sz w:val="18"/>
          <w:szCs w:val="18"/>
        </w:rPr>
        <w:t xml:space="preserve">dokumentace v elektronické podobě </w:t>
      </w:r>
      <w:r w:rsidR="00381DD0" w:rsidRPr="00DA037A">
        <w:rPr>
          <w:sz w:val="18"/>
          <w:szCs w:val="18"/>
        </w:rPr>
        <w:t>do 1 měsíce</w:t>
      </w:r>
      <w:r w:rsidRPr="00DA037A">
        <w:rPr>
          <w:sz w:val="18"/>
          <w:szCs w:val="18"/>
        </w:rPr>
        <w:t xml:space="preserve"> ode dne, kdy byl vydán poslední Zápis o předání a převzetí díla, nejpozději však do termínu ukončení smluvního vztahu.</w:t>
      </w:r>
    </w:p>
    <w:p w14:paraId="33CDDDF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1.11.5.1 TKP, se nepoužijí odstavce 4 a 5.</w:t>
      </w:r>
    </w:p>
    <w:p w14:paraId="3579BFFB" w14:textId="77777777" w:rsidR="001B29A7" w:rsidRPr="001B29A7" w:rsidRDefault="001B29A7" w:rsidP="001B29A7">
      <w:pPr>
        <w:numPr>
          <w:ilvl w:val="2"/>
          <w:numId w:val="9"/>
        </w:numPr>
        <w:spacing w:after="120" w:line="264" w:lineRule="auto"/>
        <w:jc w:val="both"/>
        <w:rPr>
          <w:b/>
          <w:sz w:val="18"/>
          <w:szCs w:val="18"/>
        </w:rPr>
      </w:pPr>
      <w:r w:rsidRPr="001B29A7">
        <w:rPr>
          <w:sz w:val="18"/>
          <w:szCs w:val="18"/>
        </w:rPr>
        <w:t>Vzhledem k tomu, že Zadávací dokumentace neobsahuje Všeobecn</w:t>
      </w:r>
      <w:r w:rsidR="00B53B40">
        <w:rPr>
          <w:sz w:val="18"/>
          <w:szCs w:val="18"/>
        </w:rPr>
        <w:t>é</w:t>
      </w:r>
      <w:r w:rsidRPr="001B29A7">
        <w:rPr>
          <w:sz w:val="18"/>
          <w:szCs w:val="18"/>
        </w:rPr>
        <w:t xml:space="preserve"> technické podmínky (VTP), tak odkazy v TKP na VTP jsou odkazem na ZTP.</w:t>
      </w:r>
    </w:p>
    <w:p w14:paraId="1AC6D2D5" w14:textId="58A6455D" w:rsidR="001B29A7" w:rsidRPr="001B29A7" w:rsidRDefault="001B29A7" w:rsidP="001B29A7">
      <w:pPr>
        <w:numPr>
          <w:ilvl w:val="3"/>
          <w:numId w:val="9"/>
        </w:numPr>
        <w:spacing w:after="120" w:line="264" w:lineRule="auto"/>
        <w:jc w:val="both"/>
        <w:rPr>
          <w:sz w:val="18"/>
          <w:szCs w:val="18"/>
        </w:rPr>
      </w:pPr>
      <w:r w:rsidRPr="001B29A7">
        <w:rPr>
          <w:sz w:val="18"/>
          <w:szCs w:val="18"/>
        </w:rPr>
        <w:t>Objednatel se zavazuje zajistit Zhotoviteli právo užívání Staveništ</w:t>
      </w:r>
      <w:r w:rsidRPr="00322699">
        <w:rPr>
          <w:sz w:val="18"/>
          <w:szCs w:val="18"/>
        </w:rPr>
        <w:t>ě,</w:t>
      </w:r>
      <w:r w:rsidRPr="001B29A7">
        <w:rPr>
          <w:sz w:val="18"/>
          <w:szCs w:val="18"/>
        </w:rPr>
        <w:t xml:space="preserve">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čl. </w:t>
      </w:r>
      <w:r w:rsidR="006161D2">
        <w:rPr>
          <w:sz w:val="18"/>
          <w:szCs w:val="18"/>
        </w:rPr>
        <w:t>5.1.1</w:t>
      </w:r>
      <w:r w:rsidRPr="001B29A7">
        <w:rPr>
          <w:sz w:val="18"/>
          <w:szCs w:val="18"/>
        </w:rPr>
        <w:t xml:space="preserve"> těchto ZTP.</w:t>
      </w:r>
    </w:p>
    <w:p w14:paraId="5892F64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18FE741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sidR="008B22A5">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74B81A40"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případě, že TDS při provádění Díla zjistí, že práce na Díle nebo jeho části provádí </w:t>
      </w:r>
      <w:proofErr w:type="spellStart"/>
      <w:r w:rsidRPr="001B29A7">
        <w:rPr>
          <w:sz w:val="18"/>
          <w:szCs w:val="18"/>
        </w:rPr>
        <w:t>Podzhotovitel</w:t>
      </w:r>
      <w:proofErr w:type="spellEnd"/>
      <w:r w:rsidRPr="001B29A7">
        <w:rPr>
          <w:sz w:val="18"/>
          <w:szCs w:val="18"/>
        </w:rPr>
        <w:t xml:space="preserve">, který nebyl pověřen jejich provedením v souladu se Smlouvou, má TDS právo nařídit přerušení prací na Díle nebo jeho části až do doby, kdy Zhotovitel takovéhoto </w:t>
      </w:r>
      <w:proofErr w:type="spellStart"/>
      <w:r w:rsidRPr="001B29A7">
        <w:rPr>
          <w:sz w:val="18"/>
          <w:szCs w:val="18"/>
        </w:rPr>
        <w:t>Podzhotovitele</w:t>
      </w:r>
      <w:proofErr w:type="spellEnd"/>
      <w:r w:rsidRPr="001B29A7">
        <w:rPr>
          <w:sz w:val="18"/>
          <w:szCs w:val="18"/>
        </w:rPr>
        <w:t xml:space="preserve"> z provádění prací na Díle odvolá a má právo vykázat nepověřeného </w:t>
      </w:r>
      <w:proofErr w:type="spellStart"/>
      <w:r w:rsidRPr="001B29A7">
        <w:rPr>
          <w:sz w:val="18"/>
          <w:szCs w:val="18"/>
        </w:rPr>
        <w:t>Podzhotovitele</w:t>
      </w:r>
      <w:proofErr w:type="spellEnd"/>
      <w:r w:rsidRPr="001B29A7">
        <w:rPr>
          <w:sz w:val="18"/>
          <w:szCs w:val="18"/>
        </w:rPr>
        <w:t xml:space="preserve"> ze Staveniště.</w:t>
      </w:r>
    </w:p>
    <w:p w14:paraId="39AD5E8B"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4B10D03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5F10A00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6C5489">
        <w:rPr>
          <w:sz w:val="18"/>
          <w:szCs w:val="18"/>
        </w:rPr>
        <w:t> </w:t>
      </w:r>
      <w:r w:rsidRPr="001B29A7">
        <w:rPr>
          <w:sz w:val="18"/>
          <w:szCs w:val="18"/>
        </w:rPr>
        <w:t>zařízení technické infrastruktury odpovídá Zhotovitel.</w:t>
      </w:r>
    </w:p>
    <w:p w14:paraId="48E1562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07B1FD9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525B50C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rámci výkopových prací pro podzemní vedení sítí technické infrastruktury bude kladen zvýšený důraz na ruční výkopy. Strojní mechanizace se bude moc</w:t>
      </w:r>
      <w:r w:rsidR="008B22A5">
        <w:rPr>
          <w:sz w:val="18"/>
          <w:szCs w:val="18"/>
        </w:rPr>
        <w:t>t</w:t>
      </w:r>
      <w:r w:rsidRPr="001B29A7">
        <w:rPr>
          <w:sz w:val="18"/>
          <w:szCs w:val="18"/>
        </w:rPr>
        <w:t xml:space="preserve"> použít až po odhalení všech podzemních vedení a se souhlasem jejich správce.</w:t>
      </w:r>
    </w:p>
    <w:p w14:paraId="25622486" w14:textId="77777777" w:rsidR="001B29A7" w:rsidRPr="001B29A7" w:rsidRDefault="001B29A7" w:rsidP="001B29A7">
      <w:pPr>
        <w:numPr>
          <w:ilvl w:val="3"/>
          <w:numId w:val="9"/>
        </w:numPr>
        <w:spacing w:after="120" w:line="264" w:lineRule="auto"/>
        <w:jc w:val="both"/>
        <w:rPr>
          <w:b/>
          <w:sz w:val="18"/>
          <w:szCs w:val="18"/>
        </w:rPr>
      </w:pPr>
      <w:r w:rsidRPr="001B29A7">
        <w:rPr>
          <w:sz w:val="18"/>
          <w:szCs w:val="18"/>
        </w:rPr>
        <w:t xml:space="preserve">Zhotovitel se zavazuje nejméně 5 dní před zahájením příslušné činnosti oznámit TDS a projednat s příslušným vlastníkem (správcem) </w:t>
      </w:r>
      <w:r w:rsidRPr="001B29A7">
        <w:rPr>
          <w:b/>
          <w:sz w:val="18"/>
          <w:szCs w:val="18"/>
        </w:rPr>
        <w:t>zásahy do jeho provozovaného zařízení technické infrastruktury.</w:t>
      </w:r>
    </w:p>
    <w:p w14:paraId="411FE4C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případě plánované výluky (vypnutí) </w:t>
      </w:r>
      <w:r w:rsidRPr="001B29A7">
        <w:rPr>
          <w:b/>
          <w:sz w:val="18"/>
          <w:szCs w:val="18"/>
        </w:rPr>
        <w:t>přejezdového zabezpečovacího zařízení,</w:t>
      </w:r>
      <w:r w:rsidRPr="001B29A7">
        <w:rPr>
          <w:sz w:val="18"/>
          <w:szCs w:val="18"/>
        </w:rPr>
        <w:t xml:space="preserve"> Zhotovitel na své náklady zajistí označení (včetně projednání) těchto přejezdů dopravní značkou IP 22 „Změna organizace dopravy“ s</w:t>
      </w:r>
      <w:r w:rsidR="00546E05">
        <w:rPr>
          <w:sz w:val="18"/>
          <w:szCs w:val="18"/>
        </w:rPr>
        <w:t> </w:t>
      </w:r>
      <w:r w:rsidRPr="001B29A7">
        <w:rPr>
          <w:sz w:val="18"/>
          <w:szCs w:val="18"/>
        </w:rPr>
        <w:t>textem: Pozor – přejezdové zabezpečovací zařízení není v činnosti“ dle technické normy ČSN 736380 Železniční přejezdy a přechody bod 6.1.5.</w:t>
      </w:r>
    </w:p>
    <w:p w14:paraId="7F984D5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500BCFB3"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Změny během výstavby</w:t>
      </w:r>
      <w:r w:rsidRPr="001B29A7">
        <w:rPr>
          <w:sz w:val="18"/>
          <w:szCs w:val="18"/>
        </w:rPr>
        <w:t xml:space="preserve">, musí být řešeny a zpracovány podle směrnice SŽ SM105. </w:t>
      </w:r>
    </w:p>
    <w:p w14:paraId="06BF9E3A"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sidR="00546E05">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zaměstnanci Zhotovitele a Poddodavatelů v</w:t>
      </w:r>
      <w:r w:rsidR="008B22A5">
        <w:rPr>
          <w:bCs/>
          <w:sz w:val="18"/>
          <w:szCs w:val="18"/>
        </w:rPr>
        <w:t> </w:t>
      </w:r>
      <w:r w:rsidRPr="001B29A7">
        <w:rPr>
          <w:bCs/>
          <w:sz w:val="18"/>
          <w:szCs w:val="18"/>
        </w:rPr>
        <w:t>technických funkcích od funkce mistra (včetně) a výše budou při pobytu v</w:t>
      </w:r>
      <w:r w:rsidR="008B22A5">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3206251"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na všech vozidlech Zhotovitele a</w:t>
      </w:r>
      <w:r w:rsidR="008B22A5">
        <w:rPr>
          <w:bCs/>
          <w:sz w:val="18"/>
          <w:szCs w:val="18"/>
        </w:rPr>
        <w:t> </w:t>
      </w:r>
      <w:r w:rsidRPr="001B29A7">
        <w:rPr>
          <w:bCs/>
          <w:sz w:val="18"/>
          <w:szCs w:val="18"/>
        </w:rPr>
        <w:t>Poddodavatelů, používaných na Staveništi, bude viditelně vyznačena obchodní firma nebo jméno.</w:t>
      </w:r>
    </w:p>
    <w:p w14:paraId="4C68A786"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 xml:space="preserve">Zhotovitel u provozované činnosti </w:t>
      </w:r>
      <w:r w:rsidRPr="00561AFB">
        <w:rPr>
          <w:b/>
          <w:bCs/>
          <w:sz w:val="18"/>
          <w:szCs w:val="18"/>
        </w:rPr>
        <w:t>se zvýšeným/vysokým požárním 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65EFAFB2" w14:textId="77777777" w:rsidR="001B29A7" w:rsidRPr="007D6E4D" w:rsidRDefault="001B29A7" w:rsidP="001B29A7">
      <w:pPr>
        <w:numPr>
          <w:ilvl w:val="3"/>
          <w:numId w:val="9"/>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 xml:space="preserve">RFID </w:t>
      </w:r>
      <w:proofErr w:type="spellStart"/>
      <w:r w:rsidRPr="007D6E4D">
        <w:rPr>
          <w:b/>
          <w:bCs/>
          <w:sz w:val="18"/>
          <w:szCs w:val="18"/>
        </w:rPr>
        <w:t>markery</w:t>
      </w:r>
      <w:proofErr w:type="spellEnd"/>
      <w:r w:rsidRPr="007D6E4D">
        <w:rPr>
          <w:sz w:val="18"/>
          <w:szCs w:val="18"/>
        </w:rPr>
        <w:t xml:space="preserve">. Mohou se používat pouze </w:t>
      </w:r>
      <w:proofErr w:type="spellStart"/>
      <w:r w:rsidRPr="007D6E4D">
        <w:rPr>
          <w:sz w:val="18"/>
          <w:szCs w:val="18"/>
        </w:rPr>
        <w:t>markery</w:t>
      </w:r>
      <w:proofErr w:type="spellEnd"/>
      <w:r w:rsidRPr="007D6E4D">
        <w:rPr>
          <w:sz w:val="18"/>
          <w:szCs w:val="18"/>
        </w:rPr>
        <w:t>, u kterých není nutné při ukládání dbát na jejich orientaci. V</w:t>
      </w:r>
      <w:r w:rsidR="00546E05">
        <w:rPr>
          <w:sz w:val="18"/>
          <w:szCs w:val="18"/>
        </w:rPr>
        <w:t> </w:t>
      </w:r>
      <w:r w:rsidRPr="007D6E4D">
        <w:rPr>
          <w:sz w:val="18"/>
          <w:szCs w:val="18"/>
        </w:rPr>
        <w:t xml:space="preserve">rámci jednotného značení v sítích SŽ je nutné zachovat standardní barevné </w:t>
      </w:r>
      <w:r w:rsidRPr="007D6E4D">
        <w:rPr>
          <w:sz w:val="18"/>
          <w:szCs w:val="18"/>
        </w:rPr>
        <w:lastRenderedPageBreak/>
        <w:t xml:space="preserve">značení, které doporučují výrobci. Minimální požadavky na použití </w:t>
      </w:r>
      <w:proofErr w:type="spellStart"/>
      <w:r w:rsidRPr="007D6E4D">
        <w:rPr>
          <w:sz w:val="18"/>
          <w:szCs w:val="18"/>
        </w:rPr>
        <w:t>markerů</w:t>
      </w:r>
      <w:proofErr w:type="spellEnd"/>
      <w:r w:rsidRPr="007D6E4D">
        <w:rPr>
          <w:sz w:val="18"/>
          <w:szCs w:val="18"/>
        </w:rPr>
        <w:t xml:space="preserve"> jsou následující:</w:t>
      </w:r>
    </w:p>
    <w:p w14:paraId="37342EB5"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 xml:space="preserve">červený </w:t>
      </w:r>
      <w:proofErr w:type="spellStart"/>
      <w:r w:rsidRPr="007D6E4D">
        <w:rPr>
          <w:b/>
          <w:sz w:val="18"/>
          <w:szCs w:val="18"/>
        </w:rPr>
        <w:t>marker</w:t>
      </w:r>
      <w:proofErr w:type="spellEnd"/>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67F0B6EF"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Rozvody vody a jejich zařízení – modrý </w:t>
      </w:r>
      <w:proofErr w:type="spellStart"/>
      <w:r w:rsidRPr="007D6E4D">
        <w:rPr>
          <w:b/>
          <w:sz w:val="18"/>
          <w:szCs w:val="18"/>
        </w:rPr>
        <w:t>marker</w:t>
      </w:r>
      <w:proofErr w:type="spellEnd"/>
      <w:r w:rsidRPr="007D6E4D">
        <w:rPr>
          <w:sz w:val="18"/>
          <w:szCs w:val="18"/>
        </w:rPr>
        <w:t xml:space="preserve"> [145,7 kHz] - trasy potrubí; paty servisních sloupců; potrubí z PVC; všechny typy ventilů; křížení, rozdvojky; čistící výstupy; konce obalů.</w:t>
      </w:r>
    </w:p>
    <w:p w14:paraId="18A6DF38"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Rozvody plynu a jejich zařízení – žlutý </w:t>
      </w:r>
      <w:proofErr w:type="spellStart"/>
      <w:r w:rsidRPr="007D6E4D">
        <w:rPr>
          <w:b/>
          <w:sz w:val="18"/>
          <w:szCs w:val="18"/>
        </w:rPr>
        <w:t>marker</w:t>
      </w:r>
      <w:proofErr w:type="spellEnd"/>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54CE2C80"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Sdělovací zařízení a kabely – oranžový </w:t>
      </w:r>
      <w:proofErr w:type="spellStart"/>
      <w:r w:rsidRPr="007D6E4D">
        <w:rPr>
          <w:b/>
          <w:sz w:val="18"/>
          <w:szCs w:val="18"/>
        </w:rPr>
        <w:t>marker</w:t>
      </w:r>
      <w:proofErr w:type="spellEnd"/>
      <w:r w:rsidRPr="007D6E4D">
        <w:rPr>
          <w:sz w:val="18"/>
          <w:szCs w:val="18"/>
        </w:rPr>
        <w:t xml:space="preserve"> [101,4 kHz] - trasy kabelů sdělovacích optických a HDPE (v případě požadavku umístění po cca 50 m a na lomové body); uložení kabelových metalických spojek; anomálie na kabelové trase</w:t>
      </w:r>
      <w:r w:rsidR="00546E05">
        <w:rPr>
          <w:sz w:val="18"/>
          <w:szCs w:val="18"/>
        </w:rPr>
        <w:t> </w:t>
      </w:r>
      <w:r w:rsidRPr="007D6E4D">
        <w:rPr>
          <w:sz w:val="18"/>
          <w:szCs w:val="18"/>
        </w:rPr>
        <w:t>–</w:t>
      </w:r>
      <w:r w:rsidR="00546E05">
        <w:rPr>
          <w:sz w:val="18"/>
          <w:szCs w:val="18"/>
        </w:rPr>
        <w:t> </w:t>
      </w:r>
      <w:r w:rsidRPr="007D6E4D">
        <w:rPr>
          <w:sz w:val="18"/>
          <w:szCs w:val="18"/>
        </w:rPr>
        <w:t>v případě požadavku správce; kabelové rezervy metalických, optických a</w:t>
      </w:r>
      <w:r w:rsidR="00546E05">
        <w:rPr>
          <w:sz w:val="18"/>
          <w:szCs w:val="18"/>
        </w:rPr>
        <w:t> </w:t>
      </w:r>
      <w:r w:rsidRPr="007D6E4D">
        <w:rPr>
          <w:sz w:val="18"/>
          <w:szCs w:val="18"/>
        </w:rPr>
        <w:t>kombinovaných (hybridních) kabelů; odbočné body z páteřních tras optických kabelů a HDPE; uložení spojek optických a 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w:t>
      </w:r>
    </w:p>
    <w:p w14:paraId="048E1D72"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7D6E4D">
        <w:rPr>
          <w:b/>
          <w:sz w:val="18"/>
          <w:szCs w:val="18"/>
        </w:rPr>
        <w:t xml:space="preserve">Zabezpečovací zařízení – fialový </w:t>
      </w:r>
      <w:proofErr w:type="spellStart"/>
      <w:r w:rsidRPr="007D6E4D">
        <w:rPr>
          <w:b/>
          <w:sz w:val="18"/>
          <w:szCs w:val="18"/>
        </w:rPr>
        <w:t>marker</w:t>
      </w:r>
      <w:proofErr w:type="spellEnd"/>
      <w:r w:rsidRPr="007D6E4D">
        <w:rPr>
          <w:sz w:val="18"/>
          <w:szCs w:val="18"/>
        </w:rPr>
        <w:t xml:space="preserve"> [66,35 kHz] - trasy kabelů zabezpečovacích, včetně kabelů optických a HDPE – doporučené umístění </w:t>
      </w:r>
      <w:proofErr w:type="spellStart"/>
      <w:r w:rsidRPr="007D6E4D">
        <w:rPr>
          <w:sz w:val="18"/>
          <w:szCs w:val="18"/>
        </w:rPr>
        <w:t>markeru</w:t>
      </w:r>
      <w:proofErr w:type="spellEnd"/>
      <w:r w:rsidRPr="007D6E4D">
        <w:rPr>
          <w:sz w:val="18"/>
          <w:szCs w:val="18"/>
        </w:rPr>
        <w:t xml:space="preserve">  po cca 50 m a na lomové body; uložení kabelových metalických spojek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anomálie na kabelové trase (např. změny hloubky, odbočné body)</w:t>
      </w:r>
      <w:r w:rsidR="00546E05">
        <w:rPr>
          <w:sz w:val="18"/>
          <w:szCs w:val="18"/>
        </w:rPr>
        <w:t> </w:t>
      </w:r>
      <w:r w:rsidRPr="007D6E4D">
        <w:rPr>
          <w:sz w:val="18"/>
          <w:szCs w:val="18"/>
        </w:rPr>
        <w:t>–</w:t>
      </w:r>
      <w:r w:rsidR="00546E05">
        <w:rPr>
          <w:sz w:val="18"/>
          <w:szCs w:val="18"/>
        </w:rPr>
        <w:t> </w:t>
      </w:r>
      <w:r w:rsidRPr="007D6E4D">
        <w:rPr>
          <w:sz w:val="18"/>
          <w:szCs w:val="18"/>
        </w:rPr>
        <w:t xml:space="preserve">v případě požadavku správce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kabelové rezervy metalických, optických a 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uložení spojek optických a</w:t>
      </w:r>
      <w:r w:rsidR="00546E05">
        <w:rPr>
          <w:sz w:val="18"/>
          <w:szCs w:val="18"/>
        </w:rPr>
        <w:t> </w:t>
      </w:r>
      <w:r w:rsidRPr="007D6E4D">
        <w:rPr>
          <w:sz w:val="18"/>
          <w:szCs w:val="18"/>
        </w:rPr>
        <w:t>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w:t>
      </w:r>
    </w:p>
    <w:p w14:paraId="5B0C43F4"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bCs/>
          <w:sz w:val="18"/>
          <w:szCs w:val="18"/>
        </w:rPr>
        <w:t>Odpadní</w:t>
      </w:r>
      <w:r w:rsidRPr="007D6E4D">
        <w:rPr>
          <w:b/>
          <w:sz w:val="18"/>
          <w:szCs w:val="18"/>
        </w:rPr>
        <w:t xml:space="preserve"> voda – zelený </w:t>
      </w:r>
      <w:proofErr w:type="spellStart"/>
      <w:r w:rsidRPr="007D6E4D">
        <w:rPr>
          <w:b/>
          <w:sz w:val="18"/>
          <w:szCs w:val="18"/>
        </w:rPr>
        <w:t>marker</w:t>
      </w:r>
      <w:proofErr w:type="spellEnd"/>
      <w:r w:rsidRPr="007D6E4D">
        <w:rPr>
          <w:sz w:val="18"/>
          <w:szCs w:val="18"/>
        </w:rPr>
        <w:t xml:space="preserve"> [121,6 kHz] - ventily; všechny typy armatur; čistící výstupy; paty servisních sloupců; vedlejší vedení; značení tras nekovových objektů.</w:t>
      </w:r>
    </w:p>
    <w:p w14:paraId="0097C18F"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58E93D3A"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U sdělovacích a zabezpečovacích kabelů OŘ se bude informace o </w:t>
      </w:r>
      <w:proofErr w:type="spellStart"/>
      <w:r w:rsidRPr="007D6E4D">
        <w:rPr>
          <w:sz w:val="18"/>
          <w:szCs w:val="18"/>
        </w:rPr>
        <w:t>markerech</w:t>
      </w:r>
      <w:proofErr w:type="spellEnd"/>
      <w:r w:rsidRPr="007D6E4D">
        <w:rPr>
          <w:sz w:val="18"/>
          <w:szCs w:val="18"/>
        </w:rPr>
        <w:t xml:space="preserve"> zadávat do pasportu do volitelné položky 2 pod označením „RFID“.</w:t>
      </w:r>
    </w:p>
    <w:p w14:paraId="06DEAF58"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27F976AC"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Informace o použití </w:t>
      </w:r>
      <w:proofErr w:type="spellStart"/>
      <w:r w:rsidRPr="007D6E4D">
        <w:rPr>
          <w:sz w:val="18"/>
          <w:szCs w:val="18"/>
        </w:rPr>
        <w:t>markerů</w:t>
      </w:r>
      <w:proofErr w:type="spellEnd"/>
      <w:r w:rsidRPr="007D6E4D">
        <w:rPr>
          <w:sz w:val="18"/>
          <w:szCs w:val="18"/>
        </w:rPr>
        <w:t xml:space="preserve"> bude zaznamenaná do DSPS.</w:t>
      </w:r>
    </w:p>
    <w:p w14:paraId="284A64B3"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Do digitální dokumentace se budou zaznamenávat </w:t>
      </w:r>
      <w:proofErr w:type="spellStart"/>
      <w:r w:rsidRPr="007D6E4D">
        <w:rPr>
          <w:sz w:val="18"/>
          <w:szCs w:val="18"/>
        </w:rPr>
        <w:t>markery</w:t>
      </w:r>
      <w:proofErr w:type="spellEnd"/>
      <w:r w:rsidRPr="007D6E4D">
        <w:rPr>
          <w:sz w:val="18"/>
          <w:szCs w:val="18"/>
        </w:rPr>
        <w:t xml:space="preserve"> ve tvaru kolečka s velkým písmenem M uprostřed ve všech 6 vrstvách odpovídajících kategoriím podzemních vedení. Značka bude tvarově stejná pro všech 6</w:t>
      </w:r>
      <w:r w:rsidR="00546E05">
        <w:rPr>
          <w:sz w:val="18"/>
          <w:szCs w:val="18"/>
        </w:rPr>
        <w:t> </w:t>
      </w:r>
      <w:r w:rsidRPr="007D6E4D">
        <w:rPr>
          <w:sz w:val="18"/>
          <w:szCs w:val="18"/>
        </w:rPr>
        <w:t xml:space="preserve">vrstev, rozlišení kategorie bude pouze barvou, která bude odpovídat barvě </w:t>
      </w:r>
      <w:proofErr w:type="spellStart"/>
      <w:r w:rsidRPr="007D6E4D">
        <w:rPr>
          <w:sz w:val="18"/>
          <w:szCs w:val="18"/>
        </w:rPr>
        <w:t>markeru</w:t>
      </w:r>
      <w:proofErr w:type="spellEnd"/>
      <w:r w:rsidRPr="007D6E4D">
        <w:rPr>
          <w:sz w:val="18"/>
          <w:szCs w:val="18"/>
        </w:rPr>
        <w:t>.</w:t>
      </w:r>
    </w:p>
    <w:p w14:paraId="77680079" w14:textId="3CA8A7B5" w:rsidR="00A723A1" w:rsidRPr="00AE1919" w:rsidRDefault="001B29A7" w:rsidP="00AE1919">
      <w:pPr>
        <w:numPr>
          <w:ilvl w:val="2"/>
          <w:numId w:val="9"/>
        </w:numPr>
        <w:spacing w:after="120" w:line="264" w:lineRule="auto"/>
        <w:jc w:val="both"/>
        <w:rPr>
          <w:sz w:val="18"/>
          <w:szCs w:val="18"/>
        </w:rPr>
      </w:pPr>
      <w:bookmarkStart w:id="49" w:name="_Hlk156380246"/>
      <w:r w:rsidRPr="00BD17C5">
        <w:rPr>
          <w:sz w:val="18"/>
          <w:szCs w:val="18"/>
        </w:rPr>
        <w:t xml:space="preserve">V zastavěném území a jeho blízkosti </w:t>
      </w:r>
      <w:r w:rsidRPr="00C52151">
        <w:rPr>
          <w:b/>
          <w:sz w:val="18"/>
          <w:szCs w:val="18"/>
        </w:rPr>
        <w:t>nelze provádět hlučné stavební činnosti v době nočního klidu.</w:t>
      </w:r>
      <w:r w:rsidRPr="00BD17C5">
        <w:rPr>
          <w:sz w:val="18"/>
          <w:szCs w:val="18"/>
        </w:rPr>
        <w:t xml:space="preserve"> Ve výjimečných případech, nelze-li stanoveného legitimního cíle dosáhnout jinak, mohou být hlučné stavební činnosti v době nočního klidu prováděny po dobu nezbytně nutnou a v nezbytně nutném rozsahu. Zhotovitel zajistí, aby hlučné stavební činnosti prováděné v době nočního klidu byly před jejich zahájením oznámeny občanům, kteří mohou být takovými činnostmi dotčeni (např. na webových stránkách příslušné obce).</w:t>
      </w:r>
      <w:bookmarkStart w:id="50" w:name="_Hlk157090737"/>
      <w:bookmarkEnd w:id="49"/>
    </w:p>
    <w:p w14:paraId="6BE71AE4" w14:textId="77777777" w:rsidR="00A723A1" w:rsidRPr="00A1297E" w:rsidRDefault="00A723A1" w:rsidP="00B75CA9">
      <w:pPr>
        <w:pStyle w:val="Text2-1"/>
      </w:pPr>
      <w:bookmarkStart w:id="51" w:name="_Ref156736872"/>
      <w:bookmarkEnd w:id="50"/>
      <w:r w:rsidRPr="00A1297E">
        <w:lastRenderedPageBreak/>
        <w:t xml:space="preserve">Zhotovitel nad rámec článku 19 </w:t>
      </w:r>
      <w:proofErr w:type="gramStart"/>
      <w:r w:rsidRPr="00A1297E">
        <w:t>odst.12</w:t>
      </w:r>
      <w:proofErr w:type="gramEnd"/>
      <w:r w:rsidRPr="00A1297E">
        <w:t xml:space="preserve">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51"/>
    </w:p>
    <w:p w14:paraId="1BFF7D43" w14:textId="77777777" w:rsidR="001E7519" w:rsidRDefault="00A723A1" w:rsidP="001E7519">
      <w:pPr>
        <w:pStyle w:val="Text2-1"/>
      </w:pPr>
      <w:bookmarkStart w:id="52" w:name="_Ref156737111"/>
      <w:r w:rsidRPr="00A1297E">
        <w:t xml:space="preserve">V případě prací kdy není možné použití strojů/mechanismů se zapnutými „omezovači“ smí být omezovač deaktivován pouze na nezbytně nutnou dobu a to při striktním dodržení všech ostatních zásad BOZP, předpisu SŽ Bp1, zvláště pak ustanovení článku 19 </w:t>
      </w:r>
      <w:proofErr w:type="gramStart"/>
      <w:r w:rsidRPr="00A1297E">
        <w:t>odst.12</w:t>
      </w:r>
      <w:proofErr w:type="gramEnd"/>
      <w:r w:rsidRPr="00A1297E">
        <w:t xml:space="preserve"> písm. d) předpisu SŽ Bp1 – „po dobu jízdy vozidel po sousední koleji musí být práce strojů přerušena“.</w:t>
      </w:r>
      <w:bookmarkEnd w:id="52"/>
    </w:p>
    <w:p w14:paraId="34D13E63" w14:textId="1E1E5808" w:rsidR="001B29A7" w:rsidRPr="00A1297E" w:rsidRDefault="00A723A1" w:rsidP="001B29A7">
      <w:pPr>
        <w:numPr>
          <w:ilvl w:val="2"/>
          <w:numId w:val="9"/>
        </w:numPr>
        <w:spacing w:after="120" w:line="264" w:lineRule="auto"/>
        <w:jc w:val="both"/>
        <w:rPr>
          <w:sz w:val="18"/>
          <w:szCs w:val="18"/>
        </w:rPr>
      </w:pPr>
      <w:bookmarkStart w:id="53" w:name="_Hlk157090557"/>
      <w:r w:rsidRPr="0006283D">
        <w:rPr>
          <w:sz w:val="18"/>
          <w:szCs w:val="18"/>
        </w:rPr>
        <w:t xml:space="preserve">Nedodržením jakýchkoliv z podmínek z výše uvedených </w:t>
      </w:r>
      <w:r w:rsidRPr="00DA037A">
        <w:rPr>
          <w:sz w:val="18"/>
          <w:szCs w:val="18"/>
        </w:rPr>
        <w:t xml:space="preserve">odst. </w:t>
      </w:r>
      <w:r w:rsidR="006161D2">
        <w:rPr>
          <w:sz w:val="18"/>
          <w:szCs w:val="18"/>
        </w:rPr>
        <w:t>4.1.4</w:t>
      </w:r>
      <w:r w:rsidRPr="00DA037A">
        <w:rPr>
          <w:sz w:val="18"/>
          <w:szCs w:val="18"/>
        </w:rPr>
        <w:t xml:space="preserve"> - </w:t>
      </w:r>
      <w:r w:rsidRPr="00DA037A">
        <w:rPr>
          <w:sz w:val="18"/>
          <w:szCs w:val="18"/>
        </w:rPr>
        <w:fldChar w:fldCharType="begin"/>
      </w:r>
      <w:r w:rsidRPr="00DA037A">
        <w:rPr>
          <w:sz w:val="18"/>
          <w:szCs w:val="18"/>
        </w:rPr>
        <w:instrText xml:space="preserve"> REF _Ref156737111 \r \h  \* MERGEFORMAT </w:instrText>
      </w:r>
      <w:r w:rsidRPr="00DA037A">
        <w:rPr>
          <w:sz w:val="18"/>
          <w:szCs w:val="18"/>
        </w:rPr>
      </w:r>
      <w:r w:rsidRPr="00DA037A">
        <w:rPr>
          <w:sz w:val="18"/>
          <w:szCs w:val="18"/>
        </w:rPr>
        <w:fldChar w:fldCharType="separate"/>
      </w:r>
      <w:r w:rsidR="002742E8">
        <w:rPr>
          <w:sz w:val="18"/>
          <w:szCs w:val="18"/>
        </w:rPr>
        <w:t>4.1.6</w:t>
      </w:r>
      <w:r w:rsidRPr="00DA037A">
        <w:rPr>
          <w:sz w:val="18"/>
          <w:szCs w:val="18"/>
        </w:rPr>
        <w:fldChar w:fldCharType="end"/>
      </w:r>
      <w:r w:rsidRPr="0006283D">
        <w:rPr>
          <w:sz w:val="18"/>
          <w:szCs w:val="18"/>
        </w:rPr>
        <w:t xml:space="preserve"> je porušením BOZP a Zhotovitel je povinen uhradit smluvní pokutu ve výši uvedené v </w:t>
      </w:r>
      <w:proofErr w:type="gramStart"/>
      <w:r w:rsidRPr="0006283D">
        <w:rPr>
          <w:sz w:val="18"/>
          <w:szCs w:val="18"/>
        </w:rPr>
        <w:t>čl.20.25</w:t>
      </w:r>
      <w:proofErr w:type="gramEnd"/>
      <w:r w:rsidRPr="0006283D">
        <w:rPr>
          <w:sz w:val="18"/>
          <w:szCs w:val="18"/>
        </w:rPr>
        <w:t xml:space="preserve"> Obchodních podmínek</w:t>
      </w:r>
      <w:bookmarkEnd w:id="53"/>
      <w:r w:rsidR="00B75CA9" w:rsidRPr="00A1297E">
        <w:rPr>
          <w:sz w:val="18"/>
          <w:szCs w:val="18"/>
        </w:rPr>
        <w:t>.</w:t>
      </w:r>
    </w:p>
    <w:p w14:paraId="7A8FDF71" w14:textId="77777777" w:rsidR="001B29A7" w:rsidRPr="001B29A7" w:rsidRDefault="001B29A7" w:rsidP="001B29A7">
      <w:pPr>
        <w:keepNext/>
        <w:numPr>
          <w:ilvl w:val="1"/>
          <w:numId w:val="9"/>
        </w:numPr>
        <w:spacing w:before="200" w:after="120" w:line="264" w:lineRule="auto"/>
        <w:outlineLvl w:val="1"/>
        <w:rPr>
          <w:b/>
          <w:szCs w:val="18"/>
        </w:rPr>
      </w:pPr>
      <w:bookmarkStart w:id="54" w:name="_Toc146112645"/>
      <w:bookmarkStart w:id="55" w:name="_Toc167974228"/>
      <w:r w:rsidRPr="001B29A7">
        <w:rPr>
          <w:b/>
          <w:szCs w:val="18"/>
        </w:rPr>
        <w:t>Zeměměřická činnost zhotovitele</w:t>
      </w:r>
      <w:bookmarkEnd w:id="54"/>
      <w:bookmarkEnd w:id="55"/>
    </w:p>
    <w:p w14:paraId="7C7BDFD1" w14:textId="621D20FD" w:rsidR="001B29A7" w:rsidRPr="001B29A7" w:rsidRDefault="00656D02" w:rsidP="001B29A7">
      <w:pPr>
        <w:numPr>
          <w:ilvl w:val="2"/>
          <w:numId w:val="9"/>
        </w:numPr>
        <w:spacing w:after="120" w:line="264" w:lineRule="auto"/>
        <w:jc w:val="both"/>
        <w:rPr>
          <w:sz w:val="18"/>
          <w:szCs w:val="18"/>
        </w:rPr>
      </w:pPr>
      <w:r>
        <w:rPr>
          <w:sz w:val="18"/>
          <w:szCs w:val="18"/>
        </w:rPr>
        <w:t>Neobsazeno</w:t>
      </w:r>
    </w:p>
    <w:p w14:paraId="3120C4F1" w14:textId="77777777" w:rsidR="001B29A7" w:rsidRPr="003129F6" w:rsidRDefault="001B29A7" w:rsidP="001B29A7">
      <w:pPr>
        <w:keepNext/>
        <w:numPr>
          <w:ilvl w:val="1"/>
          <w:numId w:val="9"/>
        </w:numPr>
        <w:spacing w:before="200" w:after="120" w:line="264" w:lineRule="auto"/>
        <w:outlineLvl w:val="1"/>
        <w:rPr>
          <w:b/>
          <w:szCs w:val="18"/>
        </w:rPr>
      </w:pPr>
      <w:bookmarkStart w:id="56" w:name="_Toc6410438"/>
      <w:bookmarkStart w:id="57" w:name="_Toc146112646"/>
      <w:bookmarkStart w:id="58" w:name="_Toc167974229"/>
      <w:r w:rsidRPr="003129F6">
        <w:rPr>
          <w:b/>
          <w:szCs w:val="18"/>
        </w:rPr>
        <w:t>Doklady překládané zhotovitelem</w:t>
      </w:r>
      <w:bookmarkEnd w:id="56"/>
      <w:bookmarkEnd w:id="57"/>
      <w:bookmarkEnd w:id="58"/>
    </w:p>
    <w:p w14:paraId="513023E5" w14:textId="5B9EB059" w:rsidR="00AE1919" w:rsidRPr="001B29A7" w:rsidRDefault="001B29A7" w:rsidP="00AE1919">
      <w:pPr>
        <w:numPr>
          <w:ilvl w:val="2"/>
          <w:numId w:val="9"/>
        </w:numPr>
        <w:spacing w:after="120" w:line="264" w:lineRule="auto"/>
        <w:jc w:val="both"/>
        <w:rPr>
          <w:b/>
          <w:i/>
          <w:color w:val="00A1E0"/>
          <w:sz w:val="18"/>
          <w:szCs w:val="18"/>
        </w:rPr>
      </w:pPr>
      <w:r w:rsidRPr="003129F6">
        <w:rPr>
          <w:sz w:val="18"/>
          <w:szCs w:val="18"/>
        </w:rPr>
        <w:t>Pokud již Zhotovitel nepředložil dále uvedené doklady pře</w:t>
      </w:r>
      <w:r w:rsidR="004605F6">
        <w:rPr>
          <w:sz w:val="18"/>
          <w:szCs w:val="18"/>
        </w:rPr>
        <w:t>d</w:t>
      </w:r>
      <w:r w:rsidRPr="003129F6">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w:t>
      </w:r>
      <w:r w:rsidR="00F20A2D">
        <w:rPr>
          <w:sz w:val="18"/>
          <w:szCs w:val="18"/>
        </w:rPr>
        <w:t xml:space="preserve"> </w:t>
      </w:r>
      <w:r w:rsidR="00F20A2D" w:rsidRPr="003129F6">
        <w:rPr>
          <w:sz w:val="18"/>
          <w:szCs w:val="18"/>
        </w:rPr>
        <w:t>možné zahájit práce na výše uvedených objektech.</w:t>
      </w:r>
    </w:p>
    <w:p w14:paraId="44280C4D" w14:textId="77777777" w:rsidR="001B29A7" w:rsidRPr="001B29A7" w:rsidRDefault="001B29A7" w:rsidP="001B29A7">
      <w:pPr>
        <w:keepNext/>
        <w:numPr>
          <w:ilvl w:val="1"/>
          <w:numId w:val="9"/>
        </w:numPr>
        <w:spacing w:before="200" w:after="120" w:line="264" w:lineRule="auto"/>
        <w:outlineLvl w:val="1"/>
        <w:rPr>
          <w:b/>
          <w:szCs w:val="18"/>
        </w:rPr>
      </w:pPr>
      <w:bookmarkStart w:id="59" w:name="_Toc6410439"/>
      <w:bookmarkStart w:id="60" w:name="_Toc146112647"/>
      <w:bookmarkStart w:id="61" w:name="_Toc167974230"/>
      <w:r w:rsidRPr="001B29A7">
        <w:rPr>
          <w:b/>
          <w:szCs w:val="18"/>
        </w:rPr>
        <w:t>Dokumentace zhotovitele pro stavbu</w:t>
      </w:r>
      <w:bookmarkEnd w:id="59"/>
      <w:bookmarkEnd w:id="60"/>
      <w:bookmarkEnd w:id="61"/>
    </w:p>
    <w:p w14:paraId="188ED12E" w14:textId="1657C915" w:rsidR="001B29A7" w:rsidRPr="00DA037A" w:rsidRDefault="001B29A7" w:rsidP="001B29A7">
      <w:pPr>
        <w:numPr>
          <w:ilvl w:val="2"/>
          <w:numId w:val="9"/>
        </w:numPr>
        <w:spacing w:after="120" w:line="264" w:lineRule="auto"/>
        <w:jc w:val="both"/>
        <w:rPr>
          <w:sz w:val="18"/>
          <w:szCs w:val="18"/>
        </w:rPr>
      </w:pPr>
      <w:r w:rsidRPr="00DA037A">
        <w:rPr>
          <w:sz w:val="18"/>
          <w:szCs w:val="18"/>
        </w:rPr>
        <w:t xml:space="preserve">Součástí předmětu díla </w:t>
      </w:r>
      <w:r w:rsidR="00D31952">
        <w:rPr>
          <w:sz w:val="18"/>
          <w:szCs w:val="18"/>
        </w:rPr>
        <w:t>není Realizační dokumentace stavby.</w:t>
      </w:r>
    </w:p>
    <w:p w14:paraId="64F20BD3" w14:textId="0AE1ABA9" w:rsidR="001B29A7" w:rsidRPr="00DA037A" w:rsidRDefault="001B29A7" w:rsidP="001B29A7">
      <w:pPr>
        <w:numPr>
          <w:ilvl w:val="2"/>
          <w:numId w:val="9"/>
        </w:numPr>
        <w:spacing w:after="120" w:line="264" w:lineRule="auto"/>
        <w:jc w:val="both"/>
        <w:rPr>
          <w:sz w:val="18"/>
          <w:szCs w:val="18"/>
        </w:rPr>
      </w:pPr>
      <w:r w:rsidRPr="00DA037A">
        <w:rPr>
          <w:sz w:val="18"/>
          <w:szCs w:val="18"/>
        </w:rPr>
        <w:t xml:space="preserve">Zhotovitel RDS dodá schválenou výkresovou dokumentaci </w:t>
      </w:r>
      <w:r w:rsidR="000E3FB5" w:rsidRPr="00DA037A">
        <w:rPr>
          <w:sz w:val="18"/>
          <w:szCs w:val="18"/>
        </w:rPr>
        <w:t>včetně podání samostatného správního řízení dle požadavků národního památkového ústavu.</w:t>
      </w:r>
    </w:p>
    <w:p w14:paraId="34BC7ACA" w14:textId="77777777" w:rsidR="001B29A7" w:rsidRPr="00DA037A" w:rsidRDefault="001B29A7" w:rsidP="001B29A7">
      <w:pPr>
        <w:numPr>
          <w:ilvl w:val="2"/>
          <w:numId w:val="9"/>
        </w:numPr>
        <w:spacing w:after="120" w:line="264" w:lineRule="auto"/>
        <w:jc w:val="both"/>
        <w:rPr>
          <w:sz w:val="18"/>
          <w:szCs w:val="18"/>
        </w:rPr>
      </w:pPr>
      <w:r w:rsidRPr="00DA037A">
        <w:rPr>
          <w:sz w:val="18"/>
          <w:szCs w:val="18"/>
        </w:rPr>
        <w:t xml:space="preserve">Za dodání schválené související výkresové dokumentace pro ostatní stavební postupy zodpovídá Zhotovitel stavby v souladu s přílohou P8 směrnice SŽ SM011. </w:t>
      </w:r>
    </w:p>
    <w:p w14:paraId="24AA92CE" w14:textId="0B1A031D" w:rsidR="001B29A7" w:rsidRPr="00DA037A" w:rsidRDefault="001B29A7" w:rsidP="001B29A7">
      <w:pPr>
        <w:numPr>
          <w:ilvl w:val="2"/>
          <w:numId w:val="9"/>
        </w:numPr>
        <w:spacing w:after="120" w:line="264" w:lineRule="auto"/>
        <w:jc w:val="both"/>
        <w:rPr>
          <w:sz w:val="18"/>
          <w:szCs w:val="18"/>
        </w:rPr>
      </w:pPr>
      <w:r w:rsidRPr="00DA037A">
        <w:rPr>
          <w:sz w:val="18"/>
          <w:szCs w:val="18"/>
        </w:rPr>
        <w:t>Zhotovitel předloží plán vzorkování pro vzorky použitých materiálů a harmonogr</w:t>
      </w:r>
      <w:r w:rsidR="00D31952">
        <w:rPr>
          <w:sz w:val="18"/>
          <w:szCs w:val="18"/>
        </w:rPr>
        <w:t>am předkládání</w:t>
      </w:r>
      <w:r w:rsidRPr="00DA037A">
        <w:rPr>
          <w:sz w:val="18"/>
          <w:szCs w:val="18"/>
        </w:rPr>
        <w:t>, který je zároveň součástí harmonogramu výstavby. Předkládání vzorků bude zapracováno do časového harmonogramu výstavby s časovou rezervou pro možné zamítnutí vzorku. Vzorkování materiálů bude probíhat v</w:t>
      </w:r>
      <w:r w:rsidR="004C5675" w:rsidRPr="00DA037A">
        <w:rPr>
          <w:sz w:val="18"/>
          <w:szCs w:val="18"/>
        </w:rPr>
        <w:t> </w:t>
      </w:r>
      <w:r w:rsidRPr="00DA037A">
        <w:rPr>
          <w:sz w:val="18"/>
          <w:szCs w:val="18"/>
        </w:rPr>
        <w:t>dostatečném časovém předstihu před objednáním a vlastní montáží.</w:t>
      </w:r>
    </w:p>
    <w:p w14:paraId="3ECE9C89" w14:textId="08906508" w:rsidR="001B29A7" w:rsidRPr="00DA037A" w:rsidRDefault="001B29A7" w:rsidP="001B29A7">
      <w:pPr>
        <w:numPr>
          <w:ilvl w:val="2"/>
          <w:numId w:val="9"/>
        </w:numPr>
        <w:spacing w:after="120" w:line="264" w:lineRule="auto"/>
        <w:jc w:val="both"/>
        <w:rPr>
          <w:sz w:val="18"/>
          <w:szCs w:val="18"/>
        </w:rPr>
      </w:pPr>
      <w:r w:rsidRPr="00DA037A">
        <w:rPr>
          <w:sz w:val="18"/>
          <w:szCs w:val="18"/>
        </w:rPr>
        <w:t xml:space="preserve">Vzorkovány budou všechny viditelné prvky konstrukcí, materiály a povrchové úpravy stavebních konstrukcí. Všechny použité materiály budou </w:t>
      </w:r>
      <w:r w:rsidR="00795890" w:rsidRPr="00DA037A">
        <w:rPr>
          <w:sz w:val="18"/>
          <w:szCs w:val="18"/>
        </w:rPr>
        <w:t xml:space="preserve">TDS </w:t>
      </w:r>
      <w:r w:rsidRPr="00DA037A">
        <w:rPr>
          <w:sz w:val="18"/>
          <w:szCs w:val="18"/>
        </w:rPr>
        <w:t xml:space="preserve">schváleny a vzorky budou Zhotovitelem vedeny v seznamu vzorků (vzorkovací kniha), kde každý vzorek bude mít prostor pro vyjádření </w:t>
      </w:r>
      <w:r w:rsidR="00795890" w:rsidRPr="00DA037A">
        <w:rPr>
          <w:sz w:val="18"/>
          <w:szCs w:val="18"/>
        </w:rPr>
        <w:t>TDS</w:t>
      </w:r>
      <w:r w:rsidRPr="00DA037A">
        <w:rPr>
          <w:sz w:val="18"/>
          <w:szCs w:val="18"/>
        </w:rPr>
        <w:t xml:space="preserve"> a jím pověřených osob</w:t>
      </w:r>
    </w:p>
    <w:p w14:paraId="17581A59" w14:textId="77777777" w:rsidR="001B29A7" w:rsidRPr="00DA037A" w:rsidRDefault="001B29A7" w:rsidP="001B29A7">
      <w:pPr>
        <w:numPr>
          <w:ilvl w:val="2"/>
          <w:numId w:val="9"/>
        </w:numPr>
        <w:spacing w:after="120" w:line="264" w:lineRule="auto"/>
        <w:jc w:val="both"/>
        <w:rPr>
          <w:sz w:val="18"/>
          <w:szCs w:val="18"/>
        </w:rPr>
      </w:pPr>
      <w:r w:rsidRPr="00DA037A">
        <w:rPr>
          <w:sz w:val="18"/>
          <w:szCs w:val="18"/>
        </w:rPr>
        <w:t>Všechny materiály a výrobky, které se v jednom uceleném prostoru nacházejí, budou vzorkovány v ucelených souvisejících souborech. Schválené vzorky budou zůstávat na stavbě pro potřeby dalšího vzorkování.</w:t>
      </w:r>
    </w:p>
    <w:p w14:paraId="1A29B9C6" w14:textId="77777777" w:rsidR="001B29A7" w:rsidRPr="001B29A7" w:rsidRDefault="001B29A7" w:rsidP="001B29A7">
      <w:pPr>
        <w:keepNext/>
        <w:numPr>
          <w:ilvl w:val="1"/>
          <w:numId w:val="9"/>
        </w:numPr>
        <w:spacing w:before="200" w:after="120" w:line="264" w:lineRule="auto"/>
        <w:outlineLvl w:val="1"/>
        <w:rPr>
          <w:b/>
          <w:szCs w:val="18"/>
        </w:rPr>
      </w:pPr>
      <w:bookmarkStart w:id="62" w:name="_Toc6410440"/>
      <w:bookmarkStart w:id="63" w:name="_Toc146112648"/>
      <w:bookmarkStart w:id="64" w:name="_Toc167974231"/>
      <w:r w:rsidRPr="001B29A7">
        <w:rPr>
          <w:b/>
          <w:szCs w:val="18"/>
        </w:rPr>
        <w:lastRenderedPageBreak/>
        <w:t>Dokumentace skutečného provedení stavby</w:t>
      </w:r>
      <w:bookmarkEnd w:id="62"/>
      <w:bookmarkEnd w:id="63"/>
      <w:bookmarkEnd w:id="64"/>
    </w:p>
    <w:p w14:paraId="4107B22B" w14:textId="535E82BF" w:rsidR="00E50503" w:rsidRPr="00DA037A" w:rsidRDefault="00D31952" w:rsidP="00D31952">
      <w:pPr>
        <w:pStyle w:val="Text2-1"/>
      </w:pPr>
      <w:r w:rsidRPr="00D31952">
        <w:t xml:space="preserve">Dokumentace skutečného provedení stavby </w:t>
      </w:r>
      <w:r>
        <w:t>není požadována</w:t>
      </w:r>
      <w:r w:rsidR="00F20A2D">
        <w:t>.</w:t>
      </w:r>
      <w:bookmarkStart w:id="65" w:name="_Toc6410458"/>
    </w:p>
    <w:p w14:paraId="293B5A91" w14:textId="77777777" w:rsidR="001B29A7" w:rsidRPr="00DA037A" w:rsidRDefault="001B29A7" w:rsidP="001B29A7">
      <w:pPr>
        <w:keepNext/>
        <w:numPr>
          <w:ilvl w:val="1"/>
          <w:numId w:val="9"/>
        </w:numPr>
        <w:spacing w:before="200" w:after="120" w:line="264" w:lineRule="auto"/>
        <w:outlineLvl w:val="1"/>
        <w:rPr>
          <w:b/>
          <w:szCs w:val="18"/>
        </w:rPr>
      </w:pPr>
      <w:bookmarkStart w:id="66" w:name="_Toc146112666"/>
      <w:bookmarkStart w:id="67" w:name="_Toc167974232"/>
      <w:r w:rsidRPr="00DA037A">
        <w:rPr>
          <w:b/>
          <w:szCs w:val="18"/>
        </w:rPr>
        <w:t>Životní prostředí</w:t>
      </w:r>
      <w:bookmarkEnd w:id="65"/>
      <w:bookmarkEnd w:id="66"/>
      <w:bookmarkEnd w:id="67"/>
    </w:p>
    <w:p w14:paraId="650E3714" w14:textId="77777777" w:rsidR="001B29A7" w:rsidRPr="00DA037A" w:rsidRDefault="001B29A7" w:rsidP="00EA6825">
      <w:pPr>
        <w:pStyle w:val="Text2-1"/>
      </w:pPr>
      <w:bookmarkStart w:id="68" w:name="_Hlk151656168"/>
      <w:r w:rsidRPr="00DA037A">
        <w:t xml:space="preserve">Zhotovitel je v termínu do 30 dnů od účinnosti Smlouvy povinen písemně oznámit </w:t>
      </w:r>
      <w:r w:rsidR="00F04FA6" w:rsidRPr="00DA037A">
        <w:t>TDS</w:t>
      </w:r>
      <w:r w:rsidRPr="00DA037A">
        <w:t xml:space="preserve"> </w:t>
      </w:r>
      <w:r w:rsidRPr="00DA037A">
        <w:rPr>
          <w:b/>
        </w:rPr>
        <w:t>vady a nedostatky v Projektové dokumentaci</w:t>
      </w:r>
      <w:r w:rsidRPr="00DA037A">
        <w:t>, u kterých lze oprávněně předpokládat, že vlivem stavební činnosti a veškeré činnosti Zhotovitele, spojené s</w:t>
      </w:r>
      <w:r w:rsidR="002B1BD6" w:rsidRPr="00DA037A">
        <w:t> </w:t>
      </w:r>
      <w:r w:rsidRPr="00DA037A">
        <w:t xml:space="preserve">prováděním Díla, </w:t>
      </w:r>
      <w:r w:rsidRPr="00DA037A">
        <w:rPr>
          <w:b/>
        </w:rPr>
        <w:t xml:space="preserve">budou samostatně nebo ve spojení ohrožovat životní prostředí </w:t>
      </w:r>
      <w:r w:rsidRPr="00DA037A">
        <w:t>(dále také „ŽP“). Toto písemné oznámení bude Zhotovitelem náležitě odůvodněno. V</w:t>
      </w:r>
      <w:r w:rsidR="00151305" w:rsidRPr="00DA037A">
        <w:t> </w:t>
      </w:r>
      <w:r w:rsidRPr="00DA037A">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68"/>
      <w:r w:rsidRPr="00DA037A">
        <w:t>.</w:t>
      </w:r>
    </w:p>
    <w:p w14:paraId="6D63E243" w14:textId="77777777" w:rsidR="001B29A7" w:rsidRPr="00DA037A" w:rsidRDefault="001B29A7" w:rsidP="001B29A7">
      <w:pPr>
        <w:numPr>
          <w:ilvl w:val="2"/>
          <w:numId w:val="9"/>
        </w:numPr>
        <w:spacing w:after="120" w:line="264" w:lineRule="auto"/>
        <w:jc w:val="both"/>
        <w:rPr>
          <w:b/>
          <w:sz w:val="18"/>
          <w:szCs w:val="18"/>
        </w:rPr>
      </w:pPr>
      <w:bookmarkStart w:id="69" w:name="_Hlk156376294"/>
      <w:r w:rsidRPr="00DA037A">
        <w:rPr>
          <w:b/>
          <w:sz w:val="18"/>
          <w:szCs w:val="18"/>
        </w:rPr>
        <w:t>Ochrana přírody a krajiny</w:t>
      </w:r>
    </w:p>
    <w:p w14:paraId="2BEC290A" w14:textId="77777777" w:rsidR="001B29A7" w:rsidRPr="00DA037A" w:rsidRDefault="001B29A7" w:rsidP="001B29A7">
      <w:pPr>
        <w:numPr>
          <w:ilvl w:val="3"/>
          <w:numId w:val="6"/>
        </w:numPr>
        <w:snapToGrid w:val="0"/>
        <w:spacing w:after="120" w:line="264" w:lineRule="auto"/>
        <w:jc w:val="both"/>
        <w:rPr>
          <w:sz w:val="18"/>
          <w:szCs w:val="18"/>
        </w:rPr>
      </w:pPr>
      <w:bookmarkStart w:id="70" w:name="_Hlk151656385"/>
      <w:bookmarkStart w:id="71" w:name="_Hlk156376365"/>
      <w:bookmarkEnd w:id="69"/>
      <w:r w:rsidRPr="00DA037A">
        <w:rPr>
          <w:sz w:val="18"/>
          <w:szCs w:val="18"/>
        </w:rPr>
        <w:t xml:space="preserve">Zhotovitel se zavazuje dodržet veškeré legislativní požadavky </w:t>
      </w:r>
      <w:bookmarkStart w:id="72" w:name="_Hlk150855405"/>
      <w:r w:rsidRPr="00DA037A">
        <w:rPr>
          <w:sz w:val="18"/>
          <w:szCs w:val="18"/>
        </w:rPr>
        <w:t>z oblasti ochrany životního prostředí</w:t>
      </w:r>
      <w:bookmarkEnd w:id="72"/>
      <w:r w:rsidRPr="00DA037A">
        <w:rPr>
          <w:sz w:val="18"/>
          <w:szCs w:val="18"/>
        </w:rPr>
        <w:t xml:space="preserve"> a veškeré podmínky obdržených vyjádření dotčených orgánů státní správy</w:t>
      </w:r>
      <w:bookmarkEnd w:id="70"/>
      <w:r w:rsidRPr="00DA037A">
        <w:rPr>
          <w:sz w:val="18"/>
          <w:szCs w:val="18"/>
        </w:rPr>
        <w:t>.</w:t>
      </w:r>
      <w:bookmarkEnd w:id="71"/>
    </w:p>
    <w:p w14:paraId="65B281B7" w14:textId="77777777" w:rsidR="001B29A7" w:rsidRPr="00DA037A" w:rsidRDefault="001B29A7" w:rsidP="001B29A7">
      <w:pPr>
        <w:numPr>
          <w:ilvl w:val="2"/>
          <w:numId w:val="9"/>
        </w:numPr>
        <w:spacing w:after="120" w:line="264" w:lineRule="auto"/>
        <w:jc w:val="both"/>
        <w:rPr>
          <w:sz w:val="18"/>
          <w:szCs w:val="18"/>
        </w:rPr>
      </w:pPr>
      <w:r w:rsidRPr="00DA037A">
        <w:rPr>
          <w:b/>
          <w:sz w:val="18"/>
          <w:szCs w:val="18"/>
        </w:rPr>
        <w:t>Nakládání s odpady</w:t>
      </w:r>
    </w:p>
    <w:p w14:paraId="0C273B4D" w14:textId="77777777" w:rsidR="001B29A7" w:rsidRPr="00DA037A" w:rsidRDefault="001B29A7" w:rsidP="001B29A7">
      <w:pPr>
        <w:numPr>
          <w:ilvl w:val="3"/>
          <w:numId w:val="9"/>
        </w:numPr>
        <w:spacing w:after="120" w:line="264" w:lineRule="auto"/>
        <w:jc w:val="both"/>
        <w:rPr>
          <w:sz w:val="18"/>
          <w:szCs w:val="18"/>
        </w:rPr>
      </w:pPr>
      <w:r w:rsidRPr="00DA037A">
        <w:rPr>
          <w:sz w:val="18"/>
          <w:szCs w:val="18"/>
        </w:rPr>
        <w:t xml:space="preserve">Zhotovitel předloží TDS nejméně 60 dní před dokončením Díla </w:t>
      </w:r>
      <w:r w:rsidRPr="00DA037A">
        <w:rPr>
          <w:b/>
          <w:sz w:val="18"/>
          <w:szCs w:val="18"/>
        </w:rPr>
        <w:t>Závěrečnou zprávu odpadového hospodářství stavby dle směrnice SŽ SM096</w:t>
      </w:r>
      <w:r w:rsidRPr="00DA037A">
        <w:rPr>
          <w:sz w:val="18"/>
          <w:szCs w:val="18"/>
        </w:rPr>
        <w:t xml:space="preserve">, podle závazné osnovy uvedené v </w:t>
      </w:r>
      <w:proofErr w:type="gramStart"/>
      <w:r w:rsidRPr="00DA037A">
        <w:rPr>
          <w:sz w:val="18"/>
          <w:szCs w:val="18"/>
        </w:rPr>
        <w:t>příloze B.1 směrnice</w:t>
      </w:r>
      <w:proofErr w:type="gramEnd"/>
      <w:r w:rsidRPr="00DA037A">
        <w:rPr>
          <w:sz w:val="18"/>
          <w:szCs w:val="18"/>
        </w:rPr>
        <w:t xml:space="preserve"> SŽ SM096, včetně Výkazu o předcházení vzniku odpadu a nakládání s odpady dle Přílohy B.2 směrnice SŽ SM096. TDS zajistí kontrolu Závěrečné zprávy a Výkazu specialistou/garantem na ŽP Objednatele.</w:t>
      </w:r>
    </w:p>
    <w:p w14:paraId="581AA913" w14:textId="77777777" w:rsidR="001B29A7" w:rsidRPr="00DA037A" w:rsidRDefault="001B29A7" w:rsidP="001B29A7">
      <w:pPr>
        <w:numPr>
          <w:ilvl w:val="3"/>
          <w:numId w:val="9"/>
        </w:numPr>
        <w:spacing w:after="120" w:line="264" w:lineRule="auto"/>
        <w:jc w:val="both"/>
        <w:rPr>
          <w:sz w:val="18"/>
          <w:szCs w:val="18"/>
        </w:rPr>
      </w:pPr>
      <w:r w:rsidRPr="00DA037A">
        <w:rPr>
          <w:sz w:val="18"/>
          <w:szCs w:val="18"/>
        </w:rPr>
        <w:t>TDS nesmí potvrdit dokončení díla v Předávacím protokolu/respektive v</w:t>
      </w:r>
      <w:r w:rsidR="002B1BD6" w:rsidRPr="00DA037A">
        <w:rPr>
          <w:sz w:val="18"/>
          <w:szCs w:val="18"/>
        </w:rPr>
        <w:t> </w:t>
      </w:r>
      <w:r w:rsidRPr="00DA037A">
        <w:rPr>
          <w:sz w:val="18"/>
          <w:szCs w:val="18"/>
        </w:rPr>
        <w:t>Potvrzení o splnění smlouvy bez zajištění odevzdání Závěrečné zprávy a</w:t>
      </w:r>
      <w:r w:rsidR="002B1BD6" w:rsidRPr="00DA037A">
        <w:rPr>
          <w:sz w:val="18"/>
          <w:szCs w:val="18"/>
        </w:rPr>
        <w:t> </w:t>
      </w:r>
      <w:r w:rsidRPr="00DA037A">
        <w:rPr>
          <w:sz w:val="18"/>
          <w:szCs w:val="18"/>
        </w:rPr>
        <w:t>Výkazu.</w:t>
      </w:r>
    </w:p>
    <w:p w14:paraId="11D52F46" w14:textId="77777777" w:rsidR="001B29A7" w:rsidRPr="00DA037A" w:rsidRDefault="001B29A7" w:rsidP="001B29A7">
      <w:pPr>
        <w:numPr>
          <w:ilvl w:val="3"/>
          <w:numId w:val="9"/>
        </w:numPr>
        <w:spacing w:after="120" w:line="264" w:lineRule="auto"/>
        <w:jc w:val="both"/>
        <w:rPr>
          <w:sz w:val="18"/>
          <w:szCs w:val="18"/>
        </w:rPr>
      </w:pPr>
      <w:r w:rsidRPr="00DA037A">
        <w:rPr>
          <w:sz w:val="18"/>
          <w:szCs w:val="18"/>
        </w:rPr>
        <w:t xml:space="preserve">Zhotovitel se zavazuje zajistit </w:t>
      </w:r>
      <w:proofErr w:type="spellStart"/>
      <w:r w:rsidRPr="00DA037A">
        <w:rPr>
          <w:sz w:val="18"/>
          <w:szCs w:val="18"/>
        </w:rPr>
        <w:t>převzorkování</w:t>
      </w:r>
      <w:proofErr w:type="spellEnd"/>
      <w:r w:rsidRPr="00DA037A">
        <w:rPr>
          <w:sz w:val="18"/>
          <w:szCs w:val="18"/>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dokumentaci a realizaci Zhotovitel zabezpečí maximální využití těžených materiálů kolejového lože a výkopových zemin v rámci provádění stavební činnosti (viz směrnice SŽ SM096 Směrnice pro nakládání s odpady). Vzorkování bude probíhat dle </w:t>
      </w:r>
      <w:r w:rsidRPr="00DA037A">
        <w:rPr>
          <w:b/>
          <w:sz w:val="18"/>
          <w:szCs w:val="18"/>
        </w:rPr>
        <w:t>Metodického návodu Správy železnic k</w:t>
      </w:r>
      <w:r w:rsidR="002B1BD6" w:rsidRPr="00DA037A">
        <w:rPr>
          <w:b/>
          <w:sz w:val="18"/>
          <w:szCs w:val="18"/>
        </w:rPr>
        <w:t> </w:t>
      </w:r>
      <w:r w:rsidRPr="00DA037A">
        <w:rPr>
          <w:b/>
          <w:sz w:val="18"/>
          <w:szCs w:val="18"/>
        </w:rPr>
        <w:t>problematice vzorkování stavebních a demoličních odpadů v rámci přípravy a realizace staveb</w:t>
      </w:r>
      <w:r w:rsidRPr="00DA037A">
        <w:rPr>
          <w:sz w:val="18"/>
          <w:szCs w:val="18"/>
        </w:rPr>
        <w:t xml:space="preserve">, který je </w:t>
      </w:r>
      <w:proofErr w:type="gramStart"/>
      <w:r w:rsidRPr="00DA037A">
        <w:rPr>
          <w:sz w:val="18"/>
          <w:szCs w:val="18"/>
        </w:rPr>
        <w:t>přílohou B.3 směrnice</w:t>
      </w:r>
      <w:proofErr w:type="gramEnd"/>
      <w:r w:rsidRPr="00DA037A">
        <w:rPr>
          <w:sz w:val="18"/>
          <w:szCs w:val="18"/>
        </w:rPr>
        <w:t xml:space="preserve"> SŽ SM096 Směrnice pro nakládání s odpady</w:t>
      </w:r>
    </w:p>
    <w:p w14:paraId="0BA48887" w14:textId="76F07738" w:rsidR="001B29A7" w:rsidRDefault="001B29A7" w:rsidP="001B29A7">
      <w:pPr>
        <w:numPr>
          <w:ilvl w:val="3"/>
          <w:numId w:val="9"/>
        </w:numPr>
        <w:spacing w:after="120" w:line="264" w:lineRule="auto"/>
        <w:jc w:val="both"/>
        <w:rPr>
          <w:sz w:val="18"/>
          <w:szCs w:val="18"/>
        </w:rPr>
      </w:pPr>
      <w:bookmarkStart w:id="73" w:name="_Hlk151657984"/>
      <w:r w:rsidRPr="00DA037A">
        <w:rPr>
          <w:b/>
          <w:sz w:val="18"/>
          <w:szCs w:val="18"/>
        </w:rPr>
        <w:t>Zhotovitel bude stavební a demoliční odpad (skupina katalogu odpadů č. 17) v co největší možné míře recyklovat.</w:t>
      </w:r>
      <w:r w:rsidRPr="00DA037A">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73"/>
    </w:p>
    <w:p w14:paraId="021A9955" w14:textId="77777777" w:rsidR="00D31952" w:rsidRPr="00DA037A" w:rsidRDefault="00D31952" w:rsidP="00D31952">
      <w:pPr>
        <w:spacing w:after="120" w:line="264" w:lineRule="auto"/>
        <w:ind w:left="1701"/>
        <w:jc w:val="both"/>
        <w:rPr>
          <w:sz w:val="18"/>
          <w:szCs w:val="18"/>
        </w:rPr>
      </w:pPr>
    </w:p>
    <w:p w14:paraId="70F8DBD8" w14:textId="77777777" w:rsidR="001B29A7" w:rsidRPr="00DA037A" w:rsidRDefault="001B29A7" w:rsidP="001B29A7">
      <w:pPr>
        <w:numPr>
          <w:ilvl w:val="3"/>
          <w:numId w:val="6"/>
        </w:numPr>
        <w:spacing w:after="120" w:line="264" w:lineRule="auto"/>
        <w:jc w:val="both"/>
      </w:pPr>
      <w:r w:rsidRPr="00DA037A">
        <w:rPr>
          <w:sz w:val="18"/>
          <w:szCs w:val="18"/>
        </w:rPr>
        <w:lastRenderedPageBreak/>
        <w:t xml:space="preserve">Demolice budou realizovány v souladu </w:t>
      </w:r>
      <w:r w:rsidRPr="00DA037A">
        <w:rPr>
          <w:b/>
          <w:sz w:val="18"/>
          <w:szCs w:val="18"/>
        </w:rPr>
        <w:t>s Metodickým návodem odboru odpadů MŽP při řízení vzniku stavebních a demoličních odpadů a pro nakládání s nimi</w:t>
      </w:r>
      <w:r w:rsidRPr="00DA037A">
        <w:rPr>
          <w:sz w:val="18"/>
          <w:szCs w:val="18"/>
        </w:rPr>
        <w:t xml:space="preserve"> (srpen 2018). Zhotovitel zpracuje tzv. Demoliční plán, který předá ke kontrole TDS a specialistovi/garantovi na ŽP Objednatele. Součástí Demoličního plánu bude vymezení částí stavby s nebezpečným odpadem, bude identifikovat materiály k opětovnému použití nebo recyklaci, identifikovat odpady a postupy rozebrání a demolice, zjištění kvality a</w:t>
      </w:r>
      <w:r w:rsidR="00664CD9" w:rsidRPr="00DA037A">
        <w:rPr>
          <w:sz w:val="18"/>
          <w:szCs w:val="18"/>
        </w:rPr>
        <w:t> </w:t>
      </w:r>
      <w:r w:rsidRPr="00DA037A">
        <w:rPr>
          <w:sz w:val="18"/>
          <w:szCs w:val="18"/>
        </w:rPr>
        <w:t>množství materiálů, které se dají umístit v rámci stavby. Při demolici se budou postupně odstraňovat příměsi komplikující recyklaci stavební suti a</w:t>
      </w:r>
      <w:r w:rsidR="00664CD9" w:rsidRPr="00DA037A">
        <w:rPr>
          <w:sz w:val="18"/>
          <w:szCs w:val="18"/>
        </w:rPr>
        <w:t> </w:t>
      </w:r>
      <w:r w:rsidRPr="00DA037A">
        <w:rPr>
          <w:sz w:val="18"/>
          <w:szCs w:val="18"/>
        </w:rPr>
        <w:t>nakládat s nimi samostatně. Dále je nutné rozebírat selektivně a</w:t>
      </w:r>
      <w:r w:rsidR="00664CD9" w:rsidRPr="00DA037A">
        <w:rPr>
          <w:sz w:val="18"/>
          <w:szCs w:val="18"/>
        </w:rPr>
        <w:t> </w:t>
      </w:r>
      <w:r w:rsidRPr="00DA037A">
        <w:rPr>
          <w:sz w:val="18"/>
          <w:szCs w:val="18"/>
        </w:rPr>
        <w:t>shromažďovat demoliční odpad odděleně, aby byla zajištěna potřebná kvalita vytříděného materiálu určeného k recyklaci nebo opětovnému použití. Zhotovitel před ukončením díla předá TDS a specialistovi/garantovi na ŽP Objednatele přehled s uvedeným množstvím, se způsobem nakládání vzniklého stavebního a demoličního odpadu a mírou recyklace pro předmětné objekty.</w:t>
      </w:r>
    </w:p>
    <w:p w14:paraId="1616DF70" w14:textId="77777777" w:rsidR="001B29A7" w:rsidRPr="00DA037A" w:rsidRDefault="001B29A7" w:rsidP="001B29A7">
      <w:pPr>
        <w:numPr>
          <w:ilvl w:val="3"/>
          <w:numId w:val="9"/>
        </w:numPr>
        <w:spacing w:after="120" w:line="264" w:lineRule="auto"/>
        <w:jc w:val="both"/>
        <w:rPr>
          <w:b/>
          <w:sz w:val="18"/>
          <w:szCs w:val="18"/>
        </w:rPr>
      </w:pPr>
      <w:r w:rsidRPr="00DA037A">
        <w:rPr>
          <w:b/>
          <w:sz w:val="18"/>
          <w:szCs w:val="18"/>
        </w:rPr>
        <w:t>Zhotovitel stavby si zajistí rozsah</w:t>
      </w:r>
      <w:r w:rsidRPr="00DA037A">
        <w:rPr>
          <w:sz w:val="18"/>
          <w:szCs w:val="18"/>
        </w:rPr>
        <w:t xml:space="preserve"> </w:t>
      </w:r>
      <w:r w:rsidRPr="00DA037A">
        <w:rPr>
          <w:b/>
          <w:sz w:val="18"/>
          <w:szCs w:val="18"/>
        </w:rPr>
        <w:t>zařízení k nakládání, resp. recyklačních míst/center sám, a to dle celkového množství a kategorie odpadů a tuto cenu si včetně rizika zohlední v nabídkové ceně položky.</w:t>
      </w:r>
    </w:p>
    <w:p w14:paraId="068689CF" w14:textId="77777777" w:rsidR="001B29A7" w:rsidRPr="00DA037A" w:rsidRDefault="001B29A7" w:rsidP="001B29A7">
      <w:pPr>
        <w:numPr>
          <w:ilvl w:val="3"/>
          <w:numId w:val="9"/>
        </w:numPr>
        <w:spacing w:after="120" w:line="264" w:lineRule="auto"/>
        <w:jc w:val="both"/>
        <w:rPr>
          <w:b/>
          <w:sz w:val="18"/>
          <w:szCs w:val="18"/>
        </w:rPr>
      </w:pPr>
      <w:r w:rsidRPr="00DA037A">
        <w:rPr>
          <w:b/>
          <w:sz w:val="18"/>
          <w:szCs w:val="18"/>
        </w:rPr>
        <w:t>Polohy a vzdálenosti</w:t>
      </w:r>
      <w:r w:rsidRPr="00DA037A">
        <w:rPr>
          <w:sz w:val="18"/>
          <w:szCs w:val="18"/>
        </w:rPr>
        <w:t xml:space="preserve"> </w:t>
      </w:r>
      <w:r w:rsidRPr="00DA037A">
        <w:rPr>
          <w:b/>
          <w:sz w:val="18"/>
          <w:szCs w:val="18"/>
        </w:rPr>
        <w:t>zařízení k</w:t>
      </w:r>
      <w:r w:rsidR="00210706" w:rsidRPr="00DA037A">
        <w:rPr>
          <w:b/>
          <w:sz w:val="18"/>
          <w:szCs w:val="18"/>
        </w:rPr>
        <w:t xml:space="preserve"> </w:t>
      </w:r>
      <w:r w:rsidRPr="00DA037A">
        <w:rPr>
          <w:b/>
          <w:sz w:val="18"/>
          <w:szCs w:val="18"/>
        </w:rPr>
        <w:t>nakládání, resp. recyklačních míst/center pro likvidaci, resp. recyklaci odpadů uvedené v</w:t>
      </w:r>
      <w:r w:rsidR="00664CD9" w:rsidRPr="00DA037A">
        <w:rPr>
          <w:b/>
          <w:sz w:val="18"/>
          <w:szCs w:val="18"/>
        </w:rPr>
        <w:t> </w:t>
      </w:r>
      <w:r w:rsidRPr="00DA037A">
        <w:rPr>
          <w:b/>
          <w:sz w:val="18"/>
          <w:szCs w:val="18"/>
        </w:rPr>
        <w:t xml:space="preserve">Projektové dokumentaci nebo jiné části Zadávací dokumentace jsou pouze informativní a slouží pro interní potřeby Objednatele a </w:t>
      </w:r>
      <w:proofErr w:type="gramStart"/>
      <w:r w:rsidRPr="00DA037A">
        <w:rPr>
          <w:b/>
          <w:sz w:val="18"/>
          <w:szCs w:val="18"/>
        </w:rPr>
        <w:t>řízení.</w:t>
      </w:r>
      <w:r w:rsidRPr="00DA037A">
        <w:rPr>
          <w:sz w:val="18"/>
          <w:szCs w:val="18"/>
        </w:rPr>
        <w:t xml:space="preserve"> </w:t>
      </w:r>
      <w:r w:rsidRPr="00DA037A">
        <w:rPr>
          <w:b/>
          <w:sz w:val="18"/>
          <w:szCs w:val="18"/>
        </w:rPr>
        <w:t>o</w:t>
      </w:r>
      <w:r w:rsidR="00AB6D1A" w:rsidRPr="00DA037A">
        <w:rPr>
          <w:b/>
          <w:sz w:val="18"/>
          <w:szCs w:val="18"/>
        </w:rPr>
        <w:t> </w:t>
      </w:r>
      <w:r w:rsidRPr="00DA037A">
        <w:rPr>
          <w:b/>
          <w:sz w:val="18"/>
          <w:szCs w:val="18"/>
        </w:rPr>
        <w:t>povolení</w:t>
      </w:r>
      <w:proofErr w:type="gramEnd"/>
      <w:r w:rsidRPr="00DA037A">
        <w:rPr>
          <w:b/>
          <w:sz w:val="18"/>
          <w:szCs w:val="18"/>
        </w:rPr>
        <w:t xml:space="preserve"> záměru Umístění </w:t>
      </w:r>
      <w:bookmarkStart w:id="74" w:name="_Hlk156379812"/>
      <w:r w:rsidRPr="00DA037A">
        <w:rPr>
          <w:b/>
          <w:sz w:val="18"/>
          <w:szCs w:val="18"/>
        </w:rPr>
        <w:t xml:space="preserve">zařízení k </w:t>
      </w:r>
      <w:r w:rsidR="000F6F3E" w:rsidRPr="00DA037A">
        <w:rPr>
          <w:b/>
          <w:sz w:val="18"/>
          <w:szCs w:val="18"/>
        </w:rPr>
        <w:t>nakládání</w:t>
      </w:r>
      <w:bookmarkEnd w:id="74"/>
      <w:r w:rsidR="000F6F3E" w:rsidRPr="00DA037A" w:rsidDel="007B4DCD">
        <w:rPr>
          <w:b/>
          <w:sz w:val="18"/>
          <w:szCs w:val="18"/>
        </w:rPr>
        <w:t>,</w:t>
      </w:r>
      <w:r w:rsidRPr="00DA037A">
        <w:rPr>
          <w:b/>
          <w:sz w:val="18"/>
          <w:szCs w:val="18"/>
        </w:rPr>
        <w:t xml:space="preserve"> resp. recyklačních míst/center není podkladem pro výběrové řízení na zhotovitele stavby, má tedy pouze informativní charakter.</w:t>
      </w:r>
    </w:p>
    <w:p w14:paraId="5C89544D" w14:textId="77777777" w:rsidR="001B29A7" w:rsidRPr="00DA037A" w:rsidRDefault="001B29A7" w:rsidP="001B29A7">
      <w:pPr>
        <w:keepNext/>
        <w:numPr>
          <w:ilvl w:val="0"/>
          <w:numId w:val="9"/>
        </w:numPr>
        <w:spacing w:before="280" w:after="120" w:line="264" w:lineRule="auto"/>
        <w:outlineLvl w:val="0"/>
        <w:rPr>
          <w:b/>
          <w:caps/>
          <w:sz w:val="22"/>
          <w:szCs w:val="18"/>
        </w:rPr>
      </w:pPr>
      <w:bookmarkStart w:id="75" w:name="_Toc6410460"/>
      <w:bookmarkStart w:id="76" w:name="_Toc146112667"/>
      <w:bookmarkStart w:id="77" w:name="_Toc167974233"/>
      <w:r w:rsidRPr="00DA037A">
        <w:rPr>
          <w:b/>
          <w:caps/>
          <w:sz w:val="22"/>
          <w:szCs w:val="18"/>
        </w:rPr>
        <w:t>ORGANIZACE VÝSTAVBY, VÝLUKY</w:t>
      </w:r>
      <w:bookmarkEnd w:id="75"/>
      <w:bookmarkEnd w:id="76"/>
      <w:bookmarkEnd w:id="77"/>
    </w:p>
    <w:p w14:paraId="5FB1491E" w14:textId="0F1B3709" w:rsidR="003B5B4D" w:rsidRPr="00647927" w:rsidRDefault="003B5B4D" w:rsidP="003B5B4D">
      <w:pPr>
        <w:pStyle w:val="Text2-1"/>
      </w:pPr>
      <w:bookmarkStart w:id="78" w:name="_Ref137824566"/>
      <w:r w:rsidRPr="00647927">
        <w:t>Závazným pro Zhotovitele jsou termíny, které jsou uvedeny v následující tabulce:</w:t>
      </w:r>
      <w:bookmarkEnd w:id="78"/>
    </w:p>
    <w:p w14:paraId="2F4EF950" w14:textId="77777777" w:rsidR="003B5B4D" w:rsidRPr="00647927" w:rsidRDefault="003B5B4D" w:rsidP="003B5B4D">
      <w:pPr>
        <w:pStyle w:val="TabulkaNadpis"/>
      </w:pPr>
      <w:r w:rsidRPr="00647927">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3B5B4D" w:rsidRPr="003B5B4D" w14:paraId="5AAC368C" w14:textId="77777777" w:rsidTr="000610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03BF3DBE" w14:textId="77777777" w:rsidR="003B5B4D" w:rsidRPr="00647927" w:rsidRDefault="003B5B4D" w:rsidP="000610DC">
            <w:pPr>
              <w:pStyle w:val="Tabulka-7"/>
              <w:rPr>
                <w:b/>
              </w:rPr>
            </w:pPr>
            <w:r w:rsidRPr="00647927">
              <w:rPr>
                <w:b/>
              </w:rPr>
              <w:t>Postup</w:t>
            </w:r>
          </w:p>
        </w:tc>
        <w:tc>
          <w:tcPr>
            <w:tcW w:w="3073" w:type="dxa"/>
          </w:tcPr>
          <w:p w14:paraId="5AB06708" w14:textId="77777777" w:rsidR="003B5B4D" w:rsidRPr="00647927" w:rsidRDefault="003B5B4D" w:rsidP="000610DC">
            <w:pPr>
              <w:pStyle w:val="Tabulka-7"/>
              <w:cnfStyle w:val="100000000000" w:firstRow="1" w:lastRow="0" w:firstColumn="0" w:lastColumn="0" w:oddVBand="0" w:evenVBand="0" w:oddHBand="0" w:evenHBand="0" w:firstRowFirstColumn="0" w:firstRowLastColumn="0" w:lastRowFirstColumn="0" w:lastRowLastColumn="0"/>
              <w:rPr>
                <w:b/>
              </w:rPr>
            </w:pPr>
            <w:r w:rsidRPr="00647927">
              <w:rPr>
                <w:b/>
              </w:rPr>
              <w:t>Činnosti</w:t>
            </w:r>
          </w:p>
        </w:tc>
        <w:tc>
          <w:tcPr>
            <w:tcW w:w="1694" w:type="dxa"/>
          </w:tcPr>
          <w:p w14:paraId="3C6D82E9" w14:textId="77777777" w:rsidR="003B5B4D" w:rsidRPr="00647927" w:rsidRDefault="003B5B4D" w:rsidP="000610DC">
            <w:pPr>
              <w:pStyle w:val="Tabulka-7"/>
              <w:cnfStyle w:val="100000000000" w:firstRow="1" w:lastRow="0" w:firstColumn="0" w:lastColumn="0" w:oddVBand="0" w:evenVBand="0" w:oddHBand="0" w:evenHBand="0" w:firstRowFirstColumn="0" w:firstRowLastColumn="0" w:lastRowFirstColumn="0" w:lastRowLastColumn="0"/>
              <w:rPr>
                <w:b/>
              </w:rPr>
            </w:pPr>
            <w:r w:rsidRPr="00647927">
              <w:rPr>
                <w:b/>
              </w:rPr>
              <w:t>Typ výluky</w:t>
            </w:r>
          </w:p>
        </w:tc>
        <w:tc>
          <w:tcPr>
            <w:tcW w:w="1964" w:type="dxa"/>
          </w:tcPr>
          <w:p w14:paraId="5043F8CA" w14:textId="77777777" w:rsidR="003B5B4D" w:rsidRPr="00647927" w:rsidRDefault="003B5B4D" w:rsidP="000610DC">
            <w:pPr>
              <w:pStyle w:val="Tabulka-7"/>
              <w:cnfStyle w:val="100000000000" w:firstRow="1" w:lastRow="0" w:firstColumn="0" w:lastColumn="0" w:oddVBand="0" w:evenVBand="0" w:oddHBand="0" w:evenHBand="0" w:firstRowFirstColumn="0" w:firstRowLastColumn="0" w:lastRowFirstColumn="0" w:lastRowLastColumn="0"/>
              <w:rPr>
                <w:b/>
              </w:rPr>
            </w:pPr>
            <w:r w:rsidRPr="00647927">
              <w:rPr>
                <w:b/>
              </w:rPr>
              <w:t>Doba pro dokončení</w:t>
            </w:r>
          </w:p>
        </w:tc>
      </w:tr>
      <w:tr w:rsidR="003B5B4D" w:rsidRPr="003B5B4D" w14:paraId="3D7E969E" w14:textId="77777777" w:rsidTr="000610DC">
        <w:tc>
          <w:tcPr>
            <w:cnfStyle w:val="001000000000" w:firstRow="0" w:lastRow="0" w:firstColumn="1" w:lastColumn="0" w:oddVBand="0" w:evenVBand="0" w:oddHBand="0" w:evenHBand="0" w:firstRowFirstColumn="0" w:firstRowLastColumn="0" w:lastRowFirstColumn="0" w:lastRowLastColumn="0"/>
            <w:tcW w:w="1320" w:type="dxa"/>
          </w:tcPr>
          <w:p w14:paraId="1BB5788C" w14:textId="77777777" w:rsidR="003B5B4D" w:rsidRPr="00647927" w:rsidRDefault="003B5B4D" w:rsidP="000610DC">
            <w:pPr>
              <w:pStyle w:val="Tabulka-7"/>
            </w:pPr>
          </w:p>
        </w:tc>
        <w:tc>
          <w:tcPr>
            <w:tcW w:w="3073" w:type="dxa"/>
          </w:tcPr>
          <w:p w14:paraId="1BDE449D" w14:textId="0C0D6ACA" w:rsidR="003B5B4D" w:rsidRPr="00647927" w:rsidRDefault="003B5B4D" w:rsidP="000610DC">
            <w:pPr>
              <w:pStyle w:val="Tabulka-7"/>
              <w:cnfStyle w:val="000000000000" w:firstRow="0" w:lastRow="0" w:firstColumn="0" w:lastColumn="0" w:oddVBand="0" w:evenVBand="0" w:oddHBand="0" w:evenHBand="0" w:firstRowFirstColumn="0" w:firstRowLastColumn="0" w:lastRowFirstColumn="0" w:lastRowLastColumn="0"/>
            </w:pPr>
            <w:r w:rsidRPr="00647927">
              <w:t>Zahájení prací</w:t>
            </w:r>
          </w:p>
        </w:tc>
        <w:tc>
          <w:tcPr>
            <w:tcW w:w="1694" w:type="dxa"/>
          </w:tcPr>
          <w:p w14:paraId="38FB05E4" w14:textId="789BE769" w:rsidR="003B5B4D" w:rsidRPr="00647927" w:rsidRDefault="003B5B4D" w:rsidP="000610DC">
            <w:pPr>
              <w:pStyle w:val="Tabulka-7"/>
              <w:cnfStyle w:val="000000000000" w:firstRow="0" w:lastRow="0" w:firstColumn="0" w:lastColumn="0" w:oddVBand="0" w:evenVBand="0" w:oddHBand="0" w:evenHBand="0" w:firstRowFirstColumn="0" w:firstRowLastColumn="0" w:lastRowFirstColumn="0" w:lastRowLastColumn="0"/>
            </w:pPr>
            <w:r w:rsidRPr="00647927">
              <w:t>Bez výluky</w:t>
            </w:r>
          </w:p>
        </w:tc>
        <w:tc>
          <w:tcPr>
            <w:tcW w:w="1964" w:type="dxa"/>
            <w:shd w:val="clear" w:color="auto" w:fill="auto"/>
            <w:vAlign w:val="top"/>
          </w:tcPr>
          <w:p w14:paraId="111DC0EA" w14:textId="41964B77" w:rsidR="003B5B4D" w:rsidRPr="00647927" w:rsidRDefault="00A87C6D" w:rsidP="000610DC">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Předpokládaný termín červen</w:t>
            </w:r>
            <w:r w:rsidR="00B71C6C">
              <w:rPr>
                <w:sz w:val="14"/>
              </w:rPr>
              <w:t>ec</w:t>
            </w:r>
            <w:bookmarkStart w:id="79" w:name="_GoBack"/>
            <w:bookmarkEnd w:id="79"/>
            <w:r>
              <w:rPr>
                <w:sz w:val="14"/>
              </w:rPr>
              <w:t xml:space="preserve"> 2024 - </w:t>
            </w:r>
            <w:r w:rsidR="00656D02">
              <w:rPr>
                <w:sz w:val="14"/>
              </w:rPr>
              <w:t>do deseti dnů od uveřejnění smlouvy v registru smluv</w:t>
            </w:r>
          </w:p>
        </w:tc>
      </w:tr>
      <w:tr w:rsidR="003B5B4D" w:rsidRPr="003B5B4D" w14:paraId="2DBAEB2A" w14:textId="77777777" w:rsidTr="000610DC">
        <w:tc>
          <w:tcPr>
            <w:cnfStyle w:val="001000000000" w:firstRow="0" w:lastRow="0" w:firstColumn="1" w:lastColumn="0" w:oddVBand="0" w:evenVBand="0" w:oddHBand="0" w:evenHBand="0" w:firstRowFirstColumn="0" w:firstRowLastColumn="0" w:lastRowFirstColumn="0" w:lastRowLastColumn="0"/>
            <w:tcW w:w="1320" w:type="dxa"/>
          </w:tcPr>
          <w:p w14:paraId="3C64FB6C" w14:textId="77777777" w:rsidR="003B5B4D" w:rsidRPr="00647927" w:rsidRDefault="003B5B4D" w:rsidP="000610DC">
            <w:pPr>
              <w:pStyle w:val="Tabulka-7"/>
            </w:pPr>
            <w:r w:rsidRPr="00647927">
              <w:t>1. Stavební postup / Etapa</w:t>
            </w:r>
          </w:p>
        </w:tc>
        <w:tc>
          <w:tcPr>
            <w:tcW w:w="3073" w:type="dxa"/>
          </w:tcPr>
          <w:p w14:paraId="090E37C7" w14:textId="0EC570DE" w:rsidR="003B5B4D" w:rsidRPr="00647927" w:rsidRDefault="003B5B4D" w:rsidP="000610DC">
            <w:pPr>
              <w:pStyle w:val="Tabulka-7"/>
              <w:cnfStyle w:val="000000000000" w:firstRow="0" w:lastRow="0" w:firstColumn="0" w:lastColumn="0" w:oddVBand="0" w:evenVBand="0" w:oddHBand="0" w:evenHBand="0" w:firstRowFirstColumn="0" w:firstRowLastColumn="0" w:lastRowFirstColumn="0" w:lastRowLastColumn="0"/>
            </w:pPr>
            <w:r w:rsidRPr="00647927">
              <w:t>Ukončení prací</w:t>
            </w:r>
          </w:p>
        </w:tc>
        <w:tc>
          <w:tcPr>
            <w:tcW w:w="1694" w:type="dxa"/>
          </w:tcPr>
          <w:p w14:paraId="017E8318" w14:textId="77777777" w:rsidR="003B5B4D" w:rsidRPr="00647927" w:rsidRDefault="003B5B4D" w:rsidP="000610DC">
            <w:pPr>
              <w:pStyle w:val="Tabulka-7"/>
              <w:cnfStyle w:val="000000000000" w:firstRow="0" w:lastRow="0" w:firstColumn="0" w:lastColumn="0" w:oddVBand="0" w:evenVBand="0" w:oddHBand="0" w:evenHBand="0" w:firstRowFirstColumn="0" w:firstRowLastColumn="0" w:lastRowFirstColumn="0" w:lastRowLastColumn="0"/>
            </w:pPr>
            <w:r w:rsidRPr="00647927">
              <w:t>Bez výluky</w:t>
            </w:r>
          </w:p>
        </w:tc>
        <w:tc>
          <w:tcPr>
            <w:tcW w:w="1964" w:type="dxa"/>
            <w:shd w:val="clear" w:color="auto" w:fill="auto"/>
            <w:vAlign w:val="top"/>
          </w:tcPr>
          <w:p w14:paraId="6D77F33A" w14:textId="73880C55" w:rsidR="003B5B4D" w:rsidRPr="00647927" w:rsidRDefault="00656D02" w:rsidP="00D31952">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 xml:space="preserve">do </w:t>
            </w:r>
            <w:r w:rsidR="00D31952">
              <w:rPr>
                <w:sz w:val="14"/>
              </w:rPr>
              <w:t>čtyř</w:t>
            </w:r>
            <w:r>
              <w:rPr>
                <w:sz w:val="14"/>
              </w:rPr>
              <w:t xml:space="preserve"> měsíců od zahájení prací</w:t>
            </w:r>
          </w:p>
        </w:tc>
      </w:tr>
    </w:tbl>
    <w:p w14:paraId="26CBEC06" w14:textId="28EC4B47" w:rsidR="001B29A7" w:rsidRPr="00DA037A" w:rsidRDefault="001B29A7" w:rsidP="00647927">
      <w:pPr>
        <w:pStyle w:val="Odrka1-1"/>
        <w:numPr>
          <w:ilvl w:val="0"/>
          <w:numId w:val="0"/>
        </w:numPr>
        <w:ind w:left="1077" w:hanging="340"/>
        <w:rPr>
          <w:i/>
          <w:color w:val="00A1E0"/>
        </w:rPr>
      </w:pPr>
    </w:p>
    <w:p w14:paraId="5C4981A8" w14:textId="77777777" w:rsidR="001B29A7" w:rsidRPr="00DA037A" w:rsidRDefault="001B29A7" w:rsidP="00822227">
      <w:pPr>
        <w:pStyle w:val="Nadpis2-1"/>
      </w:pPr>
      <w:bookmarkStart w:id="80" w:name="_Toc6410461"/>
      <w:bookmarkStart w:id="81" w:name="_Toc146112668"/>
      <w:bookmarkStart w:id="82" w:name="_Toc167974234"/>
      <w:r w:rsidRPr="00DA037A">
        <w:t>SOUVISEJÍCÍ DOKUMENTY A PŘEDPISY</w:t>
      </w:r>
      <w:bookmarkEnd w:id="80"/>
      <w:bookmarkEnd w:id="81"/>
      <w:bookmarkEnd w:id="82"/>
    </w:p>
    <w:p w14:paraId="0AFFE5BF" w14:textId="77777777" w:rsidR="001B29A7" w:rsidRPr="00DA037A" w:rsidRDefault="001B29A7" w:rsidP="001B29A7">
      <w:pPr>
        <w:numPr>
          <w:ilvl w:val="2"/>
          <w:numId w:val="9"/>
        </w:numPr>
        <w:spacing w:after="120" w:line="264" w:lineRule="auto"/>
        <w:jc w:val="both"/>
        <w:rPr>
          <w:sz w:val="18"/>
          <w:szCs w:val="18"/>
        </w:rPr>
      </w:pPr>
      <w:r w:rsidRPr="00DA037A">
        <w:rPr>
          <w:b/>
          <w:sz w:val="18"/>
          <w:szCs w:val="18"/>
        </w:rPr>
        <w:t>Zhotovitel se zavazuje provádět dílo v souladu s obecně závaznými právními předpisy České republiky a EU, technickými normami a s dokumenty a vnitřními předpisy Objednatele</w:t>
      </w:r>
      <w:r w:rsidRPr="00DA037A">
        <w:rPr>
          <w:sz w:val="18"/>
          <w:szCs w:val="18"/>
        </w:rPr>
        <w:t xml:space="preserve"> (směrnice, vzorové listy, TKP, ZTP apod.), </w:t>
      </w:r>
      <w:r w:rsidRPr="00DA037A">
        <w:rPr>
          <w:b/>
          <w:sz w:val="18"/>
          <w:szCs w:val="18"/>
        </w:rPr>
        <w:t>vše v platném znění.</w:t>
      </w:r>
    </w:p>
    <w:p w14:paraId="161D9074"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Objednatel umožňuje Zhotoviteli přístup ke svým vnitřním dokumentům a předpisům a typové dokumentaci na webových stránkách: </w:t>
      </w:r>
    </w:p>
    <w:p w14:paraId="073B713C" w14:textId="77777777" w:rsidR="001B29A7" w:rsidRPr="001B29A7" w:rsidRDefault="001B29A7" w:rsidP="001B29A7">
      <w:pPr>
        <w:spacing w:after="120" w:line="264" w:lineRule="auto"/>
        <w:ind w:left="737"/>
        <w:jc w:val="both"/>
        <w:rPr>
          <w:sz w:val="18"/>
          <w:szCs w:val="18"/>
        </w:rPr>
      </w:pPr>
      <w:r w:rsidRPr="001B29A7">
        <w:rPr>
          <w:b/>
          <w:sz w:val="18"/>
          <w:szCs w:val="18"/>
        </w:rPr>
        <w:t>www.spravazeleznic.cz v sekci „O nás / Vnitřní předpisy / odkaz Dokumenty a předpisy“</w:t>
      </w:r>
      <w:r w:rsidRPr="001B29A7">
        <w:rPr>
          <w:sz w:val="18"/>
          <w:szCs w:val="18"/>
        </w:rPr>
        <w:t xml:space="preserve"> </w:t>
      </w:r>
      <w:r w:rsidRPr="001B29A7">
        <w:rPr>
          <w:spacing w:val="2"/>
          <w:sz w:val="18"/>
          <w:szCs w:val="18"/>
        </w:rPr>
        <w:t>(https://www.spravazeleznic.cz/o-nas/vnitrni-predpisy-spravy-zeleznic/</w:t>
      </w:r>
      <w:r w:rsidRPr="001B29A7">
        <w:rPr>
          <w:spacing w:val="2"/>
          <w:sz w:val="18"/>
          <w:szCs w:val="18"/>
        </w:rPr>
        <w:br/>
        <w:t>dokumenty-a-</w:t>
      </w:r>
      <w:proofErr w:type="spellStart"/>
      <w:r w:rsidRPr="001B29A7">
        <w:rPr>
          <w:spacing w:val="2"/>
          <w:sz w:val="18"/>
          <w:szCs w:val="18"/>
        </w:rPr>
        <w:t>predpisy</w:t>
      </w:r>
      <w:proofErr w:type="spellEnd"/>
      <w:r w:rsidRPr="001B29A7">
        <w:rPr>
          <w:spacing w:val="2"/>
          <w:sz w:val="18"/>
          <w:szCs w:val="18"/>
        </w:rPr>
        <w:t>)</w:t>
      </w:r>
      <w:r w:rsidRPr="001B29A7">
        <w:rPr>
          <w:sz w:val="18"/>
          <w:szCs w:val="18"/>
        </w:rPr>
        <w:t xml:space="preserve"> a </w:t>
      </w:r>
      <w:r w:rsidRPr="001B29A7">
        <w:rPr>
          <w:b/>
          <w:sz w:val="18"/>
          <w:szCs w:val="18"/>
        </w:rPr>
        <w:t>https://typdok.tudc.cz/ v sekci „archiv TD“</w:t>
      </w:r>
      <w:r w:rsidRPr="001B29A7">
        <w:rPr>
          <w:sz w:val="18"/>
          <w:szCs w:val="18"/>
        </w:rPr>
        <w:t>.</w:t>
      </w:r>
    </w:p>
    <w:p w14:paraId="0E73BC07" w14:textId="77777777" w:rsidR="001B29A7" w:rsidRPr="001B29A7" w:rsidRDefault="001B29A7" w:rsidP="001B29A7">
      <w:pPr>
        <w:spacing w:after="120" w:line="264" w:lineRule="auto"/>
        <w:ind w:left="737"/>
        <w:jc w:val="both"/>
        <w:rPr>
          <w:sz w:val="18"/>
          <w:szCs w:val="18"/>
        </w:rPr>
      </w:pPr>
      <w:r w:rsidRPr="001B29A7">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1B29A7" w:rsidRDefault="001B29A7" w:rsidP="001B29A7">
      <w:pPr>
        <w:keepNext/>
        <w:spacing w:after="0" w:line="264" w:lineRule="auto"/>
        <w:ind w:left="737"/>
        <w:jc w:val="both"/>
        <w:rPr>
          <w:b/>
          <w:sz w:val="18"/>
          <w:szCs w:val="18"/>
        </w:rPr>
      </w:pPr>
      <w:r w:rsidRPr="001B29A7">
        <w:rPr>
          <w:b/>
          <w:sz w:val="18"/>
          <w:szCs w:val="18"/>
        </w:rPr>
        <w:lastRenderedPageBreak/>
        <w:t>Správa železnic, státní organizace</w:t>
      </w:r>
    </w:p>
    <w:p w14:paraId="0A28371E" w14:textId="77777777" w:rsidR="001B29A7" w:rsidRPr="001B29A7" w:rsidRDefault="001B29A7" w:rsidP="001B29A7">
      <w:pPr>
        <w:keepNext/>
        <w:spacing w:after="0" w:line="264" w:lineRule="auto"/>
        <w:ind w:left="737"/>
        <w:jc w:val="both"/>
        <w:rPr>
          <w:b/>
          <w:sz w:val="18"/>
          <w:szCs w:val="18"/>
        </w:rPr>
      </w:pPr>
      <w:r w:rsidRPr="001B29A7">
        <w:rPr>
          <w:b/>
          <w:sz w:val="18"/>
          <w:szCs w:val="18"/>
        </w:rPr>
        <w:t>Centrum telematiky a diagnostiky</w:t>
      </w:r>
    </w:p>
    <w:p w14:paraId="43D73CE2" w14:textId="77777777" w:rsidR="001B29A7" w:rsidRPr="001B29A7" w:rsidRDefault="001B29A7" w:rsidP="001B29A7">
      <w:pPr>
        <w:keepNext/>
        <w:spacing w:after="0" w:line="264" w:lineRule="auto"/>
        <w:ind w:left="737"/>
        <w:jc w:val="both"/>
        <w:rPr>
          <w:b/>
          <w:sz w:val="18"/>
          <w:szCs w:val="18"/>
        </w:rPr>
      </w:pPr>
      <w:r w:rsidRPr="001B29A7">
        <w:rPr>
          <w:b/>
          <w:sz w:val="18"/>
          <w:szCs w:val="18"/>
        </w:rPr>
        <w:t>Odbor servisních služeb, OHČ</w:t>
      </w:r>
    </w:p>
    <w:p w14:paraId="334792C7" w14:textId="77777777" w:rsidR="001B29A7" w:rsidRPr="001B29A7" w:rsidRDefault="001B29A7" w:rsidP="001B29A7">
      <w:pPr>
        <w:keepNext/>
        <w:spacing w:after="0" w:line="264" w:lineRule="auto"/>
        <w:ind w:left="737"/>
        <w:jc w:val="both"/>
        <w:rPr>
          <w:sz w:val="18"/>
          <w:szCs w:val="18"/>
        </w:rPr>
      </w:pPr>
      <w:r w:rsidRPr="001B29A7">
        <w:rPr>
          <w:sz w:val="18"/>
          <w:szCs w:val="18"/>
        </w:rPr>
        <w:t>Jeremenkova 103/23</w:t>
      </w:r>
    </w:p>
    <w:p w14:paraId="5BD6AC9D" w14:textId="77777777" w:rsidR="001B29A7" w:rsidRPr="001B29A7" w:rsidRDefault="001B29A7" w:rsidP="001B29A7">
      <w:pPr>
        <w:spacing w:after="120" w:line="264" w:lineRule="auto"/>
        <w:ind w:left="737"/>
        <w:jc w:val="both"/>
        <w:rPr>
          <w:sz w:val="18"/>
          <w:szCs w:val="18"/>
        </w:rPr>
      </w:pPr>
      <w:r w:rsidRPr="001B29A7">
        <w:rPr>
          <w:sz w:val="18"/>
          <w:szCs w:val="18"/>
        </w:rPr>
        <w:t>779 00 Olomouc</w:t>
      </w:r>
    </w:p>
    <w:p w14:paraId="55A8F872" w14:textId="77777777" w:rsidR="001B29A7" w:rsidRPr="001B29A7" w:rsidRDefault="001B29A7" w:rsidP="001B29A7">
      <w:pPr>
        <w:spacing w:after="120" w:line="264" w:lineRule="auto"/>
        <w:ind w:left="737"/>
        <w:jc w:val="both"/>
        <w:rPr>
          <w:sz w:val="18"/>
          <w:szCs w:val="18"/>
        </w:rPr>
      </w:pPr>
      <w:r w:rsidRPr="001B29A7">
        <w:rPr>
          <w:sz w:val="18"/>
          <w:szCs w:val="18"/>
        </w:rPr>
        <w:t xml:space="preserve">nebo e-mail: </w:t>
      </w:r>
      <w:r w:rsidRPr="001B29A7">
        <w:rPr>
          <w:b/>
          <w:sz w:val="18"/>
          <w:szCs w:val="18"/>
        </w:rPr>
        <w:t>typdok@spravazeleznic.cz</w:t>
      </w:r>
    </w:p>
    <w:p w14:paraId="4E501F74" w14:textId="77777777" w:rsidR="001B29A7" w:rsidRPr="001B29A7" w:rsidRDefault="001B29A7" w:rsidP="001B29A7">
      <w:pPr>
        <w:spacing w:after="0" w:line="264" w:lineRule="auto"/>
        <w:ind w:left="737"/>
        <w:jc w:val="both"/>
        <w:rPr>
          <w:sz w:val="18"/>
          <w:szCs w:val="18"/>
        </w:rPr>
      </w:pPr>
      <w:r w:rsidRPr="001B29A7">
        <w:rPr>
          <w:sz w:val="18"/>
          <w:szCs w:val="18"/>
        </w:rPr>
        <w:t>kontaktní osoba: paní Jarmila Strnadová, tel.: 972 742 396, mobil: 725 039 782</w:t>
      </w:r>
    </w:p>
    <w:p w14:paraId="72D39083" w14:textId="77777777" w:rsidR="001B29A7" w:rsidRPr="001B29A7" w:rsidRDefault="001B29A7" w:rsidP="001B29A7">
      <w:pPr>
        <w:spacing w:after="120" w:line="264" w:lineRule="auto"/>
        <w:ind w:left="737"/>
        <w:jc w:val="both"/>
        <w:rPr>
          <w:sz w:val="18"/>
          <w:szCs w:val="18"/>
        </w:rPr>
      </w:pPr>
      <w:r w:rsidRPr="001B29A7">
        <w:rPr>
          <w:sz w:val="18"/>
          <w:szCs w:val="18"/>
        </w:rPr>
        <w:t>Ceníky: https://typdok.tudc.cz/</w:t>
      </w:r>
    </w:p>
    <w:p w14:paraId="2DBA447B" w14:textId="550BC2B3" w:rsidR="001B29A7" w:rsidRPr="001B29A7" w:rsidRDefault="001B29A7" w:rsidP="00647927">
      <w:pPr>
        <w:pStyle w:val="Odrka1-2-"/>
        <w:numPr>
          <w:ilvl w:val="0"/>
          <w:numId w:val="0"/>
        </w:numPr>
      </w:pPr>
    </w:p>
    <w:bookmarkEnd w:id="10"/>
    <w:bookmarkEnd w:id="11"/>
    <w:bookmarkEnd w:id="12"/>
    <w:bookmarkEnd w:id="13"/>
    <w:bookmarkEnd w:id="14"/>
    <w:p w14:paraId="5DE1FC39" w14:textId="77777777" w:rsidR="00826B7B" w:rsidRDefault="00826B7B"/>
    <w:sectPr w:rsidR="00826B7B" w:rsidSect="00224D7C">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11945" w14:textId="77777777" w:rsidR="004F6AF2" w:rsidRDefault="004F6AF2" w:rsidP="00962258">
      <w:pPr>
        <w:spacing w:after="0" w:line="240" w:lineRule="auto"/>
      </w:pPr>
      <w:r>
        <w:separator/>
      </w:r>
    </w:p>
  </w:endnote>
  <w:endnote w:type="continuationSeparator" w:id="0">
    <w:p w14:paraId="26F36272" w14:textId="77777777" w:rsidR="004F6AF2" w:rsidRDefault="004F6A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656D02" w:rsidRPr="003462EB" w14:paraId="5501E568" w14:textId="77777777" w:rsidTr="00614E71">
      <w:tc>
        <w:tcPr>
          <w:tcW w:w="993" w:type="dxa"/>
          <w:tcMar>
            <w:left w:w="0" w:type="dxa"/>
            <w:right w:w="0" w:type="dxa"/>
          </w:tcMar>
          <w:vAlign w:val="bottom"/>
        </w:tcPr>
        <w:p w14:paraId="35B16E89" w14:textId="373BE1B3" w:rsidR="00656D02" w:rsidRPr="00B8518B" w:rsidRDefault="00656D02"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1C6C">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71C6C">
            <w:rPr>
              <w:rStyle w:val="slostrnky"/>
              <w:noProof/>
            </w:rPr>
            <w:t>12</w:t>
          </w:r>
          <w:r w:rsidRPr="00B8518B">
            <w:rPr>
              <w:rStyle w:val="slostrnky"/>
            </w:rPr>
            <w:fldChar w:fldCharType="end"/>
          </w:r>
        </w:p>
      </w:tc>
      <w:tc>
        <w:tcPr>
          <w:tcW w:w="7739" w:type="dxa"/>
          <w:vAlign w:val="bottom"/>
        </w:tcPr>
        <w:p w14:paraId="72EA43C0" w14:textId="4A8E85DE" w:rsidR="00656D02" w:rsidRDefault="00B71C6C" w:rsidP="00D81BCF">
          <w:pPr>
            <w:pStyle w:val="Zpatvlevo"/>
          </w:pPr>
          <w:r>
            <w:fldChar w:fldCharType="begin"/>
          </w:r>
          <w:r>
            <w:instrText xml:space="preserve"> STYLEREF  _Název_akce  \* MERGEFORMAT </w:instrText>
          </w:r>
          <w:r>
            <w:fldChar w:fldCharType="separate"/>
          </w:r>
          <w:r>
            <w:rPr>
              <w:noProof/>
            </w:rPr>
            <w:t>Praha Vysočany - oprava vnitřních prostor měnírny (2NP)</w:t>
          </w:r>
          <w:r>
            <w:rPr>
              <w:noProof/>
            </w:rPr>
            <w:cr/>
          </w:r>
          <w:r>
            <w:rPr>
              <w:noProof/>
            </w:rPr>
            <w:fldChar w:fldCharType="end"/>
          </w:r>
          <w:r w:rsidR="00656D02">
            <w:t>Příloha č. 2b)</w:t>
          </w:r>
          <w:r w:rsidR="00656D02" w:rsidRPr="003462EB">
            <w:t xml:space="preserve"> </w:t>
          </w:r>
        </w:p>
        <w:p w14:paraId="20360F9E" w14:textId="77777777" w:rsidR="00656D02" w:rsidRPr="003462EB" w:rsidRDefault="00656D02" w:rsidP="00DF7BAA">
          <w:pPr>
            <w:pStyle w:val="Zpatvlevo"/>
          </w:pPr>
          <w:r>
            <w:t>Zvláštní</w:t>
          </w:r>
          <w:r w:rsidRPr="003462EB">
            <w:t xml:space="preserve"> technické podmínky</w:t>
          </w:r>
          <w:r>
            <w:t xml:space="preserve"> - Zhotovení stavby </w:t>
          </w:r>
        </w:p>
      </w:tc>
    </w:tr>
  </w:tbl>
  <w:p w14:paraId="44CAABC9" w14:textId="77777777" w:rsidR="00656D02" w:rsidRPr="00614E71" w:rsidRDefault="00656D02">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656D02" w:rsidRPr="009E09BE" w14:paraId="097E5D44" w14:textId="77777777" w:rsidTr="00614E71">
      <w:tc>
        <w:tcPr>
          <w:tcW w:w="7797" w:type="dxa"/>
          <w:tcMar>
            <w:left w:w="0" w:type="dxa"/>
            <w:right w:w="0" w:type="dxa"/>
          </w:tcMar>
          <w:vAlign w:val="bottom"/>
        </w:tcPr>
        <w:p w14:paraId="121EAE6D" w14:textId="7618D9A7" w:rsidR="00656D02" w:rsidRDefault="00B71C6C" w:rsidP="003B111D">
          <w:pPr>
            <w:pStyle w:val="Zpatvpravo"/>
          </w:pPr>
          <w:r>
            <w:fldChar w:fldCharType="begin"/>
          </w:r>
          <w:r>
            <w:instrText xml:space="preserve"> STYLEREF  _Název_akce  \* MERGEFORMAT </w:instrText>
          </w:r>
          <w:r>
            <w:fldChar w:fldCharType="separate"/>
          </w:r>
          <w:r>
            <w:rPr>
              <w:noProof/>
            </w:rPr>
            <w:t>Praha Vysočany - oprava vnitřních prostor měnírny (2NP)</w:t>
          </w:r>
          <w:r>
            <w:rPr>
              <w:noProof/>
            </w:rPr>
            <w:cr/>
          </w:r>
          <w:r>
            <w:rPr>
              <w:noProof/>
            </w:rPr>
            <w:fldChar w:fldCharType="end"/>
          </w:r>
          <w:r w:rsidR="00656D02">
            <w:t>Příloha č. 2 b)</w:t>
          </w:r>
        </w:p>
        <w:p w14:paraId="3E1644EB" w14:textId="77777777" w:rsidR="00656D02" w:rsidRPr="003462EB" w:rsidRDefault="00656D02"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775EC37C" w14:textId="588D342A" w:rsidR="00656D02" w:rsidRPr="009E09BE" w:rsidRDefault="00656D02"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71C6C">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71C6C">
            <w:rPr>
              <w:rStyle w:val="slostrnky"/>
              <w:noProof/>
            </w:rPr>
            <w:t>12</w:t>
          </w:r>
          <w:r w:rsidRPr="00B8518B">
            <w:rPr>
              <w:rStyle w:val="slostrnky"/>
            </w:rPr>
            <w:fldChar w:fldCharType="end"/>
          </w:r>
        </w:p>
      </w:tc>
    </w:tr>
  </w:tbl>
  <w:p w14:paraId="4FCCBEDC" w14:textId="77777777" w:rsidR="00656D02" w:rsidRPr="00B8518B" w:rsidRDefault="00656D0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BC3F8" w14:textId="77777777" w:rsidR="00656D02" w:rsidRPr="00B8518B" w:rsidRDefault="00656D02" w:rsidP="00460660">
    <w:pPr>
      <w:pStyle w:val="Zpat"/>
      <w:rPr>
        <w:sz w:val="2"/>
        <w:szCs w:val="2"/>
      </w:rPr>
    </w:pPr>
  </w:p>
  <w:p w14:paraId="7649E63E" w14:textId="77777777" w:rsidR="00656D02" w:rsidRDefault="00656D02" w:rsidP="00757290">
    <w:pPr>
      <w:pStyle w:val="Zpatvlevo"/>
      <w:rPr>
        <w:rFonts w:cs="Calibri"/>
        <w:szCs w:val="12"/>
      </w:rPr>
    </w:pPr>
  </w:p>
  <w:p w14:paraId="0C12E0F9" w14:textId="77777777" w:rsidR="00656D02" w:rsidRPr="00460660" w:rsidRDefault="00656D0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5AFD7" w14:textId="77777777" w:rsidR="004F6AF2" w:rsidRDefault="004F6AF2" w:rsidP="00962258">
      <w:pPr>
        <w:spacing w:after="0" w:line="240" w:lineRule="auto"/>
      </w:pPr>
      <w:r>
        <w:separator/>
      </w:r>
    </w:p>
  </w:footnote>
  <w:footnote w:type="continuationSeparator" w:id="0">
    <w:p w14:paraId="4B31EDDF" w14:textId="77777777" w:rsidR="004F6AF2" w:rsidRDefault="004F6AF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56D02" w14:paraId="1CD62867" w14:textId="77777777" w:rsidTr="00B22106">
      <w:trPr>
        <w:trHeight w:hRule="exact" w:val="936"/>
      </w:trPr>
      <w:tc>
        <w:tcPr>
          <w:tcW w:w="1361" w:type="dxa"/>
          <w:tcMar>
            <w:left w:w="0" w:type="dxa"/>
            <w:right w:w="0" w:type="dxa"/>
          </w:tcMar>
        </w:tcPr>
        <w:p w14:paraId="5D9F1A30" w14:textId="77777777" w:rsidR="00656D02" w:rsidRPr="00B8518B" w:rsidRDefault="00656D02" w:rsidP="00FC6389">
          <w:pPr>
            <w:pStyle w:val="Zpat"/>
            <w:rPr>
              <w:rStyle w:val="slostrnky"/>
            </w:rPr>
          </w:pPr>
        </w:p>
      </w:tc>
      <w:tc>
        <w:tcPr>
          <w:tcW w:w="3458" w:type="dxa"/>
          <w:shd w:val="clear" w:color="auto" w:fill="auto"/>
          <w:tcMar>
            <w:left w:w="0" w:type="dxa"/>
            <w:right w:w="0" w:type="dxa"/>
          </w:tcMar>
        </w:tcPr>
        <w:p w14:paraId="3BBC7D6D" w14:textId="77777777" w:rsidR="00656D02" w:rsidRDefault="00656D02"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656D02" w:rsidRPr="00D6163D" w:rsidRDefault="00656D02" w:rsidP="00FC6389">
          <w:pPr>
            <w:pStyle w:val="Druhdokumentu"/>
          </w:pPr>
        </w:p>
      </w:tc>
    </w:tr>
    <w:tr w:rsidR="00656D02" w14:paraId="4711747D" w14:textId="77777777" w:rsidTr="00B22106">
      <w:trPr>
        <w:trHeight w:hRule="exact" w:val="936"/>
      </w:trPr>
      <w:tc>
        <w:tcPr>
          <w:tcW w:w="1361" w:type="dxa"/>
          <w:tcMar>
            <w:left w:w="0" w:type="dxa"/>
            <w:right w:w="0" w:type="dxa"/>
          </w:tcMar>
        </w:tcPr>
        <w:p w14:paraId="5ED8C664" w14:textId="77777777" w:rsidR="00656D02" w:rsidRPr="00B8518B" w:rsidRDefault="00656D02" w:rsidP="00FC6389">
          <w:pPr>
            <w:pStyle w:val="Zpat"/>
            <w:rPr>
              <w:rStyle w:val="slostrnky"/>
            </w:rPr>
          </w:pPr>
        </w:p>
      </w:tc>
      <w:tc>
        <w:tcPr>
          <w:tcW w:w="3458" w:type="dxa"/>
          <w:shd w:val="clear" w:color="auto" w:fill="auto"/>
          <w:tcMar>
            <w:left w:w="0" w:type="dxa"/>
            <w:right w:w="0" w:type="dxa"/>
          </w:tcMar>
        </w:tcPr>
        <w:p w14:paraId="3D3FD567" w14:textId="77777777" w:rsidR="00656D02" w:rsidRDefault="00656D02" w:rsidP="00FC6389">
          <w:pPr>
            <w:pStyle w:val="Zpat"/>
          </w:pPr>
        </w:p>
      </w:tc>
      <w:tc>
        <w:tcPr>
          <w:tcW w:w="5756" w:type="dxa"/>
          <w:shd w:val="clear" w:color="auto" w:fill="auto"/>
          <w:tcMar>
            <w:left w:w="0" w:type="dxa"/>
            <w:right w:w="0" w:type="dxa"/>
          </w:tcMar>
        </w:tcPr>
        <w:p w14:paraId="54EA998C" w14:textId="77777777" w:rsidR="00656D02" w:rsidRPr="00D6163D" w:rsidRDefault="00656D02" w:rsidP="00FC6389">
          <w:pPr>
            <w:pStyle w:val="Druhdokumentu"/>
          </w:pPr>
        </w:p>
      </w:tc>
    </w:tr>
  </w:tbl>
  <w:p w14:paraId="03AEB715" w14:textId="77777777" w:rsidR="00656D02" w:rsidRPr="00D6163D" w:rsidRDefault="00656D02" w:rsidP="00FC6389">
    <w:pPr>
      <w:pStyle w:val="Zhlav"/>
      <w:rPr>
        <w:sz w:val="8"/>
        <w:szCs w:val="8"/>
      </w:rPr>
    </w:pPr>
  </w:p>
  <w:p w14:paraId="60B241AC" w14:textId="77777777" w:rsidR="00656D02" w:rsidRPr="00460660" w:rsidRDefault="00656D0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356E0E2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sz w:val="18"/>
        <w:szCs w:val="18"/>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2094DF8"/>
    <w:multiLevelType w:val="hybridMultilevel"/>
    <w:tmpl w:val="CA34E3D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349D2144"/>
    <w:multiLevelType w:val="multilevel"/>
    <w:tmpl w:val="8D0696EE"/>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5"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3"/>
  </w:num>
  <w:num w:numId="4">
    <w:abstractNumId w:val="12"/>
  </w:num>
  <w:num w:numId="5">
    <w:abstractNumId w:val="16"/>
  </w:num>
  <w:num w:numId="6">
    <w:abstractNumId w:val="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5"/>
  </w:num>
  <w:num w:numId="10">
    <w:abstractNumId w:val="0"/>
  </w:num>
  <w:num w:numId="11">
    <w:abstractNumId w:val="12"/>
  </w:num>
  <w:num w:numId="12">
    <w:abstractNumId w:val="16"/>
  </w:num>
  <w:num w:numId="13">
    <w:abstractNumId w:val="18"/>
  </w:num>
  <w:num w:numId="14">
    <w:abstractNumId w:val="2"/>
  </w:num>
  <w:num w:numId="15">
    <w:abstractNumId w:val="5"/>
  </w:num>
  <w:num w:numId="16">
    <w:abstractNumId w:val="19"/>
  </w:num>
  <w:num w:numId="17">
    <w:abstractNumId w:val="19"/>
  </w:num>
  <w:num w:numId="18">
    <w:abstractNumId w:val="19"/>
  </w:num>
  <w:num w:numId="19">
    <w:abstractNumId w:val="8"/>
  </w:num>
  <w:num w:numId="20">
    <w:abstractNumId w:val="7"/>
  </w:num>
  <w:num w:numId="21">
    <w:abstractNumId w:val="15"/>
  </w:num>
  <w:num w:numId="22">
    <w:abstractNumId w:val="1"/>
  </w:num>
  <w:num w:numId="23">
    <w:abstractNumId w:val="17"/>
  </w:num>
  <w:num w:numId="24">
    <w:abstractNumId w:val="4"/>
  </w:num>
  <w:num w:numId="25">
    <w:abstractNumId w:val="14"/>
  </w:num>
  <w:num w:numId="26">
    <w:abstractNumId w:val="13"/>
  </w:num>
  <w:num w:numId="27">
    <w:abstractNumId w:val="10"/>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1"/>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148"/>
    <w:rsid w:val="000010DD"/>
    <w:rsid w:val="00002F26"/>
    <w:rsid w:val="00005B8A"/>
    <w:rsid w:val="00012EC4"/>
    <w:rsid w:val="00013877"/>
    <w:rsid w:val="00013935"/>
    <w:rsid w:val="000145C8"/>
    <w:rsid w:val="00016F90"/>
    <w:rsid w:val="0001744E"/>
    <w:rsid w:val="00017F3C"/>
    <w:rsid w:val="00021D3A"/>
    <w:rsid w:val="0002279D"/>
    <w:rsid w:val="0002291B"/>
    <w:rsid w:val="00022FA5"/>
    <w:rsid w:val="00024EF0"/>
    <w:rsid w:val="00031D7C"/>
    <w:rsid w:val="00041EC8"/>
    <w:rsid w:val="00045576"/>
    <w:rsid w:val="0005496A"/>
    <w:rsid w:val="00054FC6"/>
    <w:rsid w:val="000619E9"/>
    <w:rsid w:val="0006283D"/>
    <w:rsid w:val="0006465A"/>
    <w:rsid w:val="00065329"/>
    <w:rsid w:val="0006588D"/>
    <w:rsid w:val="00067A5E"/>
    <w:rsid w:val="000719BB"/>
    <w:rsid w:val="00072A65"/>
    <w:rsid w:val="00072C1E"/>
    <w:rsid w:val="000742F5"/>
    <w:rsid w:val="00075675"/>
    <w:rsid w:val="000768BE"/>
    <w:rsid w:val="00076B14"/>
    <w:rsid w:val="00076B98"/>
    <w:rsid w:val="00077D8C"/>
    <w:rsid w:val="0008341F"/>
    <w:rsid w:val="0008439D"/>
    <w:rsid w:val="0008461A"/>
    <w:rsid w:val="00090F72"/>
    <w:rsid w:val="0009438C"/>
    <w:rsid w:val="000946FB"/>
    <w:rsid w:val="000A03B8"/>
    <w:rsid w:val="000A2B28"/>
    <w:rsid w:val="000A503C"/>
    <w:rsid w:val="000A6E75"/>
    <w:rsid w:val="000B408F"/>
    <w:rsid w:val="000B4EB8"/>
    <w:rsid w:val="000B7F78"/>
    <w:rsid w:val="000C41F2"/>
    <w:rsid w:val="000C618D"/>
    <w:rsid w:val="000C7E5E"/>
    <w:rsid w:val="000D22C4"/>
    <w:rsid w:val="000D27D1"/>
    <w:rsid w:val="000D6539"/>
    <w:rsid w:val="000E1A7F"/>
    <w:rsid w:val="000E29B7"/>
    <w:rsid w:val="000E3FB5"/>
    <w:rsid w:val="000E4E36"/>
    <w:rsid w:val="000E5E44"/>
    <w:rsid w:val="000F15F1"/>
    <w:rsid w:val="000F1F9B"/>
    <w:rsid w:val="000F452D"/>
    <w:rsid w:val="000F6F3E"/>
    <w:rsid w:val="00103B38"/>
    <w:rsid w:val="00104CC3"/>
    <w:rsid w:val="00107C19"/>
    <w:rsid w:val="00110D71"/>
    <w:rsid w:val="00112864"/>
    <w:rsid w:val="00114472"/>
    <w:rsid w:val="00114988"/>
    <w:rsid w:val="00114DE9"/>
    <w:rsid w:val="00115069"/>
    <w:rsid w:val="001150F2"/>
    <w:rsid w:val="00116940"/>
    <w:rsid w:val="0012299E"/>
    <w:rsid w:val="001309E3"/>
    <w:rsid w:val="00130B8B"/>
    <w:rsid w:val="00130E62"/>
    <w:rsid w:val="00132923"/>
    <w:rsid w:val="00140433"/>
    <w:rsid w:val="00143BBC"/>
    <w:rsid w:val="001458CB"/>
    <w:rsid w:val="001458F9"/>
    <w:rsid w:val="00146BCB"/>
    <w:rsid w:val="001476BD"/>
    <w:rsid w:val="0015027B"/>
    <w:rsid w:val="00151305"/>
    <w:rsid w:val="00153B6C"/>
    <w:rsid w:val="001603BD"/>
    <w:rsid w:val="00164C06"/>
    <w:rsid w:val="001656A2"/>
    <w:rsid w:val="001657CF"/>
    <w:rsid w:val="0017050C"/>
    <w:rsid w:val="00170EC5"/>
    <w:rsid w:val="001747C1"/>
    <w:rsid w:val="00177D6B"/>
    <w:rsid w:val="001860E7"/>
    <w:rsid w:val="00187CC6"/>
    <w:rsid w:val="00191F90"/>
    <w:rsid w:val="0019235F"/>
    <w:rsid w:val="001976B3"/>
    <w:rsid w:val="00197D96"/>
    <w:rsid w:val="001A3B3C"/>
    <w:rsid w:val="001A649E"/>
    <w:rsid w:val="001B29A7"/>
    <w:rsid w:val="001B3CD3"/>
    <w:rsid w:val="001B4180"/>
    <w:rsid w:val="001B4E74"/>
    <w:rsid w:val="001B531E"/>
    <w:rsid w:val="001B6316"/>
    <w:rsid w:val="001B6B32"/>
    <w:rsid w:val="001B7668"/>
    <w:rsid w:val="001C645F"/>
    <w:rsid w:val="001D1CE9"/>
    <w:rsid w:val="001D1F9A"/>
    <w:rsid w:val="001D39DE"/>
    <w:rsid w:val="001E351F"/>
    <w:rsid w:val="001E529E"/>
    <w:rsid w:val="001E678E"/>
    <w:rsid w:val="001E7519"/>
    <w:rsid w:val="001E78D3"/>
    <w:rsid w:val="001F06EA"/>
    <w:rsid w:val="001F1699"/>
    <w:rsid w:val="001F1D6B"/>
    <w:rsid w:val="0020061E"/>
    <w:rsid w:val="002007BA"/>
    <w:rsid w:val="00200B0A"/>
    <w:rsid w:val="00202CF7"/>
    <w:rsid w:val="00202D9D"/>
    <w:rsid w:val="002038C9"/>
    <w:rsid w:val="002071BB"/>
    <w:rsid w:val="00207DF5"/>
    <w:rsid w:val="00207F2A"/>
    <w:rsid w:val="00210706"/>
    <w:rsid w:val="00214AA6"/>
    <w:rsid w:val="00217461"/>
    <w:rsid w:val="00217951"/>
    <w:rsid w:val="00220CA9"/>
    <w:rsid w:val="00224D7C"/>
    <w:rsid w:val="00224E36"/>
    <w:rsid w:val="00232000"/>
    <w:rsid w:val="00234E1A"/>
    <w:rsid w:val="002370B0"/>
    <w:rsid w:val="00237695"/>
    <w:rsid w:val="00240B81"/>
    <w:rsid w:val="00240E11"/>
    <w:rsid w:val="00246914"/>
    <w:rsid w:val="00247D01"/>
    <w:rsid w:val="0025030F"/>
    <w:rsid w:val="00250479"/>
    <w:rsid w:val="00250AAA"/>
    <w:rsid w:val="0025283D"/>
    <w:rsid w:val="002548B5"/>
    <w:rsid w:val="00261A5B"/>
    <w:rsid w:val="00262A9F"/>
    <w:rsid w:val="00262E5B"/>
    <w:rsid w:val="00264D52"/>
    <w:rsid w:val="002717EE"/>
    <w:rsid w:val="002723B9"/>
    <w:rsid w:val="00273D82"/>
    <w:rsid w:val="0027422E"/>
    <w:rsid w:val="002742E8"/>
    <w:rsid w:val="00275272"/>
    <w:rsid w:val="00276AFE"/>
    <w:rsid w:val="00286B2D"/>
    <w:rsid w:val="0029043F"/>
    <w:rsid w:val="002944A6"/>
    <w:rsid w:val="002A3B57"/>
    <w:rsid w:val="002A416D"/>
    <w:rsid w:val="002B1BD6"/>
    <w:rsid w:val="002B6B58"/>
    <w:rsid w:val="002C1924"/>
    <w:rsid w:val="002C31BF"/>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5255"/>
    <w:rsid w:val="002F572B"/>
    <w:rsid w:val="002F6173"/>
    <w:rsid w:val="0030057C"/>
    <w:rsid w:val="00304DAF"/>
    <w:rsid w:val="00307207"/>
    <w:rsid w:val="00307C06"/>
    <w:rsid w:val="003129F6"/>
    <w:rsid w:val="003130A4"/>
    <w:rsid w:val="003137DF"/>
    <w:rsid w:val="00313E2E"/>
    <w:rsid w:val="003175F1"/>
    <w:rsid w:val="003202DC"/>
    <w:rsid w:val="00322699"/>
    <w:rsid w:val="003229ED"/>
    <w:rsid w:val="00323222"/>
    <w:rsid w:val="003254A3"/>
    <w:rsid w:val="00327EEF"/>
    <w:rsid w:val="0033239F"/>
    <w:rsid w:val="00334918"/>
    <w:rsid w:val="00337E90"/>
    <w:rsid w:val="003418A3"/>
    <w:rsid w:val="0034274B"/>
    <w:rsid w:val="003462EB"/>
    <w:rsid w:val="00346853"/>
    <w:rsid w:val="0034719F"/>
    <w:rsid w:val="00350A35"/>
    <w:rsid w:val="0035463D"/>
    <w:rsid w:val="003546CB"/>
    <w:rsid w:val="00354920"/>
    <w:rsid w:val="00355002"/>
    <w:rsid w:val="003571D8"/>
    <w:rsid w:val="00357BC6"/>
    <w:rsid w:val="00361422"/>
    <w:rsid w:val="00366243"/>
    <w:rsid w:val="003675F5"/>
    <w:rsid w:val="00370062"/>
    <w:rsid w:val="003728A8"/>
    <w:rsid w:val="003729DD"/>
    <w:rsid w:val="003739A1"/>
    <w:rsid w:val="0037545D"/>
    <w:rsid w:val="00376246"/>
    <w:rsid w:val="00381272"/>
    <w:rsid w:val="00381DD0"/>
    <w:rsid w:val="003827BF"/>
    <w:rsid w:val="003833A8"/>
    <w:rsid w:val="00386FF1"/>
    <w:rsid w:val="00392EB6"/>
    <w:rsid w:val="00394893"/>
    <w:rsid w:val="003956C6"/>
    <w:rsid w:val="003A4B2C"/>
    <w:rsid w:val="003A69D4"/>
    <w:rsid w:val="003A7237"/>
    <w:rsid w:val="003A72CE"/>
    <w:rsid w:val="003B111D"/>
    <w:rsid w:val="003B2407"/>
    <w:rsid w:val="003B5864"/>
    <w:rsid w:val="003B5B4D"/>
    <w:rsid w:val="003C33F2"/>
    <w:rsid w:val="003C6679"/>
    <w:rsid w:val="003C7295"/>
    <w:rsid w:val="003D3906"/>
    <w:rsid w:val="003D756E"/>
    <w:rsid w:val="003D7905"/>
    <w:rsid w:val="003E0100"/>
    <w:rsid w:val="003E2007"/>
    <w:rsid w:val="003E2851"/>
    <w:rsid w:val="003E29C0"/>
    <w:rsid w:val="003E420D"/>
    <w:rsid w:val="003E4C13"/>
    <w:rsid w:val="003E735B"/>
    <w:rsid w:val="003F2B5E"/>
    <w:rsid w:val="003F64A7"/>
    <w:rsid w:val="004012C9"/>
    <w:rsid w:val="00403E49"/>
    <w:rsid w:val="0040435C"/>
    <w:rsid w:val="00404F88"/>
    <w:rsid w:val="00405E92"/>
    <w:rsid w:val="004078F3"/>
    <w:rsid w:val="00407F22"/>
    <w:rsid w:val="00410C44"/>
    <w:rsid w:val="0041268A"/>
    <w:rsid w:val="00412D61"/>
    <w:rsid w:val="00413CA9"/>
    <w:rsid w:val="004211D8"/>
    <w:rsid w:val="0042581E"/>
    <w:rsid w:val="00426465"/>
    <w:rsid w:val="00426CA4"/>
    <w:rsid w:val="00427794"/>
    <w:rsid w:val="0043237D"/>
    <w:rsid w:val="004337FB"/>
    <w:rsid w:val="00443210"/>
    <w:rsid w:val="0044359F"/>
    <w:rsid w:val="004461DF"/>
    <w:rsid w:val="00446DFC"/>
    <w:rsid w:val="00450F07"/>
    <w:rsid w:val="00452DF9"/>
    <w:rsid w:val="00453CD3"/>
    <w:rsid w:val="00455B83"/>
    <w:rsid w:val="004570EC"/>
    <w:rsid w:val="004605F6"/>
    <w:rsid w:val="00460660"/>
    <w:rsid w:val="00462A46"/>
    <w:rsid w:val="00462DB8"/>
    <w:rsid w:val="00463785"/>
    <w:rsid w:val="00463BD5"/>
    <w:rsid w:val="00463CF8"/>
    <w:rsid w:val="00464BA9"/>
    <w:rsid w:val="00464D4A"/>
    <w:rsid w:val="00467571"/>
    <w:rsid w:val="004716BA"/>
    <w:rsid w:val="004725AC"/>
    <w:rsid w:val="0047647C"/>
    <w:rsid w:val="0048341C"/>
    <w:rsid w:val="00483969"/>
    <w:rsid w:val="00486107"/>
    <w:rsid w:val="00486DF3"/>
    <w:rsid w:val="00487605"/>
    <w:rsid w:val="004877A7"/>
    <w:rsid w:val="004902A8"/>
    <w:rsid w:val="0049107E"/>
    <w:rsid w:val="00491827"/>
    <w:rsid w:val="00494D8D"/>
    <w:rsid w:val="004956A8"/>
    <w:rsid w:val="004960EB"/>
    <w:rsid w:val="00497800"/>
    <w:rsid w:val="004A4096"/>
    <w:rsid w:val="004B53CF"/>
    <w:rsid w:val="004B7823"/>
    <w:rsid w:val="004B7997"/>
    <w:rsid w:val="004C004A"/>
    <w:rsid w:val="004C05CC"/>
    <w:rsid w:val="004C27A1"/>
    <w:rsid w:val="004C3255"/>
    <w:rsid w:val="004C388C"/>
    <w:rsid w:val="004C41C0"/>
    <w:rsid w:val="004C430E"/>
    <w:rsid w:val="004C4399"/>
    <w:rsid w:val="004C5675"/>
    <w:rsid w:val="004C787C"/>
    <w:rsid w:val="004D604C"/>
    <w:rsid w:val="004D6F0C"/>
    <w:rsid w:val="004D7D8C"/>
    <w:rsid w:val="004E1007"/>
    <w:rsid w:val="004E28F5"/>
    <w:rsid w:val="004E3E76"/>
    <w:rsid w:val="004E524B"/>
    <w:rsid w:val="004E6692"/>
    <w:rsid w:val="004E7A1F"/>
    <w:rsid w:val="004F22D3"/>
    <w:rsid w:val="004F3617"/>
    <w:rsid w:val="004F4B9B"/>
    <w:rsid w:val="004F6AF2"/>
    <w:rsid w:val="004F70CD"/>
    <w:rsid w:val="00500C8E"/>
    <w:rsid w:val="00504818"/>
    <w:rsid w:val="0050666E"/>
    <w:rsid w:val="00511AB9"/>
    <w:rsid w:val="00515137"/>
    <w:rsid w:val="0052274C"/>
    <w:rsid w:val="00523BB5"/>
    <w:rsid w:val="00523EA7"/>
    <w:rsid w:val="00525187"/>
    <w:rsid w:val="0052735A"/>
    <w:rsid w:val="00531CB9"/>
    <w:rsid w:val="00532F79"/>
    <w:rsid w:val="005334A9"/>
    <w:rsid w:val="00535B20"/>
    <w:rsid w:val="005403D3"/>
    <w:rsid w:val="005406EB"/>
    <w:rsid w:val="00540FAD"/>
    <w:rsid w:val="00544B1A"/>
    <w:rsid w:val="00545AD1"/>
    <w:rsid w:val="005465AE"/>
    <w:rsid w:val="00546E05"/>
    <w:rsid w:val="00553375"/>
    <w:rsid w:val="00554D0D"/>
    <w:rsid w:val="00555884"/>
    <w:rsid w:val="0055798A"/>
    <w:rsid w:val="00561AFB"/>
    <w:rsid w:val="00562909"/>
    <w:rsid w:val="005736B7"/>
    <w:rsid w:val="00575E5A"/>
    <w:rsid w:val="00580245"/>
    <w:rsid w:val="00585A86"/>
    <w:rsid w:val="00585C2A"/>
    <w:rsid w:val="0058742A"/>
    <w:rsid w:val="00587CA4"/>
    <w:rsid w:val="00590B8A"/>
    <w:rsid w:val="005A1F44"/>
    <w:rsid w:val="005A499F"/>
    <w:rsid w:val="005C4F2D"/>
    <w:rsid w:val="005D1608"/>
    <w:rsid w:val="005D1B50"/>
    <w:rsid w:val="005D2C6C"/>
    <w:rsid w:val="005D3C39"/>
    <w:rsid w:val="005D5CE2"/>
    <w:rsid w:val="005D7706"/>
    <w:rsid w:val="005D7732"/>
    <w:rsid w:val="005E0049"/>
    <w:rsid w:val="005E02EA"/>
    <w:rsid w:val="005E1267"/>
    <w:rsid w:val="005F0383"/>
    <w:rsid w:val="005F63AC"/>
    <w:rsid w:val="00601A8C"/>
    <w:rsid w:val="0060289C"/>
    <w:rsid w:val="00606114"/>
    <w:rsid w:val="0061068E"/>
    <w:rsid w:val="006115D3"/>
    <w:rsid w:val="00612EDB"/>
    <w:rsid w:val="00613D3A"/>
    <w:rsid w:val="006146BF"/>
    <w:rsid w:val="006149D2"/>
    <w:rsid w:val="00614E71"/>
    <w:rsid w:val="006161D2"/>
    <w:rsid w:val="00616EAA"/>
    <w:rsid w:val="00616F81"/>
    <w:rsid w:val="00617FB4"/>
    <w:rsid w:val="006208DF"/>
    <w:rsid w:val="00621BA9"/>
    <w:rsid w:val="00625BE6"/>
    <w:rsid w:val="00634834"/>
    <w:rsid w:val="00645371"/>
    <w:rsid w:val="006457B0"/>
    <w:rsid w:val="00647927"/>
    <w:rsid w:val="006501CA"/>
    <w:rsid w:val="00652C01"/>
    <w:rsid w:val="00655976"/>
    <w:rsid w:val="00655F45"/>
    <w:rsid w:val="0065610E"/>
    <w:rsid w:val="00656D02"/>
    <w:rsid w:val="006606DB"/>
    <w:rsid w:val="00660AD3"/>
    <w:rsid w:val="00662818"/>
    <w:rsid w:val="00664688"/>
    <w:rsid w:val="00664CD9"/>
    <w:rsid w:val="00666599"/>
    <w:rsid w:val="006676BD"/>
    <w:rsid w:val="00673E44"/>
    <w:rsid w:val="006776B6"/>
    <w:rsid w:val="00686559"/>
    <w:rsid w:val="00686B4C"/>
    <w:rsid w:val="0069136C"/>
    <w:rsid w:val="00693150"/>
    <w:rsid w:val="006952C7"/>
    <w:rsid w:val="006972D4"/>
    <w:rsid w:val="0069770B"/>
    <w:rsid w:val="006A019B"/>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C49F2"/>
    <w:rsid w:val="006C5489"/>
    <w:rsid w:val="006C761E"/>
    <w:rsid w:val="006D05EB"/>
    <w:rsid w:val="006E0578"/>
    <w:rsid w:val="006E2751"/>
    <w:rsid w:val="006E2FFA"/>
    <w:rsid w:val="006E314D"/>
    <w:rsid w:val="006F0578"/>
    <w:rsid w:val="006F1DA7"/>
    <w:rsid w:val="006F3EFD"/>
    <w:rsid w:val="006F455E"/>
    <w:rsid w:val="006F70E0"/>
    <w:rsid w:val="007020E6"/>
    <w:rsid w:val="00710723"/>
    <w:rsid w:val="007161BD"/>
    <w:rsid w:val="00720013"/>
    <w:rsid w:val="00720249"/>
    <w:rsid w:val="00720802"/>
    <w:rsid w:val="00723ED1"/>
    <w:rsid w:val="00732A80"/>
    <w:rsid w:val="00733AD8"/>
    <w:rsid w:val="0074045E"/>
    <w:rsid w:val="00740AF5"/>
    <w:rsid w:val="007426F9"/>
    <w:rsid w:val="00743525"/>
    <w:rsid w:val="00744D42"/>
    <w:rsid w:val="00745555"/>
    <w:rsid w:val="00745B7E"/>
    <w:rsid w:val="00745F94"/>
    <w:rsid w:val="00746D48"/>
    <w:rsid w:val="007541A2"/>
    <w:rsid w:val="00754C65"/>
    <w:rsid w:val="00755818"/>
    <w:rsid w:val="00756A89"/>
    <w:rsid w:val="00757290"/>
    <w:rsid w:val="0076286B"/>
    <w:rsid w:val="0076601B"/>
    <w:rsid w:val="00766846"/>
    <w:rsid w:val="0076790E"/>
    <w:rsid w:val="00770601"/>
    <w:rsid w:val="0077673A"/>
    <w:rsid w:val="00776C2B"/>
    <w:rsid w:val="00781F41"/>
    <w:rsid w:val="00783116"/>
    <w:rsid w:val="007846E1"/>
    <w:rsid w:val="007847D6"/>
    <w:rsid w:val="00784EFE"/>
    <w:rsid w:val="00795890"/>
    <w:rsid w:val="00797BF3"/>
    <w:rsid w:val="00797E5F"/>
    <w:rsid w:val="007A202B"/>
    <w:rsid w:val="007A3B49"/>
    <w:rsid w:val="007A4FA9"/>
    <w:rsid w:val="007A5172"/>
    <w:rsid w:val="007A67A0"/>
    <w:rsid w:val="007B133E"/>
    <w:rsid w:val="007B1A9D"/>
    <w:rsid w:val="007B1F2E"/>
    <w:rsid w:val="007B570C"/>
    <w:rsid w:val="007C0F65"/>
    <w:rsid w:val="007C15BD"/>
    <w:rsid w:val="007C4C8F"/>
    <w:rsid w:val="007D3DDD"/>
    <w:rsid w:val="007D41FF"/>
    <w:rsid w:val="007D50E1"/>
    <w:rsid w:val="007D6E4D"/>
    <w:rsid w:val="007E0E61"/>
    <w:rsid w:val="007E4A6E"/>
    <w:rsid w:val="007F56A7"/>
    <w:rsid w:val="007F605F"/>
    <w:rsid w:val="007F6B4A"/>
    <w:rsid w:val="007F708B"/>
    <w:rsid w:val="007F7AFD"/>
    <w:rsid w:val="00800851"/>
    <w:rsid w:val="0080171C"/>
    <w:rsid w:val="008028FD"/>
    <w:rsid w:val="00803449"/>
    <w:rsid w:val="00803BF3"/>
    <w:rsid w:val="00807DD0"/>
    <w:rsid w:val="00810E5C"/>
    <w:rsid w:val="00811DD3"/>
    <w:rsid w:val="00813BB3"/>
    <w:rsid w:val="00814696"/>
    <w:rsid w:val="00814C9F"/>
    <w:rsid w:val="00816930"/>
    <w:rsid w:val="00817499"/>
    <w:rsid w:val="00821D01"/>
    <w:rsid w:val="00822227"/>
    <w:rsid w:val="00824893"/>
    <w:rsid w:val="00826B7B"/>
    <w:rsid w:val="00827BC1"/>
    <w:rsid w:val="0083197D"/>
    <w:rsid w:val="00831E0F"/>
    <w:rsid w:val="00834146"/>
    <w:rsid w:val="008444F1"/>
    <w:rsid w:val="00845A0A"/>
    <w:rsid w:val="00846789"/>
    <w:rsid w:val="008504F8"/>
    <w:rsid w:val="00850D0C"/>
    <w:rsid w:val="00854B3C"/>
    <w:rsid w:val="00855810"/>
    <w:rsid w:val="008560B3"/>
    <w:rsid w:val="00856573"/>
    <w:rsid w:val="008579F7"/>
    <w:rsid w:val="00865F5F"/>
    <w:rsid w:val="00872C00"/>
    <w:rsid w:val="0087344D"/>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A7FD9"/>
    <w:rsid w:val="008B22A5"/>
    <w:rsid w:val="008B2B40"/>
    <w:rsid w:val="008B391B"/>
    <w:rsid w:val="008B5C64"/>
    <w:rsid w:val="008B60A4"/>
    <w:rsid w:val="008C1A55"/>
    <w:rsid w:val="008C1BFC"/>
    <w:rsid w:val="008C24A8"/>
    <w:rsid w:val="008C50F3"/>
    <w:rsid w:val="008C51A4"/>
    <w:rsid w:val="008C7EFE"/>
    <w:rsid w:val="008D03B9"/>
    <w:rsid w:val="008D2896"/>
    <w:rsid w:val="008D30C7"/>
    <w:rsid w:val="008D34E6"/>
    <w:rsid w:val="008D7770"/>
    <w:rsid w:val="008D7D2F"/>
    <w:rsid w:val="008E3E00"/>
    <w:rsid w:val="008E54C8"/>
    <w:rsid w:val="008F18D6"/>
    <w:rsid w:val="008F2C9B"/>
    <w:rsid w:val="008F4C15"/>
    <w:rsid w:val="008F797B"/>
    <w:rsid w:val="0090019A"/>
    <w:rsid w:val="00904780"/>
    <w:rsid w:val="009048B2"/>
    <w:rsid w:val="00904CC9"/>
    <w:rsid w:val="0090635B"/>
    <w:rsid w:val="00914F81"/>
    <w:rsid w:val="00917025"/>
    <w:rsid w:val="00917BAD"/>
    <w:rsid w:val="00922385"/>
    <w:rsid w:val="009223DF"/>
    <w:rsid w:val="009226C1"/>
    <w:rsid w:val="00923406"/>
    <w:rsid w:val="0092529B"/>
    <w:rsid w:val="00930A74"/>
    <w:rsid w:val="00930A9B"/>
    <w:rsid w:val="00931771"/>
    <w:rsid w:val="00936091"/>
    <w:rsid w:val="00936D2A"/>
    <w:rsid w:val="00940734"/>
    <w:rsid w:val="00940D8A"/>
    <w:rsid w:val="009462F6"/>
    <w:rsid w:val="00950944"/>
    <w:rsid w:val="009570E9"/>
    <w:rsid w:val="00957F1F"/>
    <w:rsid w:val="00962258"/>
    <w:rsid w:val="00967398"/>
    <w:rsid w:val="009678B7"/>
    <w:rsid w:val="00967F48"/>
    <w:rsid w:val="009717F1"/>
    <w:rsid w:val="0097239D"/>
    <w:rsid w:val="009774EB"/>
    <w:rsid w:val="00980EEF"/>
    <w:rsid w:val="00981A8E"/>
    <w:rsid w:val="00986A7B"/>
    <w:rsid w:val="009903C3"/>
    <w:rsid w:val="009920E1"/>
    <w:rsid w:val="00992D9C"/>
    <w:rsid w:val="00992FC6"/>
    <w:rsid w:val="00996CB8"/>
    <w:rsid w:val="009A404E"/>
    <w:rsid w:val="009B2E97"/>
    <w:rsid w:val="009B303C"/>
    <w:rsid w:val="009B50C1"/>
    <w:rsid w:val="009B5146"/>
    <w:rsid w:val="009B5181"/>
    <w:rsid w:val="009B51B8"/>
    <w:rsid w:val="009C016F"/>
    <w:rsid w:val="009C418E"/>
    <w:rsid w:val="009C442C"/>
    <w:rsid w:val="009C4EEA"/>
    <w:rsid w:val="009D2FC5"/>
    <w:rsid w:val="009D5183"/>
    <w:rsid w:val="009D623F"/>
    <w:rsid w:val="009E07F4"/>
    <w:rsid w:val="009E09BE"/>
    <w:rsid w:val="009E1D5F"/>
    <w:rsid w:val="009E3221"/>
    <w:rsid w:val="009E35A9"/>
    <w:rsid w:val="009E3D46"/>
    <w:rsid w:val="009E4D19"/>
    <w:rsid w:val="009F1404"/>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16B9C"/>
    <w:rsid w:val="00A23726"/>
    <w:rsid w:val="00A23CD5"/>
    <w:rsid w:val="00A31269"/>
    <w:rsid w:val="00A31524"/>
    <w:rsid w:val="00A35825"/>
    <w:rsid w:val="00A35D7F"/>
    <w:rsid w:val="00A4050F"/>
    <w:rsid w:val="00A4561A"/>
    <w:rsid w:val="00A47324"/>
    <w:rsid w:val="00A47B7A"/>
    <w:rsid w:val="00A50641"/>
    <w:rsid w:val="00A51ACE"/>
    <w:rsid w:val="00A530BF"/>
    <w:rsid w:val="00A535EA"/>
    <w:rsid w:val="00A6177B"/>
    <w:rsid w:val="00A620B8"/>
    <w:rsid w:val="00A62E74"/>
    <w:rsid w:val="00A66030"/>
    <w:rsid w:val="00A66136"/>
    <w:rsid w:val="00A66853"/>
    <w:rsid w:val="00A67C50"/>
    <w:rsid w:val="00A71189"/>
    <w:rsid w:val="00A723A1"/>
    <w:rsid w:val="00A7364A"/>
    <w:rsid w:val="00A74789"/>
    <w:rsid w:val="00A74DCC"/>
    <w:rsid w:val="00A753ED"/>
    <w:rsid w:val="00A77512"/>
    <w:rsid w:val="00A8227E"/>
    <w:rsid w:val="00A8385E"/>
    <w:rsid w:val="00A84960"/>
    <w:rsid w:val="00A861A2"/>
    <w:rsid w:val="00A87C6D"/>
    <w:rsid w:val="00A94C2F"/>
    <w:rsid w:val="00A94F0E"/>
    <w:rsid w:val="00A95445"/>
    <w:rsid w:val="00A97BF8"/>
    <w:rsid w:val="00AA4CBB"/>
    <w:rsid w:val="00AA65FA"/>
    <w:rsid w:val="00AA6DD7"/>
    <w:rsid w:val="00AA7351"/>
    <w:rsid w:val="00AB16DA"/>
    <w:rsid w:val="00AB2B9E"/>
    <w:rsid w:val="00AB3605"/>
    <w:rsid w:val="00AB6D1A"/>
    <w:rsid w:val="00AB7F4D"/>
    <w:rsid w:val="00AC3E83"/>
    <w:rsid w:val="00AC547E"/>
    <w:rsid w:val="00AC59BD"/>
    <w:rsid w:val="00AC678D"/>
    <w:rsid w:val="00AD056F"/>
    <w:rsid w:val="00AD0C7B"/>
    <w:rsid w:val="00AD38D0"/>
    <w:rsid w:val="00AD5F1A"/>
    <w:rsid w:val="00AD6731"/>
    <w:rsid w:val="00AE1919"/>
    <w:rsid w:val="00AE3EDF"/>
    <w:rsid w:val="00AE742A"/>
    <w:rsid w:val="00AF0FD3"/>
    <w:rsid w:val="00AF2E9E"/>
    <w:rsid w:val="00AF3736"/>
    <w:rsid w:val="00AF5943"/>
    <w:rsid w:val="00B008D5"/>
    <w:rsid w:val="00B00CFD"/>
    <w:rsid w:val="00B01542"/>
    <w:rsid w:val="00B02F73"/>
    <w:rsid w:val="00B03BE5"/>
    <w:rsid w:val="00B0619F"/>
    <w:rsid w:val="00B101FD"/>
    <w:rsid w:val="00B11C42"/>
    <w:rsid w:val="00B13A26"/>
    <w:rsid w:val="00B15371"/>
    <w:rsid w:val="00B15D0D"/>
    <w:rsid w:val="00B21548"/>
    <w:rsid w:val="00B22106"/>
    <w:rsid w:val="00B3168F"/>
    <w:rsid w:val="00B31D98"/>
    <w:rsid w:val="00B331AB"/>
    <w:rsid w:val="00B344A3"/>
    <w:rsid w:val="00B43C67"/>
    <w:rsid w:val="00B44CC6"/>
    <w:rsid w:val="00B46BA5"/>
    <w:rsid w:val="00B479CC"/>
    <w:rsid w:val="00B50AB2"/>
    <w:rsid w:val="00B53B40"/>
    <w:rsid w:val="00B53E41"/>
    <w:rsid w:val="00B5431A"/>
    <w:rsid w:val="00B54C83"/>
    <w:rsid w:val="00B54FBB"/>
    <w:rsid w:val="00B56EB2"/>
    <w:rsid w:val="00B61D30"/>
    <w:rsid w:val="00B63B88"/>
    <w:rsid w:val="00B65407"/>
    <w:rsid w:val="00B71C6C"/>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F47"/>
    <w:rsid w:val="00BC0405"/>
    <w:rsid w:val="00BC06C4"/>
    <w:rsid w:val="00BC5413"/>
    <w:rsid w:val="00BC5755"/>
    <w:rsid w:val="00BC62DD"/>
    <w:rsid w:val="00BD17C5"/>
    <w:rsid w:val="00BD2B67"/>
    <w:rsid w:val="00BD6C04"/>
    <w:rsid w:val="00BD76C3"/>
    <w:rsid w:val="00BD7E91"/>
    <w:rsid w:val="00BD7F0D"/>
    <w:rsid w:val="00BE06DC"/>
    <w:rsid w:val="00BE1552"/>
    <w:rsid w:val="00BE2761"/>
    <w:rsid w:val="00BF30FB"/>
    <w:rsid w:val="00BF4FE5"/>
    <w:rsid w:val="00BF54FE"/>
    <w:rsid w:val="00BF6922"/>
    <w:rsid w:val="00BF6AEC"/>
    <w:rsid w:val="00C01A3A"/>
    <w:rsid w:val="00C02D0A"/>
    <w:rsid w:val="00C03A6E"/>
    <w:rsid w:val="00C05C11"/>
    <w:rsid w:val="00C062C9"/>
    <w:rsid w:val="00C065D9"/>
    <w:rsid w:val="00C10383"/>
    <w:rsid w:val="00C13860"/>
    <w:rsid w:val="00C16330"/>
    <w:rsid w:val="00C165E8"/>
    <w:rsid w:val="00C226C0"/>
    <w:rsid w:val="00C22D8F"/>
    <w:rsid w:val="00C24A6A"/>
    <w:rsid w:val="00C3030A"/>
    <w:rsid w:val="00C30CA8"/>
    <w:rsid w:val="00C3492B"/>
    <w:rsid w:val="00C34D5E"/>
    <w:rsid w:val="00C365DA"/>
    <w:rsid w:val="00C36679"/>
    <w:rsid w:val="00C423B6"/>
    <w:rsid w:val="00C42FE6"/>
    <w:rsid w:val="00C44F6A"/>
    <w:rsid w:val="00C51B48"/>
    <w:rsid w:val="00C52151"/>
    <w:rsid w:val="00C53FFF"/>
    <w:rsid w:val="00C55C22"/>
    <w:rsid w:val="00C6198E"/>
    <w:rsid w:val="00C62E87"/>
    <w:rsid w:val="00C654BD"/>
    <w:rsid w:val="00C708EA"/>
    <w:rsid w:val="00C71821"/>
    <w:rsid w:val="00C73385"/>
    <w:rsid w:val="00C778A5"/>
    <w:rsid w:val="00C83FA2"/>
    <w:rsid w:val="00C85035"/>
    <w:rsid w:val="00C8578E"/>
    <w:rsid w:val="00C86957"/>
    <w:rsid w:val="00C91DC3"/>
    <w:rsid w:val="00C95162"/>
    <w:rsid w:val="00C95790"/>
    <w:rsid w:val="00CA3E04"/>
    <w:rsid w:val="00CA71A9"/>
    <w:rsid w:val="00CB05FC"/>
    <w:rsid w:val="00CB5142"/>
    <w:rsid w:val="00CB6A37"/>
    <w:rsid w:val="00CB7684"/>
    <w:rsid w:val="00CC11FB"/>
    <w:rsid w:val="00CC2699"/>
    <w:rsid w:val="00CC479D"/>
    <w:rsid w:val="00CC47D0"/>
    <w:rsid w:val="00CC5D85"/>
    <w:rsid w:val="00CC7C4B"/>
    <w:rsid w:val="00CC7C8F"/>
    <w:rsid w:val="00CD1383"/>
    <w:rsid w:val="00CD1FC4"/>
    <w:rsid w:val="00CD589E"/>
    <w:rsid w:val="00CE1C97"/>
    <w:rsid w:val="00CF034F"/>
    <w:rsid w:val="00CF1D41"/>
    <w:rsid w:val="00CF2936"/>
    <w:rsid w:val="00CF690D"/>
    <w:rsid w:val="00CF6E87"/>
    <w:rsid w:val="00CF6EEA"/>
    <w:rsid w:val="00D0273B"/>
    <w:rsid w:val="00D034A0"/>
    <w:rsid w:val="00D0732C"/>
    <w:rsid w:val="00D07B9D"/>
    <w:rsid w:val="00D07D48"/>
    <w:rsid w:val="00D12130"/>
    <w:rsid w:val="00D12C76"/>
    <w:rsid w:val="00D173CC"/>
    <w:rsid w:val="00D21061"/>
    <w:rsid w:val="00D2244B"/>
    <w:rsid w:val="00D24AE7"/>
    <w:rsid w:val="00D271D7"/>
    <w:rsid w:val="00D27E08"/>
    <w:rsid w:val="00D31952"/>
    <w:rsid w:val="00D322B7"/>
    <w:rsid w:val="00D33D4C"/>
    <w:rsid w:val="00D35148"/>
    <w:rsid w:val="00D4108E"/>
    <w:rsid w:val="00D521D0"/>
    <w:rsid w:val="00D55077"/>
    <w:rsid w:val="00D567FE"/>
    <w:rsid w:val="00D6139D"/>
    <w:rsid w:val="00D6163D"/>
    <w:rsid w:val="00D61BB3"/>
    <w:rsid w:val="00D67D3D"/>
    <w:rsid w:val="00D771F6"/>
    <w:rsid w:val="00D80E63"/>
    <w:rsid w:val="00D81BCF"/>
    <w:rsid w:val="00D831A3"/>
    <w:rsid w:val="00D8421D"/>
    <w:rsid w:val="00D85204"/>
    <w:rsid w:val="00D86F92"/>
    <w:rsid w:val="00D87829"/>
    <w:rsid w:val="00D90C8B"/>
    <w:rsid w:val="00D95BFF"/>
    <w:rsid w:val="00D97BE3"/>
    <w:rsid w:val="00D97E89"/>
    <w:rsid w:val="00DA037A"/>
    <w:rsid w:val="00DA1C67"/>
    <w:rsid w:val="00DA1F32"/>
    <w:rsid w:val="00DA2178"/>
    <w:rsid w:val="00DA26BC"/>
    <w:rsid w:val="00DA27EA"/>
    <w:rsid w:val="00DA3711"/>
    <w:rsid w:val="00DA3FB1"/>
    <w:rsid w:val="00DA4963"/>
    <w:rsid w:val="00DA7BD2"/>
    <w:rsid w:val="00DB52E5"/>
    <w:rsid w:val="00DB58AA"/>
    <w:rsid w:val="00DB6450"/>
    <w:rsid w:val="00DC1B59"/>
    <w:rsid w:val="00DC430B"/>
    <w:rsid w:val="00DC60F1"/>
    <w:rsid w:val="00DD46F3"/>
    <w:rsid w:val="00DE1C1C"/>
    <w:rsid w:val="00DE39FF"/>
    <w:rsid w:val="00DE51A5"/>
    <w:rsid w:val="00DE56F2"/>
    <w:rsid w:val="00DF116D"/>
    <w:rsid w:val="00DF4DDD"/>
    <w:rsid w:val="00DF7ADF"/>
    <w:rsid w:val="00DF7BAA"/>
    <w:rsid w:val="00E01124"/>
    <w:rsid w:val="00E014A7"/>
    <w:rsid w:val="00E03018"/>
    <w:rsid w:val="00E03689"/>
    <w:rsid w:val="00E03B03"/>
    <w:rsid w:val="00E04A7B"/>
    <w:rsid w:val="00E10E36"/>
    <w:rsid w:val="00E125E0"/>
    <w:rsid w:val="00E13140"/>
    <w:rsid w:val="00E13A73"/>
    <w:rsid w:val="00E16FF7"/>
    <w:rsid w:val="00E1732F"/>
    <w:rsid w:val="00E17E2B"/>
    <w:rsid w:val="00E20AE7"/>
    <w:rsid w:val="00E2241A"/>
    <w:rsid w:val="00E248A7"/>
    <w:rsid w:val="00E26D68"/>
    <w:rsid w:val="00E311B8"/>
    <w:rsid w:val="00E31C29"/>
    <w:rsid w:val="00E3341A"/>
    <w:rsid w:val="00E37AC7"/>
    <w:rsid w:val="00E37E06"/>
    <w:rsid w:val="00E42BBE"/>
    <w:rsid w:val="00E44045"/>
    <w:rsid w:val="00E50503"/>
    <w:rsid w:val="00E507DB"/>
    <w:rsid w:val="00E516F2"/>
    <w:rsid w:val="00E536EF"/>
    <w:rsid w:val="00E618C4"/>
    <w:rsid w:val="00E67218"/>
    <w:rsid w:val="00E70AB8"/>
    <w:rsid w:val="00E7218A"/>
    <w:rsid w:val="00E726BC"/>
    <w:rsid w:val="00E739C5"/>
    <w:rsid w:val="00E84C3A"/>
    <w:rsid w:val="00E86EF7"/>
    <w:rsid w:val="00E878EE"/>
    <w:rsid w:val="00EA23AF"/>
    <w:rsid w:val="00EA2E7F"/>
    <w:rsid w:val="00EA3302"/>
    <w:rsid w:val="00EA6825"/>
    <w:rsid w:val="00EA69AC"/>
    <w:rsid w:val="00EA6A2E"/>
    <w:rsid w:val="00EA6EC7"/>
    <w:rsid w:val="00EB0835"/>
    <w:rsid w:val="00EB104F"/>
    <w:rsid w:val="00EB121E"/>
    <w:rsid w:val="00EB1EA8"/>
    <w:rsid w:val="00EB4139"/>
    <w:rsid w:val="00EB46E5"/>
    <w:rsid w:val="00EB7065"/>
    <w:rsid w:val="00EB7387"/>
    <w:rsid w:val="00EB7A07"/>
    <w:rsid w:val="00EB7B5D"/>
    <w:rsid w:val="00EC216A"/>
    <w:rsid w:val="00EC4FA5"/>
    <w:rsid w:val="00EC58B6"/>
    <w:rsid w:val="00EC613E"/>
    <w:rsid w:val="00EC75ED"/>
    <w:rsid w:val="00ED0703"/>
    <w:rsid w:val="00ED1089"/>
    <w:rsid w:val="00ED14BD"/>
    <w:rsid w:val="00ED1E11"/>
    <w:rsid w:val="00ED2516"/>
    <w:rsid w:val="00ED2AC4"/>
    <w:rsid w:val="00ED71C2"/>
    <w:rsid w:val="00EE75CA"/>
    <w:rsid w:val="00EF1373"/>
    <w:rsid w:val="00EF50A7"/>
    <w:rsid w:val="00F01350"/>
    <w:rsid w:val="00F016C7"/>
    <w:rsid w:val="00F01B21"/>
    <w:rsid w:val="00F02597"/>
    <w:rsid w:val="00F04FA6"/>
    <w:rsid w:val="00F10AF7"/>
    <w:rsid w:val="00F10C74"/>
    <w:rsid w:val="00F116B6"/>
    <w:rsid w:val="00F11928"/>
    <w:rsid w:val="00F12DEC"/>
    <w:rsid w:val="00F13343"/>
    <w:rsid w:val="00F1481D"/>
    <w:rsid w:val="00F1715C"/>
    <w:rsid w:val="00F20A2D"/>
    <w:rsid w:val="00F24845"/>
    <w:rsid w:val="00F310F8"/>
    <w:rsid w:val="00F331C1"/>
    <w:rsid w:val="00F35939"/>
    <w:rsid w:val="00F40272"/>
    <w:rsid w:val="00F43984"/>
    <w:rsid w:val="00F45607"/>
    <w:rsid w:val="00F4722B"/>
    <w:rsid w:val="00F54432"/>
    <w:rsid w:val="00F60DF5"/>
    <w:rsid w:val="00F60EBA"/>
    <w:rsid w:val="00F63E79"/>
    <w:rsid w:val="00F659EB"/>
    <w:rsid w:val="00F66312"/>
    <w:rsid w:val="00F66DA9"/>
    <w:rsid w:val="00F673CB"/>
    <w:rsid w:val="00F705D1"/>
    <w:rsid w:val="00F71810"/>
    <w:rsid w:val="00F77FD9"/>
    <w:rsid w:val="00F80548"/>
    <w:rsid w:val="00F82B00"/>
    <w:rsid w:val="00F83AE6"/>
    <w:rsid w:val="00F84891"/>
    <w:rsid w:val="00F85B8B"/>
    <w:rsid w:val="00F86BA6"/>
    <w:rsid w:val="00F8788B"/>
    <w:rsid w:val="00F87B3E"/>
    <w:rsid w:val="00F915D0"/>
    <w:rsid w:val="00F97E58"/>
    <w:rsid w:val="00FA17DD"/>
    <w:rsid w:val="00FA5522"/>
    <w:rsid w:val="00FA5E95"/>
    <w:rsid w:val="00FB5DE8"/>
    <w:rsid w:val="00FB623B"/>
    <w:rsid w:val="00FB6342"/>
    <w:rsid w:val="00FB6723"/>
    <w:rsid w:val="00FC4D1B"/>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6"/>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5B6C391666640C99AC6B8FA1E326271"/>
        <w:category>
          <w:name w:val="Obecné"/>
          <w:gallery w:val="placeholder"/>
        </w:category>
        <w:types>
          <w:type w:val="bbPlcHdr"/>
        </w:types>
        <w:behaviors>
          <w:behavior w:val="content"/>
        </w:behaviors>
        <w:guid w:val="{A22C726F-D564-4542-A0F6-0169471F2C5F}"/>
      </w:docPartPr>
      <w:docPartBody>
        <w:p w:rsidR="005563E8" w:rsidRDefault="005C479A">
          <w:pPr>
            <w:pStyle w:val="A5B6C391666640C99AC6B8FA1E32627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79A"/>
    <w:rsid w:val="00014DB9"/>
    <w:rsid w:val="00080D4C"/>
    <w:rsid w:val="000C0176"/>
    <w:rsid w:val="000F09CE"/>
    <w:rsid w:val="00110952"/>
    <w:rsid w:val="00125ED0"/>
    <w:rsid w:val="00143E50"/>
    <w:rsid w:val="001E5A52"/>
    <w:rsid w:val="00203A60"/>
    <w:rsid w:val="002E51F7"/>
    <w:rsid w:val="002F7277"/>
    <w:rsid w:val="00360EFD"/>
    <w:rsid w:val="0037404B"/>
    <w:rsid w:val="003D05F4"/>
    <w:rsid w:val="003F47EA"/>
    <w:rsid w:val="00401CC1"/>
    <w:rsid w:val="004C5086"/>
    <w:rsid w:val="004E086C"/>
    <w:rsid w:val="005563E8"/>
    <w:rsid w:val="005C479A"/>
    <w:rsid w:val="005D4C1E"/>
    <w:rsid w:val="005E3F36"/>
    <w:rsid w:val="005F4DE4"/>
    <w:rsid w:val="00643B37"/>
    <w:rsid w:val="006D2CAF"/>
    <w:rsid w:val="00725D9D"/>
    <w:rsid w:val="00812099"/>
    <w:rsid w:val="008965B5"/>
    <w:rsid w:val="008B4F1A"/>
    <w:rsid w:val="008E75C7"/>
    <w:rsid w:val="00990DFF"/>
    <w:rsid w:val="00A51A77"/>
    <w:rsid w:val="00B03BE5"/>
    <w:rsid w:val="00B92277"/>
    <w:rsid w:val="00B97B95"/>
    <w:rsid w:val="00BE633A"/>
    <w:rsid w:val="00C609FA"/>
    <w:rsid w:val="00D74B60"/>
    <w:rsid w:val="00DD1956"/>
    <w:rsid w:val="00DD41A5"/>
    <w:rsid w:val="00DE4CFC"/>
    <w:rsid w:val="00E4464B"/>
    <w:rsid w:val="00E50FE6"/>
    <w:rsid w:val="00EC2C68"/>
    <w:rsid w:val="00EF27EA"/>
    <w:rsid w:val="00F4448C"/>
    <w:rsid w:val="00F66802"/>
    <w:rsid w:val="00FB6723"/>
    <w:rsid w:val="00FD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5B6C391666640C99AC6B8FA1E326271">
    <w:name w:val="A5B6C391666640C99AC6B8FA1E3262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D6E65D92DCC24479EF43F84BFAA7AD6" ma:contentTypeVersion="2" ma:contentTypeDescription="Vytvoří nový dokument" ma:contentTypeScope="" ma:versionID="3819ac82e696e3c7426ee028e295a188">
  <xsd:schema xmlns:xsd="http://www.w3.org/2001/XMLSchema" xmlns:xs="http://www.w3.org/2001/XMLSchema" xmlns:p="http://schemas.microsoft.com/office/2006/metadata/properties" xmlns:ns2="d460de32-a68a-473f-9416-20e9923844ff" targetNamespace="http://schemas.microsoft.com/office/2006/metadata/properties" ma:root="true" ma:fieldsID="40962d535dae62358314fae0dc5c173b" ns2:_="">
    <xsd:import namespace="d460de32-a68a-473f-9416-20e9923844f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60de32-a68a-473f-9416-20e9923844f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4060A89-D82D-4619-B5E8-460B4E165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60de32-a68a-473f-9416-20e992384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CEFEC28-421E-43DF-A670-0ADCDA0F2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12</Pages>
  <Words>4584</Words>
  <Characters>27051</Characters>
  <Application>Microsoft Office Word</Application>
  <DocSecurity>0</DocSecurity>
  <Lines>225</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31572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Kaplanová Ivana</cp:lastModifiedBy>
  <cp:revision>8</cp:revision>
  <cp:lastPrinted>2024-04-11T13:08:00Z</cp:lastPrinted>
  <dcterms:created xsi:type="dcterms:W3CDTF">2024-05-29T11:12:00Z</dcterms:created>
  <dcterms:modified xsi:type="dcterms:W3CDTF">2024-06-06T04:32:00Z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0x010100DD6E65D92DCC24479EF43F84BFAA7AD6</vt:lpwstr>
  </property>
</Properties>
</file>