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A172FB" w14:textId="77777777" w:rsidR="00F422D3" w:rsidRDefault="00F422D3" w:rsidP="00B42F40">
      <w:pPr>
        <w:pStyle w:val="Titul1"/>
      </w:pPr>
      <w:r>
        <w:t>S</w:t>
      </w:r>
      <w:r w:rsidR="003F5723">
        <w:t xml:space="preserve">mlouva o dílo na zhotovení </w:t>
      </w:r>
    </w:p>
    <w:p w14:paraId="75C39A26" w14:textId="69233631" w:rsidR="00932BDF" w:rsidRDefault="00932BDF" w:rsidP="003F5723">
      <w:pPr>
        <w:pStyle w:val="Titul2"/>
      </w:pPr>
      <w:r>
        <w:t>Záměru projektu</w:t>
      </w:r>
      <w:r w:rsidR="001B291B">
        <w:t xml:space="preserve">, </w:t>
      </w:r>
      <w:r w:rsidR="00897796">
        <w:t>Projektov</w:t>
      </w:r>
      <w:r w:rsidR="00E435EA">
        <w:t>é</w:t>
      </w:r>
      <w:r w:rsidR="00897796">
        <w:t xml:space="preserve"> d</w:t>
      </w:r>
      <w:r w:rsidR="003F5723">
        <w:t xml:space="preserve">okumentace pro </w:t>
      </w:r>
      <w:r w:rsidR="007C7C99" w:rsidRPr="00B01693">
        <w:t xml:space="preserve">společné </w:t>
      </w:r>
      <w:r w:rsidR="007C7C99" w:rsidRPr="001B291B">
        <w:t>povolení</w:t>
      </w:r>
      <w:r w:rsidR="001B291B" w:rsidRPr="001B291B">
        <w:t>, Projektové dokumentace pro společné povolení dle liniového zákona</w:t>
      </w:r>
      <w:r w:rsidR="007C7C99" w:rsidRPr="00BC322B">
        <w:rPr>
          <w:highlight w:val="green"/>
        </w:rPr>
        <w:t xml:space="preserve"> </w:t>
      </w:r>
    </w:p>
    <w:p w14:paraId="42B9B52B" w14:textId="0C4F5B94"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Content>
          <w:r w:rsidR="001B291B" w:rsidRPr="001B291B">
            <w:rPr>
              <w:rStyle w:val="Nzevakce"/>
              <w:b/>
            </w:rPr>
            <w:t xml:space="preserve">„Rekonstrukce železničních mostů pod Vyšehradem“ </w:t>
          </w:r>
        </w:sdtContent>
      </w:sdt>
    </w:p>
    <w:p w14:paraId="6967FFDF" w14:textId="77777777" w:rsidR="00F422D3" w:rsidRDefault="00F422D3" w:rsidP="00402B45">
      <w:pPr>
        <w:pStyle w:val="Titul2"/>
      </w:pPr>
    </w:p>
    <w:p w14:paraId="55CFF244" w14:textId="77777777" w:rsidR="00F422D3" w:rsidRPr="00B42F40" w:rsidRDefault="00F422D3" w:rsidP="00B42F40">
      <w:pPr>
        <w:pStyle w:val="Nadpisbezsl1-2"/>
      </w:pPr>
      <w:r w:rsidRPr="00B42F40">
        <w:t>Smluvní strany:</w:t>
      </w:r>
    </w:p>
    <w:p w14:paraId="258DF5E5"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21F07D7" w14:textId="77777777" w:rsidR="00F422D3" w:rsidRPr="001C61BC" w:rsidRDefault="00F422D3" w:rsidP="00B42F40">
      <w:pPr>
        <w:pStyle w:val="Textbezodsazen"/>
        <w:spacing w:after="0"/>
      </w:pPr>
      <w:r w:rsidRPr="001C61BC">
        <w:t xml:space="preserve">se sídlem: Dlážděná 1003/7, 110 00 Praha 1 - Nové Město </w:t>
      </w:r>
    </w:p>
    <w:p w14:paraId="0B7C9F0C" w14:textId="77777777" w:rsidR="00F422D3" w:rsidRPr="001C61BC" w:rsidRDefault="00F422D3" w:rsidP="00B42F40">
      <w:pPr>
        <w:pStyle w:val="Textbezodsazen"/>
        <w:spacing w:after="0"/>
      </w:pPr>
      <w:r w:rsidRPr="001C61BC">
        <w:t>IČO: 70994234 DIČ: CZ70994234</w:t>
      </w:r>
    </w:p>
    <w:p w14:paraId="46EE3DF7" w14:textId="77777777" w:rsidR="00F422D3" w:rsidRPr="001C61BC" w:rsidRDefault="00F422D3" w:rsidP="00B42F40">
      <w:pPr>
        <w:pStyle w:val="Textbezodsazen"/>
        <w:spacing w:after="0"/>
      </w:pPr>
      <w:r w:rsidRPr="001C61BC">
        <w:t>zapsaná v obchodním rejstříku vedeném Městským soudem v Praze,</w:t>
      </w:r>
    </w:p>
    <w:p w14:paraId="3CCC05D2" w14:textId="77777777" w:rsidR="00F422D3" w:rsidRPr="001C61BC" w:rsidRDefault="00F422D3" w:rsidP="00B42F40">
      <w:pPr>
        <w:pStyle w:val="Textbezodsazen"/>
        <w:spacing w:after="0"/>
      </w:pPr>
      <w:r w:rsidRPr="001C61BC">
        <w:t>spisová značka A 48384</w:t>
      </w:r>
    </w:p>
    <w:p w14:paraId="7A082200" w14:textId="77777777" w:rsidR="00F422D3" w:rsidRPr="00E75AA6" w:rsidRDefault="00F422D3" w:rsidP="00B42F40">
      <w:pPr>
        <w:pStyle w:val="Textbezodsazen"/>
        <w:spacing w:after="0"/>
      </w:pPr>
      <w:r w:rsidRPr="001C61BC">
        <w:t xml:space="preserve">zastoupena: </w:t>
      </w:r>
      <w:r w:rsidRPr="00E75AA6">
        <w:t xml:space="preserve">Ing. Mojmírem Nejezchlebem, náměstkem GŘ pro modernizaci dráhy </w:t>
      </w:r>
    </w:p>
    <w:p w14:paraId="250D5C9A" w14:textId="77777777" w:rsidR="00F422D3" w:rsidRPr="001C61BC" w:rsidRDefault="00F422D3" w:rsidP="00B42F40">
      <w:pPr>
        <w:pStyle w:val="Textbezodsazen"/>
      </w:pPr>
      <w:r w:rsidRPr="00E75AA6">
        <w:t>na základě Pověření č. 2372 ze dne 26. 2. 2018</w:t>
      </w:r>
    </w:p>
    <w:p w14:paraId="0CA64A8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284E012"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420029C" w14:textId="188628F7" w:rsidR="00314456" w:rsidRDefault="00314456" w:rsidP="00536D8F">
      <w:pPr>
        <w:pStyle w:val="Textbezodsazen"/>
      </w:pPr>
      <w:r w:rsidRPr="00314456">
        <w:t xml:space="preserve">Stavební správa západ, Budova </w:t>
      </w:r>
      <w:proofErr w:type="spellStart"/>
      <w:r w:rsidRPr="00314456">
        <w:t>Diamond</w:t>
      </w:r>
      <w:proofErr w:type="spellEnd"/>
      <w:r w:rsidRPr="00314456">
        <w:t xml:space="preserve"> Point, Ke štvanici 656/3, 186 00 Praha 8 </w:t>
      </w:r>
      <w:r>
        <w:t>–</w:t>
      </w:r>
      <w:r w:rsidRPr="00314456">
        <w:t xml:space="preserve"> Karlín</w:t>
      </w:r>
    </w:p>
    <w:p w14:paraId="576D1B29" w14:textId="14643971" w:rsidR="00F422D3" w:rsidRDefault="00F422D3" w:rsidP="00536D8F">
      <w:pPr>
        <w:pStyle w:val="Textbezodsazen"/>
      </w:pPr>
      <w:r>
        <w:t>(</w:t>
      </w:r>
      <w:r w:rsidRPr="00B42F40">
        <w:t>dále</w:t>
      </w:r>
      <w:r>
        <w:t xml:space="preserve"> jen „</w:t>
      </w:r>
      <w:r w:rsidRPr="00F422D3">
        <w:rPr>
          <w:b/>
        </w:rPr>
        <w:t>Objednatel</w:t>
      </w:r>
      <w:r>
        <w:t>“)</w:t>
      </w:r>
    </w:p>
    <w:p w14:paraId="0FB7DB86"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1B6D5F2D"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4DE8FD5D" w14:textId="41A6C745" w:rsidR="00F422D3" w:rsidRDefault="00F422D3" w:rsidP="00B42F40">
      <w:pPr>
        <w:pStyle w:val="Textbezodsazen"/>
      </w:pPr>
      <w:r>
        <w:t xml:space="preserve">ISPROFOND: </w:t>
      </w:r>
      <w:r w:rsidR="00131E24">
        <w:t>5113520019</w:t>
      </w:r>
    </w:p>
    <w:p w14:paraId="7E4CC594" w14:textId="77777777" w:rsidR="00B42F40" w:rsidRDefault="00B42F40" w:rsidP="00B42F40">
      <w:pPr>
        <w:pStyle w:val="Textbezodsazen"/>
      </w:pPr>
    </w:p>
    <w:p w14:paraId="6244B513" w14:textId="77777777" w:rsidR="00F422D3" w:rsidRDefault="00F422D3" w:rsidP="00B42F40">
      <w:pPr>
        <w:pStyle w:val="Textbezodsazen"/>
      </w:pPr>
      <w:r w:rsidRPr="00B42F40">
        <w:t>a</w:t>
      </w:r>
    </w:p>
    <w:p w14:paraId="00E392EA" w14:textId="77777777" w:rsidR="00B42F40" w:rsidRPr="00B42F40" w:rsidRDefault="00B42F40" w:rsidP="00B42F40">
      <w:pPr>
        <w:pStyle w:val="Textbezodsazen"/>
      </w:pPr>
    </w:p>
    <w:p w14:paraId="3587DBE6"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380BC592"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36A74E20"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B6D048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3053A64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41DE515"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59EA0575"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01E04781"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lastRenderedPageBreak/>
        <w:t xml:space="preserve">Korespondenční adresa: </w:t>
      </w:r>
    </w:p>
    <w:p w14:paraId="1423C5D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B6A198F" w14:textId="77777777" w:rsidR="00F422D3" w:rsidRPr="00B42F40" w:rsidRDefault="00F422D3" w:rsidP="00B42F40">
      <w:pPr>
        <w:pStyle w:val="Textbezodsazen"/>
      </w:pPr>
      <w:r w:rsidRPr="00B42F40">
        <w:t>(dále jen „</w:t>
      </w:r>
      <w:r w:rsidRPr="00B42F40">
        <w:rPr>
          <w:rStyle w:val="Tun"/>
        </w:rPr>
        <w:t>Zhotovitel</w:t>
      </w:r>
      <w:r w:rsidRPr="00B42F40">
        <w:t>“)</w:t>
      </w:r>
    </w:p>
    <w:p w14:paraId="706359DD"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2E7B681A"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4F5567D0" w14:textId="77777777" w:rsidR="00253CBA" w:rsidRPr="00417DF5" w:rsidRDefault="00253CBA" w:rsidP="00417DF5">
      <w:pPr>
        <w:pStyle w:val="Textbezodsazen"/>
      </w:pPr>
    </w:p>
    <w:p w14:paraId="1A7C8383" w14:textId="77777777" w:rsidR="00253CBA" w:rsidRPr="00BC322B" w:rsidRDefault="00253CBA" w:rsidP="00BC322B">
      <w:pPr>
        <w:pStyle w:val="Textbezodsazen"/>
        <w:rPr>
          <w:rStyle w:val="Tun"/>
          <w:b w:val="0"/>
        </w:rPr>
      </w:pPr>
    </w:p>
    <w:p w14:paraId="35CDF01D"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388152DD" w14:textId="77777777" w:rsidR="003F5723" w:rsidRDefault="003F5723" w:rsidP="003F5723">
      <w:pPr>
        <w:pStyle w:val="Nadpis1-1"/>
      </w:pPr>
      <w:r>
        <w:t>ÚVODNÍ USTANOVENÍ</w:t>
      </w:r>
    </w:p>
    <w:p w14:paraId="5454C951" w14:textId="24DE5B66"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536D8F">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53BC0AE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FFA4D8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07C19B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F26E3F"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667C43B9" w14:textId="77777777" w:rsidR="003F5723" w:rsidRDefault="003F5723" w:rsidP="003F5723">
      <w:pPr>
        <w:pStyle w:val="Nadpis1-1"/>
      </w:pPr>
      <w:r>
        <w:t>ÚČEL SMLOUVY</w:t>
      </w:r>
    </w:p>
    <w:p w14:paraId="483EEC12" w14:textId="5CCDC8CE"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w:t>
      </w:r>
      <w:proofErr w:type="gramStart"/>
      <w:r w:rsidRPr="00CE6822">
        <w:rPr>
          <w:highlight w:val="green"/>
        </w:rPr>
        <w:t>VLOŽÍ</w:t>
      </w:r>
      <w:proofErr w:type="gramEnd"/>
      <w:r w:rsidRPr="00CE6822">
        <w:rPr>
          <w:highlight w:val="green"/>
        </w:rPr>
        <w:t xml:space="preserve"> OBJEDNATEL]"</w:t>
      </w:r>
      <w:r>
        <w:t xml:space="preserve"> pod evidenčním číslem "[</w:t>
      </w:r>
      <w:r w:rsidRPr="003F5723">
        <w:rPr>
          <w:highlight w:val="green"/>
        </w:rPr>
        <w:t>VLOŽÍ OBJEDNATEL</w:t>
      </w:r>
      <w:r>
        <w:t>]" svůj úmysl zadat v otevřeném řízení veřejnou zakázku s názvem „</w:t>
      </w:r>
      <w:r w:rsidR="00314456" w:rsidRPr="00314456">
        <w:t>Rekonstrukce železničních mostů pod Vyšehradem</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0F33C8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E665757"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731A34F"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652ED89" w14:textId="77777777" w:rsidR="003F5723" w:rsidRDefault="003F5723" w:rsidP="00B16327">
      <w:pPr>
        <w:pStyle w:val="Text1-2"/>
      </w:pPr>
      <w:r>
        <w:lastRenderedPageBreak/>
        <w:t>v případě chybějících ustanovení této Smlouvy budou použita dostatečně konkrétní ustanovení Zadávací dokumentace nebo Nabídky Zhotovitele,</w:t>
      </w:r>
    </w:p>
    <w:p w14:paraId="366F6076"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9D4517A" w14:textId="77777777" w:rsidR="003F5723" w:rsidRDefault="003F5723" w:rsidP="003F5723">
      <w:pPr>
        <w:pStyle w:val="Nadpis1-1"/>
      </w:pPr>
      <w:r>
        <w:t>PŘEDMĚT, CENA A HARMONOGRAM PLNĚNÍ SMLOUVY</w:t>
      </w:r>
    </w:p>
    <w:p w14:paraId="1146A185" w14:textId="7F696708" w:rsidR="00C22047" w:rsidRPr="00131E24" w:rsidRDefault="003F5723" w:rsidP="00C22047">
      <w:pPr>
        <w:pStyle w:val="Text1-1"/>
      </w:pPr>
      <w:r>
        <w:t xml:space="preserve">Zhotovitel se zavazuje v souladu s touto Smlouvou provést Dílo spočívající ve zhotovení </w:t>
      </w:r>
      <w:r w:rsidR="00536D8F" w:rsidRPr="00CD45D5">
        <w:t>Záměru projektu</w:t>
      </w:r>
      <w:r w:rsidR="00243F67" w:rsidRPr="00CD45D5">
        <w:t xml:space="preserve"> (dále též jen </w:t>
      </w:r>
      <w:r w:rsidR="00243F67" w:rsidRPr="00CD45D5">
        <w:rPr>
          <w:b/>
        </w:rPr>
        <w:t>„ZP“</w:t>
      </w:r>
      <w:r w:rsidR="00243F67" w:rsidRPr="00CD45D5">
        <w:t>)</w:t>
      </w:r>
      <w:r w:rsidR="007B08EB" w:rsidRPr="00CD45D5">
        <w:t xml:space="preserve">, Projektové dokumentace pro společné povolení (dále též jen </w:t>
      </w:r>
      <w:r w:rsidR="007B08EB" w:rsidRPr="00CD45D5">
        <w:rPr>
          <w:b/>
        </w:rPr>
        <w:t>„DUSP“</w:t>
      </w:r>
      <w:r w:rsidR="007B08EB" w:rsidRPr="00CD45D5">
        <w:t xml:space="preserve">), </w:t>
      </w:r>
      <w:r w:rsidR="00536D8F" w:rsidRPr="00CD45D5">
        <w:t xml:space="preserve">a </w:t>
      </w:r>
      <w:r w:rsidR="00897796" w:rsidRPr="00CD45D5">
        <w:t>Projektové d</w:t>
      </w:r>
      <w:r w:rsidRPr="00CD45D5">
        <w:t xml:space="preserve">okumentace pro </w:t>
      </w:r>
      <w:r w:rsidR="00BC322B" w:rsidRPr="00CD45D5">
        <w:t>společné</w:t>
      </w:r>
      <w:r w:rsidR="00011C9B" w:rsidRPr="00CD45D5">
        <w:t xml:space="preserve"> povolení</w:t>
      </w:r>
      <w:r w:rsidR="007B08EB" w:rsidRPr="00CD45D5">
        <w:t xml:space="preserve"> </w:t>
      </w:r>
      <w:r w:rsidR="00011C9B" w:rsidRPr="00CD45D5">
        <w:t>po</w:t>
      </w:r>
      <w:r w:rsidR="00BC322B" w:rsidRPr="00CD45D5">
        <w:t xml:space="preserve">dle liniového zákona </w:t>
      </w:r>
      <w:r w:rsidRPr="00CD45D5">
        <w:t xml:space="preserve">(dále též jen </w:t>
      </w:r>
      <w:r w:rsidR="004500D2" w:rsidRPr="00CD45D5">
        <w:rPr>
          <w:b/>
        </w:rPr>
        <w:t>„</w:t>
      </w:r>
      <w:bookmarkStart w:id="0" w:name="_Hlk156463562"/>
      <w:r w:rsidR="00BC322B" w:rsidRPr="00CD45D5">
        <w:rPr>
          <w:b/>
        </w:rPr>
        <w:t>DUSL</w:t>
      </w:r>
      <w:bookmarkEnd w:id="0"/>
      <w:r w:rsidR="004500D2" w:rsidRPr="00CD45D5">
        <w:rPr>
          <w:b/>
        </w:rPr>
        <w:t>“</w:t>
      </w:r>
      <w:r w:rsidRPr="00CD45D5">
        <w:t>),</w:t>
      </w:r>
      <w:r w:rsidR="008C7E84">
        <w:t xml:space="preserve"> </w:t>
      </w:r>
      <w:r w:rsidR="00895A7A">
        <w:t xml:space="preserve">a dále </w:t>
      </w:r>
      <w:r w:rsidR="008C7E84">
        <w:t xml:space="preserve">Aktualizace záměru projektu (dále též </w:t>
      </w:r>
      <w:r w:rsidR="008C7E84" w:rsidRPr="00D6097D">
        <w:rPr>
          <w:b/>
        </w:rPr>
        <w:t>„AZP“</w:t>
      </w:r>
      <w:r w:rsidR="008C7E84" w:rsidRPr="00D6097D">
        <w:t>),</w:t>
      </w:r>
      <w:r w:rsidR="008C7E84">
        <w:t xml:space="preserve"> jejíž zpracování je vyhrazenou změnou závazku, </w:t>
      </w:r>
      <w:r w:rsidR="00964369">
        <w:t>dle specifikace uvedené v </w:t>
      </w:r>
      <w:r>
        <w:t xml:space="preserve">Příloze č. 1 této Smlouvy a předat jej Objednateli. </w:t>
      </w:r>
      <w:r w:rsidRPr="00131E24">
        <w:t xml:space="preserve">Součástí </w:t>
      </w:r>
      <w:r w:rsidR="000A298B" w:rsidRPr="00131E24">
        <w:t>DUSP</w:t>
      </w:r>
      <w:r w:rsidR="00131E24" w:rsidRPr="00131E24">
        <w:t xml:space="preserve">, </w:t>
      </w:r>
      <w:r w:rsidR="000A298B" w:rsidRPr="00131E24">
        <w:t>DUSL</w:t>
      </w:r>
      <w:r>
        <w:t xml:space="preserve"> budou Zhotovitelem zajištěné veškeré činn</w:t>
      </w:r>
      <w:r w:rsidR="00402B45">
        <w:t>osti koordinátora bezpečnosti a </w:t>
      </w:r>
      <w:r>
        <w:t>ochrany zdraví při práci (dále jen „</w:t>
      </w:r>
      <w:r w:rsidRPr="00C321B7">
        <w:rPr>
          <w:b/>
        </w:rPr>
        <w:t>koordinátor BOZP</w:t>
      </w:r>
      <w:r>
        <w:t>“) na staveništi ve fázi přípravy, tj. při zpraco</w:t>
      </w:r>
      <w:r w:rsidRPr="00131E24">
        <w:t xml:space="preserve">vání </w:t>
      </w:r>
      <w:r w:rsidR="000A298B" w:rsidRPr="00131E24">
        <w:t>DUSP</w:t>
      </w:r>
      <w:r w:rsidR="00131E24" w:rsidRPr="00131E24">
        <w:t xml:space="preserve">, </w:t>
      </w:r>
      <w:r w:rsidR="000A298B" w:rsidRPr="00131E24">
        <w:t>DUSL</w:t>
      </w:r>
      <w:r w:rsidRPr="00131E24">
        <w:t>, a to v</w:t>
      </w:r>
      <w:r>
        <w:t xml:space="preserve"> souladu se zákonem č. 309/2006 Sb., o </w:t>
      </w:r>
      <w:r w:rsidRPr="00535F7C">
        <w:t>zajištění dalších podmínek bezpečnosti a</w:t>
      </w:r>
      <w:r w:rsidR="005923F7" w:rsidRPr="00535F7C">
        <w:t> </w:t>
      </w:r>
      <w:r w:rsidRPr="00535F7C">
        <w:t>ochrany zdraví při práci, ve</w:t>
      </w:r>
      <w:r w:rsidR="00C06EFF">
        <w:t> </w:t>
      </w:r>
      <w:r w:rsidRPr="00131E24">
        <w:t>znění pozdějších předpisů, dle specifikace uvedené v Příloze č. 3 písm. b) Všeobecné technické podmínky.</w:t>
      </w:r>
      <w:r w:rsidR="00C22047" w:rsidRPr="00131E24">
        <w:t xml:space="preserve"> Dílo bude zpracováno v režimu BIM a</w:t>
      </w:r>
      <w:r w:rsidR="00B16327" w:rsidRPr="00131E24">
        <w:t> </w:t>
      </w:r>
      <w:r w:rsidR="00C22047" w:rsidRPr="00131E24">
        <w:t>součástí Díla je tak vytvoření Informačního modelu   dle Přílohy č.11 BIM protokol, včetně všech jeho příloh.</w:t>
      </w:r>
    </w:p>
    <w:p w14:paraId="5DAF29E1" w14:textId="77777777" w:rsidR="003F5723" w:rsidRPr="00F035CE" w:rsidRDefault="00C22047" w:rsidP="00C22047">
      <w:pPr>
        <w:pStyle w:val="Text1-1"/>
        <w:numPr>
          <w:ilvl w:val="0"/>
          <w:numId w:val="0"/>
        </w:numPr>
        <w:ind w:left="737"/>
      </w:pPr>
      <w:r w:rsidRPr="00131E24">
        <w:t>(Přílohy BIM Protokolu jsou ke Smlouvě doloženy v elektronické formě.)</w:t>
      </w:r>
    </w:p>
    <w:p w14:paraId="5F39D114" w14:textId="77777777" w:rsidR="003F5723" w:rsidRDefault="003F5723" w:rsidP="003F5723">
      <w:pPr>
        <w:pStyle w:val="Text1-1"/>
      </w:pPr>
      <w:r>
        <w:t xml:space="preserve">Objednatel se zavazuje Zhotoviteli poskytnout </w:t>
      </w:r>
      <w:r w:rsidR="00964369">
        <w:t>veškerou nezbytnou součinnost k provedení Díla.</w:t>
      </w:r>
    </w:p>
    <w:p w14:paraId="4816CB93" w14:textId="31CC154C" w:rsidR="003F5723" w:rsidRDefault="003F5723" w:rsidP="003F5723">
      <w:pPr>
        <w:pStyle w:val="Text1-1"/>
      </w:pPr>
      <w:r>
        <w:t>Objednatel se zavazuje řádně provedené Dílo převzít a za řádně zhotoven</w:t>
      </w:r>
      <w:r w:rsidR="000A298B">
        <w:t>é</w:t>
      </w:r>
      <w:r w:rsidR="00964369">
        <w:t xml:space="preserve"> a </w:t>
      </w:r>
      <w:r>
        <w:t>předan</w:t>
      </w:r>
      <w:r w:rsidR="000A298B">
        <w:t>é</w:t>
      </w:r>
      <w:r>
        <w:t xml:space="preserve"> </w:t>
      </w:r>
      <w:r w:rsidR="000A298B" w:rsidRPr="00131E24">
        <w:t>ZP</w:t>
      </w:r>
      <w:r w:rsidR="00131E24" w:rsidRPr="00131E24">
        <w:t xml:space="preserve">, </w:t>
      </w:r>
      <w:r w:rsidR="002D648A" w:rsidRPr="00131E24">
        <w:t>DUSP</w:t>
      </w:r>
      <w:r w:rsidR="00DE7041">
        <w:t xml:space="preserve">, </w:t>
      </w:r>
      <w:r w:rsidR="002D648A" w:rsidRPr="00131E24">
        <w:t>DUSL</w:t>
      </w:r>
      <w:r w:rsidRPr="00131E24">
        <w:t xml:space="preserve"> </w:t>
      </w:r>
      <w:r w:rsidR="00DE7041">
        <w:t xml:space="preserve">a AZP </w:t>
      </w:r>
      <w:r w:rsidRPr="00131E24">
        <w:t>zaplatit</w:t>
      </w:r>
      <w:r>
        <w:t xml:space="preserve"> Zhotoviteli za podmínek stanovených touto Smlou</w:t>
      </w:r>
      <w:r w:rsidR="00964369">
        <w:t>vou celkovou Cenu Díla, která v </w:t>
      </w:r>
      <w:r>
        <w:t xml:space="preserve">součtu představuje Cenu za zpracování </w:t>
      </w:r>
      <w:r w:rsidR="000A298B" w:rsidRPr="00131E24">
        <w:t>ZP</w:t>
      </w:r>
      <w:r w:rsidR="00131E24" w:rsidRPr="00131E24">
        <w:t xml:space="preserve">, </w:t>
      </w:r>
      <w:r w:rsidR="002D648A" w:rsidRPr="00131E24">
        <w:t>DUSP</w:t>
      </w:r>
      <w:r w:rsidR="00DE7041">
        <w:t>,</w:t>
      </w:r>
      <w:r w:rsidR="00131E24" w:rsidRPr="00131E24">
        <w:t xml:space="preserve"> </w:t>
      </w:r>
      <w:r w:rsidR="002D648A" w:rsidRPr="00131E24">
        <w:t>DUSL</w:t>
      </w:r>
      <w:r w:rsidRPr="00131E24">
        <w:t xml:space="preserve"> </w:t>
      </w:r>
      <w:r w:rsidR="00DE7041">
        <w:t xml:space="preserve">a AZP </w:t>
      </w:r>
      <w:r w:rsidRPr="00131E24">
        <w:t>ve výši</w:t>
      </w:r>
      <w:r>
        <w:t xml:space="preserve"> dle Přílohy č. 4 této Smlouvy, přičemž celková Cena Díla je:</w:t>
      </w:r>
    </w:p>
    <w:p w14:paraId="2D8CA20B" w14:textId="77777777" w:rsidR="003F5723" w:rsidRPr="003F5723" w:rsidRDefault="003F5723" w:rsidP="003F5723">
      <w:pPr>
        <w:pStyle w:val="Textbezslovn"/>
        <w:rPr>
          <w:rStyle w:val="Tun"/>
        </w:rPr>
      </w:pPr>
      <w:r>
        <w:t xml:space="preserve">Cena Díla bez DPH: </w:t>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Kč</w:t>
      </w:r>
    </w:p>
    <w:p w14:paraId="07313918" w14:textId="77777777" w:rsidR="003F5723" w:rsidRDefault="003F5723" w:rsidP="003F5723">
      <w:pPr>
        <w:pStyle w:val="Textbezslovn"/>
        <w:rPr>
          <w:rStyle w:val="Tun"/>
        </w:rPr>
      </w:pPr>
      <w:r>
        <w:t xml:space="preserve">slovy: </w:t>
      </w:r>
      <w:r>
        <w:tab/>
      </w:r>
      <w:r>
        <w:tab/>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korun českých</w:t>
      </w:r>
    </w:p>
    <w:p w14:paraId="066810EF" w14:textId="77777777" w:rsidR="006A57A4" w:rsidRPr="00A41306"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B242CD2" w14:textId="34F34E62" w:rsidR="00A41306" w:rsidRPr="00B01693" w:rsidRDefault="006A57A4" w:rsidP="00B01693">
      <w:pPr>
        <w:pStyle w:val="Odstavec1-1a"/>
      </w:pPr>
      <w:r w:rsidRPr="004648CB">
        <w:t xml:space="preserve">v elektronické podobě na e-mailovou adresu: </w:t>
      </w:r>
      <w:hyperlink r:id="rId11" w:history="1">
        <w:r w:rsidRPr="00B01693">
          <w:rPr>
            <w:rStyle w:val="Hypertextovodkaz"/>
            <w:color w:val="auto"/>
          </w:rPr>
          <w:t>ePodatelnaCFU@spravazeleznic.cz</w:t>
        </w:r>
      </w:hyperlink>
      <w:r w:rsidRPr="004648CB">
        <w:t xml:space="preserve">, </w:t>
      </w:r>
    </w:p>
    <w:p w14:paraId="7A70442B" w14:textId="77777777" w:rsidR="006A57A4" w:rsidRPr="00B01693" w:rsidRDefault="006A57A4" w:rsidP="00B01693">
      <w:pPr>
        <w:pStyle w:val="Textbezslovn"/>
        <w:ind w:firstLine="340"/>
      </w:pPr>
      <w:r w:rsidRPr="00B01693">
        <w:t>nebo</w:t>
      </w:r>
    </w:p>
    <w:p w14:paraId="3FF41C28" w14:textId="77777777" w:rsidR="006A57A4" w:rsidRPr="00B01693" w:rsidRDefault="006A57A4" w:rsidP="00B01693">
      <w:pPr>
        <w:pStyle w:val="Odstavec1-1a"/>
      </w:pPr>
      <w:r w:rsidRPr="00B01693">
        <w:t xml:space="preserve">datovou zprávou na identifikátor datové schránky: </w:t>
      </w:r>
      <w:proofErr w:type="spellStart"/>
      <w:r w:rsidRPr="00B01693">
        <w:t>uccchjm</w:t>
      </w:r>
      <w:proofErr w:type="spellEnd"/>
    </w:p>
    <w:p w14:paraId="12E91229" w14:textId="77777777" w:rsidR="006A57A4" w:rsidRPr="00B01693" w:rsidRDefault="006A57A4" w:rsidP="00B01693">
      <w:pPr>
        <w:pStyle w:val="Textbezslovn"/>
        <w:ind w:firstLine="340"/>
      </w:pPr>
      <w:r w:rsidRPr="00B01693">
        <w:t>nebo</w:t>
      </w:r>
    </w:p>
    <w:p w14:paraId="126A6A64" w14:textId="77777777" w:rsidR="006A57A4" w:rsidRPr="001B4800" w:rsidRDefault="006A57A4" w:rsidP="00B01693">
      <w:pPr>
        <w:pStyle w:val="Odstavec1-1a"/>
      </w:pPr>
      <w:r w:rsidRPr="00B01693">
        <w:t>v listinné</w:t>
      </w:r>
      <w:r w:rsidRPr="001B4800">
        <w:t xml:space="preserve"> podobě na adresu Správa železnic, státní organizace, Centrální finanční účtárna Čechy, Náměstí Jana </w:t>
      </w:r>
      <w:proofErr w:type="spellStart"/>
      <w:r w:rsidRPr="001B4800">
        <w:t>Pernera</w:t>
      </w:r>
      <w:proofErr w:type="spellEnd"/>
      <w:r w:rsidRPr="001B4800">
        <w:t xml:space="preserve"> 217, 530 02 Pardubice.</w:t>
      </w:r>
    </w:p>
    <w:p w14:paraId="17803A59"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2D4B2EC4" w14:textId="16B3C774"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AA64F7">
        <w:rPr>
          <w:b/>
        </w:rPr>
        <w:t>Harmonogram plnění</w:t>
      </w:r>
      <w:r>
        <w:t>“).</w:t>
      </w:r>
    </w:p>
    <w:p w14:paraId="43FF6965" w14:textId="7A972AC4" w:rsidR="005B0493" w:rsidRPr="005B0493" w:rsidRDefault="005B0493" w:rsidP="00A41306">
      <w:pPr>
        <w:pStyle w:val="Text1-1"/>
      </w:pPr>
      <w:bookmarkStart w:id="1" w:name="_Ref53007706"/>
      <w:bookmarkStart w:id="2" w:name="_Ref51783812"/>
      <w:r w:rsidRPr="005B0493">
        <w:t xml:space="preserve">Smluvní strany sjednávají, že pokud nastane kterékoli ze skutečností uvedených níže v odstavci </w:t>
      </w:r>
      <w:r w:rsidRPr="005B0493">
        <w:fldChar w:fldCharType="begin"/>
      </w:r>
      <w:r w:rsidRPr="005B0493">
        <w:instrText xml:space="preserve"> REF _Hlk51790924 \r \h </w:instrText>
      </w:r>
      <w:r w:rsidRPr="005B0493">
        <w:fldChar w:fldCharType="separate"/>
      </w:r>
      <w:r w:rsidR="0067148E">
        <w:t>3.6.1</w:t>
      </w:r>
      <w:r w:rsidRPr="005B0493">
        <w:fldChar w:fldCharType="end"/>
      </w:r>
      <w:r w:rsidRPr="005B0493">
        <w:t xml:space="preserve"> (dále jen „</w:t>
      </w:r>
      <w:r w:rsidRPr="005B0493">
        <w:rPr>
          <w:b/>
          <w:bCs/>
        </w:rPr>
        <w:t>Rozvazovací podmínka</w:t>
      </w:r>
      <w:r w:rsidRPr="005B0493">
        <w:t xml:space="preserve">“), dojde k ukončení Smlouvy a zániku závazku ze Smlouvy, a to s účinností k okamžiku uvedenému v odst. </w:t>
      </w:r>
      <w:r w:rsidRPr="005B0493">
        <w:fldChar w:fldCharType="begin"/>
      </w:r>
      <w:r w:rsidRPr="005B0493">
        <w:instrText xml:space="preserve"> REF _Ref54115844 \r \h </w:instrText>
      </w:r>
      <w:r w:rsidRPr="005B0493">
        <w:fldChar w:fldCharType="separate"/>
      </w:r>
      <w:r w:rsidR="0067148E">
        <w:t>3.6.2</w:t>
      </w:r>
      <w:r w:rsidRPr="005B0493">
        <w:fldChar w:fldCharType="end"/>
      </w:r>
      <w:r w:rsidRPr="005B0493">
        <w:t xml:space="preserve"> a aniž by ukončení Smlouvy v takovém případě vyžadovalo právní jednání Objednatele nebo Zhotovitele.</w:t>
      </w:r>
      <w:bookmarkEnd w:id="1"/>
    </w:p>
    <w:p w14:paraId="387B19AA" w14:textId="73726E5B" w:rsidR="005B0493" w:rsidRPr="005B0493" w:rsidRDefault="005B0493" w:rsidP="00A41306">
      <w:pPr>
        <w:pStyle w:val="Text1-2"/>
      </w:pPr>
      <w:bookmarkStart w:id="3" w:name="_Hlk51790924"/>
      <w:bookmarkEnd w:id="2"/>
      <w:r w:rsidRPr="005B0493">
        <w:lastRenderedPageBreak/>
        <w:t xml:space="preserve">Rozvazovací podmínkou ve smyslu tohoto odst. </w:t>
      </w:r>
      <w:r w:rsidRPr="005B0493">
        <w:fldChar w:fldCharType="begin"/>
      </w:r>
      <w:r w:rsidRPr="005B0493">
        <w:instrText xml:space="preserve"> REF _Ref53007706 \r \h </w:instrText>
      </w:r>
      <w:r w:rsidRPr="005B0493">
        <w:fldChar w:fldCharType="separate"/>
      </w:r>
      <w:r w:rsidR="0067148E">
        <w:t>3.6</w:t>
      </w:r>
      <w:r w:rsidRPr="005B0493">
        <w:fldChar w:fldCharType="end"/>
      </w:r>
      <w:r w:rsidRPr="005B0493">
        <w:t xml:space="preserve"> se rozumí:</w:t>
      </w:r>
      <w:bookmarkEnd w:id="3"/>
    </w:p>
    <w:p w14:paraId="65945DA8" w14:textId="3061D345" w:rsidR="005B0493" w:rsidRDefault="005B0493" w:rsidP="00B01693">
      <w:pPr>
        <w:pStyle w:val="Odstavec1-4a"/>
      </w:pPr>
      <w:r w:rsidRPr="005B0493">
        <w:t xml:space="preserve">skutečnost, že po skončení </w:t>
      </w:r>
      <w:r w:rsidR="00122A27">
        <w:t>2.</w:t>
      </w:r>
      <w:r w:rsidRPr="005B0493">
        <w:t xml:space="preserve"> Dílčí etapy došlo k podstatné změně v rozsahu ekonomických či technických parametrů návrhu na přípravu a realizaci Stavby oproti zadávacím podmínkám specifikujícím rozsah a technické požadavky na stavbu (zejména </w:t>
      </w:r>
      <w:r w:rsidRPr="00A41306">
        <w:t>se</w:t>
      </w:r>
      <w:r w:rsidRPr="005B0493">
        <w:t xml:space="preserve"> jedná o přílohy VTP a ZTP), případně byly zjištěné skutečnosti, které O</w:t>
      </w:r>
      <w:r w:rsidR="00A41306">
        <w:t>bjednatel považuje za závažné z </w:t>
      </w:r>
      <w:r w:rsidRPr="005B0493">
        <w:t>hlediska zhodnocení efektivnosti, hospodárnosti a účelnosti vynakládaných veřejných finančních prostředků;</w:t>
      </w:r>
    </w:p>
    <w:p w14:paraId="07D9DA24" w14:textId="0766B212" w:rsidR="005B0493" w:rsidRPr="005B0493" w:rsidRDefault="005B0493" w:rsidP="00A41306">
      <w:pPr>
        <w:pStyle w:val="Odstavec1-4a"/>
      </w:pPr>
      <w:r w:rsidRPr="005B0493">
        <w:t xml:space="preserve">skutečnost, že po skončení </w:t>
      </w:r>
      <w:r w:rsidR="00122A27">
        <w:t>2.</w:t>
      </w:r>
      <w:r w:rsidRPr="005B0493">
        <w:t xml:space="preserve"> Dílčí etapy nebude ze strany Centrální komise Ministerstva dopravy obdržen souhlas s pokračováním v další fázi přípravy prostřednictvím schválení Záměru projektu ve lhůtě </w:t>
      </w:r>
      <w:r w:rsidR="00122A27">
        <w:t>6 měsíců</w:t>
      </w:r>
      <w:r w:rsidRPr="005B0493">
        <w:t xml:space="preserve">, pokud nebude tato lhůta na písemnou žádost Zhotovitele, doručené Objednateli nejpozději 7 dní před uplynutím této lhůty, prodloužena o </w:t>
      </w:r>
      <w:r w:rsidR="00122A27">
        <w:t>6</w:t>
      </w:r>
      <w:r w:rsidRPr="005B0493">
        <w:t xml:space="preserve"> měsíc</w:t>
      </w:r>
      <w:r w:rsidR="00122A27">
        <w:t>ů</w:t>
      </w:r>
      <w:r w:rsidRPr="005B0493">
        <w:t xml:space="preserve">, přičemž Objednatel této žádosti Zhotovitele může vyhovět, a to v písemné formě, nejpozději do dne uplynutí původní lhůty, ledaže jsou zde objektivní závažné důvody, pro které nelze od Objednatele spravedlivě požadovat, aby dále pokračoval v plnění Smlouvy, přičemž v případě zamítnutí žádosti Zhotovitele platí, že Rozvazovací podmínka byla splněna. </w:t>
      </w:r>
    </w:p>
    <w:p w14:paraId="4B923DF7" w14:textId="48C5CC8F" w:rsidR="005B0493" w:rsidRDefault="005B0493" w:rsidP="00A41306">
      <w:pPr>
        <w:pStyle w:val="Odstavec1-4a"/>
      </w:pPr>
      <w:r w:rsidRPr="005B0493">
        <w:t xml:space="preserve">skutečnost, že po skončení </w:t>
      </w:r>
      <w:r w:rsidR="00122A27">
        <w:t>4.</w:t>
      </w:r>
      <w:r w:rsidRPr="005B0493">
        <w:t xml:space="preserve"> Dílčí etapy došlo k navýšení celkových investičních nákladů o více než o 10 % bez DPH ve srovnatelné cenové úrovni oproti ceně schválené v Záměru projektu nebo návrh řešení obsažený </w:t>
      </w:r>
      <w:r w:rsidRPr="00FF080D">
        <w:t>v</w:t>
      </w:r>
      <w:r w:rsidR="00147F39" w:rsidRPr="00FF080D">
        <w:t> </w:t>
      </w:r>
      <w:r w:rsidR="00122A27" w:rsidRPr="00FF080D">
        <w:t xml:space="preserve"> </w:t>
      </w:r>
      <w:r w:rsidR="00147F39" w:rsidRPr="00FF080D">
        <w:t>DUSL</w:t>
      </w:r>
      <w:r w:rsidRPr="00FF080D">
        <w:t xml:space="preserve"> obsahuje podstatné změny v rozsahu ekonomických či technických parametrů návrhu</w:t>
      </w:r>
      <w:r w:rsidRPr="005B0493">
        <w:t xml:space="preserve"> na přípravu a realizaci Stavby (změny rozsahu Stavby a zásadní změny vstupních par</w:t>
      </w:r>
      <w:r w:rsidR="00A41306">
        <w:t>ametrů mající negativní vliv na </w:t>
      </w:r>
      <w:r w:rsidRPr="005B0493">
        <w:t xml:space="preserve">hodnocení její ekonomické efektivnosti) vůči schválenému Záměru projektu, resp. </w:t>
      </w:r>
      <w:r w:rsidRPr="00F62DB6">
        <w:t>oproti poslednímu stavu návrhu na</w:t>
      </w:r>
      <w:r w:rsidR="00A41306">
        <w:t xml:space="preserve"> přípravu a realizaci Stavby, o </w:t>
      </w:r>
      <w:r w:rsidRPr="00F62DB6">
        <w:t xml:space="preserve">kterém bylo Ministerstvo dopravy informováno (v souladu </w:t>
      </w:r>
      <w:r w:rsidR="00147F39">
        <w:t xml:space="preserve">s </w:t>
      </w:r>
      <w:r w:rsidR="00F62DB6" w:rsidRPr="00F62DB6">
        <w:t>Pravidl</w:t>
      </w:r>
      <w:r w:rsidR="00147F39">
        <w:t>y</w:t>
      </w:r>
      <w:r w:rsidR="00F62DB6" w:rsidRPr="00F62DB6">
        <w:t xml:space="preserve"> pro postupy v průběhu přípravy investičních a neinvestičních akcí dopravní infrastruktury, financovaných bez účasti státního rozpočtu</w:t>
      </w:r>
      <w:r w:rsidR="00C641FF">
        <w:t xml:space="preserve">, dále též jenom </w:t>
      </w:r>
      <w:r w:rsidR="00C641FF" w:rsidRPr="00C641FF">
        <w:rPr>
          <w:b/>
        </w:rPr>
        <w:t>„Pravidla“</w:t>
      </w:r>
      <w:r w:rsidRPr="00F62DB6">
        <w:t>) a ze strany Centrální komise Ministerstva dopravy nebude v této souvislosti obdržen souhlas</w:t>
      </w:r>
      <w:r w:rsidRPr="005B0493">
        <w:t xml:space="preserve"> s pokračováním v další fázi přípravy (prostřednictvím schválení aktualizovaného Záměru projektu) ani do </w:t>
      </w:r>
      <w:r w:rsidR="00122A27">
        <w:t>6</w:t>
      </w:r>
      <w:r w:rsidRPr="005B0493">
        <w:t xml:space="preserve"> měsíců od </w:t>
      </w:r>
      <w:r w:rsidR="00122A27" w:rsidRPr="00122A27">
        <w:t>předložení aktuálního Záměru projektu do CK MD;</w:t>
      </w:r>
    </w:p>
    <w:p w14:paraId="270A04CE" w14:textId="179CD167" w:rsidR="00122A27" w:rsidRPr="00122A27" w:rsidRDefault="00122A27" w:rsidP="00122A27">
      <w:pPr>
        <w:pStyle w:val="Odstavec1-4a"/>
        <w:rPr>
          <w:b/>
          <w:bCs/>
        </w:rPr>
      </w:pPr>
      <w:r w:rsidRPr="00122A27">
        <w:rPr>
          <w:b/>
          <w:bCs/>
        </w:rPr>
        <w:t xml:space="preserve">skutečnost, že </w:t>
      </w:r>
      <w:r w:rsidR="00F63209">
        <w:rPr>
          <w:b/>
          <w:bCs/>
        </w:rPr>
        <w:t xml:space="preserve">kdykoli </w:t>
      </w:r>
      <w:r w:rsidRPr="00122A27">
        <w:rPr>
          <w:b/>
          <w:bCs/>
        </w:rPr>
        <w:t xml:space="preserve">v průběhu zpracování </w:t>
      </w:r>
      <w:r w:rsidR="00F63209">
        <w:rPr>
          <w:b/>
          <w:bCs/>
        </w:rPr>
        <w:t xml:space="preserve">nastanou </w:t>
      </w:r>
      <w:proofErr w:type="gramStart"/>
      <w:r w:rsidR="00F63209">
        <w:rPr>
          <w:b/>
          <w:bCs/>
        </w:rPr>
        <w:t>okolnosti</w:t>
      </w:r>
      <w:proofErr w:type="gramEnd"/>
      <w:r w:rsidR="00F63209">
        <w:rPr>
          <w:b/>
          <w:bCs/>
        </w:rPr>
        <w:t xml:space="preserve"> které představují podstatnou změnu</w:t>
      </w:r>
      <w:r w:rsidR="00F63209" w:rsidRPr="00122A27">
        <w:rPr>
          <w:b/>
          <w:bCs/>
        </w:rPr>
        <w:t xml:space="preserve"> </w:t>
      </w:r>
      <w:r w:rsidRPr="00122A27">
        <w:rPr>
          <w:b/>
          <w:bCs/>
        </w:rPr>
        <w:t>v rozsahu ekonomických či technických parametrů návrhu na přípravu a realizaci Stavby oproti zadávacím podmínkám specifikujícím rozsah a technické požadavky na stavbu (zejména se jedná o přílohy VTP a ZTP), případně byly zjištěné skutečnosti, které Objednatel považuje za závažné z hlediska zhodnocení efektivnosti, hospodárnosti a účelnosti vynakládaných veřejných finančních prostředků.</w:t>
      </w:r>
    </w:p>
    <w:p w14:paraId="446010FC" w14:textId="5C8664B9" w:rsidR="005B0493" w:rsidRPr="005B0493" w:rsidRDefault="005B0493" w:rsidP="00A41306">
      <w:pPr>
        <w:pStyle w:val="Text1-2"/>
      </w:pPr>
      <w:bookmarkStart w:id="4" w:name="_Ref54115844"/>
      <w:bookmarkStart w:id="5" w:name="_Ref54036977"/>
      <w:r w:rsidRPr="005B0493">
        <w:t xml:space="preserve">Účinky Rozvazovací podmínky a ukončení Smlouvy nastávají vždy k okamžiku oboustranného podpisu předávacího protokolu k té Dílčí etapě, která byla takto protokolárně předána a převzata předtím, než nastala relevantní skutečnost uvedená v odst. </w:t>
      </w:r>
      <w:r w:rsidRPr="005B0493">
        <w:fldChar w:fldCharType="begin"/>
      </w:r>
      <w:r w:rsidRPr="005B0493">
        <w:instrText xml:space="preserve"> REF _Hlk51790924 \r \h  \* MERGEFORMAT </w:instrText>
      </w:r>
      <w:r w:rsidRPr="005B0493">
        <w:fldChar w:fldCharType="separate"/>
      </w:r>
      <w:r w:rsidR="0067148E">
        <w:t>3.6.1</w:t>
      </w:r>
      <w:r w:rsidRPr="005B0493">
        <w:fldChar w:fldCharType="end"/>
      </w:r>
      <w:r w:rsidRPr="005B0493">
        <w:t>.</w:t>
      </w:r>
      <w:bookmarkStart w:id="6" w:name="_Ref54116176"/>
      <w:bookmarkStart w:id="7" w:name="_Ref51787473"/>
      <w:bookmarkEnd w:id="4"/>
    </w:p>
    <w:p w14:paraId="34786EBC" w14:textId="1322642E" w:rsidR="005B0493" w:rsidRPr="005B0493" w:rsidRDefault="005B0493" w:rsidP="00A41306">
      <w:pPr>
        <w:pStyle w:val="Text1-2"/>
      </w:pPr>
      <w:r w:rsidRPr="005B0493">
        <w:t xml:space="preserve">Objednatel písemně oznámí Zhotoviteli nejpozději do </w:t>
      </w:r>
      <w:r w:rsidR="00122A27">
        <w:t>6 měsíců</w:t>
      </w:r>
      <w:r w:rsidRPr="005B0493">
        <w:t xml:space="preserve"> od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5"/>
      <w:bookmarkEnd w:id="6"/>
      <w:bookmarkEnd w:id="7"/>
    </w:p>
    <w:p w14:paraId="0B3CFE50" w14:textId="640B908B" w:rsidR="005B0493" w:rsidRPr="005B0493" w:rsidRDefault="005B0493" w:rsidP="00A41306">
      <w:pPr>
        <w:pStyle w:val="Text1-2"/>
      </w:pPr>
      <w:bookmarkStart w:id="8" w:name="_Ref51785178"/>
      <w:bookmarkStart w:id="9" w:name="_Ref51785293"/>
      <w:bookmarkStart w:id="10" w:name="_Ref51787774"/>
      <w:r w:rsidRPr="005B0493">
        <w:t xml:space="preserve">V případě, že Objednatel neoznámí Zhotoviteli ani do 2 měsíců po uplynutí lhůty uvedené v odst. </w:t>
      </w:r>
      <w:r w:rsidRPr="005B0493">
        <w:fldChar w:fldCharType="begin"/>
      </w:r>
      <w:r w:rsidRPr="005B0493">
        <w:instrText xml:space="preserve"> REF _Ref54115844 \r \h </w:instrText>
      </w:r>
      <w:r w:rsidRPr="005B0493">
        <w:fldChar w:fldCharType="separate"/>
      </w:r>
      <w:r w:rsidR="0067148E">
        <w:t>3.6.2</w:t>
      </w:r>
      <w:r w:rsidRPr="005B0493">
        <w:fldChar w:fldCharType="end"/>
      </w:r>
      <w:bookmarkEnd w:id="8"/>
      <w:r w:rsidRPr="005B0493">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9"/>
      <w:r w:rsidRPr="005B0493">
        <w:t xml:space="preserve">Rozvazovací podmínka byla naplněna a Smlouva zanikla k okamžiku uvedenému v odst. </w:t>
      </w:r>
      <w:r w:rsidRPr="005B0493">
        <w:fldChar w:fldCharType="begin"/>
      </w:r>
      <w:r w:rsidRPr="005B0493">
        <w:instrText xml:space="preserve"> REF _Ref54115844 \r \h </w:instrText>
      </w:r>
      <w:r w:rsidRPr="005B0493">
        <w:fldChar w:fldCharType="separate"/>
      </w:r>
      <w:r w:rsidR="0067148E">
        <w:t>3.6.2</w:t>
      </w:r>
      <w:r w:rsidRPr="005B0493">
        <w:fldChar w:fldCharType="end"/>
      </w:r>
      <w:r w:rsidRPr="005B0493">
        <w:t>.</w:t>
      </w:r>
      <w:bookmarkEnd w:id="10"/>
    </w:p>
    <w:p w14:paraId="3DF4F8A3" w14:textId="77777777" w:rsidR="005B0493" w:rsidRPr="005B0493" w:rsidRDefault="005B0493" w:rsidP="00A41306">
      <w:pPr>
        <w:pStyle w:val="Text1-2"/>
      </w:pPr>
      <w:r w:rsidRPr="005B0493">
        <w:lastRenderedPageBreak/>
        <w:t>V případě, že dojde k ukončení Smlouvy v důsledku splnění Rozvazovací podmínky podle tohoto odst. 3.6 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384DE52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F5CDBBE" w14:textId="2E522560" w:rsidR="00891E0A" w:rsidRPr="00FD09CC" w:rsidRDefault="003F5723" w:rsidP="00891E0A">
      <w:pPr>
        <w:pStyle w:val="Text1-1"/>
        <w:numPr>
          <w:ilvl w:val="1"/>
          <w:numId w:val="5"/>
        </w:numPr>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w:t>
      </w:r>
      <w:r w:rsidR="00D65162">
        <w:t>9</w:t>
      </w:r>
      <w:r w:rsidR="00891E0A" w:rsidRPr="00FD09CC">
        <w:t xml:space="preserve"> Smlouvy není tímto ustanovením dotčen.</w:t>
      </w:r>
    </w:p>
    <w:p w14:paraId="4866C1F1" w14:textId="4EA55D58"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w:t>
      </w:r>
      <w:r w:rsidRPr="00C321B7">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w:t>
      </w:r>
      <w:r w:rsidR="00A41306">
        <w:t>louvě. Zhotovitel nemá nárok na </w:t>
      </w:r>
      <w:r w:rsidRPr="00FD09CC">
        <w:t>zvýšenou úhradu části Ceny Díla v případě, kdy je v prodlení a z důvodu na straně Zhotovitele nedojde k dokončení Díla nebo Části Díla dle podmínek uvedených v Příloze č. 5 této Smlouvy.</w:t>
      </w:r>
    </w:p>
    <w:p w14:paraId="7712D6F8" w14:textId="77777777" w:rsidR="003F5723" w:rsidRPr="00122A27" w:rsidRDefault="003F5723" w:rsidP="003F5723">
      <w:pPr>
        <w:pStyle w:val="Text1-1"/>
      </w:pPr>
      <w:proofErr w:type="spellStart"/>
      <w:r>
        <w:t>Ust</w:t>
      </w:r>
      <w:proofErr w:type="spellEnd"/>
      <w:r>
        <w:t>. § 2605 odst. 1 občanského zákoníku se nepoužije. Dílo je provedeno tehdy, je-li dokončeno ř</w:t>
      </w:r>
      <w:r w:rsidRPr="00122A27">
        <w:t>ádně a včas a Objednatelem převzato sjednaným způsobem.</w:t>
      </w:r>
    </w:p>
    <w:p w14:paraId="28CDD68A" w14:textId="3019BACC" w:rsidR="003F5723" w:rsidRPr="00122A27" w:rsidRDefault="003F5723" w:rsidP="003F5723">
      <w:pPr>
        <w:pStyle w:val="Text1-1"/>
      </w:pPr>
      <w:r w:rsidRPr="00122A27">
        <w:t>Místem plnění</w:t>
      </w:r>
      <w:r w:rsidR="007D63B2" w:rsidRPr="00122A27">
        <w:t xml:space="preserve"> </w:t>
      </w:r>
      <w:bookmarkStart w:id="11" w:name="_Hlk156464753"/>
      <w:r w:rsidR="007D63B2" w:rsidRPr="00122A27">
        <w:t>ZP</w:t>
      </w:r>
      <w:r w:rsidR="00D65162" w:rsidRPr="00122A27">
        <w:t xml:space="preserve"> </w:t>
      </w:r>
      <w:r w:rsidR="007D63B2" w:rsidRPr="00122A27">
        <w:t>a</w:t>
      </w:r>
      <w:r w:rsidRPr="00122A27">
        <w:t xml:space="preserve"> </w:t>
      </w:r>
      <w:r w:rsidR="002D648A" w:rsidRPr="00122A27">
        <w:t>DUSL</w:t>
      </w:r>
      <w:r w:rsidR="00122A27" w:rsidRPr="00122A27">
        <w:t xml:space="preserve"> a </w:t>
      </w:r>
      <w:r w:rsidR="002D648A" w:rsidRPr="00122A27">
        <w:t>D</w:t>
      </w:r>
      <w:r w:rsidR="007D63B2" w:rsidRPr="00122A27">
        <w:t>USP</w:t>
      </w:r>
      <w:r w:rsidR="004667F9">
        <w:t xml:space="preserve"> a </w:t>
      </w:r>
      <w:bookmarkEnd w:id="11"/>
      <w:r w:rsidR="004667F9">
        <w:t xml:space="preserve">AZP </w:t>
      </w:r>
      <w:r w:rsidRPr="00122A27">
        <w:t xml:space="preserve">je: </w:t>
      </w:r>
      <w:r w:rsidR="00122A27" w:rsidRPr="00122A27">
        <w:t xml:space="preserve">Stavební správa západ, Budova </w:t>
      </w:r>
      <w:proofErr w:type="spellStart"/>
      <w:r w:rsidR="00122A27" w:rsidRPr="00122A27">
        <w:t>Diamond</w:t>
      </w:r>
      <w:proofErr w:type="spellEnd"/>
      <w:r w:rsidR="00122A27" w:rsidRPr="00122A27">
        <w:t xml:space="preserve"> Point, Ke štvanici 656/3, 186 00 Praha 8 – Karlín.</w:t>
      </w:r>
      <w:r w:rsidR="007A36FA" w:rsidRPr="00122A27">
        <w:t xml:space="preserve"> </w:t>
      </w:r>
    </w:p>
    <w:p w14:paraId="1989C434" w14:textId="77777777" w:rsidR="003F5723" w:rsidRDefault="003F5723" w:rsidP="003F5723">
      <w:pPr>
        <w:pStyle w:val="Nadpis1-1"/>
      </w:pPr>
      <w:r>
        <w:t>OSTATNÍ USTANOVENÍ</w:t>
      </w:r>
    </w:p>
    <w:p w14:paraId="5538B8F6" w14:textId="64108001"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 xml:space="preserve">Ceny za zpracování </w:t>
      </w:r>
      <w:r w:rsidR="007D63B2">
        <w:t>Z</w:t>
      </w:r>
      <w:r w:rsidR="007D63B2" w:rsidRPr="00175F28">
        <w:t>P</w:t>
      </w:r>
      <w:r w:rsidR="00614FA6" w:rsidRPr="00175F28">
        <w:t>,</w:t>
      </w:r>
      <w:r w:rsidR="007D63B2" w:rsidRPr="00175F28">
        <w:t xml:space="preserve"> DUS</w:t>
      </w:r>
      <w:r w:rsidR="00556A81" w:rsidRPr="00175F28">
        <w:t>P</w:t>
      </w:r>
      <w:r w:rsidR="00614FA6" w:rsidRPr="00175F28">
        <w:t xml:space="preserve"> a </w:t>
      </w:r>
      <w:r w:rsidR="007D63B2" w:rsidRPr="00175F28">
        <w:t>DUS</w:t>
      </w:r>
      <w:r w:rsidR="00556A81" w:rsidRPr="00175F28">
        <w:t>L</w:t>
      </w:r>
      <w:r w:rsidR="000068B1">
        <w:t xml:space="preserve"> a AZP</w:t>
      </w:r>
      <w:r>
        <w:t>, tj.: "[</w:t>
      </w:r>
      <w:r w:rsidRPr="003F5723">
        <w:rPr>
          <w:b/>
          <w:highlight w:val="yellow"/>
        </w:rPr>
        <w:t>VLOŽÍ ZHOTOVITEL</w:t>
      </w:r>
      <w:r>
        <w:t xml:space="preserve">]" bez DPH. Cena za zpracování </w:t>
      </w:r>
      <w:r w:rsidR="007D63B2">
        <w:t>ZP</w:t>
      </w:r>
      <w:r w:rsidR="00614FA6">
        <w:t>,</w:t>
      </w:r>
      <w:r w:rsidR="007D63B2">
        <w:t xml:space="preserve"> </w:t>
      </w:r>
      <w:r w:rsidR="007D63B2" w:rsidRPr="00614FA6">
        <w:t>DUS</w:t>
      </w:r>
      <w:r w:rsidR="00556A81" w:rsidRPr="00614FA6">
        <w:t>P</w:t>
      </w:r>
      <w:r w:rsidR="00614FA6" w:rsidRPr="00614FA6">
        <w:t xml:space="preserve"> a </w:t>
      </w:r>
      <w:r w:rsidR="007D63B2" w:rsidRPr="00614FA6">
        <w:t>DUS</w:t>
      </w:r>
      <w:r w:rsidR="00556A81" w:rsidRPr="00614FA6">
        <w:t>L</w:t>
      </w:r>
      <w:r w:rsidR="007D63B2" w:rsidRPr="00614FA6">
        <w:t xml:space="preserve"> </w:t>
      </w:r>
      <w:r w:rsidR="000068B1">
        <w:t xml:space="preserve">a AZP </w:t>
      </w:r>
      <w:r w:rsidRPr="00614FA6">
        <w:t>je uvedena</w:t>
      </w:r>
      <w:r>
        <w:t xml:space="preserve"> v Příloze č. 4 této Smlouvy.</w:t>
      </w:r>
    </w:p>
    <w:p w14:paraId="7C1C8670"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6D5E650E"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rsidRPr="00C321B7">
        <w:rPr>
          <w:b/>
        </w:rPr>
        <w:t>GDPR</w:t>
      </w:r>
      <w:r w:rsidR="004500D2">
        <w:t>“</w:t>
      </w:r>
      <w:r>
        <w:t>), které se na něj jako na zpracovatele vztahují a plnění těchto povinností na vyžádání doložit Objednateli.</w:t>
      </w:r>
    </w:p>
    <w:p w14:paraId="2398C807" w14:textId="78B2CBD9" w:rsidR="007458EE" w:rsidRDefault="007458EE" w:rsidP="007458EE">
      <w:pPr>
        <w:pStyle w:val="Text1-1"/>
      </w:pPr>
      <w:r w:rsidRPr="007458EE">
        <w:t>Práva duševního vlastnictví</w:t>
      </w:r>
      <w:bookmarkStart w:id="12" w:name="_Hlk166587424"/>
    </w:p>
    <w:p w14:paraId="30B4EECF" w14:textId="77777777" w:rsidR="007458EE" w:rsidRDefault="007458EE" w:rsidP="007458EE">
      <w:pPr>
        <w:pStyle w:val="Text1-2"/>
      </w:pPr>
      <w:r w:rsidRPr="00826277">
        <w:lastRenderedPageBreak/>
        <w:t xml:space="preserve">Zhotovitel je povinen zajistit řádné a nerušené užívání </w:t>
      </w:r>
      <w:r>
        <w:t>Díla v rozsahu odst. 3. 1 Smlouvy</w:t>
      </w:r>
      <w:r w:rsidRPr="00826277">
        <w:t xml:space="preserve"> či jeho částí Objednatelem a je povinen případně zajistit i další souhlasy či licence nezbytné k užívání Předmětu plnění či jeho částí od oprávněných osob v souladu s právními předpisy (typicky od autorů děl či jiných nositelů práv duševního vlastnictví).</w:t>
      </w:r>
    </w:p>
    <w:p w14:paraId="63EB6D09" w14:textId="77777777" w:rsidR="007458EE" w:rsidRDefault="007458EE" w:rsidP="007458EE">
      <w:pPr>
        <w:pStyle w:val="Text1-2"/>
      </w:pPr>
      <w:r w:rsidRPr="00826277">
        <w:t xml:space="preserve">Ve vztahu </w:t>
      </w:r>
      <w:r>
        <w:t xml:space="preserve">Dílu či jeho částem dle odst. 3.1 Smlouvy, které </w:t>
      </w:r>
      <w:r w:rsidRPr="00826277">
        <w:t>představujícím předmět autorských práv, práv souvisejících s právem autorským a předmět práv pořizovatele databáze podle zákona č. 121/2000 Sb., o právu autorském, o právech souvisejících s právem autorským a o změně některých zákonů (autorský zákon), ve znění pozdějších předpisů (dále jen „</w:t>
      </w:r>
      <w:r w:rsidRPr="00B307E6">
        <w:t>autorský zákon</w:t>
      </w:r>
      <w:r w:rsidRPr="00826277">
        <w:t>“), Zhotovitel uděluje Objednateli nevýhradní neomezené právo k užití těchto předmětů ochrany, a to:</w:t>
      </w:r>
      <w:bookmarkEnd w:id="12"/>
    </w:p>
    <w:p w14:paraId="0BB8596F" w14:textId="77777777" w:rsidR="007458EE" w:rsidRDefault="007458EE" w:rsidP="007458EE">
      <w:pPr>
        <w:pStyle w:val="Text1-2"/>
        <w:numPr>
          <w:ilvl w:val="3"/>
          <w:numId w:val="9"/>
        </w:numPr>
        <w:ind w:left="2552" w:hanging="1047"/>
      </w:pPr>
      <w:r>
        <w:t>od okamžiku převzetí takového předmětu ochrany Objednatelem a úhrady takového předmětu ochrany Objednatelem (tj. za kumulativního splnění obou těchto podmínek);</w:t>
      </w:r>
    </w:p>
    <w:p w14:paraId="7875AAE3" w14:textId="77777777" w:rsidR="007458EE" w:rsidRDefault="007458EE" w:rsidP="007458EE">
      <w:pPr>
        <w:pStyle w:val="Text1-2"/>
        <w:numPr>
          <w:ilvl w:val="3"/>
          <w:numId w:val="9"/>
        </w:numPr>
        <w:ind w:left="2552" w:hanging="1047"/>
      </w:pPr>
      <w:r>
        <w:t>bez časového a množstevního omezení a pro všechny způsoby užití;</w:t>
      </w:r>
    </w:p>
    <w:p w14:paraId="4F61FAF0" w14:textId="77777777" w:rsidR="007458EE" w:rsidRDefault="007458EE" w:rsidP="007458EE">
      <w:pPr>
        <w:pStyle w:val="Text1-2"/>
        <w:numPr>
          <w:ilvl w:val="3"/>
          <w:numId w:val="9"/>
        </w:numPr>
        <w:ind w:left="2552" w:hanging="1047"/>
      </w:pPr>
      <w:r>
        <w:t>s platností na území celého světa (vč. České republiky);</w:t>
      </w:r>
    </w:p>
    <w:p w14:paraId="272FB0F9" w14:textId="77777777" w:rsidR="007458EE" w:rsidRDefault="007458EE" w:rsidP="007458EE">
      <w:pPr>
        <w:pStyle w:val="Text1-2"/>
        <w:numPr>
          <w:ilvl w:val="3"/>
          <w:numId w:val="9"/>
        </w:numPr>
        <w:ind w:left="2552" w:hanging="1047"/>
      </w:pPr>
      <w:r>
        <w:t>s právem užívat předmět ochrany v původní či jiné zpracované či změněné podobě, samostatně nebo v souboru nebo ve spojení s jiným dílem;</w:t>
      </w:r>
    </w:p>
    <w:p w14:paraId="51B35E89" w14:textId="77777777" w:rsidR="007458EE" w:rsidRDefault="007458EE" w:rsidP="007458EE">
      <w:pPr>
        <w:pStyle w:val="Text1-2"/>
        <w:numPr>
          <w:ilvl w:val="3"/>
          <w:numId w:val="9"/>
        </w:numPr>
        <w:ind w:left="2552" w:hanging="1047"/>
      </w:pPr>
      <w:r>
        <w:t>jako právo převoditelné s právem podlicence;</w:t>
      </w:r>
    </w:p>
    <w:p w14:paraId="60751081" w14:textId="0932647E" w:rsidR="007458EE" w:rsidRDefault="007458EE" w:rsidP="007458EE">
      <w:pPr>
        <w:pStyle w:val="Text1-2"/>
        <w:numPr>
          <w:ilvl w:val="3"/>
          <w:numId w:val="9"/>
        </w:numPr>
        <w:ind w:left="2552" w:hanging="1047"/>
      </w:pPr>
      <w:r>
        <w:t>jako právo postupitelné i bez souhlasu Zhotovitele;</w:t>
      </w:r>
    </w:p>
    <w:p w14:paraId="77BDBE07" w14:textId="77777777" w:rsidR="007458EE" w:rsidRDefault="007458EE" w:rsidP="007458EE">
      <w:pPr>
        <w:pStyle w:val="Text1-2"/>
        <w:numPr>
          <w:ilvl w:val="3"/>
          <w:numId w:val="9"/>
        </w:numPr>
        <w:ind w:left="2552" w:hanging="1047"/>
      </w:pPr>
      <w:r>
        <w:t>vztahující se na všechny nové verze, úpravy a překlady výtvorů;</w:t>
      </w:r>
    </w:p>
    <w:p w14:paraId="517E877F" w14:textId="77777777" w:rsidR="007458EE" w:rsidRDefault="007458EE" w:rsidP="007458EE">
      <w:pPr>
        <w:pStyle w:val="Text1-2"/>
        <w:numPr>
          <w:ilvl w:val="3"/>
          <w:numId w:val="9"/>
        </w:numPr>
        <w:ind w:left="2552" w:hanging="1047"/>
      </w:pPr>
      <w:r>
        <w:t>s možností Objednatele nevyužívat takovéto právo;</w:t>
      </w:r>
    </w:p>
    <w:p w14:paraId="09ED39EA" w14:textId="77777777" w:rsidR="007458EE" w:rsidRDefault="007458EE" w:rsidP="007458EE">
      <w:pPr>
        <w:pStyle w:val="Text1-2"/>
        <w:numPr>
          <w:ilvl w:val="3"/>
          <w:numId w:val="9"/>
        </w:numPr>
        <w:ind w:left="2552" w:hanging="1047"/>
      </w:pPr>
      <w:r>
        <w:t>s právem Objednatele upravovat či překládat předmět ochrany, a to i prostřednictvím třetích osob;</w:t>
      </w:r>
    </w:p>
    <w:p w14:paraId="5957B95A" w14:textId="27054BF4" w:rsidR="00277C7C" w:rsidRDefault="007458EE" w:rsidP="007458EE">
      <w:pPr>
        <w:pStyle w:val="Text1-2"/>
        <w:numPr>
          <w:ilvl w:val="3"/>
          <w:numId w:val="9"/>
        </w:numPr>
        <w:ind w:left="2552" w:hanging="1047"/>
      </w:pPr>
      <w:r>
        <w:t>úplatně, přičemž cena za udělení takového práva je součástí Ceny Díla dle odst. 3.3 Smlouvy.</w:t>
      </w:r>
    </w:p>
    <w:p w14:paraId="7C330DA3" w14:textId="314F23FA" w:rsidR="007458EE" w:rsidRPr="00082710" w:rsidRDefault="007458EE" w:rsidP="00082710">
      <w:pPr>
        <w:pStyle w:val="Text1-2"/>
      </w:pPr>
      <w:r w:rsidRPr="007458EE">
        <w:t>Zhotovitel prohlašuje, že je osobou oprávněnou poskytnout licenci ve výše uvedeném rozsahu a podmínek a odpovídá Objednateli za škodu způsobenou případnou nepravdivostí tohoto prohlášení.</w:t>
      </w:r>
    </w:p>
    <w:p w14:paraId="156EA7DC"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C321B7">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12A678E"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62D39B1C"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AF269EB" w14:textId="77777777"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r w:rsidR="00B56004" w:rsidRPr="005661DB">
        <w:rPr>
          <w:rFonts w:eastAsia="Times New Roman" w:cs="Times New Roman"/>
        </w:rPr>
        <w:t>, inovace</w:t>
      </w:r>
    </w:p>
    <w:p w14:paraId="6A48898B" w14:textId="77777777" w:rsidR="00406C51" w:rsidRPr="00ED0187" w:rsidRDefault="00406C51" w:rsidP="00B16327">
      <w:pPr>
        <w:pStyle w:val="Text1-2"/>
      </w:pPr>
      <w:bookmarkStart w:id="13"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3"/>
      <w:r w:rsidRPr="00ED0187">
        <w:t xml:space="preserve"> </w:t>
      </w:r>
    </w:p>
    <w:p w14:paraId="7BD192F4" w14:textId="020B9BAE"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w:t>
      </w:r>
      <w:r w:rsidRPr="00ED0187">
        <w:lastRenderedPageBreak/>
        <w:t xml:space="preserve">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67148E">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31FF855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32AB2742" w14:textId="45777CEC"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467000" w:rsidRPr="00467000">
        <w:rPr>
          <w:i/>
          <w:color w:val="00B050"/>
        </w:rPr>
        <w:t xml:space="preserve"> </w:t>
      </w:r>
    </w:p>
    <w:p w14:paraId="6B0DE1D8"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0E9E17A1" w14:textId="260984BE" w:rsidR="00B56004" w:rsidRPr="00330C3A" w:rsidRDefault="00EF59BC" w:rsidP="00BC322B">
      <w:pPr>
        <w:pStyle w:val="Text1-2"/>
        <w:rPr>
          <w:i/>
        </w:rPr>
      </w:pPr>
      <w:r w:rsidRPr="00330C3A">
        <w:t xml:space="preserve">Zhotovitel bude </w:t>
      </w:r>
      <w:r w:rsidR="00406C51" w:rsidRPr="00330C3A">
        <w:t>požadovat v Projektové dokumentaci recyklaci kameniva vyzískávaného z kolejového lože. Bližší specifikace je uvedena v odst.</w:t>
      </w:r>
      <w:r w:rsidR="00FD36B8" w:rsidRPr="00330C3A">
        <w:t xml:space="preserve"> </w:t>
      </w:r>
      <w:r w:rsidR="00612107" w:rsidRPr="00330C3A">
        <w:t xml:space="preserve">5.6.23 </w:t>
      </w:r>
      <w:r w:rsidR="00406C51" w:rsidRPr="00330C3A">
        <w:t xml:space="preserve">  přílohy č.</w:t>
      </w:r>
      <w:r w:rsidR="00FD36B8" w:rsidRPr="00330C3A">
        <w:t xml:space="preserve"> </w:t>
      </w:r>
      <w:r w:rsidR="00406C51" w:rsidRPr="00330C3A">
        <w:t>3 b) této Smlouvy.</w:t>
      </w:r>
      <w:r w:rsidR="00B56004" w:rsidRPr="00330C3A">
        <w:t xml:space="preserve"> </w:t>
      </w:r>
    </w:p>
    <w:p w14:paraId="61FD2E37" w14:textId="6C409841" w:rsidR="00377DAB" w:rsidRPr="00330C3A" w:rsidRDefault="00330C3A" w:rsidP="00BC322B">
      <w:pPr>
        <w:pStyle w:val="Text1-2"/>
        <w:rPr>
          <w:b/>
        </w:rPr>
      </w:pPr>
      <w:r w:rsidRPr="00330C3A">
        <w:rPr>
          <w:rFonts w:eastAsia="Times New Roman" w:cs="Times New Roman"/>
        </w:rPr>
        <w:t>NEOBSAZENO</w:t>
      </w:r>
    </w:p>
    <w:p w14:paraId="48E2CCB2" w14:textId="705F5791" w:rsidR="00D108D9" w:rsidRPr="00330C3A" w:rsidRDefault="00377DAB" w:rsidP="00BC322B">
      <w:pPr>
        <w:pStyle w:val="Text1-2"/>
        <w:rPr>
          <w:i/>
        </w:rPr>
      </w:pPr>
      <w:r w:rsidRPr="00330C3A">
        <w:t>V</w:t>
      </w:r>
      <w:r w:rsidR="00335223" w:rsidRPr="00330C3A">
        <w:t>yužití metody BIM jako souhrnu všech dokumentů zahrnujících grafické a</w:t>
      </w:r>
      <w:r w:rsidR="00C06EFF" w:rsidRPr="00330C3A">
        <w:t> </w:t>
      </w:r>
      <w:r w:rsidR="00335223" w:rsidRPr="00330C3A">
        <w:t xml:space="preserve">negrafické informace vztahující se k Dílu, v digitální podobě pořízených prostřednictvím systémů a dalších softwarových nástrojů, organizovaných tak, aby reprezentovaly předmět Díla. </w:t>
      </w:r>
    </w:p>
    <w:p w14:paraId="5221369B" w14:textId="2A1C90EC" w:rsidR="00277C7C" w:rsidRDefault="00330C3A" w:rsidP="00330C3A">
      <w:pPr>
        <w:pStyle w:val="Text1-1"/>
      </w:pPr>
      <w:r w:rsidRPr="00330C3A">
        <w:t>NEOBSAZENO.</w:t>
      </w:r>
      <w:r w:rsidR="005D3A62" w:rsidRPr="001C61BC">
        <w:rPr>
          <w:highlight w:val="green"/>
        </w:rPr>
        <w:t xml:space="preserve"> </w:t>
      </w:r>
    </w:p>
    <w:p w14:paraId="5F38CCD2" w14:textId="77777777" w:rsidR="006B0921" w:rsidRPr="006B0921" w:rsidRDefault="006B0921" w:rsidP="00BA5CBC">
      <w:pPr>
        <w:pStyle w:val="Text1-1"/>
        <w:keepNext/>
      </w:pPr>
      <w:bookmarkStart w:id="14" w:name="_Ref133933679"/>
      <w:r w:rsidRPr="006B0921">
        <w:t>Mezinárodní sankce</w:t>
      </w:r>
      <w:bookmarkEnd w:id="14"/>
      <w:r w:rsidRPr="006B0921">
        <w:t xml:space="preserve"> </w:t>
      </w:r>
    </w:p>
    <w:p w14:paraId="21167F70" w14:textId="77777777" w:rsidR="006B0921" w:rsidRPr="006B0921" w:rsidRDefault="006B0921" w:rsidP="00BA5CBC">
      <w:pPr>
        <w:pStyle w:val="Text1-2"/>
        <w:keepNext/>
      </w:pPr>
      <w:bookmarkStart w:id="15" w:name="_Ref133933704"/>
      <w:r w:rsidRPr="006B0921">
        <w:t>Zhotovitel prohlašuje, že:</w:t>
      </w:r>
      <w:bookmarkEnd w:id="15"/>
      <w:r w:rsidRPr="006B0921">
        <w:t xml:space="preserve"> </w:t>
      </w:r>
    </w:p>
    <w:p w14:paraId="7723BBC8" w14:textId="04265E43" w:rsidR="00C41F26" w:rsidRDefault="00C41F26" w:rsidP="00A41306">
      <w:pPr>
        <w:pStyle w:val="Odstavec1-4a"/>
        <w:numPr>
          <w:ilvl w:val="0"/>
          <w:numId w:val="20"/>
        </w:numPr>
      </w:pPr>
      <w:r w:rsidRPr="00C41F26">
        <w:t>on, ani žádný z jeho poddodavatelů, nejsou osobami, na něž se vztahuje zákaz zadání veřejné zakázky ve smyslu § 48a ZZVZ,</w:t>
      </w:r>
    </w:p>
    <w:p w14:paraId="30E7EE87" w14:textId="77777777" w:rsidR="006B0921" w:rsidRPr="00E06576" w:rsidRDefault="006B0921" w:rsidP="00A41306">
      <w:pPr>
        <w:pStyle w:val="Odstavec1-4a"/>
        <w:numPr>
          <w:ilvl w:val="0"/>
          <w:numId w:val="20"/>
        </w:numPr>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4CB68915" w14:textId="77777777" w:rsidR="006B0921" w:rsidRPr="006B0921" w:rsidRDefault="006B0921" w:rsidP="00A41306">
      <w:pPr>
        <w:pStyle w:val="Odstavec1-4a"/>
        <w:numPr>
          <w:ilvl w:val="0"/>
          <w:numId w:val="20"/>
        </w:numPr>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sidRPr="00A41306">
        <w:rPr>
          <w:szCs w:val="20"/>
        </w:rPr>
        <w:t xml:space="preserve">anebo osobami dle čl. 2 nařízení Rady (ES) uvedeném v odstavci 4.9.4 této smlouvy </w:t>
      </w:r>
      <w:r w:rsidRPr="006B0921">
        <w:t>(dále jen „</w:t>
      </w:r>
      <w:r w:rsidRPr="00A41306">
        <w:rPr>
          <w:b/>
        </w:rPr>
        <w:t>Sankční seznamy</w:t>
      </w:r>
      <w:r w:rsidRPr="006B0921">
        <w:t>“)</w:t>
      </w:r>
      <w:r w:rsidR="00E06576">
        <w:t>.</w:t>
      </w:r>
    </w:p>
    <w:p w14:paraId="11B5D4E1" w14:textId="08109670"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67148E">
        <w:t>4.9</w:t>
      </w:r>
      <w:r w:rsidR="00FD36B8">
        <w:fldChar w:fldCharType="end"/>
      </w:r>
      <w:r w:rsidRPr="006B0921">
        <w:t xml:space="preserve"> také jednotlivě pro všechny osoby v rámci Zhotovitele sdružené, a to bez ohledu na právní formu tohoto sdružení.</w:t>
      </w:r>
    </w:p>
    <w:p w14:paraId="07B484F2" w14:textId="54EED82B" w:rsidR="006B0921" w:rsidRPr="006B0921" w:rsidRDefault="006B0921" w:rsidP="007A36FA">
      <w:pPr>
        <w:pStyle w:val="Text1-2"/>
      </w:pPr>
      <w:bookmarkStart w:id="16" w:name="_Ref133933721"/>
      <w:r w:rsidRPr="006B0921">
        <w:lastRenderedPageBreak/>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67148E">
        <w:t>4.9</w:t>
      </w:r>
      <w:r w:rsidR="00FD36B8">
        <w:fldChar w:fldCharType="end"/>
      </w:r>
      <w:r w:rsidRPr="006B0921">
        <w:t>, oznámí tuto skutečnost bez zbytečného odkladu, nejpozději však do 3 pracovních dnů ode dne, kdy přestal splňovat výše uvedené podmínky, Objednateli.</w:t>
      </w:r>
      <w:bookmarkEnd w:id="16"/>
    </w:p>
    <w:p w14:paraId="546CF6CE" w14:textId="77777777" w:rsidR="00E81F9F" w:rsidRPr="00E81F9F" w:rsidRDefault="006B0921" w:rsidP="00E81F9F">
      <w:pPr>
        <w:pStyle w:val="Text1-2"/>
      </w:pPr>
      <w:bookmarkStart w:id="17"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18" w:name="_Ref133933730"/>
      <w:bookmarkEnd w:id="17"/>
      <w:r w:rsidR="00E81F9F" w:rsidRPr="00E81F9F">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1686E5A" w14:textId="75F82DDD" w:rsidR="006B0921" w:rsidRPr="006B0921" w:rsidRDefault="006B0921" w:rsidP="00E81F9F">
      <w:pPr>
        <w:pStyle w:val="Text1-2"/>
      </w:pPr>
      <w:r w:rsidRPr="006B0921">
        <w:t xml:space="preserve">Zhotovitel se dále zavazuje, že finanční prostředky ani hospodářské zdroje, které </w:t>
      </w:r>
      <w:proofErr w:type="gramStart"/>
      <w:r w:rsidRPr="006B0921">
        <w:t>obdrží</w:t>
      </w:r>
      <w:proofErr w:type="gramEnd"/>
      <w:r w:rsidRPr="006B0921">
        <w:t xml:space="preserve"> od Objednatele na základě této Smlouvy a jejích případných dodatků, nezpřístupní přímo ani nepřímo fyzickým nebo právnickým osobám, subjektům či orgánům s nimi spojeným uvedeným v Sankčních seznamech, nebo v jejich prospěch.</w:t>
      </w:r>
      <w:bookmarkEnd w:id="18"/>
    </w:p>
    <w:p w14:paraId="6E5E3A79" w14:textId="7FC25529"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67148E">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67148E">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67148E">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67148E">
        <w:rPr>
          <w:rStyle w:val="Text1-2Char"/>
        </w:rPr>
        <w:t>4.9.4</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67148E">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67148E">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FF6349C" w14:textId="77777777" w:rsidR="006B0921" w:rsidRPr="006B0921" w:rsidRDefault="006B0921" w:rsidP="00F0665B">
      <w:pPr>
        <w:pStyle w:val="Text1-1"/>
        <w:keepNext/>
      </w:pPr>
      <w:r w:rsidRPr="006B0921">
        <w:t>Požadavek na Poddodavatele</w:t>
      </w:r>
    </w:p>
    <w:p w14:paraId="134D19DE" w14:textId="77777777" w:rsidR="006B0921" w:rsidRPr="006B0921" w:rsidRDefault="006B0921" w:rsidP="007A36FA">
      <w:pPr>
        <w:pStyle w:val="Text1-2"/>
      </w:pPr>
      <w:bookmarkStart w:id="19"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9"/>
    </w:p>
    <w:p w14:paraId="0FE62148" w14:textId="7A4930BA" w:rsidR="006B0921" w:rsidRPr="006B0921" w:rsidRDefault="006B0921" w:rsidP="007A36FA">
      <w:pPr>
        <w:pStyle w:val="Text1-2"/>
      </w:pPr>
      <w:bookmarkStart w:id="20"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67148E">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20"/>
    </w:p>
    <w:p w14:paraId="0A979383" w14:textId="658E560D"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67148E">
        <w:t>4.10.1</w:t>
      </w:r>
      <w:r w:rsidR="00974329">
        <w:fldChar w:fldCharType="end"/>
      </w:r>
      <w:r w:rsidRPr="006B0921">
        <w:t xml:space="preserve"> této Smlouvy.</w:t>
      </w:r>
    </w:p>
    <w:p w14:paraId="7402BF96" w14:textId="32232EE2" w:rsid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67148E">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67148E">
        <w:t>4.10.2</w:t>
      </w:r>
      <w:r w:rsidR="00FD36B8">
        <w:fldChar w:fldCharType="end"/>
      </w:r>
      <w:r w:rsidRPr="006B0921">
        <w:t xml:space="preserve">, smluvní pokutu ve výši </w:t>
      </w:r>
      <w:r w:rsidRPr="006B0921">
        <w:lastRenderedPageBreak/>
        <w:t>50.000 Kč. Ustanovení § 2004 odst. 2 Občanského zákoníku a § 2050 Občanského zákoníku se nepoužijí.</w:t>
      </w:r>
    </w:p>
    <w:p w14:paraId="066A70C3" w14:textId="5B3EF468" w:rsidR="00EC03F2" w:rsidRPr="006B0921" w:rsidRDefault="00EC03F2" w:rsidP="00EC03F2">
      <w:pPr>
        <w:pStyle w:val="Text1-1"/>
      </w:pPr>
      <w:r w:rsidRPr="00EC03F2">
        <w:t>Dovětek v druhé větě v čl. 9, odst. 9.3 Obchodních podmínek, ve znění: „a neshledal v nich žádné vady“ se vypouští bez náhrady.</w:t>
      </w:r>
    </w:p>
    <w:p w14:paraId="287CC3C5" w14:textId="77777777" w:rsidR="003F5723" w:rsidRDefault="003F5723" w:rsidP="003F5723">
      <w:pPr>
        <w:pStyle w:val="Nadpis1-1"/>
      </w:pPr>
      <w:r>
        <w:t>ZÁVĚREČNÁ USTANOVENÍ</w:t>
      </w:r>
    </w:p>
    <w:p w14:paraId="556F342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630C956"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8A8A3D0"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8A1258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192A5489"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07F9DC19"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77D53C5"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3E03783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2628CDE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66FAF3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5A0E550" w14:textId="37A5F9AE" w:rsidR="006A57A4" w:rsidRPr="001B4800" w:rsidRDefault="00021484" w:rsidP="00021484">
      <w:pPr>
        <w:pStyle w:val="Text1-1"/>
        <w:numPr>
          <w:ilvl w:val="1"/>
          <w:numId w:val="5"/>
        </w:numPr>
      </w:pPr>
      <w:r w:rsidRPr="00021484">
        <w:rPr>
          <w:i/>
          <w:color w:val="00B050"/>
        </w:rPr>
        <w:t>Varianta A)</w:t>
      </w:r>
      <w:r w:rsidRPr="00021484">
        <w:rPr>
          <w:color w:val="00B050"/>
        </w:rPr>
        <w:t xml:space="preserve"> </w:t>
      </w:r>
      <w:r w:rsidRPr="00021484">
        <w:t xml:space="preserve">Tato Smlouva je vyhotovena elektronicky a podepsána zaručeným elektronickým podpisem založeným na kvalifikovaném certifikátu pro elektronický podpis nebo kvalifikovaným elektronickým podpisem. </w:t>
      </w:r>
      <w:r w:rsidRPr="00021484">
        <w:rPr>
          <w:i/>
          <w:color w:val="00B050"/>
        </w:rPr>
        <w:t>Varianta B)</w:t>
      </w:r>
      <w:r w:rsidRPr="00021484">
        <w:rPr>
          <w:color w:val="00B050"/>
        </w:rPr>
        <w:t xml:space="preserve"> </w:t>
      </w:r>
      <w:r w:rsidRPr="00021484">
        <w:t xml:space="preserve">Tato Smlouva je vyhotovena ve </w:t>
      </w:r>
      <w:r w:rsidRPr="00021484">
        <w:rPr>
          <w:highlight w:val="yellow"/>
        </w:rPr>
        <w:t>"</w:t>
      </w:r>
      <w:bookmarkStart w:id="21" w:name="_Hlk163716949"/>
      <w:r w:rsidRPr="00021484">
        <w:rPr>
          <w:highlight w:val="yellow"/>
        </w:rPr>
        <w:t>[</w:t>
      </w:r>
      <w:bookmarkEnd w:id="21"/>
      <w:proofErr w:type="gramStart"/>
      <w:r w:rsidRPr="00021484">
        <w:rPr>
          <w:highlight w:val="yellow"/>
        </w:rPr>
        <w:t>VLOŽÍ</w:t>
      </w:r>
      <w:proofErr w:type="gramEnd"/>
      <w:r w:rsidRPr="00021484">
        <w:rPr>
          <w:highlight w:val="yellow"/>
        </w:rPr>
        <w:t xml:space="preserve"> ZHOTOVITEL</w:t>
      </w:r>
      <w:bookmarkStart w:id="22" w:name="_Hlk163716966"/>
      <w:r w:rsidRPr="00021484">
        <w:t>]</w:t>
      </w:r>
      <w:bookmarkEnd w:id="22"/>
      <w:r w:rsidRPr="00021484">
        <w:t>" vyhotoveních, z nichž Objednatel obdrží „[</w:t>
      </w:r>
      <w:r w:rsidRPr="00021484">
        <w:rPr>
          <w:highlight w:val="green"/>
        </w:rPr>
        <w:t>VLOŽÍ OBJEDNATEL</w:t>
      </w:r>
      <w:r w:rsidRPr="00021484">
        <w:t>]“ vyhotovení a Zhotovitel obdrží "[</w:t>
      </w:r>
      <w:r w:rsidRPr="00021484">
        <w:rPr>
          <w:highlight w:val="yellow"/>
        </w:rPr>
        <w:t>VLOŽÍ ZHOTOVITEL</w:t>
      </w:r>
      <w:r w:rsidRPr="00021484">
        <w:t>]" vyhotovení.</w:t>
      </w:r>
    </w:p>
    <w:p w14:paraId="7821A178" w14:textId="1A619BBC" w:rsidR="003F5723" w:rsidRDefault="003F5723" w:rsidP="003F5723">
      <w:pPr>
        <w:pStyle w:val="Text1-1"/>
      </w:pPr>
      <w:r>
        <w:t xml:space="preserve">Obě Smluvní strany souhlasí v souvislosti s aplikací </w:t>
      </w:r>
      <w:r w:rsidR="00124751">
        <w:t>zákona č. 340/2015 Sb. (zákon o </w:t>
      </w:r>
      <w:r>
        <w:t xml:space="preserve">registru smluv, dále </w:t>
      </w:r>
      <w:r w:rsidR="00C321B7">
        <w:t xml:space="preserve">též </w:t>
      </w:r>
      <w:r>
        <w:t xml:space="preserve">jen </w:t>
      </w:r>
      <w:r w:rsidR="004500D2">
        <w:t>„</w:t>
      </w:r>
      <w:r w:rsidRPr="00C321B7">
        <w:rPr>
          <w:b/>
        </w:rPr>
        <w:t>ZRS</w:t>
      </w:r>
      <w:r w:rsidR="004500D2">
        <w:t>“</w:t>
      </w:r>
      <w:r>
        <w:t xml:space="preserve">) s uveřejněním těchto smluv v registru smluv v rozsahu vyžadovaném ZRS a současně souhlasí se zveřejněním údajů o identifikaci </w:t>
      </w:r>
      <w:r>
        <w:lastRenderedPageBreak/>
        <w:t>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D3C641E"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C321B7">
        <w:rPr>
          <w:b/>
        </w:rPr>
        <w:t>obchodní tajemství</w:t>
      </w:r>
      <w:r>
        <w:t>“), a že se nejedná ani o informace, které nemohou být v registru smluv uveřejněny na základě ustanovení § 3 odst. 1 ZRS.</w:t>
      </w:r>
    </w:p>
    <w:p w14:paraId="50D99F8D" w14:textId="77777777" w:rsidR="003F5723" w:rsidRDefault="003F5723" w:rsidP="0007452F">
      <w:pPr>
        <w:pStyle w:val="Text1-1"/>
      </w:pPr>
      <w:r>
        <w:t xml:space="preserve">Jestliže smluvní strana </w:t>
      </w:r>
      <w:proofErr w:type="gramStart"/>
      <w:r>
        <w:t>označí</w:t>
      </w:r>
      <w:proofErr w:type="gramEnd"/>
      <w:r>
        <w:t xml:space="preserve">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 xml:space="preserve">registru smluv uveřejnila. S částmi smlouvy, které druhá smluvní strana </w:t>
      </w:r>
      <w:proofErr w:type="gramStart"/>
      <w:r>
        <w:t>neoznačí</w:t>
      </w:r>
      <w:proofErr w:type="gramEnd"/>
      <w:r>
        <w:t xml:space="preserve">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7CAB718"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53DA87E8" w14:textId="77777777" w:rsidR="005661DB" w:rsidRPr="005661DB" w:rsidRDefault="00F422D3" w:rsidP="009221A9">
      <w:pPr>
        <w:pStyle w:val="Text1-1"/>
        <w:numPr>
          <w:ilvl w:val="1"/>
          <w:numId w:val="5"/>
        </w:numPr>
      </w:pPr>
      <w:r w:rsidRPr="004C63E7">
        <w:rPr>
          <w:b/>
        </w:rPr>
        <w:t xml:space="preserve">Přílohy, které </w:t>
      </w:r>
      <w:proofErr w:type="gramStart"/>
      <w:r w:rsidRPr="004C63E7">
        <w:rPr>
          <w:b/>
        </w:rPr>
        <w:t>tvoří</w:t>
      </w:r>
      <w:proofErr w:type="gramEnd"/>
      <w:r w:rsidRPr="004C63E7">
        <w:rPr>
          <w:b/>
        </w:rPr>
        <w:t xml:space="preserve"> nedílnou součást této Smlouvy o dílo: </w:t>
      </w:r>
    </w:p>
    <w:p w14:paraId="70B11F9A" w14:textId="22773FE2" w:rsidR="00F422D3" w:rsidRDefault="00F422D3" w:rsidP="005661DB">
      <w:pPr>
        <w:pStyle w:val="Text1-1"/>
        <w:numPr>
          <w:ilvl w:val="0"/>
          <w:numId w:val="0"/>
        </w:numPr>
        <w:ind w:left="737"/>
      </w:pPr>
      <w:r w:rsidRPr="00964369">
        <w:t>Příloha</w:t>
      </w:r>
      <w:r>
        <w:t xml:space="preserve"> č. 1</w:t>
      </w:r>
      <w:r>
        <w:tab/>
      </w:r>
      <w:r w:rsidR="00124751" w:rsidRPr="004C63E7">
        <w:rPr>
          <w:b/>
        </w:rPr>
        <w:t>Specifikace Díla</w:t>
      </w:r>
      <w:r>
        <w:t xml:space="preserve"> </w:t>
      </w:r>
    </w:p>
    <w:p w14:paraId="56164F0E" w14:textId="0B11389F"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4C63E7" w:rsidRPr="004C63E7">
        <w:t>OP/DOKUMENTACE/0</w:t>
      </w:r>
      <w:r w:rsidR="005661DB">
        <w:t>4</w:t>
      </w:r>
      <w:r w:rsidR="004C63E7" w:rsidRPr="004C63E7">
        <w:t>/2</w:t>
      </w:r>
      <w:r w:rsidR="005661DB">
        <w:t>4</w:t>
      </w:r>
    </w:p>
    <w:p w14:paraId="30E3AC85" w14:textId="77777777" w:rsidR="00124751" w:rsidRDefault="00F422D3" w:rsidP="00964369">
      <w:pPr>
        <w:pStyle w:val="Textbezslovn"/>
      </w:pPr>
      <w:r w:rsidRPr="00964369">
        <w:t>Příloha</w:t>
      </w:r>
      <w:r>
        <w:t xml:space="preserve"> č. 3</w:t>
      </w:r>
      <w:r>
        <w:tab/>
      </w:r>
      <w:r w:rsidR="00124751" w:rsidRPr="006923FD">
        <w:rPr>
          <w:b/>
        </w:rPr>
        <w:t>Technické podmínky</w:t>
      </w:r>
    </w:p>
    <w:p w14:paraId="295E3B64" w14:textId="77777777" w:rsidR="00124751" w:rsidRPr="00964369" w:rsidRDefault="00124751" w:rsidP="00964369">
      <w:pPr>
        <w:pStyle w:val="Textbezslovn"/>
        <w:ind w:left="2127"/>
      </w:pPr>
      <w:r>
        <w:t xml:space="preserve">a) Technické </w:t>
      </w:r>
      <w:r w:rsidRPr="00964369">
        <w:t>kvalitativní podmínky staveb státních drah (TKP)</w:t>
      </w:r>
    </w:p>
    <w:p w14:paraId="1F193356" w14:textId="0414B34D" w:rsidR="00124751" w:rsidRPr="00964369" w:rsidRDefault="00124751" w:rsidP="00FE6E15">
      <w:pPr>
        <w:pStyle w:val="Textbezslovn"/>
        <w:ind w:left="2127"/>
      </w:pPr>
      <w:r w:rsidRPr="00964369">
        <w:t xml:space="preserve">b) Všeobecné technické podmínky </w:t>
      </w:r>
      <w:r w:rsidR="004C63E7">
        <w:t>VTP/DOKUMENTACE/06/23</w:t>
      </w:r>
    </w:p>
    <w:p w14:paraId="24D33313" w14:textId="73D59B6D" w:rsidR="00F422D3" w:rsidRDefault="00124751" w:rsidP="00964369">
      <w:pPr>
        <w:pStyle w:val="Textbezslovn"/>
        <w:ind w:left="2127"/>
      </w:pPr>
      <w:r w:rsidRPr="00964369">
        <w:t>c) Zvláštní technické</w:t>
      </w:r>
      <w:r>
        <w:t xml:space="preserve"> podmínky </w:t>
      </w:r>
      <w:r w:rsidR="005661DB">
        <w:t>28</w:t>
      </w:r>
      <w:r w:rsidR="004C63E7" w:rsidRPr="004C63E7">
        <w:t>.2.2024</w:t>
      </w:r>
    </w:p>
    <w:p w14:paraId="555B28A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5339D2F"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821D9F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5B45E1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38A14B0" w14:textId="77777777" w:rsidR="00124751" w:rsidRPr="00964369" w:rsidRDefault="00124751" w:rsidP="00964369">
      <w:pPr>
        <w:pStyle w:val="Textbezslovn"/>
      </w:pPr>
      <w:r w:rsidRPr="00964369">
        <w:t>Příloha č. 8</w:t>
      </w:r>
      <w:r w:rsidRPr="00964369">
        <w:tab/>
      </w:r>
      <w:r w:rsidRPr="006923FD">
        <w:rPr>
          <w:b/>
        </w:rPr>
        <w:t>Seznam poddodavatelů</w:t>
      </w:r>
    </w:p>
    <w:p w14:paraId="63485B3C" w14:textId="77777777" w:rsidR="00124751" w:rsidRPr="00964369" w:rsidRDefault="00124751" w:rsidP="00964369">
      <w:pPr>
        <w:pStyle w:val="Textbezslovn"/>
      </w:pPr>
      <w:r w:rsidRPr="00964369">
        <w:t>Příloha č. 9</w:t>
      </w:r>
      <w:r w:rsidRPr="00964369">
        <w:tab/>
      </w:r>
      <w:r w:rsidRPr="006923FD">
        <w:rPr>
          <w:b/>
        </w:rPr>
        <w:t>Související dokumenty</w:t>
      </w:r>
    </w:p>
    <w:p w14:paraId="69E0E895" w14:textId="77777777" w:rsidR="00124751" w:rsidRPr="004C63E7" w:rsidRDefault="00124751" w:rsidP="00964369">
      <w:pPr>
        <w:pStyle w:val="Textbezslovn"/>
        <w:rPr>
          <w:b/>
        </w:rPr>
      </w:pPr>
      <w:r w:rsidRPr="004C63E7">
        <w:t>Příloha č. 10</w:t>
      </w:r>
      <w:r w:rsidRPr="004C63E7">
        <w:tab/>
      </w:r>
      <w:r w:rsidRPr="004C63E7">
        <w:rPr>
          <w:b/>
        </w:rPr>
        <w:t>Zmocnění Vedoucího Zhotovitele</w:t>
      </w:r>
    </w:p>
    <w:p w14:paraId="74478985" w14:textId="77777777" w:rsidR="00C22047" w:rsidRDefault="00C22047" w:rsidP="00964369">
      <w:pPr>
        <w:pStyle w:val="Textbezslovn"/>
        <w:rPr>
          <w:b/>
          <w:bCs/>
        </w:rPr>
      </w:pPr>
      <w:r w:rsidRPr="004C63E7">
        <w:t>Příloha č. 11</w:t>
      </w:r>
      <w:r w:rsidR="004500D2" w:rsidRPr="004C63E7">
        <w:tab/>
      </w:r>
      <w:bookmarkStart w:id="23" w:name="_Hlk160189146"/>
      <w:r w:rsidRPr="004C63E7">
        <w:rPr>
          <w:b/>
          <w:bCs/>
        </w:rPr>
        <w:t>BIM Protokol</w:t>
      </w:r>
      <w:bookmarkEnd w:id="23"/>
    </w:p>
    <w:p w14:paraId="7773BB02" w14:textId="77777777" w:rsidR="00C638C4" w:rsidRPr="00124751" w:rsidRDefault="00C638C4" w:rsidP="00964369">
      <w:pPr>
        <w:pStyle w:val="Textbezslovn"/>
      </w:pPr>
    </w:p>
    <w:p w14:paraId="2DDA3A22" w14:textId="77777777" w:rsidR="00964369" w:rsidRDefault="00964369" w:rsidP="00964369">
      <w:pPr>
        <w:pStyle w:val="Textbezslovn"/>
        <w:rPr>
          <w:highlight w:val="green"/>
        </w:rPr>
      </w:pPr>
    </w:p>
    <w:p w14:paraId="27F4EE50" w14:textId="77777777" w:rsidR="00964369" w:rsidRDefault="00964369" w:rsidP="00964369">
      <w:pPr>
        <w:pStyle w:val="Textbezslovn"/>
        <w:rPr>
          <w:highlight w:val="green"/>
        </w:rPr>
      </w:pPr>
    </w:p>
    <w:p w14:paraId="7A67433C" w14:textId="77777777" w:rsidR="00964369" w:rsidRPr="00964369" w:rsidRDefault="00964369" w:rsidP="00964369">
      <w:pPr>
        <w:pStyle w:val="Textbezslovn"/>
        <w:rPr>
          <w:highlight w:val="green"/>
        </w:rPr>
      </w:pPr>
    </w:p>
    <w:p w14:paraId="668B3C45"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06941D6E" w14:textId="77777777" w:rsidR="00F422D3" w:rsidRDefault="00F422D3" w:rsidP="009F0867">
      <w:pPr>
        <w:pStyle w:val="Textbezodsazen"/>
      </w:pPr>
    </w:p>
    <w:p w14:paraId="7B39A9D3" w14:textId="77777777" w:rsidR="00376B87" w:rsidRDefault="00376B87" w:rsidP="009F0867">
      <w:pPr>
        <w:pStyle w:val="Textbezodsazen"/>
      </w:pPr>
    </w:p>
    <w:p w14:paraId="6E34EB93" w14:textId="77777777" w:rsidR="00964369" w:rsidRDefault="00964369" w:rsidP="00E40E66">
      <w:pPr>
        <w:pStyle w:val="Textbezodsazen"/>
      </w:pPr>
    </w:p>
    <w:p w14:paraId="7F3E6434" w14:textId="77777777" w:rsidR="00376B87" w:rsidRDefault="00376B87" w:rsidP="00E40E66">
      <w:pPr>
        <w:pStyle w:val="Textbezodsazen"/>
      </w:pPr>
      <w:r>
        <w:t>V Praze dne ………………</w:t>
      </w:r>
      <w:r w:rsidR="004500D2">
        <w:t>…</w:t>
      </w:r>
      <w:r>
        <w:tab/>
      </w:r>
      <w:r>
        <w:tab/>
      </w:r>
      <w:r>
        <w:tab/>
      </w:r>
      <w:r>
        <w:tab/>
        <w:t>V …………………… dne …………………</w:t>
      </w:r>
      <w:r w:rsidR="004500D2">
        <w:t>…</w:t>
      </w:r>
    </w:p>
    <w:p w14:paraId="17971E32" w14:textId="77777777" w:rsidR="00376B87" w:rsidRDefault="00376B87" w:rsidP="00E40E66">
      <w:pPr>
        <w:pStyle w:val="Textbezodsazen"/>
      </w:pPr>
    </w:p>
    <w:p w14:paraId="1B6E2F05" w14:textId="77777777" w:rsidR="00376B87" w:rsidRDefault="00376B87" w:rsidP="00E40E66">
      <w:pPr>
        <w:pStyle w:val="Textbezodsazen"/>
      </w:pPr>
    </w:p>
    <w:p w14:paraId="6D0E97E6" w14:textId="77777777" w:rsidR="00376B87" w:rsidRDefault="00376B87" w:rsidP="00E40E66">
      <w:pPr>
        <w:pStyle w:val="Textbezodsazen"/>
      </w:pPr>
    </w:p>
    <w:p w14:paraId="63E63E86" w14:textId="77777777" w:rsidR="00376B87" w:rsidRDefault="00376B87" w:rsidP="00E40E66">
      <w:pPr>
        <w:pStyle w:val="Textbezodsazen"/>
      </w:pPr>
    </w:p>
    <w:p w14:paraId="12F99125" w14:textId="77777777" w:rsidR="00376B87" w:rsidRDefault="00376B87" w:rsidP="00E40E66">
      <w:pPr>
        <w:pStyle w:val="Textbezodsazen"/>
      </w:pPr>
      <w:r>
        <w:t>................................................</w:t>
      </w:r>
      <w:r>
        <w:tab/>
      </w:r>
      <w:r>
        <w:tab/>
      </w:r>
      <w:r>
        <w:tab/>
        <w:t>................................................</w:t>
      </w:r>
    </w:p>
    <w:p w14:paraId="0B41F297"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proofErr w:type="gramStart"/>
      <w:r w:rsidRPr="00930F78">
        <w:rPr>
          <w:rStyle w:val="Tun"/>
          <w:highlight w:val="yellow"/>
        </w:rPr>
        <w:t>VLOŽÍ</w:t>
      </w:r>
      <w:proofErr w:type="gramEnd"/>
      <w:r w:rsidRPr="00930F78">
        <w:rPr>
          <w:rStyle w:val="Tun"/>
          <w:highlight w:val="yellow"/>
        </w:rPr>
        <w:t xml:space="preserve"> ZHOTOVITEL</w:t>
      </w:r>
      <w:r w:rsidRPr="00930F78">
        <w:rPr>
          <w:rStyle w:val="Tun"/>
        </w:rPr>
        <w:t>]"</w:t>
      </w:r>
    </w:p>
    <w:p w14:paraId="7C043C88" w14:textId="77777777" w:rsidR="00376B87" w:rsidRDefault="00376B87" w:rsidP="00E40E66">
      <w:pPr>
        <w:pStyle w:val="Textbezodsazen"/>
        <w:spacing w:after="0"/>
      </w:pPr>
      <w:r>
        <w:t>náměstek GŘ pro modernizaci dráhy</w:t>
      </w:r>
      <w:r>
        <w:tab/>
      </w:r>
      <w:r>
        <w:tab/>
      </w:r>
      <w:r>
        <w:tab/>
      </w:r>
      <w:r>
        <w:tab/>
        <w:t>"[</w:t>
      </w:r>
      <w:proofErr w:type="gramStart"/>
      <w:r w:rsidRPr="003739DD">
        <w:rPr>
          <w:highlight w:val="yellow"/>
        </w:rPr>
        <w:t>VLOŽÍ</w:t>
      </w:r>
      <w:proofErr w:type="gramEnd"/>
      <w:r w:rsidRPr="003739DD">
        <w:rPr>
          <w:highlight w:val="yellow"/>
        </w:rPr>
        <w:t xml:space="preserve"> ZHOTOVITEL</w:t>
      </w:r>
      <w:r>
        <w:t>]"</w:t>
      </w:r>
    </w:p>
    <w:p w14:paraId="499317A8"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2AFF5163" w14:textId="77777777" w:rsidR="00376B87" w:rsidRDefault="00376B87" w:rsidP="00E40E66">
      <w:pPr>
        <w:pStyle w:val="Textbezodsazen"/>
      </w:pPr>
    </w:p>
    <w:p w14:paraId="1FE21623" w14:textId="77777777" w:rsidR="00964369" w:rsidRDefault="00964369" w:rsidP="00E40E66">
      <w:pPr>
        <w:pStyle w:val="Textbezodsazen"/>
      </w:pPr>
    </w:p>
    <w:p w14:paraId="3F780805" w14:textId="77777777" w:rsidR="00E901A3" w:rsidRDefault="00E901A3" w:rsidP="00E40E66">
      <w:pPr>
        <w:pStyle w:val="Textbezodsazen"/>
      </w:pPr>
    </w:p>
    <w:p w14:paraId="7AD87058" w14:textId="77777777" w:rsidR="00E901A3" w:rsidRDefault="00E901A3" w:rsidP="00E40E66">
      <w:pPr>
        <w:pStyle w:val="Textbezodsazen"/>
      </w:pPr>
    </w:p>
    <w:p w14:paraId="5C5AD993" w14:textId="77777777" w:rsidR="00CB4F6D" w:rsidRDefault="00CB4F6D">
      <w:r>
        <w:br w:type="page"/>
      </w:r>
    </w:p>
    <w:p w14:paraId="2459D51D" w14:textId="77777777" w:rsidR="00CB4F6D" w:rsidRDefault="00CB4F6D" w:rsidP="009F0867">
      <w:pPr>
        <w:pStyle w:val="Textbezodsazen"/>
        <w:sectPr w:rsidR="00CB4F6D" w:rsidSect="00CB1C83">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255184EA" w14:textId="77777777" w:rsidR="00CB4F6D" w:rsidRDefault="00CB4F6D" w:rsidP="00F762A8">
      <w:pPr>
        <w:pStyle w:val="Nadpisbezsl1-1"/>
      </w:pPr>
      <w:r>
        <w:lastRenderedPageBreak/>
        <w:t>Příloha č. 1</w:t>
      </w:r>
    </w:p>
    <w:p w14:paraId="4364D482" w14:textId="77777777" w:rsidR="00CB4F6D" w:rsidRPr="00F762A8" w:rsidRDefault="00124751" w:rsidP="00A41306">
      <w:pPr>
        <w:pStyle w:val="Nadpisbezsl1-2"/>
        <w:outlineLvl w:val="1"/>
      </w:pPr>
      <w:r>
        <w:t>Specifikace Díla</w:t>
      </w:r>
      <w:r w:rsidR="00CB4F6D" w:rsidRPr="00F762A8">
        <w:t xml:space="preserve"> </w:t>
      </w:r>
    </w:p>
    <w:p w14:paraId="41F9076B" w14:textId="77777777" w:rsidR="005661DB" w:rsidRDefault="005661DB" w:rsidP="005661DB">
      <w:pPr>
        <w:pStyle w:val="Text2-1"/>
      </w:pPr>
      <w:r>
        <w:t>Stavba „</w:t>
      </w:r>
      <w:r w:rsidRPr="00C6518E">
        <w:rPr>
          <w:b/>
          <w:bCs/>
        </w:rPr>
        <w:t>Rekonstrukce železničních mostů pod Vyšehradem</w:t>
      </w:r>
      <w:r>
        <w:t>“ je pro účely této zakázky rozdělena na dvě části:</w:t>
      </w:r>
    </w:p>
    <w:p w14:paraId="099E628D" w14:textId="592815B9" w:rsidR="005661DB" w:rsidRPr="00B7230F" w:rsidRDefault="005661DB" w:rsidP="00AA4FCD">
      <w:pPr>
        <w:pStyle w:val="Odstavec1-4a"/>
        <w:numPr>
          <w:ilvl w:val="0"/>
          <w:numId w:val="24"/>
        </w:numPr>
      </w:pPr>
      <w:r w:rsidRPr="00B7230F">
        <w:t>„</w:t>
      </w:r>
      <w:r w:rsidRPr="00AA4FCD">
        <w:rPr>
          <w:b/>
          <w:bCs/>
        </w:rPr>
        <w:t>Rekonstrukce železničních mostů pod Vyšehradem – Přemístění konstrukcí</w:t>
      </w:r>
      <w:r w:rsidRPr="00B7230F">
        <w:t>“ (dále jenom „</w:t>
      </w:r>
      <w:r w:rsidRPr="00AA4FCD">
        <w:rPr>
          <w:b/>
          <w:bCs/>
        </w:rPr>
        <w:t>Přemístění konstrukcí</w:t>
      </w:r>
      <w:r w:rsidRPr="00B7230F">
        <w:t>“)</w:t>
      </w:r>
    </w:p>
    <w:p w14:paraId="1C376410" w14:textId="5E238C39" w:rsidR="005661DB" w:rsidRDefault="005661DB" w:rsidP="00AA4FCD">
      <w:pPr>
        <w:pStyle w:val="Odstavec1-4a"/>
        <w:numPr>
          <w:ilvl w:val="0"/>
          <w:numId w:val="24"/>
        </w:numPr>
      </w:pPr>
      <w:r>
        <w:t>„</w:t>
      </w:r>
      <w:r w:rsidRPr="00AA4FCD">
        <w:rPr>
          <w:b/>
        </w:rPr>
        <w:t>Rekonstrukce železničních mostů pod Vyšehradem – Dopravní uzel Výtoň</w:t>
      </w:r>
      <w:r>
        <w:t>“ (dále jenom „</w:t>
      </w:r>
      <w:r w:rsidRPr="00AA4FCD">
        <w:rPr>
          <w:b/>
        </w:rPr>
        <w:t>Dopravní uzel Výtoň</w:t>
      </w:r>
      <w:r>
        <w:t xml:space="preserve">“) </w:t>
      </w:r>
    </w:p>
    <w:p w14:paraId="14066D11" w14:textId="77777777" w:rsidR="005661DB" w:rsidRDefault="005661DB" w:rsidP="005661DB">
      <w:pPr>
        <w:pStyle w:val="Text2-1"/>
      </w:pPr>
      <w:r w:rsidRPr="00FD501F" w:rsidDel="00FB05B2">
        <w:t xml:space="preserve">Předmětem </w:t>
      </w:r>
      <w:r w:rsidDel="00FB05B2">
        <w:t>D</w:t>
      </w:r>
      <w:r w:rsidRPr="00FD501F" w:rsidDel="00FB05B2">
        <w:t>íla „</w:t>
      </w:r>
      <w:r w:rsidRPr="00622972">
        <w:rPr>
          <w:rStyle w:val="Tun"/>
        </w:rPr>
        <w:t>Rekonstrukce železničních mostů pod Vyšehradem</w:t>
      </w:r>
      <w:r w:rsidRPr="00FD501F" w:rsidDel="00FB05B2">
        <w:t>“</w:t>
      </w:r>
      <w:r w:rsidDel="00FB05B2">
        <w:t xml:space="preserve"> </w:t>
      </w:r>
      <w:r w:rsidRPr="00FD501F" w:rsidDel="00FB05B2">
        <w:t>je</w:t>
      </w:r>
      <w:r w:rsidDel="00FB05B2">
        <w:t xml:space="preserve">: </w:t>
      </w:r>
    </w:p>
    <w:p w14:paraId="5592E1F1" w14:textId="19F09053" w:rsidR="005661DB" w:rsidRPr="00622972" w:rsidDel="00FB05B2" w:rsidRDefault="005661DB" w:rsidP="00AA4FCD">
      <w:pPr>
        <w:pStyle w:val="Odstavec1-4a"/>
        <w:numPr>
          <w:ilvl w:val="0"/>
          <w:numId w:val="25"/>
        </w:numPr>
      </w:pPr>
      <w:bookmarkStart w:id="24" w:name="_Hlk155178530"/>
      <w:r w:rsidRPr="00AA4FCD" w:rsidDel="00FB05B2">
        <w:rPr>
          <w:b/>
        </w:rPr>
        <w:t>Zhotovení</w:t>
      </w:r>
      <w:r w:rsidRPr="00686007" w:rsidDel="00FB05B2">
        <w:t xml:space="preserve"> </w:t>
      </w:r>
      <w:r w:rsidRPr="00AA4FCD" w:rsidDel="00FB05B2">
        <w:rPr>
          <w:b/>
        </w:rPr>
        <w:t>Záměru projektu</w:t>
      </w:r>
      <w:r w:rsidRPr="00AA4FCD">
        <w:rPr>
          <w:b/>
        </w:rPr>
        <w:t xml:space="preserve"> </w:t>
      </w:r>
      <w:r w:rsidRPr="001A3BE7">
        <w:t>(dále jen „</w:t>
      </w:r>
      <w:r w:rsidRPr="00AA4FCD">
        <w:rPr>
          <w:b/>
          <w:bCs/>
        </w:rPr>
        <w:t>ZP</w:t>
      </w:r>
      <w:r w:rsidRPr="001A3BE7">
        <w:t>“)</w:t>
      </w:r>
      <w:r>
        <w:t xml:space="preserve"> pro stavbu</w:t>
      </w:r>
      <w:r w:rsidRPr="00AA4FCD" w:rsidDel="00FB05B2">
        <w:rPr>
          <w:b/>
        </w:rPr>
        <w:t xml:space="preserve"> </w:t>
      </w:r>
      <w:r w:rsidRPr="00AA4FCD">
        <w:rPr>
          <w:b/>
        </w:rPr>
        <w:t>„Rekonstrukce železničních mostů pod Vyšehradem“</w:t>
      </w:r>
      <w:r w:rsidRPr="00686007">
        <w:t xml:space="preserve">. Předmětem bude </w:t>
      </w:r>
      <w:r>
        <w:t xml:space="preserve">vypracování společného ZP </w:t>
      </w:r>
      <w:r w:rsidRPr="00686007">
        <w:t xml:space="preserve">pro obě části stavby (viz odstavec 1.1.1), </w:t>
      </w:r>
      <w:r w:rsidRPr="007446B7">
        <w:t>po</w:t>
      </w:r>
      <w:r w:rsidRPr="007218BD" w:rsidDel="00FB05B2">
        <w:t xml:space="preserve">dle </w:t>
      </w:r>
      <w:r>
        <w:t xml:space="preserve">Pravidel pro </w:t>
      </w:r>
      <w:r w:rsidRPr="007218BD" w:rsidDel="00FB05B2">
        <w:t>postupy v průběhu přípravy investičních a</w:t>
      </w:r>
      <w:r w:rsidDel="00FB05B2">
        <w:t> </w:t>
      </w:r>
      <w:r w:rsidRPr="007218BD" w:rsidDel="00FB05B2">
        <w:t>neinvestičních akcí dopravní infrastruktury, financovaných bez účasti státního rozpočtu (dále jen „</w:t>
      </w:r>
      <w:r>
        <w:t>Pravidla</w:t>
      </w:r>
      <w:r w:rsidRPr="007218BD" w:rsidDel="00FB05B2">
        <w:t>“).</w:t>
      </w:r>
    </w:p>
    <w:p w14:paraId="7EF2C04D" w14:textId="4867CFBF" w:rsidR="005661DB" w:rsidRDefault="005661DB" w:rsidP="00AA4FCD">
      <w:pPr>
        <w:pStyle w:val="Odstavec1-4a"/>
      </w:pPr>
      <w:bookmarkStart w:id="25" w:name="_Ref159500813"/>
      <w:r w:rsidRPr="003E3C39" w:rsidDel="00FB05B2">
        <w:rPr>
          <w:b/>
        </w:rPr>
        <w:t>Zpracování</w:t>
      </w:r>
      <w:r w:rsidRPr="00686007" w:rsidDel="00FB05B2">
        <w:t xml:space="preserve"> </w:t>
      </w:r>
      <w:r w:rsidRPr="00C26EE4" w:rsidDel="00FB05B2">
        <w:rPr>
          <w:b/>
        </w:rPr>
        <w:t>oznámení záměru</w:t>
      </w:r>
      <w:r w:rsidRPr="00686007">
        <w:t xml:space="preserve"> </w:t>
      </w:r>
      <w:r w:rsidRPr="00C26EE4" w:rsidDel="00FB05B2">
        <w:t xml:space="preserve">dle § 6 (dále jen „oznámení EIA“) </w:t>
      </w:r>
      <w:r w:rsidRPr="00C26EE4" w:rsidDel="00FB05B2">
        <w:rPr>
          <w:b/>
        </w:rPr>
        <w:t>a dokumentace</w:t>
      </w:r>
      <w:r w:rsidRPr="00C26EE4" w:rsidDel="00FB05B2">
        <w:t xml:space="preserve"> (dále jen „</w:t>
      </w:r>
      <w:r w:rsidRPr="00686007" w:rsidDel="00FB05B2">
        <w:rPr>
          <w:b/>
        </w:rPr>
        <w:t>dokumentace EIA</w:t>
      </w:r>
      <w:r w:rsidRPr="00C26EE4" w:rsidDel="00FB05B2">
        <w:t>“) dle § 8 zákona č. 100/2001 Sb. o posuzování vlivů na životní prostředí, v platném znění</w:t>
      </w:r>
      <w:r>
        <w:t xml:space="preserve">, pro </w:t>
      </w:r>
      <w:r w:rsidR="00250317">
        <w:t>část stavby</w:t>
      </w:r>
      <w:r w:rsidR="00250317" w:rsidRPr="00C26EE4">
        <w:t xml:space="preserve"> </w:t>
      </w:r>
      <w:r>
        <w:t>„</w:t>
      </w:r>
      <w:r>
        <w:rPr>
          <w:b/>
          <w:bCs/>
        </w:rPr>
        <w:t>Přemístění konstrukcí</w:t>
      </w:r>
      <w:r w:rsidRPr="00A75406">
        <w:t>“</w:t>
      </w:r>
      <w:r w:rsidRPr="00C26EE4" w:rsidDel="00FB05B2">
        <w:t>.</w:t>
      </w:r>
      <w:bookmarkEnd w:id="25"/>
    </w:p>
    <w:p w14:paraId="41C83D70" w14:textId="1386A11D" w:rsidR="005661DB" w:rsidRPr="00A054AF" w:rsidDel="00FB05B2" w:rsidRDefault="005661DB" w:rsidP="00AA4FCD">
      <w:pPr>
        <w:pStyle w:val="Odstavec1-4a"/>
      </w:pPr>
      <w:r w:rsidRPr="003E3C39" w:rsidDel="00FB05B2">
        <w:rPr>
          <w:b/>
          <w:bCs/>
        </w:rPr>
        <w:t xml:space="preserve">Zhotovení </w:t>
      </w:r>
      <w:r w:rsidRPr="003E3C39">
        <w:rPr>
          <w:b/>
          <w:bCs/>
        </w:rPr>
        <w:t>samostatné</w:t>
      </w:r>
      <w:r>
        <w:rPr>
          <w:bCs/>
        </w:rPr>
        <w:t xml:space="preserve"> </w:t>
      </w:r>
      <w:r w:rsidRPr="00686007" w:rsidDel="00FB05B2">
        <w:rPr>
          <w:b/>
          <w:bCs/>
        </w:rPr>
        <w:t>Projektové</w:t>
      </w:r>
      <w:r w:rsidRPr="00B10901" w:rsidDel="00FB05B2">
        <w:rPr>
          <w:b/>
        </w:rPr>
        <w:t xml:space="preserve"> d</w:t>
      </w:r>
      <w:r w:rsidRPr="00A054AF" w:rsidDel="00FB05B2">
        <w:rPr>
          <w:rStyle w:val="Tun"/>
        </w:rPr>
        <w:t>okumentace pro společné povolení</w:t>
      </w:r>
      <w:r>
        <w:rPr>
          <w:rStyle w:val="Tun"/>
        </w:rPr>
        <w:t xml:space="preserve"> </w:t>
      </w:r>
      <w:r w:rsidRPr="00686007">
        <w:rPr>
          <w:rStyle w:val="Tun"/>
          <w:b w:val="0"/>
        </w:rPr>
        <w:t>(dále</w:t>
      </w:r>
      <w:r>
        <w:rPr>
          <w:rStyle w:val="Tun"/>
          <w:b w:val="0"/>
        </w:rPr>
        <w:t> </w:t>
      </w:r>
      <w:r w:rsidRPr="00686007">
        <w:rPr>
          <w:rStyle w:val="Tun"/>
          <w:b w:val="0"/>
        </w:rPr>
        <w:t xml:space="preserve">také </w:t>
      </w:r>
      <w:r w:rsidRPr="006B6BB1">
        <w:rPr>
          <w:rStyle w:val="Tun"/>
        </w:rPr>
        <w:t>DUSP</w:t>
      </w:r>
      <w:r w:rsidRPr="00686007">
        <w:rPr>
          <w:rStyle w:val="Tun"/>
          <w:b w:val="0"/>
        </w:rPr>
        <w:t>)</w:t>
      </w:r>
      <w:r w:rsidRPr="00A054AF">
        <w:rPr>
          <w:rStyle w:val="Tun"/>
        </w:rPr>
        <w:t xml:space="preserve"> </w:t>
      </w:r>
      <w:r w:rsidRPr="00686007">
        <w:rPr>
          <w:bCs/>
        </w:rPr>
        <w:t xml:space="preserve">pro </w:t>
      </w:r>
      <w:r>
        <w:rPr>
          <w:bCs/>
        </w:rPr>
        <w:t xml:space="preserve">část </w:t>
      </w:r>
      <w:r w:rsidRPr="00686007">
        <w:rPr>
          <w:bCs/>
        </w:rPr>
        <w:t>stavb</w:t>
      </w:r>
      <w:r>
        <w:rPr>
          <w:bCs/>
        </w:rPr>
        <w:t>y</w:t>
      </w:r>
      <w:r w:rsidRPr="00686007">
        <w:rPr>
          <w:bCs/>
        </w:rPr>
        <w:t xml:space="preserve"> </w:t>
      </w:r>
      <w:r>
        <w:rPr>
          <w:bCs/>
        </w:rPr>
        <w:t>„</w:t>
      </w:r>
      <w:r>
        <w:rPr>
          <w:b/>
          <w:bCs/>
        </w:rPr>
        <w:t>Přemístění konstrukcí“</w:t>
      </w:r>
      <w:r>
        <w:t xml:space="preserve"> </w:t>
      </w:r>
      <w:r w:rsidRPr="00792E4E">
        <w:rPr>
          <w:rStyle w:val="Tun"/>
          <w:b w:val="0"/>
          <w:bCs/>
        </w:rPr>
        <w:t>(dle</w:t>
      </w:r>
      <w:r w:rsidRPr="00686007">
        <w:rPr>
          <w:rStyle w:val="Tun"/>
          <w:b w:val="0"/>
          <w:bCs/>
        </w:rPr>
        <w:t xml:space="preserve"> přílohy č. 10</w:t>
      </w:r>
      <w:r w:rsidRPr="00792E4E">
        <w:rPr>
          <w:rStyle w:val="Tun"/>
        </w:rPr>
        <w:t xml:space="preserve"> </w:t>
      </w:r>
      <w:r w:rsidRPr="00792E4E">
        <w:rPr>
          <w:rStyle w:val="Tun"/>
          <w:b w:val="0"/>
        </w:rPr>
        <w:t>vyhlášky č.</w:t>
      </w:r>
      <w:r w:rsidRPr="00686007">
        <w:rPr>
          <w:rStyle w:val="Tun"/>
          <w:b w:val="0"/>
        </w:rPr>
        <w:t xml:space="preserve"> 499/2006</w:t>
      </w:r>
      <w:r w:rsidRPr="00792E4E">
        <w:rPr>
          <w:rStyle w:val="Tun"/>
          <w:b w:val="0"/>
        </w:rPr>
        <w:t xml:space="preserve"> Sb</w:t>
      </w:r>
      <w:r w:rsidRPr="00166FAE">
        <w:rPr>
          <w:rStyle w:val="Tun"/>
          <w:b w:val="0"/>
        </w:rPr>
        <w:t>.</w:t>
      </w:r>
      <w:r>
        <w:rPr>
          <w:rStyle w:val="Tun"/>
          <w:b w:val="0"/>
        </w:rPr>
        <w:t xml:space="preserve"> a SOD)</w:t>
      </w:r>
      <w:r>
        <w:t xml:space="preserve"> </w:t>
      </w:r>
      <w:r w:rsidRPr="00A054AF" w:rsidDel="00FB05B2">
        <w:rPr>
          <w:rStyle w:val="Tun"/>
          <w:b w:val="0"/>
        </w:rPr>
        <w:t xml:space="preserve">v takovém rozsahu, aby </w:t>
      </w:r>
      <w:r>
        <w:rPr>
          <w:rStyle w:val="Tun"/>
          <w:b w:val="0"/>
        </w:rPr>
        <w:t>dokumentaci</w:t>
      </w:r>
      <w:r w:rsidRPr="00A054AF" w:rsidDel="00FB05B2">
        <w:rPr>
          <w:rStyle w:val="Tun"/>
          <w:b w:val="0"/>
        </w:rPr>
        <w:t xml:space="preserve"> bylo možno projednat</w:t>
      </w:r>
      <w:r w:rsidRPr="000D7EEB" w:rsidDel="00FB05B2">
        <w:rPr>
          <w:rStyle w:val="Tun"/>
          <w:b w:val="0"/>
        </w:rPr>
        <w:t xml:space="preserve"> </w:t>
      </w:r>
      <w:r w:rsidRPr="00BF58D1" w:rsidDel="00FB05B2">
        <w:rPr>
          <w:rStyle w:val="Tun"/>
          <w:b w:val="0"/>
        </w:rPr>
        <w:t>v</w:t>
      </w:r>
      <w:r>
        <w:rPr>
          <w:rStyle w:val="Tun"/>
          <w:b w:val="0"/>
        </w:rPr>
        <w:t> </w:t>
      </w:r>
      <w:r w:rsidRPr="000D7EEB" w:rsidDel="00FB05B2">
        <w:rPr>
          <w:rStyle w:val="Tun"/>
          <w:b w:val="0"/>
        </w:rPr>
        <w:t>řízení</w:t>
      </w:r>
      <w:r w:rsidRPr="000D7EEB">
        <w:rPr>
          <w:rStyle w:val="Tun"/>
          <w:b w:val="0"/>
        </w:rPr>
        <w:t xml:space="preserve"> o povolení záměru</w:t>
      </w:r>
      <w:r w:rsidRPr="000D7EEB" w:rsidDel="00FB05B2">
        <w:rPr>
          <w:rStyle w:val="Tun"/>
          <w:b w:val="0"/>
        </w:rPr>
        <w:t>, získat</w:t>
      </w:r>
      <w:r w:rsidRPr="00BF58D1" w:rsidDel="00FB05B2">
        <w:rPr>
          <w:rStyle w:val="Tun"/>
          <w:b w:val="0"/>
        </w:rPr>
        <w:t xml:space="preserve"> pravomocné </w:t>
      </w:r>
      <w:r w:rsidRPr="00507A36">
        <w:rPr>
          <w:rStyle w:val="Tun"/>
          <w:b w:val="0"/>
        </w:rPr>
        <w:t xml:space="preserve">povolení záměru </w:t>
      </w:r>
      <w:r>
        <w:rPr>
          <w:rStyle w:val="Tun"/>
          <w:b w:val="0"/>
        </w:rPr>
        <w:t xml:space="preserve">(povolení stavby) </w:t>
      </w:r>
      <w:r w:rsidRPr="00507A36">
        <w:rPr>
          <w:rStyle w:val="Tun"/>
          <w:b w:val="0"/>
        </w:rPr>
        <w:t>dle zákona č. 283/2021 Sb., stavební zákon, účinného od 1. 1. 2024</w:t>
      </w:r>
      <w:r>
        <w:rPr>
          <w:rStyle w:val="Tun"/>
          <w:b w:val="0"/>
        </w:rPr>
        <w:t xml:space="preserve"> (dále jen „NSZ“</w:t>
      </w:r>
      <w:r w:rsidRPr="00507A36">
        <w:rPr>
          <w:rStyle w:val="Tun"/>
          <w:b w:val="0"/>
        </w:rPr>
        <w:t>)</w:t>
      </w:r>
      <w:r>
        <w:rPr>
          <w:rStyle w:val="Tun"/>
          <w:b w:val="0"/>
        </w:rPr>
        <w:t>,</w:t>
      </w:r>
      <w:r w:rsidRPr="005B5410">
        <w:t xml:space="preserve"> </w:t>
      </w:r>
      <w:r>
        <w:t>včetně</w:t>
      </w:r>
      <w:r w:rsidRPr="005B5410">
        <w:rPr>
          <w:rStyle w:val="Tun"/>
          <w:b w:val="0"/>
        </w:rPr>
        <w:t xml:space="preserve"> činností koordinátora BOZP při práci na staveništi ve fázi přípravy včetně zpracování plánu BOZP na staveništi</w:t>
      </w:r>
      <w:r>
        <w:t>.</w:t>
      </w:r>
      <w:r w:rsidRPr="00A054AF" w:rsidDel="00FB05B2">
        <w:t xml:space="preserve"> </w:t>
      </w:r>
      <w:r>
        <w:t xml:space="preserve">Do dokumentace musí být zapracované požadavky a závěry procesu EIA (viz bod </w:t>
      </w:r>
      <w:r>
        <w:fldChar w:fldCharType="begin"/>
      </w:r>
      <w:r>
        <w:instrText xml:space="preserve"> REF _Ref159500813 \r \h </w:instrText>
      </w:r>
      <w:r>
        <w:fldChar w:fldCharType="separate"/>
      </w:r>
      <w:r w:rsidR="0067148E">
        <w:t>b)</w:t>
      </w:r>
      <w:r>
        <w:fldChar w:fldCharType="end"/>
      </w:r>
      <w:r>
        <w:t xml:space="preserve"> tohoto odstavce).</w:t>
      </w:r>
    </w:p>
    <w:p w14:paraId="39E9C815" w14:textId="77777777" w:rsidR="005661DB" w:rsidRDefault="005661DB" w:rsidP="00AA4FCD">
      <w:pPr>
        <w:pStyle w:val="Odstavec1-4a"/>
      </w:pPr>
      <w:r w:rsidRPr="003E3C39" w:rsidDel="00FB05B2">
        <w:rPr>
          <w:rStyle w:val="Tun"/>
        </w:rPr>
        <w:t>Zpracování a podání</w:t>
      </w:r>
      <w:r w:rsidRPr="00686007" w:rsidDel="00FB05B2">
        <w:rPr>
          <w:rStyle w:val="Tun"/>
          <w:b w:val="0"/>
        </w:rPr>
        <w:t xml:space="preserve"> </w:t>
      </w:r>
      <w:r w:rsidRPr="00363184" w:rsidDel="00FB05B2">
        <w:rPr>
          <w:rStyle w:val="Tun"/>
        </w:rPr>
        <w:t>žádosti o</w:t>
      </w:r>
      <w:r w:rsidRPr="00363184" w:rsidDel="00FB05B2">
        <w:t xml:space="preserve"> </w:t>
      </w:r>
      <w:r w:rsidRPr="00363184" w:rsidDel="00FB05B2">
        <w:rPr>
          <w:rStyle w:val="Tun"/>
        </w:rPr>
        <w:t xml:space="preserve">vydání </w:t>
      </w:r>
      <w:r w:rsidRPr="00363184">
        <w:rPr>
          <w:rStyle w:val="Tun"/>
        </w:rPr>
        <w:t>povolení</w:t>
      </w:r>
      <w:r>
        <w:rPr>
          <w:rStyle w:val="Tun"/>
        </w:rPr>
        <w:t xml:space="preserve"> záměru</w:t>
      </w:r>
      <w:r w:rsidRPr="00686007">
        <w:rPr>
          <w:rStyle w:val="Tun"/>
          <w:b w:val="0"/>
        </w:rPr>
        <w:t xml:space="preserve"> pro </w:t>
      </w:r>
      <w:r>
        <w:rPr>
          <w:rStyle w:val="Tun"/>
          <w:b w:val="0"/>
        </w:rPr>
        <w:t xml:space="preserve">část </w:t>
      </w:r>
      <w:r w:rsidRPr="00686007">
        <w:rPr>
          <w:rStyle w:val="Tun"/>
          <w:b w:val="0"/>
        </w:rPr>
        <w:t>stavb</w:t>
      </w:r>
      <w:r>
        <w:rPr>
          <w:rStyle w:val="Tun"/>
          <w:b w:val="0"/>
        </w:rPr>
        <w:t>y</w:t>
      </w:r>
      <w:r>
        <w:rPr>
          <w:rStyle w:val="Tun"/>
        </w:rPr>
        <w:t xml:space="preserve"> </w:t>
      </w:r>
      <w:r>
        <w:t>„</w:t>
      </w:r>
      <w:r>
        <w:rPr>
          <w:b/>
          <w:bCs/>
        </w:rPr>
        <w:t>Přemístění konstrukcí</w:t>
      </w:r>
      <w:r w:rsidRPr="00A75406">
        <w:t>“</w:t>
      </w:r>
      <w:r w:rsidRPr="00A054AF">
        <w:rPr>
          <w:rStyle w:val="Tun"/>
        </w:rPr>
        <w:t xml:space="preserve"> </w:t>
      </w:r>
      <w:r w:rsidRPr="00B84560">
        <w:rPr>
          <w:rStyle w:val="Tun"/>
          <w:b w:val="0"/>
        </w:rPr>
        <w:t xml:space="preserve">dle </w:t>
      </w:r>
      <w:r>
        <w:rPr>
          <w:rStyle w:val="Tun"/>
          <w:b w:val="0"/>
        </w:rPr>
        <w:t>NSZ</w:t>
      </w:r>
      <w:r>
        <w:t xml:space="preserve">, </w:t>
      </w:r>
      <w:r w:rsidRPr="001E3362" w:rsidDel="00FB05B2">
        <w:t>včetně všech vyžadovaných podkladů</w:t>
      </w:r>
      <w:r w:rsidRPr="00807E58" w:rsidDel="00FB05B2">
        <w:t>, je</w:t>
      </w:r>
      <w:r w:rsidDel="00FB05B2">
        <w:t xml:space="preserve">jímž </w:t>
      </w:r>
      <w:r w:rsidRPr="00807E58" w:rsidDel="00FB05B2">
        <w:t xml:space="preserve">výsledkem bude </w:t>
      </w:r>
      <w:r w:rsidRPr="009E34B3" w:rsidDel="00FB05B2">
        <w:t xml:space="preserve">vydání </w:t>
      </w:r>
      <w:r w:rsidRPr="009E34B3">
        <w:t>povolení záměru</w:t>
      </w:r>
      <w:r>
        <w:t xml:space="preserve"> </w:t>
      </w:r>
      <w:r>
        <w:rPr>
          <w:rStyle w:val="Tun"/>
          <w:b w:val="0"/>
        </w:rPr>
        <w:t>(povolení stavby)</w:t>
      </w:r>
      <w:r>
        <w:t>. Součástí činnosti Zhotovitele je i součinnost</w:t>
      </w:r>
      <w:r w:rsidRPr="00A054AF" w:rsidDel="00FB05B2">
        <w:t xml:space="preserve"> při vydání příslušných rozhodnutí</w:t>
      </w:r>
      <w:r>
        <w:t>, a to</w:t>
      </w:r>
      <w:r w:rsidRPr="00A054AF" w:rsidDel="00FB05B2">
        <w:t xml:space="preserve"> </w:t>
      </w:r>
      <w:r>
        <w:t xml:space="preserve">až </w:t>
      </w:r>
      <w:r w:rsidRPr="00A054AF" w:rsidDel="00FB05B2">
        <w:t>do nabytí jejich právní moci</w:t>
      </w:r>
      <w:r>
        <w:t>.</w:t>
      </w:r>
      <w:r w:rsidRPr="00A054AF" w:rsidDel="00FB05B2">
        <w:t xml:space="preserve"> </w:t>
      </w:r>
    </w:p>
    <w:p w14:paraId="58AD91AA" w14:textId="77777777" w:rsidR="005661DB" w:rsidRPr="007B693D" w:rsidDel="00FB05B2" w:rsidRDefault="005661DB" w:rsidP="00AA4FCD">
      <w:pPr>
        <w:pStyle w:val="Odstavec1-4a"/>
      </w:pPr>
      <w:r w:rsidRPr="003E3C39" w:rsidDel="00FB05B2">
        <w:rPr>
          <w:b/>
          <w:bCs/>
        </w:rPr>
        <w:t xml:space="preserve">Zhotovení </w:t>
      </w:r>
      <w:r w:rsidRPr="003E3C39">
        <w:rPr>
          <w:b/>
          <w:bCs/>
        </w:rPr>
        <w:t xml:space="preserve">samostatné </w:t>
      </w:r>
      <w:r w:rsidRPr="003E3C39" w:rsidDel="00FB05B2">
        <w:rPr>
          <w:b/>
          <w:bCs/>
        </w:rPr>
        <w:t>Projektové</w:t>
      </w:r>
      <w:r w:rsidRPr="003E3C39" w:rsidDel="00FB05B2">
        <w:rPr>
          <w:b/>
        </w:rPr>
        <w:t xml:space="preserve"> d</w:t>
      </w:r>
      <w:r w:rsidRPr="00622972" w:rsidDel="00FB05B2">
        <w:rPr>
          <w:rStyle w:val="Tun"/>
        </w:rPr>
        <w:t xml:space="preserve">okumentace pro společné povolení podle liniového </w:t>
      </w:r>
      <w:r w:rsidRPr="007B693D" w:rsidDel="00FB05B2">
        <w:rPr>
          <w:rStyle w:val="Tun"/>
        </w:rPr>
        <w:t>zákona</w:t>
      </w:r>
      <w:r>
        <w:rPr>
          <w:rStyle w:val="Tun"/>
        </w:rPr>
        <w:t xml:space="preserve"> </w:t>
      </w:r>
      <w:r w:rsidRPr="00686007">
        <w:rPr>
          <w:rStyle w:val="Tun"/>
          <w:b w:val="0"/>
        </w:rPr>
        <w:t xml:space="preserve">(dále také </w:t>
      </w:r>
      <w:r>
        <w:rPr>
          <w:rStyle w:val="Tun"/>
          <w:b w:val="0"/>
        </w:rPr>
        <w:t>„</w:t>
      </w:r>
      <w:r w:rsidRPr="006B6BB1">
        <w:rPr>
          <w:rStyle w:val="Tun"/>
        </w:rPr>
        <w:t>DUSL</w:t>
      </w:r>
      <w:r>
        <w:rPr>
          <w:rStyle w:val="Tun"/>
        </w:rPr>
        <w:t>“</w:t>
      </w:r>
      <w:r w:rsidRPr="00686007">
        <w:rPr>
          <w:rStyle w:val="Tun"/>
          <w:b w:val="0"/>
        </w:rPr>
        <w:t>)</w:t>
      </w:r>
      <w:r>
        <w:rPr>
          <w:rStyle w:val="Tun"/>
        </w:rPr>
        <w:t xml:space="preserve"> v režimu BIM</w:t>
      </w:r>
      <w:r w:rsidRPr="00686007">
        <w:rPr>
          <w:rStyle w:val="Tun"/>
          <w:b w:val="0"/>
        </w:rPr>
        <w:t xml:space="preserve"> pro </w:t>
      </w:r>
      <w:r>
        <w:rPr>
          <w:rStyle w:val="Tun"/>
          <w:b w:val="0"/>
        </w:rPr>
        <w:t xml:space="preserve">část </w:t>
      </w:r>
      <w:r w:rsidRPr="00686007">
        <w:rPr>
          <w:rStyle w:val="Tun"/>
          <w:b w:val="0"/>
        </w:rPr>
        <w:t>stavb</w:t>
      </w:r>
      <w:r>
        <w:rPr>
          <w:rStyle w:val="Tun"/>
          <w:b w:val="0"/>
        </w:rPr>
        <w:t>y</w:t>
      </w:r>
      <w:r w:rsidRPr="00686007">
        <w:rPr>
          <w:rStyle w:val="Tun"/>
          <w:b w:val="0"/>
        </w:rPr>
        <w:t xml:space="preserve"> </w:t>
      </w:r>
      <w:r>
        <w:t>„</w:t>
      </w:r>
      <w:r w:rsidRPr="003E3C39">
        <w:rPr>
          <w:b/>
          <w:bCs/>
        </w:rPr>
        <w:t>Dopravní uzel Výtoň</w:t>
      </w:r>
      <w:r w:rsidRPr="00A75406">
        <w:t>“</w:t>
      </w:r>
      <w:r w:rsidDel="00D73F14">
        <w:t xml:space="preserve"> </w:t>
      </w:r>
      <w:r w:rsidRPr="00A054AF">
        <w:rPr>
          <w:rStyle w:val="Tun"/>
          <w:b w:val="0"/>
          <w:bCs/>
        </w:rPr>
        <w:t>(dle</w:t>
      </w:r>
      <w:r>
        <w:rPr>
          <w:rStyle w:val="Tun"/>
        </w:rPr>
        <w:t xml:space="preserve"> </w:t>
      </w:r>
      <w:r w:rsidRPr="00166FAE">
        <w:rPr>
          <w:rStyle w:val="Tun"/>
          <w:b w:val="0"/>
        </w:rPr>
        <w:t>vyhlášky č. 583/2020 Sb.</w:t>
      </w:r>
      <w:r>
        <w:rPr>
          <w:rStyle w:val="Tun"/>
          <w:b w:val="0"/>
        </w:rPr>
        <w:t xml:space="preserve"> a SOD)</w:t>
      </w:r>
      <w:r w:rsidRPr="00686007" w:rsidDel="00FB05B2">
        <w:rPr>
          <w:rStyle w:val="Tun"/>
          <w:b w:val="0"/>
        </w:rPr>
        <w:t>,</w:t>
      </w:r>
      <w:r w:rsidRPr="007B693D" w:rsidDel="00FB05B2">
        <w:rPr>
          <w:rStyle w:val="Tun"/>
        </w:rPr>
        <w:t xml:space="preserve"> </w:t>
      </w:r>
      <w:r w:rsidRPr="007B693D" w:rsidDel="00FB05B2">
        <w:rPr>
          <w:rStyle w:val="Tun"/>
          <w:b w:val="0"/>
        </w:rPr>
        <w:t xml:space="preserve">v takovém rozsahu, aby </w:t>
      </w:r>
      <w:r>
        <w:rPr>
          <w:rStyle w:val="Tun"/>
          <w:b w:val="0"/>
        </w:rPr>
        <w:t>dokumentaci</w:t>
      </w:r>
      <w:r w:rsidRPr="007B693D" w:rsidDel="00FB05B2">
        <w:rPr>
          <w:rStyle w:val="Tun"/>
          <w:b w:val="0"/>
        </w:rPr>
        <w:t xml:space="preserve"> bylo možno projednat </w:t>
      </w:r>
      <w:r w:rsidRPr="00BF58D1" w:rsidDel="00FB05B2">
        <w:rPr>
          <w:rStyle w:val="Tun"/>
          <w:b w:val="0"/>
        </w:rPr>
        <w:t>v</w:t>
      </w:r>
      <w:r>
        <w:rPr>
          <w:rStyle w:val="Tun"/>
          <w:b w:val="0"/>
        </w:rPr>
        <w:t> </w:t>
      </w:r>
      <w:r w:rsidRPr="000D7EEB" w:rsidDel="00FB05B2">
        <w:rPr>
          <w:rStyle w:val="Tun"/>
          <w:b w:val="0"/>
        </w:rPr>
        <w:t>řízení</w:t>
      </w:r>
      <w:r w:rsidRPr="000D7EEB">
        <w:rPr>
          <w:rStyle w:val="Tun"/>
          <w:b w:val="0"/>
        </w:rPr>
        <w:t xml:space="preserve"> o povolení záměru</w:t>
      </w:r>
      <w:r w:rsidRPr="00BF58D1" w:rsidDel="00FB05B2">
        <w:rPr>
          <w:rStyle w:val="Tun"/>
          <w:b w:val="0"/>
        </w:rPr>
        <w:t xml:space="preserve">, získat pravomocné </w:t>
      </w:r>
      <w:r w:rsidRPr="00507A36">
        <w:rPr>
          <w:rStyle w:val="Tun"/>
          <w:b w:val="0"/>
        </w:rPr>
        <w:t xml:space="preserve">povolení záměru </w:t>
      </w:r>
      <w:r>
        <w:rPr>
          <w:rStyle w:val="Tun"/>
          <w:b w:val="0"/>
        </w:rPr>
        <w:t xml:space="preserve">(povolení stavby) </w:t>
      </w:r>
      <w:r w:rsidRPr="00507A36">
        <w:rPr>
          <w:rStyle w:val="Tun"/>
          <w:b w:val="0"/>
        </w:rPr>
        <w:t xml:space="preserve">dle </w:t>
      </w:r>
      <w:r>
        <w:rPr>
          <w:rStyle w:val="Tun"/>
          <w:b w:val="0"/>
        </w:rPr>
        <w:t xml:space="preserve">požadavků NSZ, </w:t>
      </w:r>
      <w:r w:rsidRPr="005B5410">
        <w:rPr>
          <w:rStyle w:val="Tun"/>
          <w:b w:val="0"/>
        </w:rPr>
        <w:t>včetně posouzení shody nebo vhodnosti pro použití prvku interoperability či ES prohlášení o ověření subsystému oznámeným subjektem a činností koordinátora BOZP při práci na staveništi ve fázi přípravy včetně zpracování plánu BOZP na staveništi a manuálu údržby</w:t>
      </w:r>
      <w:r w:rsidRPr="007B693D" w:rsidDel="00FB05B2">
        <w:t>.</w:t>
      </w:r>
    </w:p>
    <w:p w14:paraId="15B9FDE7" w14:textId="77902B20" w:rsidR="005661DB" w:rsidRDefault="005661DB" w:rsidP="00AA4FCD">
      <w:pPr>
        <w:pStyle w:val="Odstavec1-4a"/>
      </w:pPr>
      <w:r w:rsidRPr="003E3C39" w:rsidDel="00FB05B2">
        <w:rPr>
          <w:rStyle w:val="Tun"/>
        </w:rPr>
        <w:t>Zpracování a podání</w:t>
      </w:r>
      <w:r w:rsidRPr="00686007" w:rsidDel="00FB05B2">
        <w:rPr>
          <w:rStyle w:val="Tun"/>
          <w:b w:val="0"/>
        </w:rPr>
        <w:t xml:space="preserve"> </w:t>
      </w:r>
      <w:r w:rsidRPr="000D7EEB" w:rsidDel="00FB05B2">
        <w:rPr>
          <w:rStyle w:val="Tun"/>
        </w:rPr>
        <w:t>žádosti o</w:t>
      </w:r>
      <w:r w:rsidRPr="000D7EEB" w:rsidDel="00FB05B2">
        <w:t xml:space="preserve"> </w:t>
      </w:r>
      <w:r w:rsidRPr="000D7EEB" w:rsidDel="00FB05B2">
        <w:rPr>
          <w:rStyle w:val="Tun"/>
        </w:rPr>
        <w:t xml:space="preserve">vydání </w:t>
      </w:r>
      <w:r w:rsidRPr="000D7EEB">
        <w:rPr>
          <w:rStyle w:val="Tun"/>
        </w:rPr>
        <w:t>povolení</w:t>
      </w:r>
      <w:r>
        <w:rPr>
          <w:rStyle w:val="Tun"/>
        </w:rPr>
        <w:t xml:space="preserve"> záměru </w:t>
      </w:r>
      <w:r w:rsidRPr="00686007">
        <w:rPr>
          <w:rStyle w:val="Tun"/>
          <w:b w:val="0"/>
        </w:rPr>
        <w:t xml:space="preserve">pro </w:t>
      </w:r>
      <w:r w:rsidR="00250317">
        <w:rPr>
          <w:rStyle w:val="Tun"/>
          <w:b w:val="0"/>
        </w:rPr>
        <w:t>část stavby</w:t>
      </w:r>
      <w:r w:rsidR="00250317" w:rsidRPr="00686007">
        <w:rPr>
          <w:rStyle w:val="Tun"/>
          <w:b w:val="0"/>
        </w:rPr>
        <w:t xml:space="preserve"> </w:t>
      </w:r>
      <w:r>
        <w:t>„</w:t>
      </w:r>
      <w:r w:rsidRPr="00A75406">
        <w:rPr>
          <w:b/>
          <w:bCs/>
        </w:rPr>
        <w:t>Dopravní uzel Výtoň</w:t>
      </w:r>
      <w:r w:rsidRPr="00A75406">
        <w:t>“</w:t>
      </w:r>
      <w:r>
        <w:t xml:space="preserve"> </w:t>
      </w:r>
      <w:r w:rsidRPr="00B84560">
        <w:rPr>
          <w:rStyle w:val="Tun"/>
          <w:b w:val="0"/>
        </w:rPr>
        <w:t xml:space="preserve">dle </w:t>
      </w:r>
      <w:r>
        <w:rPr>
          <w:rStyle w:val="Tun"/>
          <w:b w:val="0"/>
        </w:rPr>
        <w:t>NSZ</w:t>
      </w:r>
      <w:r>
        <w:t xml:space="preserve">, </w:t>
      </w:r>
      <w:r w:rsidRPr="001E3362" w:rsidDel="00FB05B2">
        <w:t>včetně všech vyžadovaných podkladů</w:t>
      </w:r>
      <w:r w:rsidRPr="00807E58" w:rsidDel="00FB05B2">
        <w:t>, je</w:t>
      </w:r>
      <w:r w:rsidDel="00FB05B2">
        <w:t xml:space="preserve">jímž </w:t>
      </w:r>
      <w:r w:rsidRPr="00807E58" w:rsidDel="00FB05B2">
        <w:t xml:space="preserve">výsledkem bude </w:t>
      </w:r>
      <w:r w:rsidRPr="009E34B3" w:rsidDel="00FB05B2">
        <w:t xml:space="preserve">vydání </w:t>
      </w:r>
      <w:r w:rsidRPr="009E34B3">
        <w:t>povolení záměru</w:t>
      </w:r>
      <w:r>
        <w:t xml:space="preserve"> </w:t>
      </w:r>
      <w:r>
        <w:rPr>
          <w:rStyle w:val="Tun"/>
          <w:b w:val="0"/>
        </w:rPr>
        <w:t>(povolení stavby)</w:t>
      </w:r>
      <w:r w:rsidRPr="009E34B3" w:rsidDel="00FB05B2">
        <w:t>.</w:t>
      </w:r>
      <w:r w:rsidRPr="00622972" w:rsidDel="00FB05B2">
        <w:t xml:space="preserve"> </w:t>
      </w:r>
      <w:r>
        <w:t>Součástí činnosti Zhotovitele je i součinnost</w:t>
      </w:r>
      <w:r w:rsidRPr="00A054AF" w:rsidDel="00FB05B2">
        <w:t xml:space="preserve"> při vydání příslušných rozhodnutí</w:t>
      </w:r>
      <w:r>
        <w:t>, a to</w:t>
      </w:r>
      <w:r w:rsidRPr="00A054AF" w:rsidDel="00FB05B2">
        <w:t xml:space="preserve"> </w:t>
      </w:r>
      <w:r>
        <w:t xml:space="preserve">až </w:t>
      </w:r>
      <w:r w:rsidRPr="00A054AF" w:rsidDel="00FB05B2">
        <w:t>do nabytí jejich právní moci</w:t>
      </w:r>
      <w:r>
        <w:t>.</w:t>
      </w:r>
    </w:p>
    <w:p w14:paraId="27879D7F" w14:textId="77777777" w:rsidR="008C7E84" w:rsidRDefault="005661DB" w:rsidP="00AA4FCD">
      <w:pPr>
        <w:pStyle w:val="Odstavec1-4a"/>
      </w:pPr>
      <w:r w:rsidRPr="00D73F14" w:rsidDel="00FB05B2">
        <w:rPr>
          <w:b/>
        </w:rPr>
        <w:t>Zpracování</w:t>
      </w:r>
      <w:r>
        <w:rPr>
          <w:b/>
        </w:rPr>
        <w:t xml:space="preserve"> části</w:t>
      </w:r>
      <w:r w:rsidR="00250317">
        <w:rPr>
          <w:b/>
        </w:rPr>
        <w:t xml:space="preserve"> stavby</w:t>
      </w:r>
      <w:r>
        <w:rPr>
          <w:b/>
        </w:rPr>
        <w:t xml:space="preserve"> </w:t>
      </w:r>
      <w:r>
        <w:t>„</w:t>
      </w:r>
      <w:r>
        <w:rPr>
          <w:b/>
        </w:rPr>
        <w:t>Dopravní uzel Výtoň</w:t>
      </w:r>
      <w:r>
        <w:t>“</w:t>
      </w:r>
      <w:r w:rsidRPr="00D73F14" w:rsidDel="00FB05B2">
        <w:rPr>
          <w:b/>
        </w:rPr>
        <w:t xml:space="preserve"> v režimu BIM</w:t>
      </w:r>
      <w:r w:rsidDel="00FB05B2">
        <w:t xml:space="preserve"> a </w:t>
      </w:r>
      <w:r w:rsidRPr="00111D1E" w:rsidDel="00FB05B2">
        <w:t xml:space="preserve">vytvoření Informačního modelu BIM dle </w:t>
      </w:r>
      <w:r w:rsidDel="00FB05B2">
        <w:t>SOD</w:t>
      </w:r>
      <w:r>
        <w:t>, zejména p</w:t>
      </w:r>
      <w:r w:rsidRPr="00E15CFF" w:rsidDel="00FB05B2">
        <w:t xml:space="preserve">řílohy </w:t>
      </w:r>
      <w:r w:rsidRPr="00D73F14" w:rsidDel="00FB05B2">
        <w:t>č. 11</w:t>
      </w:r>
      <w:r w:rsidRPr="00E15CFF" w:rsidDel="00FB05B2">
        <w:t xml:space="preserve"> BIM protokol, včetně všech jeho příloh.</w:t>
      </w:r>
    </w:p>
    <w:p w14:paraId="1B4E43EA" w14:textId="2308D89D" w:rsidR="005661DB" w:rsidRPr="00E15CFF" w:rsidRDefault="008C7E84" w:rsidP="00DE7041">
      <w:pPr>
        <w:pStyle w:val="Odstavec1-1a"/>
        <w:numPr>
          <w:ilvl w:val="0"/>
          <w:numId w:val="0"/>
        </w:numPr>
        <w:ind w:left="1077"/>
      </w:pPr>
      <w:r>
        <w:rPr>
          <w:b/>
        </w:rPr>
        <w:t>Vyhrazená změna závazku ze smlouvy</w:t>
      </w:r>
      <w:r w:rsidR="005661DB" w:rsidRPr="00E15CFF" w:rsidDel="00FB05B2">
        <w:t xml:space="preserve"> </w:t>
      </w:r>
    </w:p>
    <w:bookmarkEnd w:id="24"/>
    <w:p w14:paraId="0AE83CEA" w14:textId="77777777" w:rsidR="00F16A06" w:rsidRDefault="008C7E84" w:rsidP="00F16A06">
      <w:pPr>
        <w:pStyle w:val="Odstavec1-1a"/>
        <w:numPr>
          <w:ilvl w:val="0"/>
          <w:numId w:val="0"/>
        </w:numPr>
        <w:spacing w:after="120"/>
        <w:ind w:left="737"/>
      </w:pPr>
      <w:r w:rsidRPr="00346ECE">
        <w:t>Součástí předmětu plnění veřejné zakázky je i</w:t>
      </w:r>
      <w:r w:rsidRPr="00F16A06">
        <w:rPr>
          <w:b/>
        </w:rPr>
        <w:t xml:space="preserve"> zhotovení </w:t>
      </w:r>
      <w:r w:rsidR="005661DB" w:rsidRPr="00F16A06">
        <w:rPr>
          <w:b/>
        </w:rPr>
        <w:t xml:space="preserve">Aktualizace záměru projektu </w:t>
      </w:r>
      <w:r w:rsidRPr="00EE76E8">
        <w:t xml:space="preserve">(položka 31 </w:t>
      </w:r>
      <w:r w:rsidRPr="00404673">
        <w:t>Z</w:t>
      </w:r>
      <w:r>
        <w:t>hotove</w:t>
      </w:r>
      <w:r w:rsidRPr="00404673">
        <w:t>ní Aktualizace Záměru projektu</w:t>
      </w:r>
      <w:r>
        <w:t xml:space="preserve">) </w:t>
      </w:r>
      <w:r w:rsidR="005661DB" w:rsidRPr="007446B7">
        <w:t>po</w:t>
      </w:r>
      <w:r w:rsidR="005661DB" w:rsidRPr="002E2943">
        <w:t xml:space="preserve">dle </w:t>
      </w:r>
      <w:r w:rsidR="005661DB">
        <w:t xml:space="preserve">Pravidel pro </w:t>
      </w:r>
      <w:r w:rsidR="005661DB" w:rsidRPr="002E2943">
        <w:t>postupy v průběhu přípravy investičních a neinvestičních akcí dopravní infrastruktury, financovaných bez účasti státního rozpočtu (dále jen „</w:t>
      </w:r>
      <w:r w:rsidR="005661DB">
        <w:t>Pravidla</w:t>
      </w:r>
      <w:r w:rsidR="005661DB" w:rsidRPr="002E2943">
        <w:t xml:space="preserve">“). </w:t>
      </w:r>
      <w:bookmarkStart w:id="26" w:name="_Hlk165551920"/>
      <w:bookmarkStart w:id="27" w:name="_Hlk160453833"/>
      <w:r w:rsidR="00F16A06">
        <w:rPr>
          <w:bCs/>
        </w:rPr>
        <w:t>Z</w:t>
      </w:r>
      <w:r w:rsidR="00F16A06" w:rsidRPr="00535C39">
        <w:rPr>
          <w:bCs/>
        </w:rPr>
        <w:t>hotovení Aktualizace záměru projektu</w:t>
      </w:r>
      <w:r w:rsidR="00F16A06">
        <w:t xml:space="preserve"> </w:t>
      </w:r>
      <w:r w:rsidR="00F16A06" w:rsidRPr="002E2943">
        <w:t xml:space="preserve">bude Zhotovitel realizovat </w:t>
      </w:r>
      <w:r w:rsidR="00F16A06">
        <w:t xml:space="preserve">až </w:t>
      </w:r>
      <w:r w:rsidR="00F16A06" w:rsidRPr="002E2943">
        <w:t xml:space="preserve">na základě pokynu Objednatele při </w:t>
      </w:r>
      <w:r w:rsidR="00F16A06" w:rsidRPr="002E2943">
        <w:lastRenderedPageBreak/>
        <w:t>překročení předpokládaných investičních nákladů.</w:t>
      </w:r>
      <w:r w:rsidR="00F16A06" w:rsidRPr="00315806" w:rsidDel="00FB05B2">
        <w:t xml:space="preserve"> </w:t>
      </w:r>
      <w:r w:rsidR="00F16A06">
        <w:t xml:space="preserve">Zadavatel si jako změnu závazku ze smlouvy v souladu s ustanovením § 100 odst. 1 ZZVZ vyhrazuje možnost neudělení pokynu realizovat toto plnění (tj. </w:t>
      </w:r>
      <w:r w:rsidR="00F16A06" w:rsidRPr="00D80810">
        <w:rPr>
          <w:bCs/>
        </w:rPr>
        <w:t>zhotovení Aktualizace záměru projektu</w:t>
      </w:r>
      <w:r w:rsidR="00F16A06">
        <w:t xml:space="preserve">) v případě, že nedojde k </w:t>
      </w:r>
      <w:r w:rsidR="00F16A06" w:rsidRPr="002E2943">
        <w:t xml:space="preserve">překročení předpokládaných investičních nákladů </w:t>
      </w:r>
      <w:r w:rsidR="00F16A06">
        <w:t xml:space="preserve">alespoň </w:t>
      </w:r>
      <w:r w:rsidR="00F16A06" w:rsidRPr="002E2943">
        <w:t>o 10 %.</w:t>
      </w:r>
      <w:r w:rsidR="00F16A06" w:rsidRPr="00315806" w:rsidDel="00FB05B2">
        <w:t xml:space="preserve"> </w:t>
      </w:r>
      <w:r w:rsidR="00F16A06">
        <w:t>Předpokládaný rozsah plnění, který je vyhrazenou změnou závazku, a bližší podmínky výhrady jsou vymezeny v podmínkách Smlouvy o dílo.</w:t>
      </w:r>
      <w:bookmarkEnd w:id="26"/>
    </w:p>
    <w:p w14:paraId="0C2F18A7" w14:textId="0A758F37" w:rsidR="00F16A06" w:rsidRDefault="00F16A06" w:rsidP="00AA4FCD">
      <w:pPr>
        <w:pStyle w:val="Odstavec1-1a"/>
        <w:numPr>
          <w:ilvl w:val="0"/>
          <w:numId w:val="0"/>
        </w:numPr>
        <w:spacing w:after="120"/>
        <w:rPr>
          <w:bCs/>
        </w:rPr>
      </w:pPr>
    </w:p>
    <w:bookmarkEnd w:id="27"/>
    <w:p w14:paraId="390834D2" w14:textId="56FC431C" w:rsidR="00F16A06" w:rsidRDefault="00F16A06" w:rsidP="00AA4FCD">
      <w:pPr>
        <w:pStyle w:val="Odstavec1-1a"/>
        <w:numPr>
          <w:ilvl w:val="0"/>
          <w:numId w:val="0"/>
        </w:numPr>
        <w:ind w:left="1077" w:hanging="340"/>
        <w:sectPr w:rsidR="00F16A06" w:rsidSect="00CB1C83">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ADF22CD" w14:textId="77777777" w:rsidR="00124751" w:rsidRDefault="00124751" w:rsidP="00124751">
      <w:pPr>
        <w:pStyle w:val="Nadpisbezsl1-1"/>
      </w:pPr>
      <w:r>
        <w:lastRenderedPageBreak/>
        <w:t>Příloha č. 2</w:t>
      </w:r>
    </w:p>
    <w:p w14:paraId="2D46C307" w14:textId="77777777" w:rsidR="00124751" w:rsidRDefault="00124751" w:rsidP="00A41306">
      <w:pPr>
        <w:pStyle w:val="Nadpisbezsl1-2"/>
        <w:outlineLvl w:val="1"/>
      </w:pPr>
      <w:r>
        <w:t>Obchodní podmínky</w:t>
      </w:r>
    </w:p>
    <w:p w14:paraId="0EB4B1FF" w14:textId="77777777" w:rsidR="00124751" w:rsidRDefault="00124751" w:rsidP="00124751">
      <w:pPr>
        <w:pStyle w:val="Nadpisbezsl1-2"/>
      </w:pPr>
    </w:p>
    <w:p w14:paraId="451D3DEE" w14:textId="6D2FC5A5" w:rsidR="00124751" w:rsidRDefault="004C63E7" w:rsidP="00124751">
      <w:pPr>
        <w:pStyle w:val="Nadpisbezsl1-2"/>
      </w:pPr>
      <w:r w:rsidRPr="004C63E7">
        <w:t>OP/DOKUMENTACE/0</w:t>
      </w:r>
      <w:r w:rsidR="005661DB">
        <w:t>4</w:t>
      </w:r>
      <w:r w:rsidRPr="004C63E7">
        <w:t>/2</w:t>
      </w:r>
      <w:r w:rsidR="005661DB">
        <w:t>4</w:t>
      </w:r>
    </w:p>
    <w:p w14:paraId="0DDDB971" w14:textId="77777777" w:rsidR="00124751" w:rsidRDefault="00124751" w:rsidP="001D60FF">
      <w:pPr>
        <w:pStyle w:val="Textbezodsazen"/>
      </w:pPr>
    </w:p>
    <w:p w14:paraId="0E1FDFB2" w14:textId="77777777" w:rsidR="001D60FF" w:rsidRDefault="001D60FF" w:rsidP="001D60FF">
      <w:pPr>
        <w:pStyle w:val="Textbezodsazen"/>
      </w:pPr>
    </w:p>
    <w:p w14:paraId="77D5799D" w14:textId="77777777" w:rsidR="001D60FF" w:rsidRDefault="001D60FF" w:rsidP="001D60FF">
      <w:pPr>
        <w:pStyle w:val="Textbezodsazen"/>
      </w:pPr>
    </w:p>
    <w:p w14:paraId="53A786F4" w14:textId="77777777" w:rsidR="005A2756" w:rsidRDefault="005A2756" w:rsidP="001D60FF">
      <w:pPr>
        <w:pStyle w:val="Textbezodsazen"/>
      </w:pPr>
    </w:p>
    <w:p w14:paraId="5CF10F7D" w14:textId="77777777" w:rsidR="001D60FF" w:rsidRDefault="001D60FF" w:rsidP="001D60FF">
      <w:pPr>
        <w:pStyle w:val="Textbezodsazen"/>
      </w:pPr>
    </w:p>
    <w:p w14:paraId="26EC07E0" w14:textId="77777777" w:rsidR="001D60FF" w:rsidRDefault="001D60FF" w:rsidP="001D60FF">
      <w:pPr>
        <w:pStyle w:val="Textbezodsazen"/>
      </w:pPr>
    </w:p>
    <w:p w14:paraId="47F6F191" w14:textId="77777777" w:rsidR="001D60FF" w:rsidRDefault="001D60FF" w:rsidP="001D60FF">
      <w:pPr>
        <w:pStyle w:val="Textbezodsazen"/>
      </w:pPr>
    </w:p>
    <w:p w14:paraId="679E35AB" w14:textId="77777777" w:rsidR="001D60FF" w:rsidRPr="001D60FF" w:rsidRDefault="001D60FF" w:rsidP="001D60FF">
      <w:pPr>
        <w:pStyle w:val="Text2-1"/>
        <w:sectPr w:rsidR="001D60FF" w:rsidRPr="001D60FF" w:rsidSect="00CB1C83">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7DD3D6" w14:textId="77777777" w:rsidR="00124751" w:rsidRDefault="00124751" w:rsidP="00124751">
      <w:pPr>
        <w:pStyle w:val="Nadpisbezsl1-1"/>
      </w:pPr>
      <w:r>
        <w:lastRenderedPageBreak/>
        <w:t>Příloha č. 3</w:t>
      </w:r>
    </w:p>
    <w:p w14:paraId="6534961A" w14:textId="77777777" w:rsidR="00124751" w:rsidRDefault="00124751" w:rsidP="00A41306">
      <w:pPr>
        <w:pStyle w:val="Nadpisbezsl1-2"/>
        <w:outlineLvl w:val="1"/>
      </w:pPr>
      <w:r>
        <w:t xml:space="preserve">Technické podmínky: </w:t>
      </w:r>
    </w:p>
    <w:p w14:paraId="2D6F49B9" w14:textId="77777777" w:rsidR="00124751" w:rsidRDefault="00124751" w:rsidP="009227F1">
      <w:pPr>
        <w:pStyle w:val="Textbezodsazen"/>
      </w:pPr>
    </w:p>
    <w:p w14:paraId="216C15BA" w14:textId="77777777" w:rsidR="00124751" w:rsidRDefault="00124751" w:rsidP="00124751">
      <w:pPr>
        <w:pStyle w:val="Nadpisbezsl1-2"/>
      </w:pPr>
      <w:r>
        <w:t>a)</w:t>
      </w:r>
      <w:r>
        <w:tab/>
        <w:t xml:space="preserve">Technické kvalitativní podmínky staveb státních drah (TKP) </w:t>
      </w:r>
    </w:p>
    <w:p w14:paraId="4A8A3A0A" w14:textId="77777777" w:rsidR="00124751" w:rsidRDefault="00124751" w:rsidP="00124751">
      <w:pPr>
        <w:pStyle w:val="Textbezslovn"/>
      </w:pPr>
      <w:r>
        <w:t>Technické kvalitativní podmínky staveb státních drah (</w:t>
      </w:r>
      <w:r w:rsidR="004500D2">
        <w:t>dále jen „</w:t>
      </w:r>
      <w:r w:rsidRPr="00C321B7">
        <w:rPr>
          <w:b/>
        </w:rPr>
        <w:t>TKP</w:t>
      </w:r>
      <w:r w:rsidR="004500D2">
        <w:t>“</w:t>
      </w:r>
      <w:r>
        <w:t xml:space="preserve">)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33E177B0"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xml:space="preserve">. § 1751 občanského zákoníku TKP </w:t>
      </w:r>
      <w:proofErr w:type="gramStart"/>
      <w:r>
        <w:t>tvoří</w:t>
      </w:r>
      <w:proofErr w:type="gramEnd"/>
      <w:r>
        <w:t xml:space="preserve"> část obsahu Smlouvy. TKP jsou pro Zhotovitele závazné s aplikací platných předpisů uvedených v příslušné kapitole TKP.</w:t>
      </w:r>
    </w:p>
    <w:p w14:paraId="6BB95D8C" w14:textId="77777777" w:rsidR="008A4D1B" w:rsidRDefault="00124751" w:rsidP="00124751">
      <w:pPr>
        <w:pStyle w:val="Nadpisbezsl1-2"/>
      </w:pPr>
      <w:r>
        <w:t>b)</w:t>
      </w:r>
      <w:r>
        <w:tab/>
        <w:t xml:space="preserve">Všeobecné technické podmínky </w:t>
      </w:r>
    </w:p>
    <w:p w14:paraId="4B2352FD" w14:textId="4EE6B477" w:rsidR="006D5D56" w:rsidRDefault="006D5D56" w:rsidP="006D5D56">
      <w:pPr>
        <w:pStyle w:val="Textbezslovn"/>
      </w:pPr>
      <w:r w:rsidRPr="00A326A5">
        <w:t>VTP/DOKUMENTACE/06/23</w:t>
      </w:r>
    </w:p>
    <w:p w14:paraId="4FDCEE04" w14:textId="77777777" w:rsidR="00124751" w:rsidRDefault="00124751" w:rsidP="00124751">
      <w:pPr>
        <w:pStyle w:val="Textbezslovn"/>
      </w:pPr>
    </w:p>
    <w:p w14:paraId="69A3DCA1" w14:textId="77777777" w:rsidR="00124751" w:rsidRDefault="00124751" w:rsidP="00124751">
      <w:pPr>
        <w:pStyle w:val="Nadpisbezsl1-2"/>
      </w:pPr>
      <w:r>
        <w:t>c)</w:t>
      </w:r>
      <w:r>
        <w:tab/>
        <w:t xml:space="preserve">Zvláštní technické podmínky </w:t>
      </w:r>
    </w:p>
    <w:p w14:paraId="043C303E" w14:textId="4BD49C1D" w:rsidR="008A4D1B" w:rsidRDefault="006D5D56" w:rsidP="008A4D1B">
      <w:pPr>
        <w:pStyle w:val="Textbezslovn"/>
        <w:jc w:val="left"/>
      </w:pPr>
      <w:r w:rsidRPr="006D5D56">
        <w:t xml:space="preserve">ze dne </w:t>
      </w:r>
      <w:r w:rsidR="005661DB">
        <w:t>28</w:t>
      </w:r>
      <w:r w:rsidRPr="006D5D56">
        <w:t>.2.2024</w:t>
      </w:r>
    </w:p>
    <w:p w14:paraId="14136FCD" w14:textId="77777777" w:rsidR="008A4D1B" w:rsidRDefault="008A4D1B" w:rsidP="001D60FF">
      <w:pPr>
        <w:pStyle w:val="Textbezodsazen"/>
      </w:pPr>
    </w:p>
    <w:p w14:paraId="48B4C491" w14:textId="77777777" w:rsidR="005A2756" w:rsidRDefault="005A2756" w:rsidP="001D60FF">
      <w:pPr>
        <w:pStyle w:val="Textbezodsazen"/>
      </w:pPr>
    </w:p>
    <w:p w14:paraId="59E5D840" w14:textId="77777777" w:rsidR="001D60FF" w:rsidRDefault="001D60FF" w:rsidP="001D60FF">
      <w:pPr>
        <w:pStyle w:val="Textbezodsazen"/>
      </w:pPr>
    </w:p>
    <w:p w14:paraId="61A5E677" w14:textId="77777777" w:rsidR="001D60FF" w:rsidRDefault="001D60FF" w:rsidP="001D60FF">
      <w:pPr>
        <w:pStyle w:val="Textbezodsazen"/>
      </w:pPr>
    </w:p>
    <w:p w14:paraId="34874D8E" w14:textId="77777777" w:rsidR="008A4D1B" w:rsidRDefault="008A4D1B" w:rsidP="008A4D1B">
      <w:pPr>
        <w:pStyle w:val="Textbezslovn"/>
        <w:jc w:val="left"/>
      </w:pPr>
    </w:p>
    <w:p w14:paraId="45B710C2" w14:textId="77777777" w:rsidR="008A4D1B" w:rsidRDefault="008A4D1B" w:rsidP="00F762A8">
      <w:pPr>
        <w:pStyle w:val="Nadpisbezsl1-1"/>
        <w:sectPr w:rsidR="008A4D1B" w:rsidSect="00CB1C83">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1B0AC9F5" w14:textId="77777777" w:rsidR="008A4D1B" w:rsidRDefault="008A4D1B" w:rsidP="008A4D1B">
      <w:pPr>
        <w:pStyle w:val="Nadpisbezsl1-1"/>
      </w:pPr>
      <w:r>
        <w:lastRenderedPageBreak/>
        <w:t>Příloha č. 4</w:t>
      </w:r>
    </w:p>
    <w:p w14:paraId="07F26990" w14:textId="77777777" w:rsidR="008A4D1B" w:rsidRDefault="008A4D1B" w:rsidP="00A41306">
      <w:pPr>
        <w:pStyle w:val="Nadpisbezsl1-2"/>
        <w:outlineLvl w:val="1"/>
      </w:pPr>
      <w:r>
        <w:t>Rozpis Ceny Díla</w:t>
      </w:r>
    </w:p>
    <w:p w14:paraId="79C87D92" w14:textId="197F9B74" w:rsidR="008A4D1B" w:rsidRDefault="008A4D1B" w:rsidP="00020257">
      <w:pPr>
        <w:pStyle w:val="Textbezodsazen"/>
        <w:spacing w:after="80"/>
      </w:pPr>
      <w:r>
        <w:t xml:space="preserve">Cena za </w:t>
      </w:r>
      <w:r w:rsidRPr="00F12B01">
        <w:t xml:space="preserve">zpracování </w:t>
      </w:r>
      <w:r w:rsidR="00957B84" w:rsidRPr="00F12B01">
        <w:t>ZP</w:t>
      </w:r>
      <w:r w:rsidR="00F12B01" w:rsidRPr="00F12B01">
        <w:t xml:space="preserve">, </w:t>
      </w:r>
      <w:r w:rsidR="004500D2" w:rsidRPr="00F12B01">
        <w:t>DUSP</w:t>
      </w:r>
      <w:r w:rsidR="00F12B01" w:rsidRPr="00F12B01">
        <w:t xml:space="preserve"> a </w:t>
      </w:r>
      <w:r w:rsidR="004500D2" w:rsidRPr="00F12B01">
        <w:t>DUSL</w:t>
      </w:r>
      <w:r>
        <w:t xml:space="preserve"> (podle členění na základní a dodatečné služby):</w:t>
      </w:r>
    </w:p>
    <w:p w14:paraId="1B863617" w14:textId="1EFC0E52" w:rsidR="008A4D1B" w:rsidRDefault="00760192" w:rsidP="009227F1">
      <w:pPr>
        <w:pStyle w:val="Nadpisbezsl1-2"/>
      </w:pPr>
      <w:r>
        <w:t>1.</w:t>
      </w:r>
      <w:r>
        <w:tab/>
      </w:r>
      <w:r w:rsidR="008A4D1B">
        <w:t xml:space="preserve">Základní služby na </w:t>
      </w:r>
      <w:r w:rsidR="008A4D1B" w:rsidRPr="00F12B01">
        <w:t xml:space="preserve">zpracování </w:t>
      </w:r>
      <w:r w:rsidR="00957B84" w:rsidRPr="00F12B01">
        <w:t>ZP</w:t>
      </w:r>
      <w:r w:rsidR="008A4D1B" w:rsidRPr="00F12B01">
        <w:t>:</w:t>
      </w:r>
      <w:r w:rsidR="00B50DDC" w:rsidRPr="00B50DDC">
        <w:rPr>
          <w:rStyle w:val="Tun"/>
          <w:b/>
          <w:i/>
          <w:color w:val="00B050"/>
          <w:sz w:val="16"/>
          <w:szCs w:val="16"/>
        </w:rPr>
        <w:t xml:space="preserve"> </w:t>
      </w:r>
    </w:p>
    <w:tbl>
      <w:tblPr>
        <w:tblStyle w:val="Tabulka10"/>
        <w:tblW w:w="9358"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4170"/>
        <w:gridCol w:w="974"/>
        <w:gridCol w:w="1082"/>
        <w:gridCol w:w="1202"/>
        <w:gridCol w:w="1363"/>
      </w:tblGrid>
      <w:tr w:rsidR="00F12B01" w:rsidRPr="0017282C" w14:paraId="19279B78" w14:textId="77777777" w:rsidTr="007B3E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034C424F" w14:textId="77777777" w:rsidR="00F12B01" w:rsidRPr="0017282C" w:rsidRDefault="00F12B01" w:rsidP="009221A9">
            <w:pPr>
              <w:pStyle w:val="Tabulka"/>
              <w:rPr>
                <w:b/>
                <w:sz w:val="14"/>
                <w:szCs w:val="14"/>
              </w:rPr>
            </w:pPr>
            <w:r w:rsidRPr="0017282C">
              <w:rPr>
                <w:b/>
                <w:sz w:val="16"/>
                <w:szCs w:val="14"/>
              </w:rPr>
              <w:t>Pol.</w:t>
            </w:r>
          </w:p>
        </w:tc>
        <w:tc>
          <w:tcPr>
            <w:tcW w:w="4170" w:type="dxa"/>
          </w:tcPr>
          <w:p w14:paraId="1F988E25" w14:textId="77777777" w:rsidR="00F12B01" w:rsidRPr="0017282C" w:rsidRDefault="00F12B01" w:rsidP="009221A9">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3A91D2D2" w14:textId="77777777" w:rsidR="00F12B01" w:rsidRDefault="00F12B01" w:rsidP="009221A9">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p w14:paraId="0751A7AC" w14:textId="77777777" w:rsidR="00F12B01" w:rsidRPr="0017282C" w:rsidRDefault="00F12B01" w:rsidP="009221A9">
            <w:pPr>
              <w:pStyle w:val="Tabulka"/>
              <w:cnfStyle w:val="100000000000" w:firstRow="1" w:lastRow="0" w:firstColumn="0" w:lastColumn="0" w:oddVBand="0" w:evenVBand="0" w:oddHBand="0" w:evenHBand="0" w:firstRowFirstColumn="0" w:firstRowLastColumn="0" w:lastRowFirstColumn="0" w:lastRowLastColumn="0"/>
              <w:rPr>
                <w:b/>
                <w:sz w:val="16"/>
              </w:rPr>
            </w:pPr>
            <w:r>
              <w:rPr>
                <w:b/>
                <w:sz w:val="16"/>
              </w:rPr>
              <w:t>(</w:t>
            </w:r>
            <w:proofErr w:type="spellStart"/>
            <w:r>
              <w:rPr>
                <w:b/>
                <w:sz w:val="16"/>
              </w:rPr>
              <w:t>m.j</w:t>
            </w:r>
            <w:proofErr w:type="spellEnd"/>
            <w:r>
              <w:rPr>
                <w:b/>
                <w:sz w:val="16"/>
              </w:rPr>
              <w:t>.)</w:t>
            </w:r>
          </w:p>
        </w:tc>
        <w:tc>
          <w:tcPr>
            <w:tcW w:w="1082" w:type="dxa"/>
          </w:tcPr>
          <w:p w14:paraId="629A1BBE" w14:textId="77777777" w:rsidR="00F12B01" w:rsidRPr="0017282C" w:rsidRDefault="00F12B01" w:rsidP="009221A9">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2" w:type="dxa"/>
          </w:tcPr>
          <w:p w14:paraId="4D2732F2" w14:textId="77777777" w:rsidR="00F12B01" w:rsidRPr="0017282C" w:rsidRDefault="00F12B01" w:rsidP="009221A9">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Pr="0017282C">
              <w:rPr>
                <w:b/>
                <w:sz w:val="16"/>
              </w:rPr>
              <w:t>. cena *)</w:t>
            </w:r>
          </w:p>
        </w:tc>
        <w:tc>
          <w:tcPr>
            <w:tcW w:w="1363" w:type="dxa"/>
          </w:tcPr>
          <w:p w14:paraId="73DA4F78" w14:textId="77777777" w:rsidR="00F12B01" w:rsidRPr="0017282C" w:rsidRDefault="00F12B01" w:rsidP="009221A9">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F12B01" w:rsidRPr="0017282C" w14:paraId="106AF223" w14:textId="77777777" w:rsidTr="007B3E4E">
        <w:tc>
          <w:tcPr>
            <w:cnfStyle w:val="001000000000" w:firstRow="0" w:lastRow="0" w:firstColumn="1" w:lastColumn="0" w:oddVBand="0" w:evenVBand="0" w:oddHBand="0" w:evenHBand="0" w:firstRowFirstColumn="0" w:firstRowLastColumn="0" w:lastRowFirstColumn="0" w:lastRowLastColumn="0"/>
            <w:tcW w:w="567" w:type="dxa"/>
          </w:tcPr>
          <w:p w14:paraId="1F83FB39" w14:textId="77777777" w:rsidR="00F12B01" w:rsidRPr="00F64467" w:rsidRDefault="00F12B01" w:rsidP="009221A9">
            <w:pPr>
              <w:pStyle w:val="Tabulka"/>
              <w:rPr>
                <w:bCs/>
                <w:sz w:val="16"/>
                <w:szCs w:val="14"/>
              </w:rPr>
            </w:pPr>
            <w:r w:rsidRPr="00F64467">
              <w:t>1</w:t>
            </w:r>
          </w:p>
        </w:tc>
        <w:tc>
          <w:tcPr>
            <w:tcW w:w="4170" w:type="dxa"/>
          </w:tcPr>
          <w:p w14:paraId="25498F21" w14:textId="77777777" w:rsidR="00F12B01" w:rsidRPr="00053825" w:rsidRDefault="00F12B01" w:rsidP="009221A9">
            <w:pPr>
              <w:pStyle w:val="Tabulka"/>
              <w:cnfStyle w:val="000000000000" w:firstRow="0" w:lastRow="0" w:firstColumn="0" w:lastColumn="0" w:oddVBand="0" w:evenVBand="0" w:oddHBand="0" w:evenHBand="0" w:firstRowFirstColumn="0" w:firstRowLastColumn="0" w:lastRowFirstColumn="0" w:lastRowLastColumn="0"/>
              <w:rPr>
                <w:b/>
                <w:sz w:val="17"/>
                <w:szCs w:val="17"/>
              </w:rPr>
            </w:pPr>
            <w:r w:rsidRPr="00053825">
              <w:rPr>
                <w:sz w:val="17"/>
                <w:szCs w:val="17"/>
              </w:rPr>
              <w:t xml:space="preserve">Záměr projektu pro obě části stavby </w:t>
            </w:r>
            <w:r>
              <w:rPr>
                <w:sz w:val="17"/>
                <w:szCs w:val="17"/>
              </w:rPr>
              <w:t xml:space="preserve">(část </w:t>
            </w:r>
            <w:r w:rsidRPr="00053825">
              <w:rPr>
                <w:b/>
                <w:bCs/>
                <w:sz w:val="17"/>
                <w:szCs w:val="17"/>
              </w:rPr>
              <w:t>„Dopravní uzel Výtoň“</w:t>
            </w:r>
            <w:r>
              <w:rPr>
                <w:sz w:val="17"/>
                <w:szCs w:val="17"/>
              </w:rPr>
              <w:t xml:space="preserve"> a část </w:t>
            </w:r>
            <w:r w:rsidRPr="00053825">
              <w:rPr>
                <w:b/>
                <w:bCs/>
                <w:sz w:val="17"/>
                <w:szCs w:val="17"/>
              </w:rPr>
              <w:t>„Přemístění konstrukcí“</w:t>
            </w:r>
            <w:r>
              <w:rPr>
                <w:sz w:val="17"/>
                <w:szCs w:val="17"/>
              </w:rPr>
              <w:t xml:space="preserve">, </w:t>
            </w:r>
            <w:r w:rsidRPr="00053825">
              <w:rPr>
                <w:sz w:val="17"/>
                <w:szCs w:val="17"/>
              </w:rPr>
              <w:t>zpracován po</w:t>
            </w:r>
            <w:r w:rsidRPr="00053825" w:rsidDel="00FB05B2">
              <w:rPr>
                <w:sz w:val="17"/>
                <w:szCs w:val="17"/>
              </w:rPr>
              <w:t xml:space="preserve">dle </w:t>
            </w:r>
            <w:r w:rsidRPr="00053825">
              <w:rPr>
                <w:sz w:val="17"/>
                <w:szCs w:val="17"/>
              </w:rPr>
              <w:t xml:space="preserve">Pravidel pro </w:t>
            </w:r>
            <w:r w:rsidRPr="00053825" w:rsidDel="00FB05B2">
              <w:rPr>
                <w:sz w:val="17"/>
                <w:szCs w:val="17"/>
              </w:rPr>
              <w:t>postupy v průběhu přípravy investičních a neinvestičních akcí dopravní infrastruktury</w:t>
            </w:r>
            <w:r w:rsidRPr="00053825">
              <w:rPr>
                <w:sz w:val="17"/>
                <w:szCs w:val="17"/>
              </w:rPr>
              <w:t xml:space="preserve"> a dle požadavku VTP a ZTP)</w:t>
            </w:r>
          </w:p>
        </w:tc>
        <w:tc>
          <w:tcPr>
            <w:tcW w:w="974" w:type="dxa"/>
          </w:tcPr>
          <w:p w14:paraId="12049B2A" w14:textId="77777777" w:rsidR="00F12B01" w:rsidRPr="00F64467" w:rsidRDefault="00F12B01" w:rsidP="009221A9">
            <w:pPr>
              <w:pStyle w:val="Tabulka"/>
              <w:cnfStyle w:val="000000000000" w:firstRow="0" w:lastRow="0" w:firstColumn="0" w:lastColumn="0" w:oddVBand="0" w:evenVBand="0" w:oddHBand="0" w:evenHBand="0" w:firstRowFirstColumn="0" w:firstRowLastColumn="0" w:lastRowFirstColumn="0" w:lastRowLastColumn="0"/>
              <w:rPr>
                <w:bCs/>
                <w:sz w:val="16"/>
              </w:rPr>
            </w:pPr>
            <w:r w:rsidRPr="00F64467">
              <w:t>hod</w:t>
            </w:r>
          </w:p>
        </w:tc>
        <w:tc>
          <w:tcPr>
            <w:tcW w:w="1082" w:type="dxa"/>
          </w:tcPr>
          <w:p w14:paraId="55C15A3F" w14:textId="77777777" w:rsidR="00F12B01" w:rsidRPr="0017282C" w:rsidRDefault="00F12B01" w:rsidP="009221A9">
            <w:pPr>
              <w:pStyle w:val="Tabulka"/>
              <w:cnfStyle w:val="000000000000" w:firstRow="0" w:lastRow="0" w:firstColumn="0" w:lastColumn="0" w:oddVBand="0" w:evenVBand="0" w:oddHBand="0" w:evenHBand="0" w:firstRowFirstColumn="0" w:firstRowLastColumn="0" w:lastRowFirstColumn="0" w:lastRowLastColumn="0"/>
              <w:rPr>
                <w:b/>
                <w:sz w:val="16"/>
              </w:rPr>
            </w:pPr>
          </w:p>
        </w:tc>
        <w:tc>
          <w:tcPr>
            <w:tcW w:w="1202" w:type="dxa"/>
          </w:tcPr>
          <w:p w14:paraId="75B0015E" w14:textId="77777777" w:rsidR="00F12B01" w:rsidRPr="0017282C" w:rsidRDefault="00F12B01" w:rsidP="009221A9">
            <w:pPr>
              <w:pStyle w:val="Tabulka"/>
              <w:cnfStyle w:val="000000000000" w:firstRow="0" w:lastRow="0" w:firstColumn="0" w:lastColumn="0" w:oddVBand="0" w:evenVBand="0" w:oddHBand="0" w:evenHBand="0" w:firstRowFirstColumn="0" w:firstRowLastColumn="0" w:lastRowFirstColumn="0" w:lastRowLastColumn="0"/>
              <w:rPr>
                <w:b/>
                <w:sz w:val="16"/>
              </w:rPr>
            </w:pPr>
          </w:p>
        </w:tc>
        <w:tc>
          <w:tcPr>
            <w:tcW w:w="1363" w:type="dxa"/>
          </w:tcPr>
          <w:p w14:paraId="7C317538" w14:textId="77777777" w:rsidR="00F12B01" w:rsidRPr="0017282C" w:rsidRDefault="00F12B01" w:rsidP="009221A9">
            <w:pPr>
              <w:pStyle w:val="Tabulka"/>
              <w:cnfStyle w:val="000000000000" w:firstRow="0" w:lastRow="0" w:firstColumn="0" w:lastColumn="0" w:oddVBand="0" w:evenVBand="0" w:oddHBand="0" w:evenHBand="0" w:firstRowFirstColumn="0" w:firstRowLastColumn="0" w:lastRowFirstColumn="0" w:lastRowLastColumn="0"/>
              <w:rPr>
                <w:b/>
                <w:sz w:val="16"/>
              </w:rPr>
            </w:pPr>
          </w:p>
        </w:tc>
      </w:tr>
      <w:tr w:rsidR="00F12B01" w:rsidRPr="00BD6F42" w14:paraId="2209CCA1" w14:textId="77777777" w:rsidTr="007B3E4E">
        <w:tc>
          <w:tcPr>
            <w:cnfStyle w:val="001000000000" w:firstRow="0" w:lastRow="0" w:firstColumn="1" w:lastColumn="0" w:oddVBand="0" w:evenVBand="0" w:oddHBand="0" w:evenHBand="0" w:firstRowFirstColumn="0" w:firstRowLastColumn="0" w:lastRowFirstColumn="0" w:lastRowLastColumn="0"/>
            <w:tcW w:w="7995" w:type="dxa"/>
            <w:gridSpan w:val="5"/>
          </w:tcPr>
          <w:p w14:paraId="41B57FDD" w14:textId="77777777" w:rsidR="00F12B01" w:rsidRPr="00BD6F42" w:rsidRDefault="00F12B01" w:rsidP="009221A9">
            <w:pPr>
              <w:pStyle w:val="Tabulka"/>
              <w:rPr>
                <w:b/>
              </w:rPr>
            </w:pPr>
            <w:r w:rsidRPr="00BD6F42">
              <w:rPr>
                <w:b/>
              </w:rPr>
              <w:t>Celkem za základní služby:</w:t>
            </w:r>
          </w:p>
        </w:tc>
        <w:tc>
          <w:tcPr>
            <w:tcW w:w="1363" w:type="dxa"/>
          </w:tcPr>
          <w:p w14:paraId="6AF70864" w14:textId="77777777" w:rsidR="00F12B01" w:rsidRPr="00BD6F42" w:rsidRDefault="00F12B01" w:rsidP="009221A9">
            <w:pPr>
              <w:pStyle w:val="Tabulka"/>
              <w:cnfStyle w:val="000000000000" w:firstRow="0" w:lastRow="0" w:firstColumn="0" w:lastColumn="0" w:oddVBand="0" w:evenVBand="0" w:oddHBand="0" w:evenHBand="0" w:firstRowFirstColumn="0" w:firstRowLastColumn="0" w:lastRowFirstColumn="0" w:lastRowLastColumn="0"/>
              <w:rPr>
                <w:b/>
              </w:rPr>
            </w:pPr>
          </w:p>
        </w:tc>
      </w:tr>
    </w:tbl>
    <w:p w14:paraId="0D8C4945" w14:textId="77777777" w:rsidR="00957B84" w:rsidRPr="00B50DDC" w:rsidRDefault="00957B84" w:rsidP="00957B84">
      <w:pPr>
        <w:spacing w:after="120" w:line="264" w:lineRule="auto"/>
        <w:jc w:val="both"/>
        <w:rPr>
          <w:sz w:val="16"/>
          <w:szCs w:val="16"/>
        </w:rPr>
      </w:pPr>
      <w:r w:rsidRPr="00B50DDC">
        <w:rPr>
          <w:sz w:val="16"/>
          <w:szCs w:val="16"/>
        </w:rPr>
        <w:t>*) nevyplněné údaje [</w:t>
      </w:r>
      <w:proofErr w:type="gramStart"/>
      <w:r w:rsidRPr="00B50DDC">
        <w:rPr>
          <w:sz w:val="16"/>
          <w:szCs w:val="16"/>
          <w:highlight w:val="yellow"/>
        </w:rPr>
        <w:t>VLOŽÍ</w:t>
      </w:r>
      <w:proofErr w:type="gramEnd"/>
      <w:r w:rsidRPr="00B50DDC">
        <w:rPr>
          <w:sz w:val="16"/>
          <w:szCs w:val="16"/>
          <w:highlight w:val="yellow"/>
        </w:rPr>
        <w:t xml:space="preserve"> ZHOTOVITEL]</w:t>
      </w:r>
    </w:p>
    <w:p w14:paraId="59E3A68C" w14:textId="77777777" w:rsidR="00957B84" w:rsidRPr="00B50DDC" w:rsidRDefault="00957B84" w:rsidP="00957B84">
      <w:pPr>
        <w:spacing w:after="120" w:line="264" w:lineRule="auto"/>
        <w:jc w:val="both"/>
        <w:rPr>
          <w:sz w:val="16"/>
          <w:szCs w:val="16"/>
        </w:rPr>
      </w:pPr>
      <w:r w:rsidRPr="00B50DDC">
        <w:rPr>
          <w:sz w:val="16"/>
          <w:szCs w:val="16"/>
        </w:rPr>
        <w:t>Všechny ceny jsou uvedené v Kč bez DPH.</w:t>
      </w:r>
    </w:p>
    <w:p w14:paraId="01CB5161" w14:textId="79A05AFA" w:rsidR="00D927F4" w:rsidRDefault="00D927F4" w:rsidP="00D927F4">
      <w:pPr>
        <w:pStyle w:val="Nadpisbezsl1-2"/>
      </w:pPr>
      <w:r>
        <w:t>2.</w:t>
      </w:r>
      <w:r>
        <w:tab/>
        <w:t xml:space="preserve">Základní služby na </w:t>
      </w:r>
      <w:r w:rsidRPr="00F12B01">
        <w:t>zpracování DUSL:</w:t>
      </w:r>
      <w:r w:rsidRPr="00B50DDC">
        <w:rPr>
          <w:rStyle w:val="Tun"/>
          <w:b/>
          <w:i/>
          <w:color w:val="00B050"/>
          <w:sz w:val="16"/>
          <w:szCs w:val="16"/>
        </w:rPr>
        <w:t xml:space="preserve"> </w:t>
      </w:r>
    </w:p>
    <w:tbl>
      <w:tblPr>
        <w:tblStyle w:val="Tabulka10"/>
        <w:tblW w:w="9358" w:type="dxa"/>
        <w:tblInd w:w="85" w:type="dxa"/>
        <w:tblLayout w:type="fixed"/>
        <w:tblCellMar>
          <w:top w:w="28" w:type="dxa"/>
          <w:left w:w="85" w:type="dxa"/>
          <w:bottom w:w="28" w:type="dxa"/>
          <w:right w:w="85" w:type="dxa"/>
        </w:tblCellMar>
        <w:tblLook w:val="04A0" w:firstRow="1" w:lastRow="0" w:firstColumn="1" w:lastColumn="0" w:noHBand="0" w:noVBand="1"/>
      </w:tblPr>
      <w:tblGrid>
        <w:gridCol w:w="557"/>
        <w:gridCol w:w="8"/>
        <w:gridCol w:w="626"/>
        <w:gridCol w:w="3544"/>
        <w:gridCol w:w="974"/>
        <w:gridCol w:w="18"/>
        <w:gridCol w:w="1044"/>
        <w:gridCol w:w="20"/>
        <w:gridCol w:w="1204"/>
        <w:gridCol w:w="27"/>
        <w:gridCol w:w="1336"/>
      </w:tblGrid>
      <w:tr w:rsidR="00D927F4" w:rsidRPr="0017282C" w14:paraId="7571D8F5" w14:textId="77777777" w:rsidTr="00D927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5" w:type="dxa"/>
            <w:gridSpan w:val="2"/>
          </w:tcPr>
          <w:p w14:paraId="6FFDA524" w14:textId="77777777" w:rsidR="00D927F4" w:rsidRPr="0017282C" w:rsidRDefault="00D927F4" w:rsidP="004667F9">
            <w:pPr>
              <w:pStyle w:val="Tabulka"/>
              <w:rPr>
                <w:b/>
                <w:sz w:val="14"/>
                <w:szCs w:val="14"/>
              </w:rPr>
            </w:pPr>
            <w:r w:rsidRPr="0017282C">
              <w:rPr>
                <w:b/>
                <w:sz w:val="16"/>
                <w:szCs w:val="14"/>
              </w:rPr>
              <w:t>Pol.</w:t>
            </w:r>
          </w:p>
        </w:tc>
        <w:tc>
          <w:tcPr>
            <w:tcW w:w="4170" w:type="dxa"/>
            <w:gridSpan w:val="2"/>
          </w:tcPr>
          <w:p w14:paraId="70B54B0A" w14:textId="77777777" w:rsidR="00D927F4" w:rsidRPr="0017282C" w:rsidRDefault="00D927F4" w:rsidP="004667F9">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760CC43A" w14:textId="77777777" w:rsidR="00D927F4" w:rsidRDefault="00D927F4" w:rsidP="004667F9">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p w14:paraId="62D0E02D" w14:textId="77777777" w:rsidR="00D927F4" w:rsidRPr="0017282C" w:rsidRDefault="00D927F4" w:rsidP="004667F9">
            <w:pPr>
              <w:pStyle w:val="Tabulka"/>
              <w:cnfStyle w:val="100000000000" w:firstRow="1" w:lastRow="0" w:firstColumn="0" w:lastColumn="0" w:oddVBand="0" w:evenVBand="0" w:oddHBand="0" w:evenHBand="0" w:firstRowFirstColumn="0" w:firstRowLastColumn="0" w:lastRowFirstColumn="0" w:lastRowLastColumn="0"/>
              <w:rPr>
                <w:b/>
                <w:sz w:val="16"/>
              </w:rPr>
            </w:pPr>
            <w:r>
              <w:rPr>
                <w:b/>
                <w:sz w:val="16"/>
              </w:rPr>
              <w:t>(</w:t>
            </w:r>
            <w:proofErr w:type="spellStart"/>
            <w:r>
              <w:rPr>
                <w:b/>
                <w:sz w:val="16"/>
              </w:rPr>
              <w:t>m.j</w:t>
            </w:r>
            <w:proofErr w:type="spellEnd"/>
            <w:r>
              <w:rPr>
                <w:b/>
                <w:sz w:val="16"/>
              </w:rPr>
              <w:t>.)</w:t>
            </w:r>
          </w:p>
        </w:tc>
        <w:tc>
          <w:tcPr>
            <w:tcW w:w="1082" w:type="dxa"/>
            <w:gridSpan w:val="3"/>
          </w:tcPr>
          <w:p w14:paraId="023508FA" w14:textId="77777777" w:rsidR="00D927F4" w:rsidRPr="0017282C" w:rsidRDefault="00D927F4" w:rsidP="004667F9">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47A5FE24" w14:textId="77777777" w:rsidR="00D927F4" w:rsidRPr="0017282C" w:rsidRDefault="00D927F4" w:rsidP="004667F9">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Pr="0017282C">
              <w:rPr>
                <w:b/>
                <w:sz w:val="16"/>
              </w:rPr>
              <w:t>. cena *)</w:t>
            </w:r>
          </w:p>
        </w:tc>
        <w:tc>
          <w:tcPr>
            <w:tcW w:w="1363" w:type="dxa"/>
            <w:gridSpan w:val="2"/>
          </w:tcPr>
          <w:p w14:paraId="46138212" w14:textId="77777777" w:rsidR="00D927F4" w:rsidRPr="0017282C" w:rsidRDefault="00D927F4" w:rsidP="004667F9">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D927F4" w:rsidRPr="0017282C" w14:paraId="52ABC0BD" w14:textId="77777777" w:rsidTr="00D927F4">
        <w:tc>
          <w:tcPr>
            <w:cnfStyle w:val="001000000000" w:firstRow="0" w:lastRow="0" w:firstColumn="1" w:lastColumn="0" w:oddVBand="0" w:evenVBand="0" w:oddHBand="0" w:evenHBand="0" w:firstRowFirstColumn="0" w:firstRowLastColumn="0" w:lastRowFirstColumn="0" w:lastRowLastColumn="0"/>
            <w:tcW w:w="565" w:type="dxa"/>
            <w:gridSpan w:val="2"/>
          </w:tcPr>
          <w:p w14:paraId="10DB7D9A" w14:textId="77777777" w:rsidR="00D927F4" w:rsidRPr="00F64467" w:rsidRDefault="00D927F4" w:rsidP="004667F9">
            <w:pPr>
              <w:pStyle w:val="Tabulka"/>
            </w:pPr>
            <w:r>
              <w:t>2</w:t>
            </w:r>
          </w:p>
        </w:tc>
        <w:tc>
          <w:tcPr>
            <w:tcW w:w="8793" w:type="dxa"/>
            <w:gridSpan w:val="9"/>
          </w:tcPr>
          <w:p w14:paraId="4F6E39C9"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bCs/>
                <w:sz w:val="17"/>
                <w:szCs w:val="17"/>
              </w:rPr>
            </w:pPr>
            <w:r w:rsidRPr="00053825">
              <w:rPr>
                <w:bCs/>
                <w:sz w:val="17"/>
                <w:szCs w:val="17"/>
              </w:rPr>
              <w:t xml:space="preserve">Projektová dokumentace pro společné povolení dle liniového zákona </w:t>
            </w:r>
            <w:r>
              <w:rPr>
                <w:bCs/>
                <w:sz w:val="17"/>
                <w:szCs w:val="17"/>
              </w:rPr>
              <w:t xml:space="preserve">části </w:t>
            </w:r>
            <w:r w:rsidRPr="00053825">
              <w:rPr>
                <w:b/>
                <w:sz w:val="17"/>
                <w:szCs w:val="17"/>
              </w:rPr>
              <w:t>„Dopravní uzel Výtoň“</w:t>
            </w:r>
          </w:p>
        </w:tc>
      </w:tr>
      <w:tr w:rsidR="00D927F4" w:rsidRPr="00BD6F42" w14:paraId="5CA70D40" w14:textId="77777777" w:rsidTr="00D927F4">
        <w:tc>
          <w:tcPr>
            <w:cnfStyle w:val="001000000000" w:firstRow="0" w:lastRow="0" w:firstColumn="1" w:lastColumn="0" w:oddVBand="0" w:evenVBand="0" w:oddHBand="0" w:evenHBand="0" w:firstRowFirstColumn="0" w:firstRowLastColumn="0" w:lastRowFirstColumn="0" w:lastRowLastColumn="0"/>
            <w:tcW w:w="565" w:type="dxa"/>
            <w:gridSpan w:val="2"/>
            <w:vMerge w:val="restart"/>
          </w:tcPr>
          <w:p w14:paraId="220E0201" w14:textId="77777777" w:rsidR="00D927F4" w:rsidRPr="00506E4F" w:rsidRDefault="00D927F4" w:rsidP="004667F9">
            <w:pPr>
              <w:pStyle w:val="Tabulka"/>
            </w:pPr>
          </w:p>
        </w:tc>
        <w:tc>
          <w:tcPr>
            <w:tcW w:w="626" w:type="dxa"/>
          </w:tcPr>
          <w:p w14:paraId="0E6FB70F"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053825">
              <w:rPr>
                <w:sz w:val="17"/>
                <w:szCs w:val="17"/>
              </w:rPr>
              <w:t>2.1</w:t>
            </w:r>
          </w:p>
        </w:tc>
        <w:tc>
          <w:tcPr>
            <w:tcW w:w="3544" w:type="dxa"/>
          </w:tcPr>
          <w:p w14:paraId="6ECE73FE" w14:textId="2F260204"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053825">
              <w:rPr>
                <w:sz w:val="17"/>
                <w:szCs w:val="17"/>
              </w:rPr>
              <w:t xml:space="preserve">Zpracování DUSL v režimu BIM dle vyhlášky č. 583/2020 Sb. v platném znění a dle VTP a ZTP Sb. v platném znění, vyjma části dokumentace uvedené níže v bodech </w:t>
            </w:r>
            <w:r w:rsidR="007B3E4E">
              <w:rPr>
                <w:sz w:val="17"/>
                <w:szCs w:val="17"/>
              </w:rPr>
              <w:t xml:space="preserve">2.2 a </w:t>
            </w:r>
            <w:r w:rsidRPr="00053825">
              <w:rPr>
                <w:sz w:val="17"/>
                <w:szCs w:val="17"/>
              </w:rPr>
              <w:t>2.3,</w:t>
            </w:r>
          </w:p>
        </w:tc>
        <w:tc>
          <w:tcPr>
            <w:tcW w:w="974" w:type="dxa"/>
          </w:tcPr>
          <w:p w14:paraId="0144C44C"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gridSpan w:val="3"/>
          </w:tcPr>
          <w:p w14:paraId="462B562D"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795C987"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c>
          <w:tcPr>
            <w:tcW w:w="1363" w:type="dxa"/>
            <w:gridSpan w:val="2"/>
          </w:tcPr>
          <w:p w14:paraId="1861026F"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r>
      <w:tr w:rsidR="00D927F4" w:rsidRPr="00BD6F42" w14:paraId="3D5F359C" w14:textId="77777777" w:rsidTr="00D927F4">
        <w:tc>
          <w:tcPr>
            <w:cnfStyle w:val="001000000000" w:firstRow="0" w:lastRow="0" w:firstColumn="1" w:lastColumn="0" w:oddVBand="0" w:evenVBand="0" w:oddHBand="0" w:evenHBand="0" w:firstRowFirstColumn="0" w:firstRowLastColumn="0" w:lastRowFirstColumn="0" w:lastRowLastColumn="0"/>
            <w:tcW w:w="565" w:type="dxa"/>
            <w:gridSpan w:val="2"/>
            <w:vMerge/>
          </w:tcPr>
          <w:p w14:paraId="0FB4418B" w14:textId="77777777" w:rsidR="00D927F4" w:rsidRPr="00BD6F42" w:rsidRDefault="00D927F4" w:rsidP="004667F9">
            <w:pPr>
              <w:pStyle w:val="Tabulka"/>
            </w:pPr>
          </w:p>
        </w:tc>
        <w:tc>
          <w:tcPr>
            <w:tcW w:w="626" w:type="dxa"/>
          </w:tcPr>
          <w:p w14:paraId="11433D8D"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053825">
              <w:rPr>
                <w:sz w:val="17"/>
                <w:szCs w:val="17"/>
              </w:rPr>
              <w:t>2.</w:t>
            </w:r>
            <w:r>
              <w:rPr>
                <w:sz w:val="17"/>
                <w:szCs w:val="17"/>
              </w:rPr>
              <w:t>2</w:t>
            </w:r>
          </w:p>
        </w:tc>
        <w:tc>
          <w:tcPr>
            <w:tcW w:w="3544" w:type="dxa"/>
          </w:tcPr>
          <w:p w14:paraId="5B9D0BB5"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053825">
              <w:rPr>
                <w:sz w:val="17"/>
                <w:szCs w:val="17"/>
              </w:rPr>
              <w:t xml:space="preserve">Stanovení nákladů stavby v rozsahu </w:t>
            </w:r>
            <w:r>
              <w:rPr>
                <w:sz w:val="17"/>
                <w:szCs w:val="17"/>
              </w:rPr>
              <w:t>propočtů</w:t>
            </w:r>
            <w:r w:rsidRPr="00053825">
              <w:rPr>
                <w:sz w:val="17"/>
                <w:szCs w:val="17"/>
              </w:rPr>
              <w:t xml:space="preserve"> jednotlivých SO a PS a souhrnného rozpočtu stavby (v rozsahu požadavků Směrnice SŽDC č. 20 v platném znění), směrnice SŽ SM011 (příloha příslušného stupně dokumentace Dokladová </w:t>
            </w:r>
            <w:proofErr w:type="gramStart"/>
            <w:r w:rsidRPr="00053825">
              <w:rPr>
                <w:sz w:val="17"/>
                <w:szCs w:val="17"/>
              </w:rPr>
              <w:t>část - Náklady</w:t>
            </w:r>
            <w:proofErr w:type="gramEnd"/>
            <w:r w:rsidRPr="00053825">
              <w:rPr>
                <w:sz w:val="17"/>
                <w:szCs w:val="17"/>
              </w:rPr>
              <w:t xml:space="preserve"> stavby) a dle požadavků VTP a ZTP</w:t>
            </w:r>
          </w:p>
        </w:tc>
        <w:tc>
          <w:tcPr>
            <w:tcW w:w="974" w:type="dxa"/>
          </w:tcPr>
          <w:p w14:paraId="32D71584"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gridSpan w:val="3"/>
          </w:tcPr>
          <w:p w14:paraId="00613EFA"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DB99E04"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c>
          <w:tcPr>
            <w:tcW w:w="1363" w:type="dxa"/>
            <w:gridSpan w:val="2"/>
          </w:tcPr>
          <w:p w14:paraId="44EFC4D7"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r>
      <w:tr w:rsidR="00D927F4" w:rsidRPr="00BD6F42" w14:paraId="4A0321A3" w14:textId="77777777" w:rsidTr="00D927F4">
        <w:tc>
          <w:tcPr>
            <w:cnfStyle w:val="001000000000" w:firstRow="0" w:lastRow="0" w:firstColumn="1" w:lastColumn="0" w:oddVBand="0" w:evenVBand="0" w:oddHBand="0" w:evenHBand="0" w:firstRowFirstColumn="0" w:firstRowLastColumn="0" w:lastRowFirstColumn="0" w:lastRowLastColumn="0"/>
            <w:tcW w:w="565" w:type="dxa"/>
            <w:gridSpan w:val="2"/>
            <w:vMerge/>
          </w:tcPr>
          <w:p w14:paraId="089882C8" w14:textId="77777777" w:rsidR="00D927F4" w:rsidRPr="00BD6F42" w:rsidRDefault="00D927F4" w:rsidP="004667F9">
            <w:pPr>
              <w:pStyle w:val="Tabulka"/>
            </w:pPr>
          </w:p>
        </w:tc>
        <w:tc>
          <w:tcPr>
            <w:tcW w:w="626" w:type="dxa"/>
          </w:tcPr>
          <w:p w14:paraId="5DDDF5B7"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053825">
              <w:rPr>
                <w:sz w:val="17"/>
                <w:szCs w:val="17"/>
              </w:rPr>
              <w:t>2.</w:t>
            </w:r>
            <w:r>
              <w:rPr>
                <w:sz w:val="17"/>
                <w:szCs w:val="17"/>
              </w:rPr>
              <w:t>3</w:t>
            </w:r>
          </w:p>
        </w:tc>
        <w:tc>
          <w:tcPr>
            <w:tcW w:w="3544" w:type="dxa"/>
          </w:tcPr>
          <w:p w14:paraId="27285D20"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053825">
              <w:rPr>
                <w:sz w:val="17"/>
                <w:szCs w:val="17"/>
              </w:rPr>
              <w:t>Dokladová část pro správní řízení a Doklady</w:t>
            </w:r>
            <w:r w:rsidRPr="00053825">
              <w:rPr>
                <w:strike/>
                <w:sz w:val="17"/>
                <w:szCs w:val="17"/>
              </w:rPr>
              <w:t xml:space="preserve"> </w:t>
            </w:r>
            <w:r w:rsidRPr="00053825">
              <w:rPr>
                <w:sz w:val="17"/>
                <w:szCs w:val="17"/>
              </w:rPr>
              <w:t>objednatele, dle směrnice SŽ SM011 (příloha příslušného stupně dokumentace Dokladová část) a dle požadavků VTP a ZTP, včetně související inženýrské činnosti</w:t>
            </w:r>
          </w:p>
        </w:tc>
        <w:tc>
          <w:tcPr>
            <w:tcW w:w="974" w:type="dxa"/>
          </w:tcPr>
          <w:p w14:paraId="528960D4"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gridSpan w:val="3"/>
          </w:tcPr>
          <w:p w14:paraId="7B547470"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203DB34"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c>
          <w:tcPr>
            <w:tcW w:w="1363" w:type="dxa"/>
            <w:gridSpan w:val="2"/>
          </w:tcPr>
          <w:p w14:paraId="18FD5719"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r>
      <w:tr w:rsidR="00D927F4" w:rsidRPr="00BD6F42" w14:paraId="279879D0" w14:textId="77777777" w:rsidTr="00D927F4">
        <w:tc>
          <w:tcPr>
            <w:cnfStyle w:val="001000000000" w:firstRow="0" w:lastRow="0" w:firstColumn="1" w:lastColumn="0" w:oddVBand="0" w:evenVBand="0" w:oddHBand="0" w:evenHBand="0" w:firstRowFirstColumn="0" w:firstRowLastColumn="0" w:lastRowFirstColumn="0" w:lastRowLastColumn="0"/>
            <w:tcW w:w="557" w:type="dxa"/>
          </w:tcPr>
          <w:p w14:paraId="506AFF3C" w14:textId="584C1427" w:rsidR="00D927F4" w:rsidRPr="00053825" w:rsidRDefault="00530144" w:rsidP="004667F9">
            <w:pPr>
              <w:pStyle w:val="Tabulka"/>
              <w:rPr>
                <w:rFonts w:asciiTheme="minorHAnsi" w:hAnsiTheme="minorHAnsi"/>
                <w:sz w:val="17"/>
                <w:szCs w:val="17"/>
              </w:rPr>
            </w:pPr>
            <w:r>
              <w:rPr>
                <w:rFonts w:asciiTheme="minorHAnsi" w:hAnsiTheme="minorHAnsi"/>
                <w:sz w:val="17"/>
                <w:szCs w:val="17"/>
              </w:rPr>
              <w:t>3</w:t>
            </w:r>
          </w:p>
        </w:tc>
        <w:tc>
          <w:tcPr>
            <w:tcW w:w="4178" w:type="dxa"/>
            <w:gridSpan w:val="3"/>
          </w:tcPr>
          <w:p w14:paraId="33CE91F1"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Definitivní odevzdání DUSL, dle SOD v listinné formě (v rozsahu a počtu dle požadavku VTP a ZTP)</w:t>
            </w:r>
          </w:p>
        </w:tc>
        <w:tc>
          <w:tcPr>
            <w:tcW w:w="992" w:type="dxa"/>
            <w:gridSpan w:val="2"/>
          </w:tcPr>
          <w:p w14:paraId="16C188AB"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roofErr w:type="spellStart"/>
            <w:r w:rsidRPr="00053825">
              <w:rPr>
                <w:rFonts w:asciiTheme="minorHAnsi" w:hAnsiTheme="minorHAnsi"/>
                <w:sz w:val="17"/>
                <w:szCs w:val="17"/>
              </w:rPr>
              <w:t>kpl</w:t>
            </w:r>
            <w:proofErr w:type="spellEnd"/>
          </w:p>
        </w:tc>
        <w:tc>
          <w:tcPr>
            <w:tcW w:w="1044" w:type="dxa"/>
          </w:tcPr>
          <w:p w14:paraId="19A4D1DA"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1</w:t>
            </w:r>
          </w:p>
        </w:tc>
        <w:tc>
          <w:tcPr>
            <w:tcW w:w="1251" w:type="dxa"/>
            <w:gridSpan w:val="3"/>
          </w:tcPr>
          <w:p w14:paraId="631367D8"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c>
          <w:tcPr>
            <w:tcW w:w="1336" w:type="dxa"/>
          </w:tcPr>
          <w:p w14:paraId="7A83A687"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r>
      <w:tr w:rsidR="00D927F4" w:rsidRPr="00BD6F42" w14:paraId="66EBE516" w14:textId="77777777" w:rsidTr="00D927F4">
        <w:tc>
          <w:tcPr>
            <w:cnfStyle w:val="001000000000" w:firstRow="0" w:lastRow="0" w:firstColumn="1" w:lastColumn="0" w:oddVBand="0" w:evenVBand="0" w:oddHBand="0" w:evenHBand="0" w:firstRowFirstColumn="0" w:firstRowLastColumn="0" w:lastRowFirstColumn="0" w:lastRowLastColumn="0"/>
            <w:tcW w:w="557" w:type="dxa"/>
          </w:tcPr>
          <w:p w14:paraId="179CD6FD" w14:textId="309D4B12" w:rsidR="00D927F4" w:rsidRPr="00053825" w:rsidRDefault="00530144" w:rsidP="004667F9">
            <w:pPr>
              <w:pStyle w:val="Tabulka"/>
              <w:rPr>
                <w:rFonts w:asciiTheme="minorHAnsi" w:hAnsiTheme="minorHAnsi"/>
                <w:sz w:val="17"/>
                <w:szCs w:val="17"/>
              </w:rPr>
            </w:pPr>
            <w:r>
              <w:rPr>
                <w:rFonts w:asciiTheme="minorHAnsi" w:hAnsiTheme="minorHAnsi"/>
                <w:sz w:val="17"/>
                <w:szCs w:val="17"/>
              </w:rPr>
              <w:t>4</w:t>
            </w:r>
          </w:p>
        </w:tc>
        <w:tc>
          <w:tcPr>
            <w:tcW w:w="4178" w:type="dxa"/>
            <w:gridSpan w:val="3"/>
          </w:tcPr>
          <w:p w14:paraId="76F05F47"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Definitivní odevzdání DUSL v režimu BIM, dle SOD v elektronické formě (v rozsahu a počtu dle požadavku VTP a ZTP)</w:t>
            </w:r>
          </w:p>
        </w:tc>
        <w:tc>
          <w:tcPr>
            <w:tcW w:w="992" w:type="dxa"/>
            <w:gridSpan w:val="2"/>
          </w:tcPr>
          <w:p w14:paraId="7E842FE9"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roofErr w:type="spellStart"/>
            <w:r w:rsidRPr="00053825">
              <w:rPr>
                <w:rFonts w:asciiTheme="minorHAnsi" w:hAnsiTheme="minorHAnsi"/>
                <w:sz w:val="17"/>
                <w:szCs w:val="17"/>
              </w:rPr>
              <w:t>kpl</w:t>
            </w:r>
            <w:proofErr w:type="spellEnd"/>
          </w:p>
        </w:tc>
        <w:tc>
          <w:tcPr>
            <w:tcW w:w="1044" w:type="dxa"/>
          </w:tcPr>
          <w:p w14:paraId="302EE712"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1</w:t>
            </w:r>
          </w:p>
        </w:tc>
        <w:tc>
          <w:tcPr>
            <w:tcW w:w="1251" w:type="dxa"/>
            <w:gridSpan w:val="3"/>
          </w:tcPr>
          <w:p w14:paraId="126366E6"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c>
          <w:tcPr>
            <w:tcW w:w="1336" w:type="dxa"/>
          </w:tcPr>
          <w:p w14:paraId="0A6F325E"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r>
      <w:tr w:rsidR="00D927F4" w:rsidRPr="00BD6F42" w14:paraId="7D14DEB3" w14:textId="77777777" w:rsidTr="00D927F4">
        <w:tc>
          <w:tcPr>
            <w:cnfStyle w:val="001000000000" w:firstRow="0" w:lastRow="0" w:firstColumn="1" w:lastColumn="0" w:oddVBand="0" w:evenVBand="0" w:oddHBand="0" w:evenHBand="0" w:firstRowFirstColumn="0" w:firstRowLastColumn="0" w:lastRowFirstColumn="0" w:lastRowLastColumn="0"/>
            <w:tcW w:w="557" w:type="dxa"/>
          </w:tcPr>
          <w:p w14:paraId="4D1A1DA0" w14:textId="71013EB7" w:rsidR="00D927F4" w:rsidRPr="00053825" w:rsidRDefault="00530144" w:rsidP="004667F9">
            <w:pPr>
              <w:pStyle w:val="Tabulka"/>
              <w:rPr>
                <w:rFonts w:asciiTheme="minorHAnsi" w:hAnsiTheme="minorHAnsi"/>
                <w:sz w:val="17"/>
                <w:szCs w:val="17"/>
              </w:rPr>
            </w:pPr>
            <w:r>
              <w:rPr>
                <w:rFonts w:asciiTheme="minorHAnsi" w:hAnsiTheme="minorHAnsi"/>
                <w:sz w:val="17"/>
                <w:szCs w:val="17"/>
              </w:rPr>
              <w:t>5</w:t>
            </w:r>
          </w:p>
        </w:tc>
        <w:tc>
          <w:tcPr>
            <w:tcW w:w="4178" w:type="dxa"/>
            <w:gridSpan w:val="3"/>
          </w:tcPr>
          <w:p w14:paraId="7DEF71B7"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Společné datové prostředí (CDE) pro zřízení a provozování CDE v rozsahu stanoveném BIM Protokolem včetně Licence pro Projektový tým</w:t>
            </w:r>
          </w:p>
        </w:tc>
        <w:tc>
          <w:tcPr>
            <w:tcW w:w="992" w:type="dxa"/>
            <w:gridSpan w:val="2"/>
          </w:tcPr>
          <w:p w14:paraId="65EA7D94"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roofErr w:type="spellStart"/>
            <w:r w:rsidRPr="00053825">
              <w:rPr>
                <w:rFonts w:asciiTheme="minorHAnsi" w:hAnsiTheme="minorHAnsi"/>
                <w:sz w:val="17"/>
                <w:szCs w:val="17"/>
              </w:rPr>
              <w:t>kpl</w:t>
            </w:r>
            <w:proofErr w:type="spellEnd"/>
          </w:p>
        </w:tc>
        <w:tc>
          <w:tcPr>
            <w:tcW w:w="1044" w:type="dxa"/>
          </w:tcPr>
          <w:p w14:paraId="6FE07998"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1</w:t>
            </w:r>
          </w:p>
        </w:tc>
        <w:tc>
          <w:tcPr>
            <w:tcW w:w="1251" w:type="dxa"/>
            <w:gridSpan w:val="3"/>
          </w:tcPr>
          <w:p w14:paraId="11A5AC77"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c>
          <w:tcPr>
            <w:tcW w:w="1336" w:type="dxa"/>
          </w:tcPr>
          <w:p w14:paraId="1BD6089B"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r>
      <w:tr w:rsidR="00D927F4" w:rsidRPr="00BD6F42" w14:paraId="4CCE62B9" w14:textId="77777777" w:rsidTr="00D927F4">
        <w:tc>
          <w:tcPr>
            <w:cnfStyle w:val="001000000000" w:firstRow="0" w:lastRow="0" w:firstColumn="1" w:lastColumn="0" w:oddVBand="0" w:evenVBand="0" w:oddHBand="0" w:evenHBand="0" w:firstRowFirstColumn="0" w:firstRowLastColumn="0" w:lastRowFirstColumn="0" w:lastRowLastColumn="0"/>
            <w:tcW w:w="557" w:type="dxa"/>
          </w:tcPr>
          <w:p w14:paraId="24B0624E" w14:textId="789D5752" w:rsidR="00D927F4" w:rsidRPr="00053825" w:rsidRDefault="00530144" w:rsidP="004667F9">
            <w:pPr>
              <w:pStyle w:val="Tabulka"/>
              <w:rPr>
                <w:rFonts w:asciiTheme="minorHAnsi" w:hAnsiTheme="minorHAnsi"/>
                <w:sz w:val="17"/>
                <w:szCs w:val="17"/>
              </w:rPr>
            </w:pPr>
            <w:r>
              <w:rPr>
                <w:rFonts w:asciiTheme="minorHAnsi" w:hAnsiTheme="minorHAnsi"/>
                <w:sz w:val="17"/>
                <w:szCs w:val="17"/>
              </w:rPr>
              <w:t>6</w:t>
            </w:r>
          </w:p>
        </w:tc>
        <w:tc>
          <w:tcPr>
            <w:tcW w:w="4178" w:type="dxa"/>
            <w:gridSpan w:val="3"/>
          </w:tcPr>
          <w:p w14:paraId="1DB805C2"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Licence k CDE pro účely Objednatele</w:t>
            </w:r>
            <w:r>
              <w:rPr>
                <w:rFonts w:asciiTheme="minorHAnsi" w:hAnsiTheme="minorHAnsi"/>
                <w:sz w:val="17"/>
                <w:szCs w:val="17"/>
              </w:rPr>
              <w:t xml:space="preserve"> dle</w:t>
            </w:r>
            <w:r w:rsidRPr="00053825">
              <w:rPr>
                <w:rFonts w:asciiTheme="minorHAnsi" w:hAnsiTheme="minorHAnsi"/>
                <w:sz w:val="17"/>
                <w:szCs w:val="17"/>
              </w:rPr>
              <w:t xml:space="preserve"> BIM Protokolu a přílohy EIR cíl 1.1</w:t>
            </w:r>
            <w:r>
              <w:rPr>
                <w:rFonts w:asciiTheme="minorHAnsi" w:hAnsiTheme="minorHAnsi"/>
                <w:sz w:val="17"/>
                <w:szCs w:val="17"/>
              </w:rPr>
              <w:t xml:space="preserve"> a zajištění školení dle cíle 1.6 uvedeném v EIR</w:t>
            </w:r>
          </w:p>
        </w:tc>
        <w:tc>
          <w:tcPr>
            <w:tcW w:w="992" w:type="dxa"/>
            <w:gridSpan w:val="2"/>
          </w:tcPr>
          <w:p w14:paraId="37C19887"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ks</w:t>
            </w:r>
          </w:p>
        </w:tc>
        <w:tc>
          <w:tcPr>
            <w:tcW w:w="1044" w:type="dxa"/>
          </w:tcPr>
          <w:p w14:paraId="19053D99"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10</w:t>
            </w:r>
          </w:p>
        </w:tc>
        <w:tc>
          <w:tcPr>
            <w:tcW w:w="1251" w:type="dxa"/>
            <w:gridSpan w:val="3"/>
          </w:tcPr>
          <w:p w14:paraId="7918E627"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c>
          <w:tcPr>
            <w:tcW w:w="1336" w:type="dxa"/>
          </w:tcPr>
          <w:p w14:paraId="4B4262A0"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r>
      <w:tr w:rsidR="00D927F4" w:rsidRPr="00BD6F42" w14:paraId="6A1F1933" w14:textId="77777777" w:rsidTr="00D927F4">
        <w:tc>
          <w:tcPr>
            <w:cnfStyle w:val="001000000000" w:firstRow="0" w:lastRow="0" w:firstColumn="1" w:lastColumn="0" w:oddVBand="0" w:evenVBand="0" w:oddHBand="0" w:evenHBand="0" w:firstRowFirstColumn="0" w:firstRowLastColumn="0" w:lastRowFirstColumn="0" w:lastRowLastColumn="0"/>
            <w:tcW w:w="557" w:type="dxa"/>
          </w:tcPr>
          <w:p w14:paraId="24AE41CE" w14:textId="20E150C7" w:rsidR="00D927F4" w:rsidRPr="00053825" w:rsidRDefault="00530144" w:rsidP="004667F9">
            <w:pPr>
              <w:pStyle w:val="Tabulka"/>
              <w:rPr>
                <w:rFonts w:asciiTheme="minorHAnsi" w:hAnsiTheme="minorHAnsi"/>
                <w:sz w:val="17"/>
                <w:szCs w:val="17"/>
              </w:rPr>
            </w:pPr>
            <w:r>
              <w:rPr>
                <w:rFonts w:asciiTheme="minorHAnsi" w:hAnsiTheme="minorHAnsi"/>
                <w:sz w:val="17"/>
                <w:szCs w:val="17"/>
              </w:rPr>
              <w:lastRenderedPageBreak/>
              <w:t>7</w:t>
            </w:r>
          </w:p>
        </w:tc>
        <w:tc>
          <w:tcPr>
            <w:tcW w:w="4178" w:type="dxa"/>
            <w:gridSpan w:val="3"/>
          </w:tcPr>
          <w:p w14:paraId="4C1F3335"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 xml:space="preserve">Licence k CDE pro účely </w:t>
            </w:r>
            <w:proofErr w:type="spellStart"/>
            <w:r w:rsidRPr="00053825">
              <w:rPr>
                <w:rFonts w:asciiTheme="minorHAnsi" w:hAnsiTheme="minorHAnsi"/>
                <w:sz w:val="17"/>
                <w:szCs w:val="17"/>
              </w:rPr>
              <w:t>workflow</w:t>
            </w:r>
            <w:proofErr w:type="spellEnd"/>
            <w:r w:rsidRPr="00053825">
              <w:rPr>
                <w:rFonts w:asciiTheme="minorHAnsi" w:hAnsiTheme="minorHAnsi"/>
                <w:sz w:val="17"/>
                <w:szCs w:val="17"/>
              </w:rPr>
              <w:t xml:space="preserve"> připomínkového řízení Objednatele dle BIM Protokolu a přílohy EIR cíl 1.3</w:t>
            </w:r>
            <w:r>
              <w:rPr>
                <w:rFonts w:asciiTheme="minorHAnsi" w:hAnsiTheme="minorHAnsi"/>
                <w:sz w:val="17"/>
                <w:szCs w:val="17"/>
              </w:rPr>
              <w:t xml:space="preserve"> a zajištění školení dle cíle 1.7 uvedeném v EIR</w:t>
            </w:r>
          </w:p>
        </w:tc>
        <w:tc>
          <w:tcPr>
            <w:tcW w:w="992" w:type="dxa"/>
            <w:gridSpan w:val="2"/>
          </w:tcPr>
          <w:p w14:paraId="63FC5B02"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ks</w:t>
            </w:r>
          </w:p>
        </w:tc>
        <w:tc>
          <w:tcPr>
            <w:tcW w:w="1044" w:type="dxa"/>
          </w:tcPr>
          <w:p w14:paraId="633C4500"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Pr>
                <w:rFonts w:asciiTheme="minorHAnsi" w:hAnsiTheme="minorHAnsi"/>
                <w:sz w:val="17"/>
                <w:szCs w:val="17"/>
              </w:rPr>
              <w:t>9</w:t>
            </w:r>
            <w:r w:rsidRPr="00053825">
              <w:rPr>
                <w:rFonts w:asciiTheme="minorHAnsi" w:hAnsiTheme="minorHAnsi"/>
                <w:sz w:val="17"/>
                <w:szCs w:val="17"/>
              </w:rPr>
              <w:t>0</w:t>
            </w:r>
          </w:p>
        </w:tc>
        <w:tc>
          <w:tcPr>
            <w:tcW w:w="1251" w:type="dxa"/>
            <w:gridSpan w:val="3"/>
          </w:tcPr>
          <w:p w14:paraId="1A2FF2B6"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c>
          <w:tcPr>
            <w:tcW w:w="1336" w:type="dxa"/>
          </w:tcPr>
          <w:p w14:paraId="3C7EDE33"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r>
      <w:tr w:rsidR="00D927F4" w:rsidRPr="00BD6F42" w14:paraId="3AE99598" w14:textId="77777777" w:rsidTr="00D927F4">
        <w:tc>
          <w:tcPr>
            <w:cnfStyle w:val="001000000000" w:firstRow="0" w:lastRow="0" w:firstColumn="1" w:lastColumn="0" w:oddVBand="0" w:evenVBand="0" w:oddHBand="0" w:evenHBand="0" w:firstRowFirstColumn="0" w:firstRowLastColumn="0" w:lastRowFirstColumn="0" w:lastRowLastColumn="0"/>
            <w:tcW w:w="557" w:type="dxa"/>
          </w:tcPr>
          <w:p w14:paraId="4616AF17" w14:textId="234C252B" w:rsidR="00D927F4" w:rsidRPr="00053825" w:rsidRDefault="00530144" w:rsidP="004667F9">
            <w:pPr>
              <w:pStyle w:val="Tabulka"/>
              <w:rPr>
                <w:rFonts w:asciiTheme="minorHAnsi" w:hAnsiTheme="minorHAnsi"/>
                <w:sz w:val="17"/>
                <w:szCs w:val="17"/>
              </w:rPr>
            </w:pPr>
            <w:r>
              <w:rPr>
                <w:rFonts w:asciiTheme="minorHAnsi" w:hAnsiTheme="minorHAnsi"/>
                <w:sz w:val="17"/>
                <w:szCs w:val="17"/>
              </w:rPr>
              <w:t>8</w:t>
            </w:r>
          </w:p>
        </w:tc>
        <w:tc>
          <w:tcPr>
            <w:tcW w:w="4178" w:type="dxa"/>
            <w:gridSpan w:val="3"/>
          </w:tcPr>
          <w:p w14:paraId="6F47DEF8"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Vypracování Závěrečné hodnotící zprávy v rozsahu (dle BIM Protokolu včetně jeho příloh)</w:t>
            </w:r>
          </w:p>
        </w:tc>
        <w:tc>
          <w:tcPr>
            <w:tcW w:w="992" w:type="dxa"/>
            <w:gridSpan w:val="2"/>
          </w:tcPr>
          <w:p w14:paraId="3341B33A"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hod</w:t>
            </w:r>
          </w:p>
        </w:tc>
        <w:tc>
          <w:tcPr>
            <w:tcW w:w="1044" w:type="dxa"/>
          </w:tcPr>
          <w:p w14:paraId="7A857788"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1251" w:type="dxa"/>
            <w:gridSpan w:val="3"/>
          </w:tcPr>
          <w:p w14:paraId="6D4796D6"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c>
          <w:tcPr>
            <w:tcW w:w="1336" w:type="dxa"/>
          </w:tcPr>
          <w:p w14:paraId="6E728873"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r>
      <w:tr w:rsidR="00D927F4" w:rsidRPr="00BD6F42" w14:paraId="65C4CA76" w14:textId="77777777" w:rsidTr="004667F9">
        <w:tc>
          <w:tcPr>
            <w:cnfStyle w:val="001000000000" w:firstRow="0" w:lastRow="0" w:firstColumn="1" w:lastColumn="0" w:oddVBand="0" w:evenVBand="0" w:oddHBand="0" w:evenHBand="0" w:firstRowFirstColumn="0" w:firstRowLastColumn="0" w:lastRowFirstColumn="0" w:lastRowLastColumn="0"/>
            <w:tcW w:w="8022" w:type="dxa"/>
            <w:gridSpan w:val="10"/>
          </w:tcPr>
          <w:p w14:paraId="2E1CBEC3" w14:textId="77777777" w:rsidR="00D927F4" w:rsidRPr="00BD6F42" w:rsidRDefault="00D927F4" w:rsidP="004667F9">
            <w:pPr>
              <w:pStyle w:val="Tabulka"/>
              <w:rPr>
                <w:b/>
              </w:rPr>
            </w:pPr>
            <w:r w:rsidRPr="00BD6F42">
              <w:rPr>
                <w:b/>
              </w:rPr>
              <w:t>Celkem za základní služby:</w:t>
            </w:r>
          </w:p>
        </w:tc>
        <w:tc>
          <w:tcPr>
            <w:tcW w:w="1336" w:type="dxa"/>
          </w:tcPr>
          <w:p w14:paraId="1FCF10D0"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rPr>
                <w:b/>
              </w:rPr>
            </w:pPr>
          </w:p>
        </w:tc>
      </w:tr>
    </w:tbl>
    <w:p w14:paraId="4997F4F9" w14:textId="77777777" w:rsidR="00D927F4" w:rsidRPr="00B50DDC" w:rsidRDefault="00D927F4" w:rsidP="00D927F4">
      <w:pPr>
        <w:spacing w:after="120" w:line="264" w:lineRule="auto"/>
        <w:jc w:val="both"/>
        <w:rPr>
          <w:sz w:val="16"/>
          <w:szCs w:val="16"/>
        </w:rPr>
      </w:pPr>
      <w:r w:rsidRPr="00B50DDC">
        <w:rPr>
          <w:sz w:val="16"/>
          <w:szCs w:val="16"/>
        </w:rPr>
        <w:t>*) nevyplněné údaje [</w:t>
      </w:r>
      <w:proofErr w:type="gramStart"/>
      <w:r w:rsidRPr="00B50DDC">
        <w:rPr>
          <w:sz w:val="16"/>
          <w:szCs w:val="16"/>
          <w:highlight w:val="yellow"/>
        </w:rPr>
        <w:t>VLOŽÍ</w:t>
      </w:r>
      <w:proofErr w:type="gramEnd"/>
      <w:r w:rsidRPr="00B50DDC">
        <w:rPr>
          <w:sz w:val="16"/>
          <w:szCs w:val="16"/>
          <w:highlight w:val="yellow"/>
        </w:rPr>
        <w:t xml:space="preserve"> ZHOTOVITEL]</w:t>
      </w:r>
    </w:p>
    <w:p w14:paraId="659DC1B5" w14:textId="77777777" w:rsidR="00D927F4" w:rsidRPr="00B50DDC" w:rsidRDefault="00D927F4" w:rsidP="00D927F4">
      <w:pPr>
        <w:spacing w:after="120" w:line="264" w:lineRule="auto"/>
        <w:jc w:val="both"/>
        <w:rPr>
          <w:sz w:val="16"/>
          <w:szCs w:val="16"/>
        </w:rPr>
      </w:pPr>
      <w:r w:rsidRPr="00B50DDC">
        <w:rPr>
          <w:sz w:val="16"/>
          <w:szCs w:val="16"/>
        </w:rPr>
        <w:t>Všechny ceny jsou uvedené v Kč bez DPH.</w:t>
      </w:r>
    </w:p>
    <w:p w14:paraId="3331A30E" w14:textId="0BA7038C" w:rsidR="00D927F4" w:rsidRDefault="00D927F4" w:rsidP="00D927F4">
      <w:pPr>
        <w:pStyle w:val="Nadpisbezsl1-2"/>
      </w:pPr>
      <w:r>
        <w:t>3.</w:t>
      </w:r>
      <w:r>
        <w:tab/>
        <w:t xml:space="preserve">Základní služby na </w:t>
      </w:r>
      <w:r w:rsidRPr="00F12B01">
        <w:t>zpracování DUS</w:t>
      </w:r>
      <w:r>
        <w:t>P</w:t>
      </w:r>
      <w:r w:rsidRPr="00F12B01">
        <w:t>:</w:t>
      </w:r>
      <w:r w:rsidRPr="00B50DDC">
        <w:rPr>
          <w:rStyle w:val="Tun"/>
          <w:b/>
          <w:i/>
          <w:color w:val="00B050"/>
          <w:sz w:val="16"/>
          <w:szCs w:val="16"/>
        </w:rPr>
        <w:t xml:space="preserve"> </w:t>
      </w:r>
    </w:p>
    <w:tbl>
      <w:tblPr>
        <w:tblStyle w:val="Tabulka10"/>
        <w:tblW w:w="9358" w:type="dxa"/>
        <w:tblInd w:w="85" w:type="dxa"/>
        <w:tblLayout w:type="fixed"/>
        <w:tblCellMar>
          <w:top w:w="28" w:type="dxa"/>
          <w:left w:w="85" w:type="dxa"/>
          <w:bottom w:w="28" w:type="dxa"/>
          <w:right w:w="85" w:type="dxa"/>
        </w:tblCellMar>
        <w:tblLook w:val="04A0" w:firstRow="1" w:lastRow="0" w:firstColumn="1" w:lastColumn="0" w:noHBand="0" w:noVBand="1"/>
      </w:tblPr>
      <w:tblGrid>
        <w:gridCol w:w="558"/>
        <w:gridCol w:w="8"/>
        <w:gridCol w:w="625"/>
        <w:gridCol w:w="3544"/>
        <w:gridCol w:w="974"/>
        <w:gridCol w:w="18"/>
        <w:gridCol w:w="1044"/>
        <w:gridCol w:w="20"/>
        <w:gridCol w:w="1204"/>
        <w:gridCol w:w="27"/>
        <w:gridCol w:w="1336"/>
      </w:tblGrid>
      <w:tr w:rsidR="00D927F4" w:rsidRPr="0017282C" w14:paraId="607562EE" w14:textId="77777777" w:rsidTr="00D927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 w:type="dxa"/>
            <w:gridSpan w:val="2"/>
          </w:tcPr>
          <w:p w14:paraId="12490FA1" w14:textId="77777777" w:rsidR="00D927F4" w:rsidRPr="0017282C" w:rsidRDefault="00D927F4" w:rsidP="004667F9">
            <w:pPr>
              <w:pStyle w:val="Tabulka"/>
              <w:rPr>
                <w:b/>
                <w:sz w:val="14"/>
                <w:szCs w:val="14"/>
              </w:rPr>
            </w:pPr>
            <w:r w:rsidRPr="0017282C">
              <w:rPr>
                <w:b/>
                <w:sz w:val="16"/>
                <w:szCs w:val="14"/>
              </w:rPr>
              <w:t>Pol.</w:t>
            </w:r>
          </w:p>
        </w:tc>
        <w:tc>
          <w:tcPr>
            <w:tcW w:w="4169" w:type="dxa"/>
            <w:gridSpan w:val="2"/>
          </w:tcPr>
          <w:p w14:paraId="17E9482A" w14:textId="77777777" w:rsidR="00D927F4" w:rsidRPr="0017282C" w:rsidRDefault="00D927F4" w:rsidP="004667F9">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6B824155" w14:textId="77777777" w:rsidR="00D927F4" w:rsidRDefault="00D927F4" w:rsidP="004667F9">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p w14:paraId="7F113E0E" w14:textId="77777777" w:rsidR="00D927F4" w:rsidRPr="0017282C" w:rsidRDefault="00D927F4" w:rsidP="004667F9">
            <w:pPr>
              <w:pStyle w:val="Tabulka"/>
              <w:cnfStyle w:val="100000000000" w:firstRow="1" w:lastRow="0" w:firstColumn="0" w:lastColumn="0" w:oddVBand="0" w:evenVBand="0" w:oddHBand="0" w:evenHBand="0" w:firstRowFirstColumn="0" w:firstRowLastColumn="0" w:lastRowFirstColumn="0" w:lastRowLastColumn="0"/>
              <w:rPr>
                <w:b/>
                <w:sz w:val="16"/>
              </w:rPr>
            </w:pPr>
            <w:r>
              <w:rPr>
                <w:b/>
                <w:sz w:val="16"/>
              </w:rPr>
              <w:t>(</w:t>
            </w:r>
            <w:proofErr w:type="spellStart"/>
            <w:r>
              <w:rPr>
                <w:b/>
                <w:sz w:val="16"/>
              </w:rPr>
              <w:t>m.j</w:t>
            </w:r>
            <w:proofErr w:type="spellEnd"/>
            <w:r>
              <w:rPr>
                <w:b/>
                <w:sz w:val="16"/>
              </w:rPr>
              <w:t>.)</w:t>
            </w:r>
          </w:p>
        </w:tc>
        <w:tc>
          <w:tcPr>
            <w:tcW w:w="1082" w:type="dxa"/>
            <w:gridSpan w:val="3"/>
          </w:tcPr>
          <w:p w14:paraId="538699BE" w14:textId="77777777" w:rsidR="00D927F4" w:rsidRPr="0017282C" w:rsidRDefault="00D927F4" w:rsidP="004667F9">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6DC4F532" w14:textId="77777777" w:rsidR="00D927F4" w:rsidRPr="0017282C" w:rsidRDefault="00D927F4" w:rsidP="004667F9">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Pr="0017282C">
              <w:rPr>
                <w:b/>
                <w:sz w:val="16"/>
              </w:rPr>
              <w:t>. cena *)</w:t>
            </w:r>
          </w:p>
        </w:tc>
        <w:tc>
          <w:tcPr>
            <w:tcW w:w="1363" w:type="dxa"/>
            <w:gridSpan w:val="2"/>
          </w:tcPr>
          <w:p w14:paraId="37FF83F0" w14:textId="77777777" w:rsidR="00D927F4" w:rsidRPr="0017282C" w:rsidRDefault="00D927F4" w:rsidP="004667F9">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D927F4" w:rsidRPr="00BD6F42" w14:paraId="1CF7ED1D" w14:textId="77777777" w:rsidTr="00D927F4">
        <w:tc>
          <w:tcPr>
            <w:cnfStyle w:val="001000000000" w:firstRow="0" w:lastRow="0" w:firstColumn="1" w:lastColumn="0" w:oddVBand="0" w:evenVBand="0" w:oddHBand="0" w:evenHBand="0" w:firstRowFirstColumn="0" w:firstRowLastColumn="0" w:lastRowFirstColumn="0" w:lastRowLastColumn="0"/>
            <w:tcW w:w="566" w:type="dxa"/>
            <w:gridSpan w:val="2"/>
            <w:tcBorders>
              <w:bottom w:val="single" w:sz="2" w:space="0" w:color="auto"/>
            </w:tcBorders>
          </w:tcPr>
          <w:p w14:paraId="3082422A" w14:textId="294FB7D0" w:rsidR="00D927F4" w:rsidRPr="00283291" w:rsidRDefault="00530144" w:rsidP="004667F9">
            <w:pPr>
              <w:pStyle w:val="Tabulka"/>
            </w:pPr>
            <w:r>
              <w:t>9</w:t>
            </w:r>
          </w:p>
        </w:tc>
        <w:tc>
          <w:tcPr>
            <w:tcW w:w="4169" w:type="dxa"/>
            <w:gridSpan w:val="2"/>
            <w:tcBorders>
              <w:bottom w:val="single" w:sz="2" w:space="0" w:color="auto"/>
            </w:tcBorders>
          </w:tcPr>
          <w:p w14:paraId="103110B7"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053825">
              <w:rPr>
                <w:sz w:val="17"/>
                <w:szCs w:val="17"/>
              </w:rPr>
              <w:t xml:space="preserve">Zpracování Oznámení záměru pro část </w:t>
            </w:r>
            <w:r w:rsidRPr="00053825">
              <w:rPr>
                <w:b/>
                <w:bCs/>
                <w:sz w:val="17"/>
                <w:szCs w:val="17"/>
              </w:rPr>
              <w:t>„Přemístění konstrukcí“</w:t>
            </w:r>
            <w:r w:rsidRPr="00053825">
              <w:rPr>
                <w:sz w:val="17"/>
                <w:szCs w:val="17"/>
              </w:rPr>
              <w:t xml:space="preserve"> dle § 6 zákona č. 100/2001 Sb. o posuzování vlivů na životní prostředí, v platném znění.</w:t>
            </w:r>
          </w:p>
        </w:tc>
        <w:tc>
          <w:tcPr>
            <w:tcW w:w="974" w:type="dxa"/>
            <w:tcBorders>
              <w:bottom w:val="single" w:sz="2" w:space="0" w:color="auto"/>
            </w:tcBorders>
          </w:tcPr>
          <w:p w14:paraId="455AEC96"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r>
              <w:t>hod</w:t>
            </w:r>
          </w:p>
        </w:tc>
        <w:tc>
          <w:tcPr>
            <w:tcW w:w="1082" w:type="dxa"/>
            <w:gridSpan w:val="3"/>
            <w:tcBorders>
              <w:bottom w:val="single" w:sz="2" w:space="0" w:color="auto"/>
            </w:tcBorders>
          </w:tcPr>
          <w:p w14:paraId="4C33017F"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c>
          <w:tcPr>
            <w:tcW w:w="1204" w:type="dxa"/>
            <w:tcBorders>
              <w:bottom w:val="single" w:sz="2" w:space="0" w:color="auto"/>
            </w:tcBorders>
          </w:tcPr>
          <w:p w14:paraId="5BCD3828"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c>
          <w:tcPr>
            <w:tcW w:w="1363" w:type="dxa"/>
            <w:gridSpan w:val="2"/>
            <w:tcBorders>
              <w:bottom w:val="single" w:sz="2" w:space="0" w:color="auto"/>
            </w:tcBorders>
          </w:tcPr>
          <w:p w14:paraId="6AF03A42"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r>
      <w:tr w:rsidR="00D927F4" w:rsidRPr="00BD6F42" w14:paraId="19CED877" w14:textId="77777777" w:rsidTr="00D927F4">
        <w:tc>
          <w:tcPr>
            <w:cnfStyle w:val="001000000000" w:firstRow="0" w:lastRow="0" w:firstColumn="1" w:lastColumn="0" w:oddVBand="0" w:evenVBand="0" w:oddHBand="0" w:evenHBand="0" w:firstRowFirstColumn="0" w:firstRowLastColumn="0" w:lastRowFirstColumn="0" w:lastRowLastColumn="0"/>
            <w:tcW w:w="566" w:type="dxa"/>
            <w:gridSpan w:val="2"/>
            <w:tcBorders>
              <w:top w:val="single" w:sz="2" w:space="0" w:color="auto"/>
              <w:bottom w:val="single" w:sz="4" w:space="0" w:color="auto"/>
            </w:tcBorders>
          </w:tcPr>
          <w:p w14:paraId="6E50442E" w14:textId="2C7D2096" w:rsidR="00D927F4" w:rsidRPr="00283291" w:rsidRDefault="00530144" w:rsidP="004667F9">
            <w:pPr>
              <w:pStyle w:val="Tabulka"/>
            </w:pPr>
            <w:r>
              <w:t>10</w:t>
            </w:r>
          </w:p>
        </w:tc>
        <w:tc>
          <w:tcPr>
            <w:tcW w:w="4169" w:type="dxa"/>
            <w:gridSpan w:val="2"/>
            <w:tcBorders>
              <w:top w:val="single" w:sz="2" w:space="0" w:color="auto"/>
              <w:bottom w:val="single" w:sz="4" w:space="0" w:color="auto"/>
            </w:tcBorders>
          </w:tcPr>
          <w:p w14:paraId="18547FF7"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053825">
              <w:rPr>
                <w:sz w:val="17"/>
                <w:szCs w:val="17"/>
              </w:rPr>
              <w:t xml:space="preserve">Zpracování dokumentace záměru (EIA) pro část </w:t>
            </w:r>
            <w:r w:rsidRPr="00053825">
              <w:rPr>
                <w:b/>
                <w:bCs/>
                <w:sz w:val="17"/>
                <w:szCs w:val="17"/>
              </w:rPr>
              <w:t>„Přemístění konstrukcí“</w:t>
            </w:r>
            <w:r w:rsidRPr="00053825">
              <w:rPr>
                <w:sz w:val="17"/>
                <w:szCs w:val="17"/>
              </w:rPr>
              <w:t xml:space="preserve"> dle § 8 zákona č. 100/2001 Sb. o posuzování vlivů na životní prostředí, v platném znění.</w:t>
            </w:r>
          </w:p>
        </w:tc>
        <w:tc>
          <w:tcPr>
            <w:tcW w:w="974" w:type="dxa"/>
            <w:tcBorders>
              <w:top w:val="single" w:sz="2" w:space="0" w:color="auto"/>
              <w:bottom w:val="single" w:sz="4" w:space="0" w:color="auto"/>
            </w:tcBorders>
          </w:tcPr>
          <w:p w14:paraId="7CBDE5E4"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r>
              <w:t>hod</w:t>
            </w:r>
          </w:p>
        </w:tc>
        <w:tc>
          <w:tcPr>
            <w:tcW w:w="1082" w:type="dxa"/>
            <w:gridSpan w:val="3"/>
            <w:tcBorders>
              <w:top w:val="single" w:sz="2" w:space="0" w:color="auto"/>
              <w:bottom w:val="single" w:sz="4" w:space="0" w:color="auto"/>
            </w:tcBorders>
          </w:tcPr>
          <w:p w14:paraId="1C2960C1"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c>
          <w:tcPr>
            <w:tcW w:w="1204" w:type="dxa"/>
            <w:tcBorders>
              <w:top w:val="single" w:sz="2" w:space="0" w:color="auto"/>
              <w:bottom w:val="single" w:sz="4" w:space="0" w:color="auto"/>
            </w:tcBorders>
          </w:tcPr>
          <w:p w14:paraId="7A718894"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c>
          <w:tcPr>
            <w:tcW w:w="1363" w:type="dxa"/>
            <w:gridSpan w:val="2"/>
            <w:tcBorders>
              <w:top w:val="single" w:sz="2" w:space="0" w:color="auto"/>
              <w:bottom w:val="single" w:sz="4" w:space="0" w:color="auto"/>
            </w:tcBorders>
          </w:tcPr>
          <w:p w14:paraId="70918601"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r>
      <w:tr w:rsidR="00D927F4" w:rsidRPr="00BD6F42" w14:paraId="509ECC89" w14:textId="77777777" w:rsidTr="00D927F4">
        <w:tc>
          <w:tcPr>
            <w:cnfStyle w:val="001000000000" w:firstRow="0" w:lastRow="0" w:firstColumn="1" w:lastColumn="0" w:oddVBand="0" w:evenVBand="0" w:oddHBand="0" w:evenHBand="0" w:firstRowFirstColumn="0" w:firstRowLastColumn="0" w:lastRowFirstColumn="0" w:lastRowLastColumn="0"/>
            <w:tcW w:w="558" w:type="dxa"/>
          </w:tcPr>
          <w:p w14:paraId="23FF3DBE" w14:textId="2BF0AECD" w:rsidR="00D927F4" w:rsidRPr="00053825" w:rsidRDefault="00530144" w:rsidP="004667F9">
            <w:pPr>
              <w:pStyle w:val="Tabulka"/>
              <w:rPr>
                <w:rFonts w:asciiTheme="minorHAnsi" w:hAnsiTheme="minorHAnsi"/>
                <w:sz w:val="17"/>
                <w:szCs w:val="17"/>
              </w:rPr>
            </w:pPr>
            <w:r>
              <w:rPr>
                <w:rFonts w:asciiTheme="minorHAnsi" w:hAnsiTheme="minorHAnsi"/>
                <w:sz w:val="17"/>
                <w:szCs w:val="17"/>
              </w:rPr>
              <w:t>11</w:t>
            </w:r>
          </w:p>
        </w:tc>
        <w:tc>
          <w:tcPr>
            <w:tcW w:w="8800" w:type="dxa"/>
            <w:gridSpan w:val="10"/>
          </w:tcPr>
          <w:p w14:paraId="11F07400"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bCs/>
                <w:sz w:val="17"/>
                <w:szCs w:val="17"/>
              </w:rPr>
              <w:t>Projektová dokumentace pro společné povolení části</w:t>
            </w:r>
            <w:r>
              <w:rPr>
                <w:rFonts w:asciiTheme="minorHAnsi" w:hAnsiTheme="minorHAnsi"/>
                <w:b/>
                <w:sz w:val="17"/>
                <w:szCs w:val="17"/>
              </w:rPr>
              <w:t xml:space="preserve"> „Přemístění konstrukcí“</w:t>
            </w:r>
          </w:p>
        </w:tc>
      </w:tr>
      <w:tr w:rsidR="00D927F4" w:rsidRPr="00BD6F42" w14:paraId="412D0CFB" w14:textId="77777777" w:rsidTr="00530144">
        <w:trPr>
          <w:trHeight w:val="1129"/>
        </w:trPr>
        <w:tc>
          <w:tcPr>
            <w:cnfStyle w:val="001000000000" w:firstRow="0" w:lastRow="0" w:firstColumn="1" w:lastColumn="0" w:oddVBand="0" w:evenVBand="0" w:oddHBand="0" w:evenHBand="0" w:firstRowFirstColumn="0" w:firstRowLastColumn="0" w:lastRowFirstColumn="0" w:lastRowLastColumn="0"/>
            <w:tcW w:w="558" w:type="dxa"/>
            <w:vMerge w:val="restart"/>
          </w:tcPr>
          <w:p w14:paraId="771987DF" w14:textId="77777777" w:rsidR="00D927F4" w:rsidRPr="00053825" w:rsidRDefault="00D927F4" w:rsidP="004667F9">
            <w:pPr>
              <w:pStyle w:val="Tabulka"/>
              <w:rPr>
                <w:rFonts w:asciiTheme="minorHAnsi" w:hAnsiTheme="minorHAnsi"/>
                <w:sz w:val="17"/>
                <w:szCs w:val="17"/>
              </w:rPr>
            </w:pPr>
          </w:p>
        </w:tc>
        <w:tc>
          <w:tcPr>
            <w:tcW w:w="633" w:type="dxa"/>
            <w:gridSpan w:val="2"/>
          </w:tcPr>
          <w:p w14:paraId="297E69A1" w14:textId="645D27B9" w:rsidR="00D927F4" w:rsidRPr="00053825" w:rsidRDefault="0053014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Pr>
                <w:rFonts w:asciiTheme="minorHAnsi" w:hAnsiTheme="minorHAnsi"/>
                <w:sz w:val="17"/>
                <w:szCs w:val="17"/>
              </w:rPr>
              <w:t>11</w:t>
            </w:r>
            <w:r w:rsidR="00D927F4" w:rsidRPr="00053825">
              <w:rPr>
                <w:rFonts w:asciiTheme="minorHAnsi" w:hAnsiTheme="minorHAnsi"/>
                <w:sz w:val="17"/>
                <w:szCs w:val="17"/>
              </w:rPr>
              <w:t>.1</w:t>
            </w:r>
          </w:p>
        </w:tc>
        <w:tc>
          <w:tcPr>
            <w:tcW w:w="3544" w:type="dxa"/>
          </w:tcPr>
          <w:p w14:paraId="71A70374" w14:textId="09A422BD"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 xml:space="preserve">Zpracování DUSP dle vyhlášky č. 499/2006 Sb. v platném znění a dle VTP a ZTP v platném znění, vyjma části dokumentace uvedené níže v bodech </w:t>
            </w:r>
            <w:r w:rsidR="007B3E4E">
              <w:rPr>
                <w:rFonts w:asciiTheme="minorHAnsi" w:hAnsiTheme="minorHAnsi"/>
                <w:sz w:val="17"/>
                <w:szCs w:val="17"/>
              </w:rPr>
              <w:t>11</w:t>
            </w:r>
            <w:r w:rsidRPr="00053825">
              <w:rPr>
                <w:rFonts w:asciiTheme="minorHAnsi" w:hAnsiTheme="minorHAnsi"/>
                <w:sz w:val="17"/>
                <w:szCs w:val="17"/>
              </w:rPr>
              <w:t xml:space="preserve">.2 a </w:t>
            </w:r>
            <w:r w:rsidR="007B3E4E">
              <w:rPr>
                <w:rFonts w:asciiTheme="minorHAnsi" w:hAnsiTheme="minorHAnsi"/>
                <w:sz w:val="17"/>
                <w:szCs w:val="17"/>
              </w:rPr>
              <w:t>11</w:t>
            </w:r>
            <w:r w:rsidRPr="00053825">
              <w:rPr>
                <w:rFonts w:asciiTheme="minorHAnsi" w:hAnsiTheme="minorHAnsi"/>
                <w:sz w:val="17"/>
                <w:szCs w:val="17"/>
              </w:rPr>
              <w:t>.3</w:t>
            </w:r>
          </w:p>
        </w:tc>
        <w:tc>
          <w:tcPr>
            <w:tcW w:w="992" w:type="dxa"/>
            <w:gridSpan w:val="2"/>
          </w:tcPr>
          <w:p w14:paraId="2F3C5B4C"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hod</w:t>
            </w:r>
          </w:p>
        </w:tc>
        <w:tc>
          <w:tcPr>
            <w:tcW w:w="1044" w:type="dxa"/>
          </w:tcPr>
          <w:p w14:paraId="39874AA7"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1251" w:type="dxa"/>
            <w:gridSpan w:val="3"/>
          </w:tcPr>
          <w:p w14:paraId="1647AC8E"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c>
          <w:tcPr>
            <w:tcW w:w="1336" w:type="dxa"/>
          </w:tcPr>
          <w:p w14:paraId="56B38CCA"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r>
      <w:tr w:rsidR="00D927F4" w:rsidRPr="00BD6F42" w14:paraId="2A318910" w14:textId="77777777" w:rsidTr="00530144">
        <w:tc>
          <w:tcPr>
            <w:cnfStyle w:val="001000000000" w:firstRow="0" w:lastRow="0" w:firstColumn="1" w:lastColumn="0" w:oddVBand="0" w:evenVBand="0" w:oddHBand="0" w:evenHBand="0" w:firstRowFirstColumn="0" w:firstRowLastColumn="0" w:lastRowFirstColumn="0" w:lastRowLastColumn="0"/>
            <w:tcW w:w="558" w:type="dxa"/>
            <w:vMerge/>
          </w:tcPr>
          <w:p w14:paraId="7857CCBA" w14:textId="77777777" w:rsidR="00D927F4" w:rsidRPr="00053825" w:rsidRDefault="00D927F4" w:rsidP="004667F9">
            <w:pPr>
              <w:pStyle w:val="Tabulka"/>
              <w:rPr>
                <w:rFonts w:asciiTheme="minorHAnsi" w:hAnsiTheme="minorHAnsi"/>
                <w:sz w:val="17"/>
                <w:szCs w:val="17"/>
              </w:rPr>
            </w:pPr>
          </w:p>
        </w:tc>
        <w:tc>
          <w:tcPr>
            <w:tcW w:w="633" w:type="dxa"/>
            <w:gridSpan w:val="2"/>
          </w:tcPr>
          <w:p w14:paraId="5B55E9B7" w14:textId="6191B83F" w:rsidR="00D927F4" w:rsidRPr="00053825" w:rsidRDefault="0053014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Pr>
                <w:rFonts w:asciiTheme="minorHAnsi" w:hAnsiTheme="minorHAnsi"/>
                <w:sz w:val="17"/>
                <w:szCs w:val="17"/>
              </w:rPr>
              <w:t>11</w:t>
            </w:r>
            <w:r w:rsidR="00D927F4" w:rsidRPr="00053825">
              <w:rPr>
                <w:rFonts w:asciiTheme="minorHAnsi" w:hAnsiTheme="minorHAnsi"/>
                <w:sz w:val="17"/>
                <w:szCs w:val="17"/>
              </w:rPr>
              <w:t>.2</w:t>
            </w:r>
          </w:p>
        </w:tc>
        <w:tc>
          <w:tcPr>
            <w:tcW w:w="3544" w:type="dxa"/>
          </w:tcPr>
          <w:p w14:paraId="09F3EBEC"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 xml:space="preserve">Stanovení nákladů stavby v rozsahu </w:t>
            </w:r>
            <w:r>
              <w:rPr>
                <w:rFonts w:asciiTheme="minorHAnsi" w:hAnsiTheme="minorHAnsi"/>
                <w:sz w:val="17"/>
                <w:szCs w:val="17"/>
              </w:rPr>
              <w:t>propočtů</w:t>
            </w:r>
            <w:r w:rsidRPr="00053825">
              <w:rPr>
                <w:rFonts w:asciiTheme="minorHAnsi" w:hAnsiTheme="minorHAnsi"/>
                <w:sz w:val="17"/>
                <w:szCs w:val="17"/>
              </w:rPr>
              <w:t xml:space="preserve"> jednotlivých SO a PS a souhrnného rozpočtu stavby (v rozsahu požadavků Směrnice SŽDC č. 20 v platném znění), směrnice SŽ SM011 (příloha příslušného stupně dokumentace Dokladová </w:t>
            </w:r>
            <w:proofErr w:type="gramStart"/>
            <w:r w:rsidRPr="00053825">
              <w:rPr>
                <w:rFonts w:asciiTheme="minorHAnsi" w:hAnsiTheme="minorHAnsi"/>
                <w:sz w:val="17"/>
                <w:szCs w:val="17"/>
              </w:rPr>
              <w:t>část - Náklady</w:t>
            </w:r>
            <w:proofErr w:type="gramEnd"/>
            <w:r w:rsidRPr="00053825">
              <w:rPr>
                <w:rFonts w:asciiTheme="minorHAnsi" w:hAnsiTheme="minorHAnsi"/>
                <w:sz w:val="17"/>
                <w:szCs w:val="17"/>
              </w:rPr>
              <w:t xml:space="preserve"> stavby) a dle požadavků VTP a ZTP</w:t>
            </w:r>
          </w:p>
        </w:tc>
        <w:tc>
          <w:tcPr>
            <w:tcW w:w="992" w:type="dxa"/>
            <w:gridSpan w:val="2"/>
          </w:tcPr>
          <w:p w14:paraId="6DAE796D"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hod</w:t>
            </w:r>
          </w:p>
        </w:tc>
        <w:tc>
          <w:tcPr>
            <w:tcW w:w="1044" w:type="dxa"/>
          </w:tcPr>
          <w:p w14:paraId="59752961"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1251" w:type="dxa"/>
            <w:gridSpan w:val="3"/>
          </w:tcPr>
          <w:p w14:paraId="7EC165E5"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c>
          <w:tcPr>
            <w:tcW w:w="1336" w:type="dxa"/>
          </w:tcPr>
          <w:p w14:paraId="5C6F0577"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r>
      <w:tr w:rsidR="00D927F4" w:rsidRPr="00BD6F42" w14:paraId="5B09377C" w14:textId="77777777" w:rsidTr="00530144">
        <w:tc>
          <w:tcPr>
            <w:cnfStyle w:val="001000000000" w:firstRow="0" w:lastRow="0" w:firstColumn="1" w:lastColumn="0" w:oddVBand="0" w:evenVBand="0" w:oddHBand="0" w:evenHBand="0" w:firstRowFirstColumn="0" w:firstRowLastColumn="0" w:lastRowFirstColumn="0" w:lastRowLastColumn="0"/>
            <w:tcW w:w="558" w:type="dxa"/>
            <w:vMerge/>
          </w:tcPr>
          <w:p w14:paraId="4963F4B1" w14:textId="77777777" w:rsidR="00D927F4" w:rsidRPr="00053825" w:rsidRDefault="00D927F4" w:rsidP="004667F9">
            <w:pPr>
              <w:pStyle w:val="Tabulka"/>
              <w:rPr>
                <w:rFonts w:asciiTheme="minorHAnsi" w:hAnsiTheme="minorHAnsi"/>
                <w:sz w:val="17"/>
                <w:szCs w:val="17"/>
              </w:rPr>
            </w:pPr>
          </w:p>
        </w:tc>
        <w:tc>
          <w:tcPr>
            <w:tcW w:w="633" w:type="dxa"/>
            <w:gridSpan w:val="2"/>
          </w:tcPr>
          <w:p w14:paraId="1AAF07E4" w14:textId="13011DF9" w:rsidR="00D927F4" w:rsidRPr="00053825" w:rsidRDefault="0053014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Pr>
                <w:rFonts w:asciiTheme="minorHAnsi" w:hAnsiTheme="minorHAnsi"/>
                <w:sz w:val="17"/>
                <w:szCs w:val="17"/>
              </w:rPr>
              <w:t>11</w:t>
            </w:r>
            <w:r w:rsidR="00D927F4" w:rsidRPr="00053825">
              <w:rPr>
                <w:rFonts w:asciiTheme="minorHAnsi" w:hAnsiTheme="minorHAnsi"/>
                <w:sz w:val="17"/>
                <w:szCs w:val="17"/>
              </w:rPr>
              <w:t>.3</w:t>
            </w:r>
          </w:p>
        </w:tc>
        <w:tc>
          <w:tcPr>
            <w:tcW w:w="3544" w:type="dxa"/>
          </w:tcPr>
          <w:p w14:paraId="47CE6449"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Dokladová část pro správní řízení a Doklady</w:t>
            </w:r>
            <w:r w:rsidRPr="00053825">
              <w:rPr>
                <w:rFonts w:asciiTheme="minorHAnsi" w:hAnsiTheme="minorHAnsi"/>
                <w:strike/>
                <w:sz w:val="17"/>
                <w:szCs w:val="17"/>
              </w:rPr>
              <w:t xml:space="preserve"> </w:t>
            </w:r>
            <w:r w:rsidRPr="00053825">
              <w:rPr>
                <w:rFonts w:asciiTheme="minorHAnsi" w:hAnsiTheme="minorHAnsi"/>
                <w:sz w:val="17"/>
                <w:szCs w:val="17"/>
              </w:rPr>
              <w:t>objednatele, dle směrnice SŽ SM011 (příloha příslušného stupně dokumentace Dokladová část) a dle požadavků VTP a ZTP, včetně související inženýrské činnosti</w:t>
            </w:r>
          </w:p>
        </w:tc>
        <w:tc>
          <w:tcPr>
            <w:tcW w:w="992" w:type="dxa"/>
            <w:gridSpan w:val="2"/>
          </w:tcPr>
          <w:p w14:paraId="53EA0FAC"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hod</w:t>
            </w:r>
          </w:p>
        </w:tc>
        <w:tc>
          <w:tcPr>
            <w:tcW w:w="1044" w:type="dxa"/>
          </w:tcPr>
          <w:p w14:paraId="55681A71"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1251" w:type="dxa"/>
            <w:gridSpan w:val="3"/>
          </w:tcPr>
          <w:p w14:paraId="15CB3C8B"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c>
          <w:tcPr>
            <w:tcW w:w="1336" w:type="dxa"/>
          </w:tcPr>
          <w:p w14:paraId="30DE4BA8"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r>
      <w:tr w:rsidR="00D927F4" w:rsidRPr="00BD6F42" w14:paraId="02BA0F2D" w14:textId="77777777" w:rsidTr="00D927F4">
        <w:tc>
          <w:tcPr>
            <w:cnfStyle w:val="001000000000" w:firstRow="0" w:lastRow="0" w:firstColumn="1" w:lastColumn="0" w:oddVBand="0" w:evenVBand="0" w:oddHBand="0" w:evenHBand="0" w:firstRowFirstColumn="0" w:firstRowLastColumn="0" w:lastRowFirstColumn="0" w:lastRowLastColumn="0"/>
            <w:tcW w:w="558" w:type="dxa"/>
          </w:tcPr>
          <w:p w14:paraId="0AFAD4B2" w14:textId="629A4ED6" w:rsidR="00D927F4" w:rsidRPr="00053825" w:rsidRDefault="00530144" w:rsidP="004667F9">
            <w:pPr>
              <w:pStyle w:val="Tabulka"/>
              <w:rPr>
                <w:rFonts w:asciiTheme="minorHAnsi" w:hAnsiTheme="minorHAnsi"/>
                <w:sz w:val="17"/>
                <w:szCs w:val="17"/>
              </w:rPr>
            </w:pPr>
            <w:r>
              <w:rPr>
                <w:rFonts w:asciiTheme="minorHAnsi" w:hAnsiTheme="minorHAnsi"/>
                <w:sz w:val="17"/>
                <w:szCs w:val="17"/>
              </w:rPr>
              <w:t>12</w:t>
            </w:r>
          </w:p>
        </w:tc>
        <w:tc>
          <w:tcPr>
            <w:tcW w:w="4177" w:type="dxa"/>
            <w:gridSpan w:val="3"/>
          </w:tcPr>
          <w:p w14:paraId="53BE56A7"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Definitivní odevzdání DUSP, dle SOD v listinné formě (v rozsahu a počtu dle požadavku VTP a ZTP)</w:t>
            </w:r>
          </w:p>
        </w:tc>
        <w:tc>
          <w:tcPr>
            <w:tcW w:w="992" w:type="dxa"/>
            <w:gridSpan w:val="2"/>
          </w:tcPr>
          <w:p w14:paraId="480F2207"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roofErr w:type="spellStart"/>
            <w:r w:rsidRPr="00053825">
              <w:rPr>
                <w:rFonts w:asciiTheme="minorHAnsi" w:hAnsiTheme="minorHAnsi"/>
                <w:sz w:val="17"/>
                <w:szCs w:val="17"/>
              </w:rPr>
              <w:t>kpl</w:t>
            </w:r>
            <w:proofErr w:type="spellEnd"/>
          </w:p>
        </w:tc>
        <w:tc>
          <w:tcPr>
            <w:tcW w:w="1044" w:type="dxa"/>
          </w:tcPr>
          <w:p w14:paraId="07994CD3"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1</w:t>
            </w:r>
          </w:p>
        </w:tc>
        <w:tc>
          <w:tcPr>
            <w:tcW w:w="1251" w:type="dxa"/>
            <w:gridSpan w:val="3"/>
          </w:tcPr>
          <w:p w14:paraId="1F24EBCF"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c>
          <w:tcPr>
            <w:tcW w:w="1336" w:type="dxa"/>
          </w:tcPr>
          <w:p w14:paraId="66771DAB"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r>
      <w:tr w:rsidR="00D927F4" w:rsidRPr="00BD6F42" w14:paraId="4870A8ED" w14:textId="77777777" w:rsidTr="00D927F4">
        <w:tc>
          <w:tcPr>
            <w:cnfStyle w:val="001000000000" w:firstRow="0" w:lastRow="0" w:firstColumn="1" w:lastColumn="0" w:oddVBand="0" w:evenVBand="0" w:oddHBand="0" w:evenHBand="0" w:firstRowFirstColumn="0" w:firstRowLastColumn="0" w:lastRowFirstColumn="0" w:lastRowLastColumn="0"/>
            <w:tcW w:w="558" w:type="dxa"/>
          </w:tcPr>
          <w:p w14:paraId="3ED4BE9C" w14:textId="5D6E76BB" w:rsidR="00D927F4" w:rsidRPr="00053825" w:rsidRDefault="00530144" w:rsidP="004667F9">
            <w:pPr>
              <w:pStyle w:val="Tabulka"/>
              <w:rPr>
                <w:rFonts w:asciiTheme="minorHAnsi" w:hAnsiTheme="minorHAnsi"/>
                <w:sz w:val="17"/>
                <w:szCs w:val="17"/>
              </w:rPr>
            </w:pPr>
            <w:r>
              <w:rPr>
                <w:rFonts w:asciiTheme="minorHAnsi" w:hAnsiTheme="minorHAnsi"/>
                <w:sz w:val="17"/>
                <w:szCs w:val="17"/>
              </w:rPr>
              <w:t>13</w:t>
            </w:r>
          </w:p>
        </w:tc>
        <w:tc>
          <w:tcPr>
            <w:tcW w:w="4177" w:type="dxa"/>
            <w:gridSpan w:val="3"/>
          </w:tcPr>
          <w:p w14:paraId="02A13773"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Definitivní odevzdání DUSP, dle SOD v elektronické formě (v rozsahu a počtu dle požadavku VTP a ZTP)</w:t>
            </w:r>
          </w:p>
        </w:tc>
        <w:tc>
          <w:tcPr>
            <w:tcW w:w="992" w:type="dxa"/>
            <w:gridSpan w:val="2"/>
          </w:tcPr>
          <w:p w14:paraId="7DD8E2E8"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roofErr w:type="spellStart"/>
            <w:r w:rsidRPr="00053825">
              <w:rPr>
                <w:rFonts w:asciiTheme="minorHAnsi" w:hAnsiTheme="minorHAnsi"/>
                <w:sz w:val="17"/>
                <w:szCs w:val="17"/>
              </w:rPr>
              <w:t>kpl</w:t>
            </w:r>
            <w:proofErr w:type="spellEnd"/>
          </w:p>
        </w:tc>
        <w:tc>
          <w:tcPr>
            <w:tcW w:w="1044" w:type="dxa"/>
          </w:tcPr>
          <w:p w14:paraId="0485DDF7" w14:textId="77777777" w:rsidR="00D927F4" w:rsidRPr="00053825" w:rsidRDefault="00D927F4" w:rsidP="004667F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053825">
              <w:rPr>
                <w:rFonts w:asciiTheme="minorHAnsi" w:hAnsiTheme="minorHAnsi"/>
                <w:sz w:val="17"/>
                <w:szCs w:val="17"/>
              </w:rPr>
              <w:t>1</w:t>
            </w:r>
          </w:p>
        </w:tc>
        <w:tc>
          <w:tcPr>
            <w:tcW w:w="1251" w:type="dxa"/>
            <w:gridSpan w:val="3"/>
          </w:tcPr>
          <w:p w14:paraId="1EA104B4"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c>
          <w:tcPr>
            <w:tcW w:w="1336" w:type="dxa"/>
          </w:tcPr>
          <w:p w14:paraId="223E3B2B"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pPr>
          </w:p>
        </w:tc>
      </w:tr>
      <w:tr w:rsidR="00D927F4" w:rsidRPr="00BD6F42" w14:paraId="0639A9F7" w14:textId="77777777" w:rsidTr="004667F9">
        <w:tc>
          <w:tcPr>
            <w:cnfStyle w:val="001000000000" w:firstRow="0" w:lastRow="0" w:firstColumn="1" w:lastColumn="0" w:oddVBand="0" w:evenVBand="0" w:oddHBand="0" w:evenHBand="0" w:firstRowFirstColumn="0" w:firstRowLastColumn="0" w:lastRowFirstColumn="0" w:lastRowLastColumn="0"/>
            <w:tcW w:w="8022" w:type="dxa"/>
            <w:gridSpan w:val="10"/>
          </w:tcPr>
          <w:p w14:paraId="0F1D2520" w14:textId="77777777" w:rsidR="00D927F4" w:rsidRPr="00BD6F42" w:rsidRDefault="00D927F4" w:rsidP="004667F9">
            <w:pPr>
              <w:pStyle w:val="Tabulka"/>
              <w:rPr>
                <w:b/>
              </w:rPr>
            </w:pPr>
            <w:r w:rsidRPr="00BD6F42">
              <w:rPr>
                <w:b/>
              </w:rPr>
              <w:t>Celkem za základní služby:</w:t>
            </w:r>
          </w:p>
        </w:tc>
        <w:tc>
          <w:tcPr>
            <w:tcW w:w="1336" w:type="dxa"/>
          </w:tcPr>
          <w:p w14:paraId="6C25EE73"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rPr>
                <w:b/>
              </w:rPr>
            </w:pPr>
          </w:p>
        </w:tc>
      </w:tr>
    </w:tbl>
    <w:p w14:paraId="6D3A29B1" w14:textId="77777777" w:rsidR="00D927F4" w:rsidRPr="00B50DDC" w:rsidRDefault="00D927F4" w:rsidP="00D927F4">
      <w:pPr>
        <w:spacing w:after="120" w:line="264" w:lineRule="auto"/>
        <w:jc w:val="both"/>
        <w:rPr>
          <w:sz w:val="16"/>
          <w:szCs w:val="16"/>
        </w:rPr>
      </w:pPr>
      <w:r w:rsidRPr="00B50DDC">
        <w:rPr>
          <w:sz w:val="16"/>
          <w:szCs w:val="16"/>
        </w:rPr>
        <w:t>*) nevyplněné údaje [</w:t>
      </w:r>
      <w:proofErr w:type="gramStart"/>
      <w:r w:rsidRPr="00B50DDC">
        <w:rPr>
          <w:sz w:val="16"/>
          <w:szCs w:val="16"/>
          <w:highlight w:val="yellow"/>
        </w:rPr>
        <w:t>VLOŽÍ</w:t>
      </w:r>
      <w:proofErr w:type="gramEnd"/>
      <w:r w:rsidRPr="00B50DDC">
        <w:rPr>
          <w:sz w:val="16"/>
          <w:szCs w:val="16"/>
          <w:highlight w:val="yellow"/>
        </w:rPr>
        <w:t xml:space="preserve"> ZHOTOVITEL]</w:t>
      </w:r>
    </w:p>
    <w:p w14:paraId="6B5E57A5" w14:textId="77777777" w:rsidR="00D927F4" w:rsidRDefault="00D927F4" w:rsidP="00D927F4">
      <w:pPr>
        <w:spacing w:after="120" w:line="264" w:lineRule="auto"/>
        <w:jc w:val="both"/>
        <w:rPr>
          <w:sz w:val="16"/>
          <w:szCs w:val="16"/>
        </w:rPr>
      </w:pPr>
      <w:r w:rsidRPr="00B50DDC">
        <w:rPr>
          <w:sz w:val="16"/>
          <w:szCs w:val="16"/>
        </w:rPr>
        <w:t>Všechny ceny jsou uvedené v Kč bez DPH.</w:t>
      </w:r>
    </w:p>
    <w:p w14:paraId="299AE198" w14:textId="77777777" w:rsidR="00E85148" w:rsidRPr="00B50DDC" w:rsidRDefault="00E85148" w:rsidP="00D927F4">
      <w:pPr>
        <w:spacing w:after="120" w:line="264" w:lineRule="auto"/>
        <w:jc w:val="both"/>
        <w:rPr>
          <w:sz w:val="16"/>
          <w:szCs w:val="16"/>
        </w:rPr>
      </w:pPr>
    </w:p>
    <w:p w14:paraId="78A3B3A6" w14:textId="77392471" w:rsidR="00D927F4" w:rsidRDefault="00D927F4" w:rsidP="00D927F4">
      <w:pPr>
        <w:pStyle w:val="Nadpisbezsl1-2"/>
      </w:pPr>
      <w:r>
        <w:lastRenderedPageBreak/>
        <w:t>4.</w:t>
      </w:r>
      <w:r>
        <w:tab/>
        <w:t xml:space="preserve">Základní služby na </w:t>
      </w:r>
      <w:r w:rsidRPr="00F12B01">
        <w:t xml:space="preserve">zpracování </w:t>
      </w:r>
      <w:r w:rsidR="00ED4DE5">
        <w:t>AZP</w:t>
      </w:r>
      <w:r w:rsidRPr="00F12B01">
        <w:t>:</w:t>
      </w:r>
      <w:r w:rsidRPr="00B50DDC">
        <w:rPr>
          <w:rStyle w:val="Tun"/>
          <w:b/>
          <w:i/>
          <w:color w:val="00B050"/>
          <w:sz w:val="16"/>
          <w:szCs w:val="16"/>
        </w:rPr>
        <w:t xml:space="preserve"> </w:t>
      </w:r>
    </w:p>
    <w:tbl>
      <w:tblPr>
        <w:tblStyle w:val="Tabulka10"/>
        <w:tblW w:w="9358"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4170"/>
        <w:gridCol w:w="974"/>
        <w:gridCol w:w="1082"/>
        <w:gridCol w:w="1202"/>
        <w:gridCol w:w="1363"/>
      </w:tblGrid>
      <w:tr w:rsidR="00D927F4" w:rsidRPr="0017282C" w14:paraId="3C736A74" w14:textId="77777777" w:rsidTr="00ED4D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3B2FDC91" w14:textId="77777777" w:rsidR="00D927F4" w:rsidRPr="0017282C" w:rsidRDefault="00D927F4" w:rsidP="004667F9">
            <w:pPr>
              <w:pStyle w:val="Tabulka"/>
              <w:rPr>
                <w:b/>
                <w:sz w:val="14"/>
                <w:szCs w:val="14"/>
              </w:rPr>
            </w:pPr>
            <w:r w:rsidRPr="0017282C">
              <w:rPr>
                <w:b/>
                <w:sz w:val="16"/>
                <w:szCs w:val="14"/>
              </w:rPr>
              <w:t>Pol.</w:t>
            </w:r>
          </w:p>
        </w:tc>
        <w:tc>
          <w:tcPr>
            <w:tcW w:w="4170" w:type="dxa"/>
          </w:tcPr>
          <w:p w14:paraId="362D8ADB" w14:textId="77777777" w:rsidR="00D927F4" w:rsidRPr="0017282C" w:rsidRDefault="00D927F4" w:rsidP="004667F9">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0C34C7C8" w14:textId="77777777" w:rsidR="00D927F4" w:rsidRDefault="00D927F4" w:rsidP="004667F9">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p w14:paraId="5FE0FD6D" w14:textId="77777777" w:rsidR="00D927F4" w:rsidRPr="0017282C" w:rsidRDefault="00D927F4" w:rsidP="004667F9">
            <w:pPr>
              <w:pStyle w:val="Tabulka"/>
              <w:cnfStyle w:val="100000000000" w:firstRow="1" w:lastRow="0" w:firstColumn="0" w:lastColumn="0" w:oddVBand="0" w:evenVBand="0" w:oddHBand="0" w:evenHBand="0" w:firstRowFirstColumn="0" w:firstRowLastColumn="0" w:lastRowFirstColumn="0" w:lastRowLastColumn="0"/>
              <w:rPr>
                <w:b/>
                <w:sz w:val="16"/>
              </w:rPr>
            </w:pPr>
            <w:r>
              <w:rPr>
                <w:b/>
                <w:sz w:val="16"/>
              </w:rPr>
              <w:t>(</w:t>
            </w:r>
            <w:proofErr w:type="spellStart"/>
            <w:r>
              <w:rPr>
                <w:b/>
                <w:sz w:val="16"/>
              </w:rPr>
              <w:t>m.j</w:t>
            </w:r>
            <w:proofErr w:type="spellEnd"/>
            <w:r>
              <w:rPr>
                <w:b/>
                <w:sz w:val="16"/>
              </w:rPr>
              <w:t>.)</w:t>
            </w:r>
          </w:p>
        </w:tc>
        <w:tc>
          <w:tcPr>
            <w:tcW w:w="1082" w:type="dxa"/>
          </w:tcPr>
          <w:p w14:paraId="55671A29" w14:textId="77777777" w:rsidR="00D927F4" w:rsidRPr="0017282C" w:rsidRDefault="00D927F4" w:rsidP="004667F9">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2" w:type="dxa"/>
          </w:tcPr>
          <w:p w14:paraId="6F636F62" w14:textId="77777777" w:rsidR="00D927F4" w:rsidRPr="0017282C" w:rsidRDefault="00D927F4" w:rsidP="004667F9">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Pr="0017282C">
              <w:rPr>
                <w:b/>
                <w:sz w:val="16"/>
              </w:rPr>
              <w:t>. cena *)</w:t>
            </w:r>
          </w:p>
        </w:tc>
        <w:tc>
          <w:tcPr>
            <w:tcW w:w="1363" w:type="dxa"/>
          </w:tcPr>
          <w:p w14:paraId="54B4F04C" w14:textId="77777777" w:rsidR="00D927F4" w:rsidRPr="0017282C" w:rsidRDefault="00D927F4" w:rsidP="004667F9">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ED4DE5" w:rsidRPr="0017282C" w14:paraId="583B9FEA" w14:textId="77777777" w:rsidTr="00ED4DE5">
        <w:tc>
          <w:tcPr>
            <w:cnfStyle w:val="001000000000" w:firstRow="0" w:lastRow="0" w:firstColumn="1" w:lastColumn="0" w:oddVBand="0" w:evenVBand="0" w:oddHBand="0" w:evenHBand="0" w:firstRowFirstColumn="0" w:firstRowLastColumn="0" w:lastRowFirstColumn="0" w:lastRowLastColumn="0"/>
            <w:tcW w:w="567" w:type="dxa"/>
            <w:vAlign w:val="top"/>
          </w:tcPr>
          <w:p w14:paraId="32C7ABA0" w14:textId="05449AD6" w:rsidR="00ED4DE5" w:rsidRPr="00F64467" w:rsidRDefault="00530144" w:rsidP="00ED4DE5">
            <w:pPr>
              <w:pStyle w:val="Tabulka"/>
              <w:rPr>
                <w:bCs/>
                <w:sz w:val="16"/>
                <w:szCs w:val="14"/>
              </w:rPr>
            </w:pPr>
            <w:r>
              <w:t>14</w:t>
            </w:r>
          </w:p>
        </w:tc>
        <w:tc>
          <w:tcPr>
            <w:tcW w:w="4170" w:type="dxa"/>
            <w:vAlign w:val="top"/>
          </w:tcPr>
          <w:p w14:paraId="310FD78B" w14:textId="1A69A32D" w:rsidR="00ED4DE5" w:rsidRPr="007B3E4E" w:rsidRDefault="00ED4DE5" w:rsidP="00ED4DE5">
            <w:pPr>
              <w:pStyle w:val="Tabulka"/>
              <w:cnfStyle w:val="000000000000" w:firstRow="0" w:lastRow="0" w:firstColumn="0" w:lastColumn="0" w:oddVBand="0" w:evenVBand="0" w:oddHBand="0" w:evenHBand="0" w:firstRowFirstColumn="0" w:firstRowLastColumn="0" w:lastRowFirstColumn="0" w:lastRowLastColumn="0"/>
              <w:rPr>
                <w:b/>
                <w:sz w:val="17"/>
                <w:szCs w:val="17"/>
              </w:rPr>
            </w:pPr>
            <w:r w:rsidRPr="007B3E4E">
              <w:rPr>
                <w:rFonts w:eastAsia="Times New Roman" w:cs="Times New Roman"/>
                <w:sz w:val="17"/>
                <w:szCs w:val="17"/>
              </w:rPr>
              <w:t>Zhotovení Aktualizace Záměru projektu</w:t>
            </w:r>
            <w:r w:rsidR="00F21E3D">
              <w:rPr>
                <w:rFonts w:eastAsia="Times New Roman" w:cs="Times New Roman"/>
                <w:sz w:val="17"/>
                <w:szCs w:val="17"/>
              </w:rPr>
              <w:t xml:space="preserve"> </w:t>
            </w:r>
            <w:r w:rsidR="00F21E3D" w:rsidRPr="005201AC">
              <w:rPr>
                <w:rFonts w:eastAsia="Times New Roman" w:cs="Times New Roman"/>
                <w:i/>
                <w:sz w:val="17"/>
                <w:szCs w:val="17"/>
              </w:rPr>
              <w:t>(vyhrazená změna závazku)</w:t>
            </w:r>
          </w:p>
        </w:tc>
        <w:tc>
          <w:tcPr>
            <w:tcW w:w="974" w:type="dxa"/>
            <w:vAlign w:val="top"/>
          </w:tcPr>
          <w:p w14:paraId="47CCAEBC" w14:textId="3B1AAE65" w:rsidR="00ED4DE5" w:rsidRPr="00F64467" w:rsidRDefault="00ED4DE5" w:rsidP="00ED4DE5">
            <w:pPr>
              <w:pStyle w:val="Tabulka"/>
              <w:cnfStyle w:val="000000000000" w:firstRow="0" w:lastRow="0" w:firstColumn="0" w:lastColumn="0" w:oddVBand="0" w:evenVBand="0" w:oddHBand="0" w:evenHBand="0" w:firstRowFirstColumn="0" w:firstRowLastColumn="0" w:lastRowFirstColumn="0" w:lastRowLastColumn="0"/>
              <w:rPr>
                <w:bCs/>
                <w:sz w:val="16"/>
              </w:rPr>
            </w:pPr>
            <w:r>
              <w:rPr>
                <w:rFonts w:eastAsia="Verdana" w:cs="Times New Roman"/>
              </w:rPr>
              <w:t>hod</w:t>
            </w:r>
          </w:p>
        </w:tc>
        <w:tc>
          <w:tcPr>
            <w:tcW w:w="1082" w:type="dxa"/>
            <w:vAlign w:val="top"/>
          </w:tcPr>
          <w:p w14:paraId="125847D4" w14:textId="77777777" w:rsidR="00ED4DE5" w:rsidRPr="0017282C" w:rsidRDefault="00ED4DE5" w:rsidP="00ED4DE5">
            <w:pPr>
              <w:pStyle w:val="Tabulka"/>
              <w:cnfStyle w:val="000000000000" w:firstRow="0" w:lastRow="0" w:firstColumn="0" w:lastColumn="0" w:oddVBand="0" w:evenVBand="0" w:oddHBand="0" w:evenHBand="0" w:firstRowFirstColumn="0" w:firstRowLastColumn="0" w:lastRowFirstColumn="0" w:lastRowLastColumn="0"/>
              <w:rPr>
                <w:b/>
                <w:sz w:val="16"/>
              </w:rPr>
            </w:pPr>
          </w:p>
        </w:tc>
        <w:tc>
          <w:tcPr>
            <w:tcW w:w="1202" w:type="dxa"/>
          </w:tcPr>
          <w:p w14:paraId="5FC84836" w14:textId="77777777" w:rsidR="00ED4DE5" w:rsidRPr="0017282C" w:rsidRDefault="00ED4DE5" w:rsidP="00ED4DE5">
            <w:pPr>
              <w:pStyle w:val="Tabulka"/>
              <w:cnfStyle w:val="000000000000" w:firstRow="0" w:lastRow="0" w:firstColumn="0" w:lastColumn="0" w:oddVBand="0" w:evenVBand="0" w:oddHBand="0" w:evenHBand="0" w:firstRowFirstColumn="0" w:firstRowLastColumn="0" w:lastRowFirstColumn="0" w:lastRowLastColumn="0"/>
              <w:rPr>
                <w:b/>
                <w:sz w:val="16"/>
              </w:rPr>
            </w:pPr>
          </w:p>
        </w:tc>
        <w:tc>
          <w:tcPr>
            <w:tcW w:w="1363" w:type="dxa"/>
          </w:tcPr>
          <w:p w14:paraId="2187224D" w14:textId="77777777" w:rsidR="00ED4DE5" w:rsidRPr="0017282C" w:rsidRDefault="00ED4DE5" w:rsidP="00ED4DE5">
            <w:pPr>
              <w:pStyle w:val="Tabulka"/>
              <w:cnfStyle w:val="000000000000" w:firstRow="0" w:lastRow="0" w:firstColumn="0" w:lastColumn="0" w:oddVBand="0" w:evenVBand="0" w:oddHBand="0" w:evenHBand="0" w:firstRowFirstColumn="0" w:firstRowLastColumn="0" w:lastRowFirstColumn="0" w:lastRowLastColumn="0"/>
              <w:rPr>
                <w:b/>
                <w:sz w:val="16"/>
              </w:rPr>
            </w:pPr>
          </w:p>
        </w:tc>
      </w:tr>
      <w:tr w:rsidR="00D927F4" w:rsidRPr="00BD6F42" w14:paraId="370D202B" w14:textId="77777777" w:rsidTr="00ED4DE5">
        <w:tc>
          <w:tcPr>
            <w:cnfStyle w:val="001000000000" w:firstRow="0" w:lastRow="0" w:firstColumn="1" w:lastColumn="0" w:oddVBand="0" w:evenVBand="0" w:oddHBand="0" w:evenHBand="0" w:firstRowFirstColumn="0" w:firstRowLastColumn="0" w:lastRowFirstColumn="0" w:lastRowLastColumn="0"/>
            <w:tcW w:w="7995" w:type="dxa"/>
            <w:gridSpan w:val="5"/>
          </w:tcPr>
          <w:p w14:paraId="5CCFECDB" w14:textId="77777777" w:rsidR="00D927F4" w:rsidRPr="00BD6F42" w:rsidRDefault="00D927F4" w:rsidP="004667F9">
            <w:pPr>
              <w:pStyle w:val="Tabulka"/>
              <w:rPr>
                <w:b/>
              </w:rPr>
            </w:pPr>
            <w:r w:rsidRPr="00BD6F42">
              <w:rPr>
                <w:b/>
              </w:rPr>
              <w:t>Celkem za základní služby:</w:t>
            </w:r>
          </w:p>
        </w:tc>
        <w:tc>
          <w:tcPr>
            <w:tcW w:w="1363" w:type="dxa"/>
          </w:tcPr>
          <w:p w14:paraId="2FBE6A9F" w14:textId="77777777" w:rsidR="00D927F4" w:rsidRPr="00BD6F42" w:rsidRDefault="00D927F4" w:rsidP="004667F9">
            <w:pPr>
              <w:pStyle w:val="Tabulka"/>
              <w:cnfStyle w:val="000000000000" w:firstRow="0" w:lastRow="0" w:firstColumn="0" w:lastColumn="0" w:oddVBand="0" w:evenVBand="0" w:oddHBand="0" w:evenHBand="0" w:firstRowFirstColumn="0" w:firstRowLastColumn="0" w:lastRowFirstColumn="0" w:lastRowLastColumn="0"/>
              <w:rPr>
                <w:b/>
              </w:rPr>
            </w:pPr>
          </w:p>
        </w:tc>
      </w:tr>
    </w:tbl>
    <w:p w14:paraId="0D97D343" w14:textId="77777777" w:rsidR="00D927F4" w:rsidRPr="00B50DDC" w:rsidRDefault="00D927F4" w:rsidP="00D927F4">
      <w:pPr>
        <w:spacing w:after="120" w:line="264" w:lineRule="auto"/>
        <w:jc w:val="both"/>
        <w:rPr>
          <w:sz w:val="16"/>
          <w:szCs w:val="16"/>
        </w:rPr>
      </w:pPr>
      <w:r w:rsidRPr="00B50DDC">
        <w:rPr>
          <w:sz w:val="16"/>
          <w:szCs w:val="16"/>
        </w:rPr>
        <w:t>*) nevyplněné údaje [</w:t>
      </w:r>
      <w:proofErr w:type="gramStart"/>
      <w:r w:rsidRPr="00B50DDC">
        <w:rPr>
          <w:sz w:val="16"/>
          <w:szCs w:val="16"/>
          <w:highlight w:val="yellow"/>
        </w:rPr>
        <w:t>VLOŽÍ</w:t>
      </w:r>
      <w:proofErr w:type="gramEnd"/>
      <w:r w:rsidRPr="00B50DDC">
        <w:rPr>
          <w:sz w:val="16"/>
          <w:szCs w:val="16"/>
          <w:highlight w:val="yellow"/>
        </w:rPr>
        <w:t xml:space="preserve"> ZHOTOVITEL]</w:t>
      </w:r>
    </w:p>
    <w:p w14:paraId="14906950" w14:textId="77777777" w:rsidR="00D927F4" w:rsidRPr="00B50DDC" w:rsidRDefault="00D927F4" w:rsidP="00D927F4">
      <w:pPr>
        <w:spacing w:after="120" w:line="264" w:lineRule="auto"/>
        <w:jc w:val="both"/>
        <w:rPr>
          <w:sz w:val="16"/>
          <w:szCs w:val="16"/>
        </w:rPr>
      </w:pPr>
      <w:r w:rsidRPr="00B50DDC">
        <w:rPr>
          <w:sz w:val="16"/>
          <w:szCs w:val="16"/>
        </w:rPr>
        <w:t>Všechny ceny jsou uvedené v Kč bez DPH.</w:t>
      </w:r>
    </w:p>
    <w:p w14:paraId="67CD1752" w14:textId="77777777" w:rsidR="00B06D17" w:rsidRDefault="00B06D17" w:rsidP="008A4D1B">
      <w:pPr>
        <w:pStyle w:val="Textbezodsazen"/>
      </w:pPr>
    </w:p>
    <w:p w14:paraId="420483CC" w14:textId="32CAF44C" w:rsidR="008A4D1B" w:rsidRDefault="00D927F4" w:rsidP="009227F1">
      <w:pPr>
        <w:pStyle w:val="Nadpisbezsl1-2"/>
      </w:pPr>
      <w:r>
        <w:t>5</w:t>
      </w:r>
      <w:r w:rsidR="00760192">
        <w:t>.</w:t>
      </w:r>
      <w:r w:rsidR="00760192">
        <w:tab/>
      </w:r>
      <w:r w:rsidR="008A4D1B">
        <w:t xml:space="preserve">Dodatečné služby na </w:t>
      </w:r>
      <w:r w:rsidR="008A4D1B" w:rsidRPr="00F12B01">
        <w:t xml:space="preserve">zpracování </w:t>
      </w:r>
      <w:r w:rsidR="003E6596" w:rsidRPr="00F12B01">
        <w:t>ZP</w:t>
      </w:r>
      <w:r w:rsidR="00F12B01" w:rsidRPr="00F12B01">
        <w:t xml:space="preserve">, </w:t>
      </w:r>
      <w:r w:rsidR="00A339F8" w:rsidRPr="00F12B01">
        <w:t>DUSP</w:t>
      </w:r>
      <w:r w:rsidR="00ED4DE5">
        <w:t>,</w:t>
      </w:r>
      <w:r w:rsidR="00F12B01" w:rsidRPr="00F12B01">
        <w:t xml:space="preserve"> </w:t>
      </w:r>
      <w:r w:rsidR="00A339F8" w:rsidRPr="00F12B01">
        <w:t>DUSL</w:t>
      </w:r>
      <w:r w:rsidR="00ED4DE5">
        <w:t xml:space="preserve"> a AZP</w:t>
      </w:r>
      <w:r w:rsidR="008A4D1B" w:rsidRPr="00F12B01">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F12B01" w:rsidRPr="0017282C" w14:paraId="754A7A32" w14:textId="77777777" w:rsidTr="009221A9">
        <w:trPr>
          <w:cnfStyle w:val="100000000000" w:firstRow="1" w:lastRow="0" w:firstColumn="0" w:lastColumn="0" w:oddVBand="0" w:evenVBand="0" w:oddHBand="0" w:evenHBand="0" w:firstRowFirstColumn="0" w:firstRowLastColumn="0" w:lastRowFirstColumn="0" w:lastRowLastColumn="0"/>
        </w:trPr>
        <w:tc>
          <w:tcPr>
            <w:tcW w:w="930" w:type="dxa"/>
          </w:tcPr>
          <w:p w14:paraId="0C0ADA42" w14:textId="77777777" w:rsidR="00F12B01" w:rsidRPr="0017282C" w:rsidRDefault="00F12B01" w:rsidP="009221A9">
            <w:pPr>
              <w:pStyle w:val="Tabulka"/>
              <w:rPr>
                <w:rStyle w:val="Tun"/>
                <w:b/>
                <w:sz w:val="16"/>
                <w:szCs w:val="16"/>
              </w:rPr>
            </w:pPr>
            <w:r w:rsidRPr="0017282C">
              <w:rPr>
                <w:rStyle w:val="Tun"/>
                <w:b/>
                <w:sz w:val="16"/>
                <w:szCs w:val="16"/>
              </w:rPr>
              <w:t>Položka</w:t>
            </w:r>
          </w:p>
        </w:tc>
        <w:tc>
          <w:tcPr>
            <w:tcW w:w="3265" w:type="dxa"/>
          </w:tcPr>
          <w:p w14:paraId="1763DA3D" w14:textId="77777777" w:rsidR="00F12B01" w:rsidRPr="0017282C" w:rsidRDefault="00F12B01" w:rsidP="009221A9">
            <w:pPr>
              <w:pStyle w:val="Tabulka"/>
              <w:rPr>
                <w:rStyle w:val="Tun"/>
                <w:b/>
                <w:i/>
                <w:color w:val="00B050"/>
                <w:sz w:val="16"/>
                <w:szCs w:val="16"/>
              </w:rPr>
            </w:pPr>
            <w:r w:rsidRPr="0017282C">
              <w:rPr>
                <w:rStyle w:val="Tun"/>
                <w:b/>
                <w:sz w:val="16"/>
                <w:szCs w:val="16"/>
              </w:rPr>
              <w:t xml:space="preserve">Popis  </w:t>
            </w:r>
          </w:p>
        </w:tc>
        <w:tc>
          <w:tcPr>
            <w:tcW w:w="1039" w:type="dxa"/>
          </w:tcPr>
          <w:p w14:paraId="6CB81BD7" w14:textId="77777777" w:rsidR="00F12B01" w:rsidRPr="0017282C" w:rsidRDefault="00F12B01" w:rsidP="009221A9">
            <w:pPr>
              <w:pStyle w:val="Tabulka"/>
              <w:rPr>
                <w:rStyle w:val="Tun"/>
                <w:b/>
                <w:sz w:val="16"/>
                <w:szCs w:val="16"/>
              </w:rPr>
            </w:pPr>
            <w:r w:rsidRPr="0017282C">
              <w:rPr>
                <w:rStyle w:val="Tun"/>
                <w:b/>
                <w:sz w:val="16"/>
                <w:szCs w:val="16"/>
              </w:rPr>
              <w:t>Měrná jednotka</w:t>
            </w:r>
          </w:p>
        </w:tc>
        <w:tc>
          <w:tcPr>
            <w:tcW w:w="1039" w:type="dxa"/>
          </w:tcPr>
          <w:p w14:paraId="6E110475" w14:textId="77777777" w:rsidR="00F12B01" w:rsidRPr="0017282C" w:rsidRDefault="00F12B01" w:rsidP="009221A9">
            <w:pPr>
              <w:pStyle w:val="Tabulka"/>
              <w:rPr>
                <w:rStyle w:val="Tun"/>
                <w:b/>
                <w:sz w:val="16"/>
                <w:szCs w:val="16"/>
              </w:rPr>
            </w:pPr>
            <w:r w:rsidRPr="0017282C">
              <w:rPr>
                <w:rStyle w:val="Tun"/>
                <w:b/>
                <w:sz w:val="16"/>
                <w:szCs w:val="16"/>
              </w:rPr>
              <w:t>Množství *)</w:t>
            </w:r>
          </w:p>
        </w:tc>
        <w:tc>
          <w:tcPr>
            <w:tcW w:w="1177" w:type="dxa"/>
          </w:tcPr>
          <w:p w14:paraId="1DE4F85D" w14:textId="77777777" w:rsidR="00F12B01" w:rsidRPr="0017282C" w:rsidRDefault="00F12B01" w:rsidP="009221A9">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tcPr>
          <w:p w14:paraId="7418C500" w14:textId="77777777" w:rsidR="00F12B01" w:rsidRPr="0017282C" w:rsidRDefault="00F12B01" w:rsidP="009221A9">
            <w:pPr>
              <w:pStyle w:val="Tabulka"/>
              <w:rPr>
                <w:rStyle w:val="Tun"/>
                <w:b/>
                <w:sz w:val="16"/>
                <w:szCs w:val="16"/>
              </w:rPr>
            </w:pPr>
            <w:r w:rsidRPr="0017282C">
              <w:rPr>
                <w:rStyle w:val="Tun"/>
                <w:b/>
                <w:sz w:val="16"/>
                <w:szCs w:val="16"/>
              </w:rPr>
              <w:t>Cena celkem *)</w:t>
            </w:r>
          </w:p>
        </w:tc>
      </w:tr>
      <w:tr w:rsidR="00F12B01" w:rsidRPr="00841876" w14:paraId="2E770630" w14:textId="77777777" w:rsidTr="009221A9">
        <w:tc>
          <w:tcPr>
            <w:tcW w:w="930" w:type="dxa"/>
          </w:tcPr>
          <w:p w14:paraId="453ED144" w14:textId="7778EE0F" w:rsidR="00F12B01" w:rsidRPr="008D0856" w:rsidRDefault="00F12B01" w:rsidP="009221A9">
            <w:pPr>
              <w:pStyle w:val="Tabulka"/>
            </w:pPr>
            <w:r w:rsidRPr="008D0856">
              <w:t>1</w:t>
            </w:r>
            <w:r w:rsidR="00530144">
              <w:t>5</w:t>
            </w:r>
          </w:p>
        </w:tc>
        <w:tc>
          <w:tcPr>
            <w:tcW w:w="3265" w:type="dxa"/>
          </w:tcPr>
          <w:p w14:paraId="15EEF659" w14:textId="77777777" w:rsidR="00F12B01" w:rsidRPr="008D0856" w:rsidRDefault="00F12B01" w:rsidP="009221A9">
            <w:pPr>
              <w:pStyle w:val="Tabulka"/>
              <w:rPr>
                <w:rFonts w:eastAsia="Times New Roman" w:cs="Times New Roman"/>
              </w:rPr>
            </w:pPr>
            <w:r w:rsidRPr="008D0856">
              <w:rPr>
                <w:rFonts w:eastAsia="Verdana" w:cs="Times New Roman"/>
              </w:rPr>
              <w:t>Zajištění mapových podkladů</w:t>
            </w:r>
          </w:p>
        </w:tc>
        <w:tc>
          <w:tcPr>
            <w:tcW w:w="1039" w:type="dxa"/>
          </w:tcPr>
          <w:p w14:paraId="0B6D633E" w14:textId="77777777" w:rsidR="00F12B01" w:rsidRPr="008D0856" w:rsidRDefault="00F12B01" w:rsidP="009221A9">
            <w:pPr>
              <w:pStyle w:val="Tabulka"/>
            </w:pPr>
            <w:proofErr w:type="spellStart"/>
            <w:r w:rsidRPr="008D0856">
              <w:t>kpl</w:t>
            </w:r>
            <w:proofErr w:type="spellEnd"/>
          </w:p>
        </w:tc>
        <w:tc>
          <w:tcPr>
            <w:tcW w:w="1039" w:type="dxa"/>
          </w:tcPr>
          <w:p w14:paraId="7E84E9C2" w14:textId="77777777" w:rsidR="00F12B01" w:rsidRPr="00841876" w:rsidRDefault="00F12B01" w:rsidP="009221A9">
            <w:pPr>
              <w:pStyle w:val="Tabulka"/>
            </w:pPr>
          </w:p>
        </w:tc>
        <w:tc>
          <w:tcPr>
            <w:tcW w:w="1177" w:type="dxa"/>
          </w:tcPr>
          <w:p w14:paraId="4C08A612" w14:textId="77777777" w:rsidR="00F12B01" w:rsidRPr="00841876" w:rsidRDefault="00F12B01" w:rsidP="009221A9">
            <w:pPr>
              <w:pStyle w:val="Tabulka"/>
            </w:pPr>
          </w:p>
        </w:tc>
        <w:tc>
          <w:tcPr>
            <w:tcW w:w="1282" w:type="dxa"/>
          </w:tcPr>
          <w:p w14:paraId="02D7DE47" w14:textId="77777777" w:rsidR="00F12B01" w:rsidRPr="00841876" w:rsidRDefault="00F12B01" w:rsidP="009221A9">
            <w:pPr>
              <w:pStyle w:val="Tabulka"/>
            </w:pPr>
          </w:p>
        </w:tc>
      </w:tr>
      <w:tr w:rsidR="00F12B01" w:rsidRPr="00841876" w14:paraId="4846DD31" w14:textId="77777777" w:rsidTr="009221A9">
        <w:tc>
          <w:tcPr>
            <w:tcW w:w="930" w:type="dxa"/>
          </w:tcPr>
          <w:p w14:paraId="2735225A" w14:textId="64D31029" w:rsidR="00F12B01" w:rsidRPr="008D0856" w:rsidRDefault="00F12B01" w:rsidP="009221A9">
            <w:pPr>
              <w:pStyle w:val="Tabulka"/>
            </w:pPr>
            <w:r w:rsidRPr="008D0856">
              <w:t>1</w:t>
            </w:r>
            <w:r w:rsidR="00530144">
              <w:t>6</w:t>
            </w:r>
          </w:p>
        </w:tc>
        <w:tc>
          <w:tcPr>
            <w:tcW w:w="3265" w:type="dxa"/>
          </w:tcPr>
          <w:p w14:paraId="3C73A90B" w14:textId="04D86FD0" w:rsidR="00F12B01" w:rsidRPr="008D0856" w:rsidRDefault="00F12B01" w:rsidP="009221A9">
            <w:pPr>
              <w:pStyle w:val="Tabulka"/>
              <w:rPr>
                <w:rFonts w:eastAsia="Times New Roman" w:cs="Times New Roman"/>
              </w:rPr>
            </w:pPr>
            <w:r w:rsidRPr="008D0856">
              <w:rPr>
                <w:rFonts w:eastAsia="Verdana" w:cs="Times New Roman"/>
              </w:rPr>
              <w:t>Geodetické práce</w:t>
            </w:r>
            <w:r w:rsidR="00ED4DE5">
              <w:rPr>
                <w:rFonts w:eastAsia="Verdana" w:cs="Times New Roman"/>
              </w:rPr>
              <w:t xml:space="preserve"> – </w:t>
            </w:r>
            <w:r w:rsidR="00ED4DE5">
              <w:rPr>
                <w:rFonts w:asciiTheme="minorHAnsi" w:hAnsiTheme="minorHAnsi"/>
              </w:rPr>
              <w:t xml:space="preserve">pro část </w:t>
            </w:r>
            <w:r w:rsidR="00ED4DE5" w:rsidRPr="009A43C1">
              <w:rPr>
                <w:rFonts w:asciiTheme="minorHAnsi" w:hAnsiTheme="minorHAnsi"/>
                <w:b/>
                <w:bCs/>
              </w:rPr>
              <w:t>„Dopravní uzel Výtoň</w:t>
            </w:r>
            <w:r w:rsidR="00ED4DE5">
              <w:rPr>
                <w:rFonts w:asciiTheme="minorHAnsi" w:hAnsiTheme="minorHAnsi"/>
                <w:b/>
                <w:bCs/>
              </w:rPr>
              <w:t>“ (DUSL)</w:t>
            </w:r>
          </w:p>
        </w:tc>
        <w:tc>
          <w:tcPr>
            <w:tcW w:w="1039" w:type="dxa"/>
          </w:tcPr>
          <w:p w14:paraId="3C28D660" w14:textId="77777777" w:rsidR="00F12B01" w:rsidRPr="008D0856" w:rsidRDefault="00F12B01" w:rsidP="009221A9">
            <w:pPr>
              <w:pStyle w:val="Tabulka"/>
            </w:pPr>
            <w:proofErr w:type="spellStart"/>
            <w:r w:rsidRPr="008D0856">
              <w:t>kpl</w:t>
            </w:r>
            <w:proofErr w:type="spellEnd"/>
          </w:p>
        </w:tc>
        <w:tc>
          <w:tcPr>
            <w:tcW w:w="1039" w:type="dxa"/>
          </w:tcPr>
          <w:p w14:paraId="05B4F061" w14:textId="77777777" w:rsidR="00F12B01" w:rsidRPr="00841876" w:rsidRDefault="00F12B01" w:rsidP="009221A9">
            <w:pPr>
              <w:pStyle w:val="Tabulka"/>
            </w:pPr>
          </w:p>
        </w:tc>
        <w:tc>
          <w:tcPr>
            <w:tcW w:w="1177" w:type="dxa"/>
          </w:tcPr>
          <w:p w14:paraId="09766201" w14:textId="77777777" w:rsidR="00F12B01" w:rsidRPr="00841876" w:rsidRDefault="00F12B01" w:rsidP="009221A9">
            <w:pPr>
              <w:pStyle w:val="Tabulka"/>
            </w:pPr>
          </w:p>
        </w:tc>
        <w:tc>
          <w:tcPr>
            <w:tcW w:w="1282" w:type="dxa"/>
          </w:tcPr>
          <w:p w14:paraId="1D9A6CA6" w14:textId="77777777" w:rsidR="00F12B01" w:rsidRPr="00841876" w:rsidRDefault="00F12B01" w:rsidP="009221A9">
            <w:pPr>
              <w:pStyle w:val="Tabulka"/>
            </w:pPr>
          </w:p>
        </w:tc>
      </w:tr>
      <w:tr w:rsidR="00ED4DE5" w:rsidRPr="00841876" w14:paraId="1FC5192E" w14:textId="77777777" w:rsidTr="009221A9">
        <w:tc>
          <w:tcPr>
            <w:tcW w:w="930" w:type="dxa"/>
          </w:tcPr>
          <w:p w14:paraId="5FECBDAE" w14:textId="2CB0459B" w:rsidR="00ED4DE5" w:rsidRPr="008D0856" w:rsidRDefault="00ED4DE5" w:rsidP="009221A9">
            <w:pPr>
              <w:pStyle w:val="Tabulka"/>
            </w:pPr>
            <w:r>
              <w:t>1</w:t>
            </w:r>
            <w:r w:rsidR="00530144">
              <w:t>7</w:t>
            </w:r>
          </w:p>
        </w:tc>
        <w:tc>
          <w:tcPr>
            <w:tcW w:w="3265" w:type="dxa"/>
          </w:tcPr>
          <w:p w14:paraId="183599F3" w14:textId="72809AF5" w:rsidR="00ED4DE5" w:rsidRPr="008D0856" w:rsidRDefault="00ED4DE5" w:rsidP="009221A9">
            <w:pPr>
              <w:pStyle w:val="Tabulka"/>
              <w:rPr>
                <w:rFonts w:eastAsia="Verdana" w:cs="Times New Roman"/>
              </w:rPr>
            </w:pPr>
            <w:r w:rsidRPr="008D0856">
              <w:rPr>
                <w:rFonts w:eastAsia="Verdana" w:cs="Times New Roman"/>
              </w:rPr>
              <w:t>Geodetické práce</w:t>
            </w:r>
            <w:r>
              <w:rPr>
                <w:rFonts w:eastAsia="Verdana" w:cs="Times New Roman"/>
              </w:rPr>
              <w:t xml:space="preserve"> – </w:t>
            </w:r>
            <w:r>
              <w:rPr>
                <w:rFonts w:asciiTheme="minorHAnsi" w:hAnsiTheme="minorHAnsi"/>
              </w:rPr>
              <w:t xml:space="preserve">pro část </w:t>
            </w:r>
            <w:r>
              <w:rPr>
                <w:b/>
                <w:bCs/>
              </w:rPr>
              <w:t>„Přemístění konstrukcí“</w:t>
            </w:r>
            <w:r>
              <w:rPr>
                <w:rFonts w:eastAsia="Verdana" w:cs="Times New Roman"/>
              </w:rPr>
              <w:t xml:space="preserve"> </w:t>
            </w:r>
            <w:r w:rsidRPr="00ED4DE5">
              <w:rPr>
                <w:rFonts w:eastAsia="Verdana" w:cs="Times New Roman"/>
                <w:b/>
                <w:bCs/>
              </w:rPr>
              <w:t>(DUSP)</w:t>
            </w:r>
          </w:p>
        </w:tc>
        <w:tc>
          <w:tcPr>
            <w:tcW w:w="1039" w:type="dxa"/>
          </w:tcPr>
          <w:p w14:paraId="5B5FBBAB" w14:textId="591E37BE" w:rsidR="00ED4DE5" w:rsidRPr="008D0856" w:rsidRDefault="00ED4DE5" w:rsidP="009221A9">
            <w:pPr>
              <w:pStyle w:val="Tabulka"/>
            </w:pPr>
            <w:proofErr w:type="spellStart"/>
            <w:r>
              <w:t>kpl</w:t>
            </w:r>
            <w:proofErr w:type="spellEnd"/>
          </w:p>
        </w:tc>
        <w:tc>
          <w:tcPr>
            <w:tcW w:w="1039" w:type="dxa"/>
          </w:tcPr>
          <w:p w14:paraId="02AF7866" w14:textId="77777777" w:rsidR="00ED4DE5" w:rsidRPr="00841876" w:rsidRDefault="00ED4DE5" w:rsidP="009221A9">
            <w:pPr>
              <w:pStyle w:val="Tabulka"/>
            </w:pPr>
          </w:p>
        </w:tc>
        <w:tc>
          <w:tcPr>
            <w:tcW w:w="1177" w:type="dxa"/>
          </w:tcPr>
          <w:p w14:paraId="20AA9C66" w14:textId="77777777" w:rsidR="00ED4DE5" w:rsidRPr="00841876" w:rsidRDefault="00ED4DE5" w:rsidP="009221A9">
            <w:pPr>
              <w:pStyle w:val="Tabulka"/>
            </w:pPr>
          </w:p>
        </w:tc>
        <w:tc>
          <w:tcPr>
            <w:tcW w:w="1282" w:type="dxa"/>
          </w:tcPr>
          <w:p w14:paraId="4C3EC980" w14:textId="77777777" w:rsidR="00ED4DE5" w:rsidRPr="00841876" w:rsidRDefault="00ED4DE5" w:rsidP="009221A9">
            <w:pPr>
              <w:pStyle w:val="Tabulka"/>
            </w:pPr>
          </w:p>
        </w:tc>
      </w:tr>
      <w:tr w:rsidR="00F12B01" w:rsidRPr="00841876" w14:paraId="0D465259" w14:textId="77777777" w:rsidTr="009221A9">
        <w:tc>
          <w:tcPr>
            <w:tcW w:w="930" w:type="dxa"/>
          </w:tcPr>
          <w:p w14:paraId="61A0862D" w14:textId="719E6F32" w:rsidR="00F12B01" w:rsidRPr="008D0856" w:rsidRDefault="00F12B01" w:rsidP="009221A9">
            <w:pPr>
              <w:pStyle w:val="Tabulka"/>
            </w:pPr>
            <w:r w:rsidRPr="008D0856">
              <w:t>1</w:t>
            </w:r>
            <w:r w:rsidR="00530144">
              <w:t>8</w:t>
            </w:r>
          </w:p>
        </w:tc>
        <w:tc>
          <w:tcPr>
            <w:tcW w:w="3265" w:type="dxa"/>
          </w:tcPr>
          <w:p w14:paraId="66486355" w14:textId="0F5CFF43" w:rsidR="00F12B01" w:rsidRPr="008D0856" w:rsidRDefault="00F12B01" w:rsidP="009221A9">
            <w:pPr>
              <w:pStyle w:val="Tabulka"/>
              <w:rPr>
                <w:rFonts w:eastAsia="Times New Roman" w:cs="Times New Roman"/>
              </w:rPr>
            </w:pPr>
            <w:r w:rsidRPr="005B110D">
              <w:rPr>
                <w:rFonts w:eastAsia="Verdana" w:cs="Times New Roman"/>
              </w:rPr>
              <w:t>Geotechnické a stavebnětechnické průzkumy a pasporty staveb a inženýrských konstrukcí</w:t>
            </w:r>
            <w:r w:rsidR="00ED4DE5">
              <w:rPr>
                <w:rFonts w:eastAsia="Verdana" w:cs="Times New Roman"/>
              </w:rPr>
              <w:t xml:space="preserve"> – </w:t>
            </w:r>
            <w:r w:rsidR="00ED4DE5">
              <w:rPr>
                <w:rFonts w:asciiTheme="minorHAnsi" w:hAnsiTheme="minorHAnsi"/>
              </w:rPr>
              <w:t xml:space="preserve">pro část </w:t>
            </w:r>
            <w:r w:rsidR="00ED4DE5" w:rsidRPr="009A43C1">
              <w:rPr>
                <w:rFonts w:asciiTheme="minorHAnsi" w:hAnsiTheme="minorHAnsi"/>
                <w:b/>
                <w:bCs/>
              </w:rPr>
              <w:t>„Dopravní uzel Výtoň</w:t>
            </w:r>
            <w:r w:rsidR="00ED4DE5">
              <w:rPr>
                <w:rFonts w:asciiTheme="minorHAnsi" w:hAnsiTheme="minorHAnsi"/>
                <w:b/>
                <w:bCs/>
              </w:rPr>
              <w:t>“ (DUSL)</w:t>
            </w:r>
          </w:p>
        </w:tc>
        <w:tc>
          <w:tcPr>
            <w:tcW w:w="1039" w:type="dxa"/>
          </w:tcPr>
          <w:p w14:paraId="02179ECE" w14:textId="74E2A325" w:rsidR="00F12B01" w:rsidRPr="008D0856" w:rsidRDefault="00ED4DE5" w:rsidP="009221A9">
            <w:pPr>
              <w:pStyle w:val="Tabulka"/>
            </w:pPr>
            <w:proofErr w:type="spellStart"/>
            <w:r>
              <w:t>k</w:t>
            </w:r>
            <w:r w:rsidR="00F12B01" w:rsidRPr="008D0856">
              <w:t>pl</w:t>
            </w:r>
            <w:proofErr w:type="spellEnd"/>
          </w:p>
        </w:tc>
        <w:tc>
          <w:tcPr>
            <w:tcW w:w="1039" w:type="dxa"/>
          </w:tcPr>
          <w:p w14:paraId="5F340007" w14:textId="77777777" w:rsidR="00F12B01" w:rsidRPr="00841876" w:rsidRDefault="00F12B01" w:rsidP="009221A9">
            <w:pPr>
              <w:pStyle w:val="Tabulka"/>
            </w:pPr>
          </w:p>
        </w:tc>
        <w:tc>
          <w:tcPr>
            <w:tcW w:w="1177" w:type="dxa"/>
          </w:tcPr>
          <w:p w14:paraId="68F1F96A" w14:textId="77777777" w:rsidR="00F12B01" w:rsidRPr="00841876" w:rsidRDefault="00F12B01" w:rsidP="009221A9">
            <w:pPr>
              <w:pStyle w:val="Tabulka"/>
            </w:pPr>
          </w:p>
        </w:tc>
        <w:tc>
          <w:tcPr>
            <w:tcW w:w="1282" w:type="dxa"/>
          </w:tcPr>
          <w:p w14:paraId="25FA456E" w14:textId="77777777" w:rsidR="00F12B01" w:rsidRPr="00841876" w:rsidRDefault="00F12B01" w:rsidP="009221A9">
            <w:pPr>
              <w:pStyle w:val="Tabulka"/>
            </w:pPr>
          </w:p>
        </w:tc>
      </w:tr>
      <w:tr w:rsidR="00ED4DE5" w:rsidRPr="00841876" w14:paraId="03DEE8AC" w14:textId="77777777" w:rsidTr="009221A9">
        <w:tc>
          <w:tcPr>
            <w:tcW w:w="930" w:type="dxa"/>
          </w:tcPr>
          <w:p w14:paraId="173ABF1F" w14:textId="28530332" w:rsidR="00ED4DE5" w:rsidRPr="008D0856" w:rsidRDefault="00ED4DE5" w:rsidP="009221A9">
            <w:pPr>
              <w:pStyle w:val="Tabulka"/>
            </w:pPr>
            <w:r>
              <w:t>1</w:t>
            </w:r>
            <w:r w:rsidR="00530144">
              <w:t>9</w:t>
            </w:r>
          </w:p>
        </w:tc>
        <w:tc>
          <w:tcPr>
            <w:tcW w:w="3265" w:type="dxa"/>
          </w:tcPr>
          <w:p w14:paraId="43C2C999" w14:textId="56862165" w:rsidR="00ED4DE5" w:rsidRPr="005B110D" w:rsidRDefault="00ED4DE5" w:rsidP="009221A9">
            <w:pPr>
              <w:pStyle w:val="Tabulka"/>
              <w:rPr>
                <w:rFonts w:eastAsia="Verdana" w:cs="Times New Roman"/>
              </w:rPr>
            </w:pPr>
            <w:r w:rsidRPr="005B110D">
              <w:rPr>
                <w:rFonts w:eastAsia="Verdana" w:cs="Times New Roman"/>
              </w:rPr>
              <w:t>Geotechnické a stavebnětechnické průzkumy a pasporty staveb a inženýrských konstrukcí</w:t>
            </w:r>
            <w:r>
              <w:rPr>
                <w:rFonts w:eastAsia="Verdana" w:cs="Times New Roman"/>
              </w:rPr>
              <w:t xml:space="preserve"> – </w:t>
            </w:r>
            <w:r>
              <w:rPr>
                <w:rFonts w:asciiTheme="minorHAnsi" w:hAnsiTheme="minorHAnsi"/>
              </w:rPr>
              <w:t xml:space="preserve">pro část </w:t>
            </w:r>
            <w:r>
              <w:rPr>
                <w:b/>
                <w:bCs/>
              </w:rPr>
              <w:t>„Přemístění konstrukcí“</w:t>
            </w:r>
            <w:r>
              <w:rPr>
                <w:rFonts w:eastAsia="Verdana" w:cs="Times New Roman"/>
              </w:rPr>
              <w:t xml:space="preserve"> </w:t>
            </w:r>
            <w:r w:rsidRPr="00ED4DE5">
              <w:rPr>
                <w:rFonts w:eastAsia="Verdana" w:cs="Times New Roman"/>
                <w:b/>
                <w:bCs/>
              </w:rPr>
              <w:t>(DUSP)</w:t>
            </w:r>
          </w:p>
        </w:tc>
        <w:tc>
          <w:tcPr>
            <w:tcW w:w="1039" w:type="dxa"/>
          </w:tcPr>
          <w:p w14:paraId="22BCDB69" w14:textId="72872C31" w:rsidR="00ED4DE5" w:rsidRPr="008D0856" w:rsidRDefault="00337DCA" w:rsidP="009221A9">
            <w:pPr>
              <w:pStyle w:val="Tabulka"/>
            </w:pPr>
            <w:proofErr w:type="spellStart"/>
            <w:r>
              <w:t>kpl</w:t>
            </w:r>
            <w:proofErr w:type="spellEnd"/>
          </w:p>
        </w:tc>
        <w:tc>
          <w:tcPr>
            <w:tcW w:w="1039" w:type="dxa"/>
          </w:tcPr>
          <w:p w14:paraId="423A030B" w14:textId="77777777" w:rsidR="00ED4DE5" w:rsidRPr="00841876" w:rsidRDefault="00ED4DE5" w:rsidP="009221A9">
            <w:pPr>
              <w:pStyle w:val="Tabulka"/>
            </w:pPr>
          </w:p>
        </w:tc>
        <w:tc>
          <w:tcPr>
            <w:tcW w:w="1177" w:type="dxa"/>
          </w:tcPr>
          <w:p w14:paraId="469383CE" w14:textId="77777777" w:rsidR="00ED4DE5" w:rsidRPr="00841876" w:rsidRDefault="00ED4DE5" w:rsidP="009221A9">
            <w:pPr>
              <w:pStyle w:val="Tabulka"/>
            </w:pPr>
          </w:p>
        </w:tc>
        <w:tc>
          <w:tcPr>
            <w:tcW w:w="1282" w:type="dxa"/>
          </w:tcPr>
          <w:p w14:paraId="24344244" w14:textId="77777777" w:rsidR="00ED4DE5" w:rsidRPr="00841876" w:rsidRDefault="00ED4DE5" w:rsidP="009221A9">
            <w:pPr>
              <w:pStyle w:val="Tabulka"/>
            </w:pPr>
          </w:p>
        </w:tc>
      </w:tr>
      <w:tr w:rsidR="00F12B01" w:rsidRPr="00841876" w14:paraId="36C54AFF" w14:textId="77777777" w:rsidTr="009221A9">
        <w:tc>
          <w:tcPr>
            <w:tcW w:w="930" w:type="dxa"/>
          </w:tcPr>
          <w:p w14:paraId="5DD1DB73" w14:textId="07337E24" w:rsidR="00F12B01" w:rsidRPr="008D0856" w:rsidRDefault="00530144" w:rsidP="009221A9">
            <w:pPr>
              <w:pStyle w:val="Tabulka"/>
            </w:pPr>
            <w:r>
              <w:t>20</w:t>
            </w:r>
          </w:p>
        </w:tc>
        <w:tc>
          <w:tcPr>
            <w:tcW w:w="3265" w:type="dxa"/>
          </w:tcPr>
          <w:p w14:paraId="56DCB0AE" w14:textId="6F275553" w:rsidR="00F12B01" w:rsidRPr="008D0856" w:rsidRDefault="00F12B01" w:rsidP="009221A9">
            <w:pPr>
              <w:pStyle w:val="Tabulka"/>
              <w:rPr>
                <w:rFonts w:eastAsia="Times New Roman" w:cs="Times New Roman"/>
              </w:rPr>
            </w:pPr>
            <w:r w:rsidRPr="00FB3B8A">
              <w:rPr>
                <w:rFonts w:eastAsia="Verdana" w:cs="Times New Roman"/>
              </w:rPr>
              <w:t>Geotechnické průzkumy a pasporty pro železniční svršek, spodek a nástupiště</w:t>
            </w:r>
          </w:p>
        </w:tc>
        <w:tc>
          <w:tcPr>
            <w:tcW w:w="1039" w:type="dxa"/>
          </w:tcPr>
          <w:p w14:paraId="6B72DE3F" w14:textId="7C058D77" w:rsidR="00F12B01" w:rsidRPr="008D0856" w:rsidRDefault="00ED4DE5" w:rsidP="009221A9">
            <w:pPr>
              <w:pStyle w:val="Tabulka"/>
            </w:pPr>
            <w:proofErr w:type="spellStart"/>
            <w:r>
              <w:t>k</w:t>
            </w:r>
            <w:r w:rsidR="00F12B01" w:rsidRPr="008D0856">
              <w:t>pl</w:t>
            </w:r>
            <w:proofErr w:type="spellEnd"/>
          </w:p>
        </w:tc>
        <w:tc>
          <w:tcPr>
            <w:tcW w:w="1039" w:type="dxa"/>
          </w:tcPr>
          <w:p w14:paraId="30C50B54" w14:textId="77777777" w:rsidR="00F12B01" w:rsidRPr="00841876" w:rsidRDefault="00F12B01" w:rsidP="009221A9">
            <w:pPr>
              <w:pStyle w:val="Tabulka"/>
            </w:pPr>
          </w:p>
        </w:tc>
        <w:tc>
          <w:tcPr>
            <w:tcW w:w="1177" w:type="dxa"/>
          </w:tcPr>
          <w:p w14:paraId="1250537C" w14:textId="77777777" w:rsidR="00F12B01" w:rsidRPr="00841876" w:rsidRDefault="00F12B01" w:rsidP="009221A9">
            <w:pPr>
              <w:pStyle w:val="Tabulka"/>
            </w:pPr>
          </w:p>
        </w:tc>
        <w:tc>
          <w:tcPr>
            <w:tcW w:w="1282" w:type="dxa"/>
          </w:tcPr>
          <w:p w14:paraId="2E9F77D7" w14:textId="77777777" w:rsidR="00F12B01" w:rsidRPr="00841876" w:rsidRDefault="00F12B01" w:rsidP="009221A9">
            <w:pPr>
              <w:pStyle w:val="Tabulka"/>
            </w:pPr>
          </w:p>
        </w:tc>
      </w:tr>
      <w:tr w:rsidR="00F12B01" w:rsidRPr="00841876" w14:paraId="4B25A58D" w14:textId="77777777" w:rsidTr="009221A9">
        <w:tc>
          <w:tcPr>
            <w:tcW w:w="930" w:type="dxa"/>
          </w:tcPr>
          <w:p w14:paraId="49DAF4F3" w14:textId="744BAC6B" w:rsidR="00F12B01" w:rsidRPr="008D0856" w:rsidRDefault="00530144" w:rsidP="009221A9">
            <w:pPr>
              <w:pStyle w:val="Tabulka"/>
            </w:pPr>
            <w:r>
              <w:t>21</w:t>
            </w:r>
          </w:p>
        </w:tc>
        <w:tc>
          <w:tcPr>
            <w:tcW w:w="3265" w:type="dxa"/>
          </w:tcPr>
          <w:p w14:paraId="6FF3DFB9" w14:textId="10E53DA0" w:rsidR="00F12B01" w:rsidRPr="00FB3B8A" w:rsidRDefault="00F12B01" w:rsidP="009221A9">
            <w:pPr>
              <w:pStyle w:val="Tabulka"/>
              <w:rPr>
                <w:rFonts w:eastAsia="Verdana" w:cs="Times New Roman"/>
              </w:rPr>
            </w:pPr>
            <w:r w:rsidRPr="00FB3B8A">
              <w:rPr>
                <w:rFonts w:eastAsia="Verdana" w:cs="Times New Roman"/>
              </w:rPr>
              <w:t>Zjištění stávajících inženýrských sítí</w:t>
            </w:r>
            <w:r w:rsidR="00ED4DE5">
              <w:rPr>
                <w:rFonts w:eastAsia="Verdana" w:cs="Times New Roman"/>
              </w:rPr>
              <w:t xml:space="preserve"> – </w:t>
            </w:r>
            <w:r w:rsidR="00ED4DE5">
              <w:rPr>
                <w:rFonts w:asciiTheme="minorHAnsi" w:hAnsiTheme="minorHAnsi"/>
              </w:rPr>
              <w:t xml:space="preserve">pro část </w:t>
            </w:r>
            <w:r w:rsidR="00ED4DE5" w:rsidRPr="009A43C1">
              <w:rPr>
                <w:rFonts w:asciiTheme="minorHAnsi" w:hAnsiTheme="minorHAnsi"/>
                <w:b/>
                <w:bCs/>
              </w:rPr>
              <w:t>„Dopravní uzel Výtoň</w:t>
            </w:r>
            <w:r w:rsidR="00ED4DE5">
              <w:rPr>
                <w:rFonts w:asciiTheme="minorHAnsi" w:hAnsiTheme="minorHAnsi"/>
                <w:b/>
                <w:bCs/>
              </w:rPr>
              <w:t>“ (DUSL)</w:t>
            </w:r>
          </w:p>
        </w:tc>
        <w:tc>
          <w:tcPr>
            <w:tcW w:w="1039" w:type="dxa"/>
          </w:tcPr>
          <w:p w14:paraId="79DAA70D" w14:textId="2A6F767C" w:rsidR="00F12B01" w:rsidRPr="008D0856" w:rsidRDefault="00337DCA" w:rsidP="009221A9">
            <w:pPr>
              <w:pStyle w:val="Tabulka"/>
            </w:pPr>
            <w:proofErr w:type="spellStart"/>
            <w:r>
              <w:t>kpl</w:t>
            </w:r>
            <w:proofErr w:type="spellEnd"/>
          </w:p>
        </w:tc>
        <w:tc>
          <w:tcPr>
            <w:tcW w:w="1039" w:type="dxa"/>
          </w:tcPr>
          <w:p w14:paraId="54479ED3" w14:textId="77777777" w:rsidR="00F12B01" w:rsidRPr="00841876" w:rsidRDefault="00F12B01" w:rsidP="009221A9">
            <w:pPr>
              <w:pStyle w:val="Tabulka"/>
            </w:pPr>
          </w:p>
        </w:tc>
        <w:tc>
          <w:tcPr>
            <w:tcW w:w="1177" w:type="dxa"/>
          </w:tcPr>
          <w:p w14:paraId="5AA4DD4B" w14:textId="77777777" w:rsidR="00F12B01" w:rsidRPr="00841876" w:rsidRDefault="00F12B01" w:rsidP="009221A9">
            <w:pPr>
              <w:pStyle w:val="Tabulka"/>
            </w:pPr>
          </w:p>
        </w:tc>
        <w:tc>
          <w:tcPr>
            <w:tcW w:w="1282" w:type="dxa"/>
          </w:tcPr>
          <w:p w14:paraId="01CA5B85" w14:textId="77777777" w:rsidR="00F12B01" w:rsidRPr="00841876" w:rsidRDefault="00F12B01" w:rsidP="009221A9">
            <w:pPr>
              <w:pStyle w:val="Tabulka"/>
            </w:pPr>
          </w:p>
        </w:tc>
      </w:tr>
      <w:tr w:rsidR="00ED4DE5" w:rsidRPr="00841876" w14:paraId="5DC60D1B" w14:textId="77777777" w:rsidTr="009221A9">
        <w:tc>
          <w:tcPr>
            <w:tcW w:w="930" w:type="dxa"/>
          </w:tcPr>
          <w:p w14:paraId="14038FCB" w14:textId="4E00CF32" w:rsidR="00ED4DE5" w:rsidRDefault="00530144" w:rsidP="009221A9">
            <w:pPr>
              <w:pStyle w:val="Tabulka"/>
            </w:pPr>
            <w:r>
              <w:t>22</w:t>
            </w:r>
          </w:p>
        </w:tc>
        <w:tc>
          <w:tcPr>
            <w:tcW w:w="3265" w:type="dxa"/>
          </w:tcPr>
          <w:p w14:paraId="67B02C4B" w14:textId="6A21A839" w:rsidR="00ED4DE5" w:rsidRPr="00FB3B8A" w:rsidRDefault="00ED4DE5" w:rsidP="009221A9">
            <w:pPr>
              <w:pStyle w:val="Tabulka"/>
              <w:rPr>
                <w:rFonts w:eastAsia="Verdana" w:cs="Times New Roman"/>
              </w:rPr>
            </w:pPr>
            <w:r w:rsidRPr="00FB3B8A">
              <w:rPr>
                <w:rFonts w:eastAsia="Verdana" w:cs="Times New Roman"/>
              </w:rPr>
              <w:t>Zjištění stávajících inženýrských sítí</w:t>
            </w:r>
            <w:r>
              <w:rPr>
                <w:rFonts w:eastAsia="Verdana" w:cs="Times New Roman"/>
              </w:rPr>
              <w:t xml:space="preserve"> – </w:t>
            </w:r>
            <w:r>
              <w:rPr>
                <w:rFonts w:asciiTheme="minorHAnsi" w:hAnsiTheme="minorHAnsi"/>
              </w:rPr>
              <w:t xml:space="preserve">pro část </w:t>
            </w:r>
            <w:r>
              <w:rPr>
                <w:b/>
                <w:bCs/>
              </w:rPr>
              <w:t>„Přemístění konstrukcí“</w:t>
            </w:r>
            <w:r>
              <w:rPr>
                <w:rFonts w:eastAsia="Verdana" w:cs="Times New Roman"/>
              </w:rPr>
              <w:t xml:space="preserve"> </w:t>
            </w:r>
            <w:r w:rsidRPr="00ED4DE5">
              <w:rPr>
                <w:rFonts w:eastAsia="Verdana" w:cs="Times New Roman"/>
                <w:b/>
                <w:bCs/>
              </w:rPr>
              <w:t>(DUSP)</w:t>
            </w:r>
          </w:p>
        </w:tc>
        <w:tc>
          <w:tcPr>
            <w:tcW w:w="1039" w:type="dxa"/>
          </w:tcPr>
          <w:p w14:paraId="6CA0395F" w14:textId="5846627F" w:rsidR="00ED4DE5" w:rsidRDefault="00337DCA" w:rsidP="009221A9">
            <w:pPr>
              <w:pStyle w:val="Tabulka"/>
            </w:pPr>
            <w:proofErr w:type="spellStart"/>
            <w:r>
              <w:t>kpl</w:t>
            </w:r>
            <w:proofErr w:type="spellEnd"/>
          </w:p>
        </w:tc>
        <w:tc>
          <w:tcPr>
            <w:tcW w:w="1039" w:type="dxa"/>
          </w:tcPr>
          <w:p w14:paraId="59C5E294" w14:textId="77777777" w:rsidR="00ED4DE5" w:rsidRPr="00841876" w:rsidRDefault="00ED4DE5" w:rsidP="009221A9">
            <w:pPr>
              <w:pStyle w:val="Tabulka"/>
            </w:pPr>
          </w:p>
        </w:tc>
        <w:tc>
          <w:tcPr>
            <w:tcW w:w="1177" w:type="dxa"/>
          </w:tcPr>
          <w:p w14:paraId="1792255B" w14:textId="77777777" w:rsidR="00ED4DE5" w:rsidRPr="00841876" w:rsidRDefault="00ED4DE5" w:rsidP="009221A9">
            <w:pPr>
              <w:pStyle w:val="Tabulka"/>
            </w:pPr>
          </w:p>
        </w:tc>
        <w:tc>
          <w:tcPr>
            <w:tcW w:w="1282" w:type="dxa"/>
          </w:tcPr>
          <w:p w14:paraId="5CAFC283" w14:textId="77777777" w:rsidR="00ED4DE5" w:rsidRPr="00841876" w:rsidRDefault="00ED4DE5" w:rsidP="009221A9">
            <w:pPr>
              <w:pStyle w:val="Tabulka"/>
            </w:pPr>
          </w:p>
        </w:tc>
      </w:tr>
      <w:tr w:rsidR="00F12B01" w:rsidRPr="00841876" w14:paraId="76173BCF" w14:textId="77777777" w:rsidTr="009221A9">
        <w:tc>
          <w:tcPr>
            <w:tcW w:w="930" w:type="dxa"/>
          </w:tcPr>
          <w:p w14:paraId="7E4D00D1" w14:textId="4F587F4A" w:rsidR="00F12B01" w:rsidRPr="008D0856" w:rsidRDefault="00530144" w:rsidP="009221A9">
            <w:pPr>
              <w:pStyle w:val="Tabulka"/>
            </w:pPr>
            <w:r>
              <w:t>23</w:t>
            </w:r>
          </w:p>
        </w:tc>
        <w:tc>
          <w:tcPr>
            <w:tcW w:w="3265" w:type="dxa"/>
          </w:tcPr>
          <w:p w14:paraId="6B2546A9" w14:textId="77777777" w:rsidR="00F12B01" w:rsidRPr="008D0856" w:rsidRDefault="00F12B01" w:rsidP="009221A9">
            <w:pPr>
              <w:pStyle w:val="Tabulka"/>
            </w:pPr>
            <w:r w:rsidRPr="008D0856">
              <w:t>Zajištění vydání osvědčení o shodě notifikovanou osobou v přípravě</w:t>
            </w:r>
          </w:p>
        </w:tc>
        <w:tc>
          <w:tcPr>
            <w:tcW w:w="1039" w:type="dxa"/>
          </w:tcPr>
          <w:p w14:paraId="1014C19A" w14:textId="77777777" w:rsidR="00F12B01" w:rsidRPr="008D0856" w:rsidRDefault="00F12B01" w:rsidP="009221A9">
            <w:pPr>
              <w:pStyle w:val="Tabulka"/>
            </w:pPr>
            <w:r w:rsidRPr="008D0856">
              <w:t>hod</w:t>
            </w:r>
          </w:p>
        </w:tc>
        <w:tc>
          <w:tcPr>
            <w:tcW w:w="1039" w:type="dxa"/>
          </w:tcPr>
          <w:p w14:paraId="0753DC55" w14:textId="77777777" w:rsidR="00F12B01" w:rsidRPr="00841876" w:rsidRDefault="00F12B01" w:rsidP="009221A9">
            <w:pPr>
              <w:pStyle w:val="Tabulka"/>
            </w:pPr>
          </w:p>
        </w:tc>
        <w:tc>
          <w:tcPr>
            <w:tcW w:w="1177" w:type="dxa"/>
          </w:tcPr>
          <w:p w14:paraId="373862E0" w14:textId="77777777" w:rsidR="00F12B01" w:rsidRPr="00841876" w:rsidRDefault="00F12B01" w:rsidP="009221A9">
            <w:pPr>
              <w:pStyle w:val="Tabulka"/>
            </w:pPr>
          </w:p>
        </w:tc>
        <w:tc>
          <w:tcPr>
            <w:tcW w:w="1282" w:type="dxa"/>
          </w:tcPr>
          <w:p w14:paraId="0935F57C" w14:textId="77777777" w:rsidR="00F12B01" w:rsidRPr="00841876" w:rsidRDefault="00F12B01" w:rsidP="009221A9">
            <w:pPr>
              <w:pStyle w:val="Tabulka"/>
            </w:pPr>
          </w:p>
        </w:tc>
      </w:tr>
      <w:tr w:rsidR="00F12B01" w:rsidRPr="00841876" w14:paraId="195C0CC0" w14:textId="77777777" w:rsidTr="009221A9">
        <w:tc>
          <w:tcPr>
            <w:tcW w:w="930" w:type="dxa"/>
          </w:tcPr>
          <w:p w14:paraId="745E6304" w14:textId="24CF34A7" w:rsidR="00F12B01" w:rsidRPr="008D0856" w:rsidRDefault="00F12B01" w:rsidP="009221A9">
            <w:pPr>
              <w:pStyle w:val="Tabulka"/>
            </w:pPr>
            <w:r>
              <w:t>2</w:t>
            </w:r>
            <w:r w:rsidR="00530144">
              <w:t>4</w:t>
            </w:r>
          </w:p>
        </w:tc>
        <w:tc>
          <w:tcPr>
            <w:tcW w:w="3265" w:type="dxa"/>
          </w:tcPr>
          <w:p w14:paraId="6409832B" w14:textId="77777777" w:rsidR="00F12B01" w:rsidRPr="008D0856" w:rsidRDefault="00F12B01" w:rsidP="009221A9">
            <w:pPr>
              <w:pStyle w:val="Tabulka"/>
            </w:pPr>
            <w:r w:rsidRPr="008D0856">
              <w:t>Koordinátor BOZP v přípravě</w:t>
            </w:r>
          </w:p>
        </w:tc>
        <w:tc>
          <w:tcPr>
            <w:tcW w:w="1039" w:type="dxa"/>
          </w:tcPr>
          <w:p w14:paraId="5BF9E60E" w14:textId="77777777" w:rsidR="00F12B01" w:rsidRPr="008D0856" w:rsidRDefault="00F12B01" w:rsidP="009221A9">
            <w:pPr>
              <w:pStyle w:val="Tabulka"/>
            </w:pPr>
            <w:r w:rsidRPr="008D0856">
              <w:t>hod</w:t>
            </w:r>
          </w:p>
        </w:tc>
        <w:tc>
          <w:tcPr>
            <w:tcW w:w="1039" w:type="dxa"/>
          </w:tcPr>
          <w:p w14:paraId="1CFB9455" w14:textId="77777777" w:rsidR="00F12B01" w:rsidRPr="00841876" w:rsidRDefault="00F12B01" w:rsidP="009221A9">
            <w:pPr>
              <w:pStyle w:val="Tabulka"/>
            </w:pPr>
          </w:p>
        </w:tc>
        <w:tc>
          <w:tcPr>
            <w:tcW w:w="1177" w:type="dxa"/>
          </w:tcPr>
          <w:p w14:paraId="7A765445" w14:textId="77777777" w:rsidR="00F12B01" w:rsidRPr="00841876" w:rsidRDefault="00F12B01" w:rsidP="009221A9">
            <w:pPr>
              <w:pStyle w:val="Tabulka"/>
            </w:pPr>
          </w:p>
        </w:tc>
        <w:tc>
          <w:tcPr>
            <w:tcW w:w="1282" w:type="dxa"/>
          </w:tcPr>
          <w:p w14:paraId="288BE1A4" w14:textId="77777777" w:rsidR="00F12B01" w:rsidRPr="00841876" w:rsidRDefault="00F12B01" w:rsidP="009221A9">
            <w:pPr>
              <w:pStyle w:val="Tabulka"/>
            </w:pPr>
          </w:p>
        </w:tc>
      </w:tr>
      <w:tr w:rsidR="00F12B01" w:rsidRPr="00841876" w14:paraId="25C45748" w14:textId="77777777" w:rsidTr="009221A9">
        <w:tc>
          <w:tcPr>
            <w:tcW w:w="930" w:type="dxa"/>
          </w:tcPr>
          <w:p w14:paraId="7B61CFC1" w14:textId="25F7CCED" w:rsidR="00F12B01" w:rsidRPr="008D0856" w:rsidRDefault="00F12B01" w:rsidP="009221A9">
            <w:pPr>
              <w:pStyle w:val="Tabulka"/>
            </w:pPr>
            <w:r>
              <w:t>2</w:t>
            </w:r>
            <w:r w:rsidR="00530144">
              <w:t>5</w:t>
            </w:r>
          </w:p>
        </w:tc>
        <w:tc>
          <w:tcPr>
            <w:tcW w:w="3265" w:type="dxa"/>
          </w:tcPr>
          <w:p w14:paraId="726C0D2E" w14:textId="48D2A731" w:rsidR="00F12B01" w:rsidRPr="008D0856" w:rsidRDefault="00F12B01" w:rsidP="009221A9">
            <w:pPr>
              <w:pStyle w:val="Tabulka"/>
            </w:pPr>
            <w:r w:rsidRPr="008D0856">
              <w:t>Zajištění</w:t>
            </w:r>
            <w:r w:rsidRPr="00A360F2">
              <w:rPr>
                <w:rFonts w:asciiTheme="minorHAnsi" w:hAnsiTheme="minorHAnsi"/>
              </w:rPr>
              <w:t xml:space="preserve"> </w:t>
            </w:r>
            <w:r>
              <w:rPr>
                <w:rFonts w:asciiTheme="minorHAnsi" w:hAnsiTheme="minorHAnsi"/>
              </w:rPr>
              <w:t xml:space="preserve">podkladů pro zadávací dokumentaci následujícího stupně dokumentace dle bodu 5.1.4. ZTP </w:t>
            </w:r>
            <w:r w:rsidR="00ED4DE5">
              <w:rPr>
                <w:rFonts w:asciiTheme="minorHAnsi" w:hAnsiTheme="minorHAnsi"/>
              </w:rPr>
              <w:t xml:space="preserve">pro část </w:t>
            </w:r>
            <w:r w:rsidR="00ED4DE5" w:rsidRPr="009A43C1">
              <w:rPr>
                <w:rFonts w:asciiTheme="minorHAnsi" w:hAnsiTheme="minorHAnsi"/>
                <w:b/>
                <w:bCs/>
              </w:rPr>
              <w:t>„Dopravní uzel Výtoň</w:t>
            </w:r>
            <w:r w:rsidR="00ED4DE5">
              <w:rPr>
                <w:rFonts w:asciiTheme="minorHAnsi" w:hAnsiTheme="minorHAnsi"/>
                <w:b/>
                <w:bCs/>
              </w:rPr>
              <w:t>“ (DUSL)</w:t>
            </w:r>
          </w:p>
        </w:tc>
        <w:tc>
          <w:tcPr>
            <w:tcW w:w="1039" w:type="dxa"/>
          </w:tcPr>
          <w:p w14:paraId="36429778" w14:textId="77777777" w:rsidR="00F12B01" w:rsidRPr="008D0856" w:rsidRDefault="00F12B01" w:rsidP="009221A9">
            <w:pPr>
              <w:pStyle w:val="Tabulka"/>
            </w:pPr>
            <w:r w:rsidRPr="008D0856">
              <w:t>hod</w:t>
            </w:r>
          </w:p>
        </w:tc>
        <w:tc>
          <w:tcPr>
            <w:tcW w:w="1039" w:type="dxa"/>
          </w:tcPr>
          <w:p w14:paraId="33B9B6E1" w14:textId="77777777" w:rsidR="00F12B01" w:rsidRPr="00841876" w:rsidRDefault="00F12B01" w:rsidP="009221A9">
            <w:pPr>
              <w:pStyle w:val="Tabulka"/>
            </w:pPr>
          </w:p>
        </w:tc>
        <w:tc>
          <w:tcPr>
            <w:tcW w:w="1177" w:type="dxa"/>
          </w:tcPr>
          <w:p w14:paraId="76A998DF" w14:textId="77777777" w:rsidR="00F12B01" w:rsidRPr="00841876" w:rsidRDefault="00F12B01" w:rsidP="009221A9">
            <w:pPr>
              <w:pStyle w:val="Tabulka"/>
            </w:pPr>
          </w:p>
        </w:tc>
        <w:tc>
          <w:tcPr>
            <w:tcW w:w="1282" w:type="dxa"/>
          </w:tcPr>
          <w:p w14:paraId="635A999F" w14:textId="77777777" w:rsidR="00F12B01" w:rsidRPr="00841876" w:rsidRDefault="00F12B01" w:rsidP="009221A9">
            <w:pPr>
              <w:pStyle w:val="Tabulka"/>
            </w:pPr>
          </w:p>
        </w:tc>
      </w:tr>
      <w:tr w:rsidR="00F12B01" w:rsidRPr="00841876" w14:paraId="716AC062" w14:textId="77777777" w:rsidTr="009221A9">
        <w:tc>
          <w:tcPr>
            <w:tcW w:w="930" w:type="dxa"/>
          </w:tcPr>
          <w:p w14:paraId="78553BEC" w14:textId="50652C8C" w:rsidR="00F12B01" w:rsidRPr="008D0856" w:rsidRDefault="00F12B01" w:rsidP="009221A9">
            <w:pPr>
              <w:pStyle w:val="Tabulka"/>
            </w:pPr>
            <w:r>
              <w:t>2</w:t>
            </w:r>
            <w:r w:rsidR="00530144">
              <w:t>6</w:t>
            </w:r>
          </w:p>
        </w:tc>
        <w:tc>
          <w:tcPr>
            <w:tcW w:w="3265" w:type="dxa"/>
          </w:tcPr>
          <w:p w14:paraId="78E8B39C" w14:textId="42B4A43D" w:rsidR="00F12B01" w:rsidRPr="00053825" w:rsidRDefault="00F12B01" w:rsidP="009221A9">
            <w:pPr>
              <w:pStyle w:val="Textbezodsazen"/>
              <w:rPr>
                <w:rFonts w:asciiTheme="minorHAnsi" w:hAnsiTheme="minorHAnsi"/>
                <w:b/>
                <w:bCs/>
              </w:rPr>
            </w:pPr>
            <w:r w:rsidRPr="008D0856">
              <w:t>Zajištění</w:t>
            </w:r>
            <w:r w:rsidRPr="00A360F2">
              <w:rPr>
                <w:rFonts w:asciiTheme="minorHAnsi" w:hAnsiTheme="minorHAnsi"/>
              </w:rPr>
              <w:t xml:space="preserve"> </w:t>
            </w:r>
            <w:r>
              <w:rPr>
                <w:rFonts w:asciiTheme="minorHAnsi" w:hAnsiTheme="minorHAnsi"/>
              </w:rPr>
              <w:t xml:space="preserve">podkladů pro zadávací dokumentaci následujícího stupně dokumentace dle bodu 5.1.4. ZTP </w:t>
            </w:r>
            <w:r w:rsidR="00ED4DE5">
              <w:rPr>
                <w:rFonts w:asciiTheme="minorHAnsi" w:hAnsiTheme="minorHAnsi"/>
              </w:rPr>
              <w:lastRenderedPageBreak/>
              <w:t xml:space="preserve">pro část </w:t>
            </w:r>
            <w:r w:rsidR="00ED4DE5">
              <w:rPr>
                <w:b/>
                <w:bCs/>
              </w:rPr>
              <w:t>„Přemístění konstrukcí“</w:t>
            </w:r>
            <w:r w:rsidR="00ED4DE5">
              <w:rPr>
                <w:rFonts w:eastAsia="Verdana" w:cs="Times New Roman"/>
              </w:rPr>
              <w:t xml:space="preserve"> </w:t>
            </w:r>
            <w:r w:rsidR="00ED4DE5" w:rsidRPr="00ED4DE5">
              <w:rPr>
                <w:rFonts w:eastAsia="Verdana" w:cs="Times New Roman"/>
                <w:b/>
                <w:bCs/>
              </w:rPr>
              <w:t>(DUSP)</w:t>
            </w:r>
          </w:p>
        </w:tc>
        <w:tc>
          <w:tcPr>
            <w:tcW w:w="1039" w:type="dxa"/>
          </w:tcPr>
          <w:p w14:paraId="123F50A6" w14:textId="77777777" w:rsidR="00F12B01" w:rsidRPr="008D0856" w:rsidRDefault="00F12B01" w:rsidP="009221A9">
            <w:pPr>
              <w:pStyle w:val="Tabulka"/>
            </w:pPr>
            <w:r>
              <w:lastRenderedPageBreak/>
              <w:t>hod</w:t>
            </w:r>
          </w:p>
        </w:tc>
        <w:tc>
          <w:tcPr>
            <w:tcW w:w="1039" w:type="dxa"/>
          </w:tcPr>
          <w:p w14:paraId="2205B637" w14:textId="77777777" w:rsidR="00F12B01" w:rsidRPr="00841876" w:rsidRDefault="00F12B01" w:rsidP="009221A9">
            <w:pPr>
              <w:pStyle w:val="Tabulka"/>
            </w:pPr>
          </w:p>
        </w:tc>
        <w:tc>
          <w:tcPr>
            <w:tcW w:w="1177" w:type="dxa"/>
          </w:tcPr>
          <w:p w14:paraId="502C2183" w14:textId="77777777" w:rsidR="00F12B01" w:rsidRPr="00841876" w:rsidRDefault="00F12B01" w:rsidP="009221A9">
            <w:pPr>
              <w:pStyle w:val="Tabulka"/>
            </w:pPr>
          </w:p>
        </w:tc>
        <w:tc>
          <w:tcPr>
            <w:tcW w:w="1282" w:type="dxa"/>
          </w:tcPr>
          <w:p w14:paraId="480E8E02" w14:textId="77777777" w:rsidR="00F12B01" w:rsidRPr="00841876" w:rsidRDefault="00F12B01" w:rsidP="009221A9">
            <w:pPr>
              <w:pStyle w:val="Tabulka"/>
            </w:pPr>
          </w:p>
        </w:tc>
      </w:tr>
      <w:tr w:rsidR="00F12B01" w:rsidRPr="00841876" w14:paraId="55E81A49" w14:textId="77777777" w:rsidTr="009221A9">
        <w:tc>
          <w:tcPr>
            <w:tcW w:w="930" w:type="dxa"/>
          </w:tcPr>
          <w:p w14:paraId="276371C1" w14:textId="2B64D8F5" w:rsidR="00F12B01" w:rsidRPr="008D0856" w:rsidRDefault="00F12B01" w:rsidP="009221A9">
            <w:pPr>
              <w:pStyle w:val="Tabulka"/>
            </w:pPr>
            <w:r>
              <w:t>2</w:t>
            </w:r>
            <w:r w:rsidR="00530144">
              <w:t>7</w:t>
            </w:r>
          </w:p>
        </w:tc>
        <w:tc>
          <w:tcPr>
            <w:tcW w:w="3265" w:type="dxa"/>
          </w:tcPr>
          <w:p w14:paraId="2D0FC039" w14:textId="45C96F5A" w:rsidR="00F12B01" w:rsidRPr="008D0856" w:rsidRDefault="00F12B01" w:rsidP="009221A9">
            <w:pPr>
              <w:pStyle w:val="Tabulka"/>
            </w:pPr>
            <w:r>
              <w:t xml:space="preserve">Podklady pro majetkoprávní vypořádání </w:t>
            </w:r>
            <w:r w:rsidR="00ED4DE5">
              <w:rPr>
                <w:rFonts w:asciiTheme="minorHAnsi" w:hAnsiTheme="minorHAnsi"/>
              </w:rPr>
              <w:t xml:space="preserve">části </w:t>
            </w:r>
            <w:r w:rsidR="00ED4DE5" w:rsidRPr="009A43C1">
              <w:rPr>
                <w:rFonts w:asciiTheme="minorHAnsi" w:hAnsiTheme="minorHAnsi"/>
                <w:b/>
                <w:bCs/>
              </w:rPr>
              <w:t>„Dopravní uzel Výtoň</w:t>
            </w:r>
            <w:r w:rsidR="00ED4DE5">
              <w:rPr>
                <w:rFonts w:asciiTheme="minorHAnsi" w:hAnsiTheme="minorHAnsi"/>
                <w:b/>
                <w:bCs/>
              </w:rPr>
              <w:t>“ (DUSL)</w:t>
            </w:r>
          </w:p>
        </w:tc>
        <w:tc>
          <w:tcPr>
            <w:tcW w:w="1039" w:type="dxa"/>
          </w:tcPr>
          <w:p w14:paraId="504E0CA5" w14:textId="77777777" w:rsidR="00F12B01" w:rsidRPr="008D0856" w:rsidRDefault="00F12B01" w:rsidP="009221A9">
            <w:pPr>
              <w:pStyle w:val="Tabulka"/>
            </w:pPr>
            <w:r>
              <w:t>hod</w:t>
            </w:r>
          </w:p>
        </w:tc>
        <w:tc>
          <w:tcPr>
            <w:tcW w:w="1039" w:type="dxa"/>
          </w:tcPr>
          <w:p w14:paraId="5D47E9C9" w14:textId="77777777" w:rsidR="00F12B01" w:rsidRPr="00841876" w:rsidRDefault="00F12B01" w:rsidP="009221A9">
            <w:pPr>
              <w:pStyle w:val="Tabulka"/>
            </w:pPr>
          </w:p>
        </w:tc>
        <w:tc>
          <w:tcPr>
            <w:tcW w:w="1177" w:type="dxa"/>
          </w:tcPr>
          <w:p w14:paraId="2AE0A7AD" w14:textId="77777777" w:rsidR="00F12B01" w:rsidRPr="00841876" w:rsidRDefault="00F12B01" w:rsidP="009221A9">
            <w:pPr>
              <w:pStyle w:val="Tabulka"/>
            </w:pPr>
          </w:p>
        </w:tc>
        <w:tc>
          <w:tcPr>
            <w:tcW w:w="1282" w:type="dxa"/>
          </w:tcPr>
          <w:p w14:paraId="078D61A8" w14:textId="77777777" w:rsidR="00F12B01" w:rsidRPr="00841876" w:rsidRDefault="00F12B01" w:rsidP="009221A9">
            <w:pPr>
              <w:pStyle w:val="Tabulka"/>
            </w:pPr>
          </w:p>
        </w:tc>
      </w:tr>
      <w:tr w:rsidR="00F12B01" w:rsidRPr="00841876" w14:paraId="7E73AB5F" w14:textId="77777777" w:rsidTr="009221A9">
        <w:tc>
          <w:tcPr>
            <w:tcW w:w="930" w:type="dxa"/>
          </w:tcPr>
          <w:p w14:paraId="44453B76" w14:textId="5060767E" w:rsidR="00F12B01" w:rsidRPr="008D0856" w:rsidRDefault="00F12B01" w:rsidP="009221A9">
            <w:pPr>
              <w:pStyle w:val="Tabulka"/>
            </w:pPr>
            <w:r>
              <w:t>2</w:t>
            </w:r>
            <w:r w:rsidR="00530144">
              <w:t>8</w:t>
            </w:r>
          </w:p>
        </w:tc>
        <w:tc>
          <w:tcPr>
            <w:tcW w:w="3265" w:type="dxa"/>
          </w:tcPr>
          <w:p w14:paraId="2F06E8A6" w14:textId="35B18BD2" w:rsidR="00F12B01" w:rsidRDefault="00F12B01" w:rsidP="009221A9">
            <w:pPr>
              <w:pStyle w:val="Tabulka"/>
            </w:pPr>
            <w:r>
              <w:t>Podklady pro majetkoprávní vypořádání</w:t>
            </w:r>
            <w:r w:rsidR="00ED4DE5">
              <w:rPr>
                <w:rFonts w:asciiTheme="minorHAnsi" w:hAnsiTheme="minorHAnsi"/>
              </w:rPr>
              <w:t xml:space="preserve"> části </w:t>
            </w:r>
            <w:r w:rsidR="00ED4DE5">
              <w:rPr>
                <w:b/>
                <w:bCs/>
              </w:rPr>
              <w:t>„Přemístění konstrukcí“</w:t>
            </w:r>
            <w:r w:rsidR="00ED4DE5">
              <w:rPr>
                <w:rFonts w:eastAsia="Verdana" w:cs="Times New Roman"/>
              </w:rPr>
              <w:t xml:space="preserve"> </w:t>
            </w:r>
            <w:r w:rsidR="00ED4DE5" w:rsidRPr="00ED4DE5">
              <w:rPr>
                <w:rFonts w:eastAsia="Verdana" w:cs="Times New Roman"/>
                <w:b/>
                <w:bCs/>
              </w:rPr>
              <w:t>(DUSP)</w:t>
            </w:r>
          </w:p>
        </w:tc>
        <w:tc>
          <w:tcPr>
            <w:tcW w:w="1039" w:type="dxa"/>
          </w:tcPr>
          <w:p w14:paraId="3717E66C" w14:textId="77777777" w:rsidR="00F12B01" w:rsidRDefault="00F12B01" w:rsidP="009221A9">
            <w:pPr>
              <w:pStyle w:val="Tabulka"/>
            </w:pPr>
            <w:r>
              <w:t>hod</w:t>
            </w:r>
          </w:p>
        </w:tc>
        <w:tc>
          <w:tcPr>
            <w:tcW w:w="1039" w:type="dxa"/>
          </w:tcPr>
          <w:p w14:paraId="2AEF86F7" w14:textId="77777777" w:rsidR="00F12B01" w:rsidRPr="00841876" w:rsidRDefault="00F12B01" w:rsidP="009221A9">
            <w:pPr>
              <w:pStyle w:val="Tabulka"/>
            </w:pPr>
          </w:p>
        </w:tc>
        <w:tc>
          <w:tcPr>
            <w:tcW w:w="1177" w:type="dxa"/>
          </w:tcPr>
          <w:p w14:paraId="42198161" w14:textId="77777777" w:rsidR="00F12B01" w:rsidRPr="00841876" w:rsidRDefault="00F12B01" w:rsidP="009221A9">
            <w:pPr>
              <w:pStyle w:val="Tabulka"/>
            </w:pPr>
          </w:p>
        </w:tc>
        <w:tc>
          <w:tcPr>
            <w:tcW w:w="1282" w:type="dxa"/>
          </w:tcPr>
          <w:p w14:paraId="6785434C" w14:textId="77777777" w:rsidR="00F12B01" w:rsidRPr="00841876" w:rsidRDefault="00F12B01" w:rsidP="009221A9">
            <w:pPr>
              <w:pStyle w:val="Tabulka"/>
            </w:pPr>
          </w:p>
        </w:tc>
      </w:tr>
      <w:tr w:rsidR="00F12B01" w:rsidRPr="00841876" w14:paraId="41778A62" w14:textId="77777777" w:rsidTr="009221A9">
        <w:tc>
          <w:tcPr>
            <w:tcW w:w="930" w:type="dxa"/>
          </w:tcPr>
          <w:p w14:paraId="368269E0" w14:textId="707A523D" w:rsidR="00F12B01" w:rsidRPr="008D0856" w:rsidRDefault="00F12B01" w:rsidP="009221A9">
            <w:pPr>
              <w:pStyle w:val="Tabulka"/>
            </w:pPr>
            <w:r>
              <w:t>2</w:t>
            </w:r>
            <w:r w:rsidR="00530144">
              <w:t>9</w:t>
            </w:r>
          </w:p>
        </w:tc>
        <w:tc>
          <w:tcPr>
            <w:tcW w:w="3265" w:type="dxa"/>
          </w:tcPr>
          <w:p w14:paraId="442494B6" w14:textId="77777777" w:rsidR="00F12B01" w:rsidRPr="008D0856" w:rsidRDefault="00F12B01" w:rsidP="009221A9">
            <w:pPr>
              <w:pStyle w:val="Tabulka"/>
            </w:pPr>
            <w:r w:rsidRPr="008D0856">
              <w:t>Zpracování příloh k žádosti o spolufinancování stavby dle ZTP a VTP</w:t>
            </w:r>
          </w:p>
        </w:tc>
        <w:tc>
          <w:tcPr>
            <w:tcW w:w="1039" w:type="dxa"/>
          </w:tcPr>
          <w:p w14:paraId="4A69D7E4" w14:textId="77777777" w:rsidR="00F12B01" w:rsidRPr="008D0856" w:rsidRDefault="00F12B01" w:rsidP="009221A9">
            <w:pPr>
              <w:pStyle w:val="Tabulka"/>
            </w:pPr>
            <w:r w:rsidRPr="008D0856">
              <w:t>hod</w:t>
            </w:r>
          </w:p>
        </w:tc>
        <w:tc>
          <w:tcPr>
            <w:tcW w:w="1039" w:type="dxa"/>
          </w:tcPr>
          <w:p w14:paraId="598C347F" w14:textId="77777777" w:rsidR="00F12B01" w:rsidRPr="00841876" w:rsidRDefault="00F12B01" w:rsidP="009221A9">
            <w:pPr>
              <w:pStyle w:val="Tabulka"/>
            </w:pPr>
          </w:p>
        </w:tc>
        <w:tc>
          <w:tcPr>
            <w:tcW w:w="1177" w:type="dxa"/>
          </w:tcPr>
          <w:p w14:paraId="72C6D0D6" w14:textId="77777777" w:rsidR="00F12B01" w:rsidRPr="00841876" w:rsidRDefault="00F12B01" w:rsidP="009221A9">
            <w:pPr>
              <w:pStyle w:val="Tabulka"/>
            </w:pPr>
          </w:p>
        </w:tc>
        <w:tc>
          <w:tcPr>
            <w:tcW w:w="1282" w:type="dxa"/>
          </w:tcPr>
          <w:p w14:paraId="5046A6BD" w14:textId="77777777" w:rsidR="00F12B01" w:rsidRPr="00841876" w:rsidRDefault="00F12B01" w:rsidP="009221A9">
            <w:pPr>
              <w:pStyle w:val="Tabulka"/>
            </w:pPr>
          </w:p>
        </w:tc>
      </w:tr>
      <w:tr w:rsidR="00F12B01" w:rsidRPr="00841876" w14:paraId="0085EDAF" w14:textId="77777777" w:rsidTr="009221A9">
        <w:tc>
          <w:tcPr>
            <w:tcW w:w="930" w:type="dxa"/>
          </w:tcPr>
          <w:p w14:paraId="2204B6C2" w14:textId="34C83305" w:rsidR="00F12B01" w:rsidRPr="008D0856" w:rsidRDefault="00530144" w:rsidP="009221A9">
            <w:pPr>
              <w:pStyle w:val="Tabulka"/>
            </w:pPr>
            <w:r>
              <w:t>30</w:t>
            </w:r>
          </w:p>
        </w:tc>
        <w:tc>
          <w:tcPr>
            <w:tcW w:w="3265" w:type="dxa"/>
          </w:tcPr>
          <w:p w14:paraId="29E3EC32" w14:textId="77777777" w:rsidR="00F12B01" w:rsidRPr="008D0856" w:rsidRDefault="00F12B01" w:rsidP="009221A9">
            <w:pPr>
              <w:pStyle w:val="Tabulka"/>
            </w:pPr>
            <w:r>
              <w:t xml:space="preserve">Zajištění prezentace 3D modelu projektu ve virtuální realitě (dle článku 4.1.15 ZTP) pro skupinu </w:t>
            </w:r>
            <w:proofErr w:type="gramStart"/>
            <w:r>
              <w:t>10 – 15</w:t>
            </w:r>
            <w:proofErr w:type="gramEnd"/>
            <w:r>
              <w:t xml:space="preserve"> osob.</w:t>
            </w:r>
          </w:p>
        </w:tc>
        <w:tc>
          <w:tcPr>
            <w:tcW w:w="1039" w:type="dxa"/>
          </w:tcPr>
          <w:p w14:paraId="27E90B17" w14:textId="77777777" w:rsidR="00F12B01" w:rsidRPr="008D0856" w:rsidRDefault="00F12B01" w:rsidP="009221A9">
            <w:pPr>
              <w:pStyle w:val="Tabulka"/>
            </w:pPr>
            <w:r>
              <w:t>hod</w:t>
            </w:r>
          </w:p>
        </w:tc>
        <w:tc>
          <w:tcPr>
            <w:tcW w:w="1039" w:type="dxa"/>
          </w:tcPr>
          <w:p w14:paraId="325B2B6D" w14:textId="77777777" w:rsidR="00F12B01" w:rsidRPr="00841876" w:rsidRDefault="00F12B01" w:rsidP="009221A9">
            <w:pPr>
              <w:pStyle w:val="Tabulka"/>
            </w:pPr>
            <w:r>
              <w:t>60</w:t>
            </w:r>
          </w:p>
        </w:tc>
        <w:tc>
          <w:tcPr>
            <w:tcW w:w="1177" w:type="dxa"/>
          </w:tcPr>
          <w:p w14:paraId="6E9DC5AB" w14:textId="77777777" w:rsidR="00F12B01" w:rsidRPr="00841876" w:rsidRDefault="00F12B01" w:rsidP="009221A9">
            <w:pPr>
              <w:pStyle w:val="Tabulka"/>
            </w:pPr>
          </w:p>
        </w:tc>
        <w:tc>
          <w:tcPr>
            <w:tcW w:w="1282" w:type="dxa"/>
          </w:tcPr>
          <w:p w14:paraId="35B51F7E" w14:textId="77777777" w:rsidR="00F12B01" w:rsidRPr="00841876" w:rsidRDefault="00F12B01" w:rsidP="009221A9">
            <w:pPr>
              <w:pStyle w:val="Tabulka"/>
            </w:pPr>
          </w:p>
        </w:tc>
      </w:tr>
      <w:tr w:rsidR="00F12B01" w:rsidRPr="00841876" w14:paraId="25F7B593" w14:textId="77777777" w:rsidTr="009221A9">
        <w:tc>
          <w:tcPr>
            <w:tcW w:w="930" w:type="dxa"/>
            <w:vAlign w:val="center"/>
          </w:tcPr>
          <w:p w14:paraId="2CFBFBF0" w14:textId="313E2C84" w:rsidR="00F12B01" w:rsidRDefault="00530144" w:rsidP="009221A9">
            <w:pPr>
              <w:pStyle w:val="Tabulka"/>
            </w:pPr>
            <w:r>
              <w:t>31</w:t>
            </w:r>
          </w:p>
        </w:tc>
        <w:tc>
          <w:tcPr>
            <w:tcW w:w="3265" w:type="dxa"/>
            <w:vAlign w:val="center"/>
          </w:tcPr>
          <w:p w14:paraId="59FCE3DA" w14:textId="77777777" w:rsidR="00F12B01" w:rsidRPr="008D0856" w:rsidRDefault="00F12B01" w:rsidP="009221A9">
            <w:pPr>
              <w:pStyle w:val="Tabulka"/>
              <w:rPr>
                <w:rFonts w:eastAsia="Times New Roman" w:cs="Times New Roman"/>
              </w:rPr>
            </w:pPr>
            <w:r w:rsidRPr="005B110D">
              <w:rPr>
                <w:rFonts w:eastAsia="Times New Roman" w:cs="Times New Roman"/>
              </w:rPr>
              <w:t xml:space="preserve">Zpracování </w:t>
            </w:r>
            <w:proofErr w:type="gramStart"/>
            <w:r w:rsidRPr="005B110D">
              <w:rPr>
                <w:rFonts w:eastAsia="Times New Roman" w:cs="Times New Roman"/>
              </w:rPr>
              <w:t>3D</w:t>
            </w:r>
            <w:proofErr w:type="gramEnd"/>
            <w:r w:rsidRPr="005B110D">
              <w:rPr>
                <w:rFonts w:eastAsia="Times New Roman" w:cs="Times New Roman"/>
              </w:rPr>
              <w:t xml:space="preserve"> vizualizací dle bodu 4.1.</w:t>
            </w:r>
            <w:r>
              <w:rPr>
                <w:rFonts w:eastAsia="Times New Roman" w:cs="Times New Roman"/>
              </w:rPr>
              <w:t>8</w:t>
            </w:r>
            <w:r w:rsidRPr="005B110D">
              <w:rPr>
                <w:rFonts w:eastAsia="Times New Roman" w:cs="Times New Roman"/>
              </w:rPr>
              <w:t xml:space="preserve"> ZTP</w:t>
            </w:r>
          </w:p>
        </w:tc>
        <w:tc>
          <w:tcPr>
            <w:tcW w:w="1039" w:type="dxa"/>
            <w:vAlign w:val="center"/>
          </w:tcPr>
          <w:p w14:paraId="55BE1A58" w14:textId="77777777" w:rsidR="00F12B01" w:rsidRPr="008D0856" w:rsidRDefault="00F12B01" w:rsidP="009221A9">
            <w:pPr>
              <w:pStyle w:val="Tabulka"/>
              <w:rPr>
                <w:rFonts w:eastAsia="Verdana" w:cs="Times New Roman"/>
              </w:rPr>
            </w:pPr>
            <w:r w:rsidRPr="005B110D">
              <w:rPr>
                <w:rFonts w:eastAsia="Verdana" w:cs="Times New Roman"/>
              </w:rPr>
              <w:t>ks</w:t>
            </w:r>
          </w:p>
        </w:tc>
        <w:tc>
          <w:tcPr>
            <w:tcW w:w="1039" w:type="dxa"/>
          </w:tcPr>
          <w:p w14:paraId="79057297" w14:textId="77777777" w:rsidR="00F12B01" w:rsidRPr="00841876" w:rsidRDefault="00F12B01" w:rsidP="009221A9">
            <w:pPr>
              <w:pStyle w:val="Tabulka"/>
            </w:pPr>
          </w:p>
        </w:tc>
        <w:tc>
          <w:tcPr>
            <w:tcW w:w="1177" w:type="dxa"/>
          </w:tcPr>
          <w:p w14:paraId="6109F5C7" w14:textId="77777777" w:rsidR="00F12B01" w:rsidRPr="00841876" w:rsidRDefault="00F12B01" w:rsidP="009221A9">
            <w:pPr>
              <w:pStyle w:val="Tabulka"/>
            </w:pPr>
          </w:p>
        </w:tc>
        <w:tc>
          <w:tcPr>
            <w:tcW w:w="1282" w:type="dxa"/>
          </w:tcPr>
          <w:p w14:paraId="5626B4EC" w14:textId="77777777" w:rsidR="00F12B01" w:rsidRPr="00841876" w:rsidRDefault="00F12B01" w:rsidP="009221A9">
            <w:pPr>
              <w:pStyle w:val="Tabulka"/>
            </w:pPr>
          </w:p>
        </w:tc>
      </w:tr>
      <w:tr w:rsidR="00F12B01" w:rsidRPr="00841876" w14:paraId="7301B1C7" w14:textId="77777777" w:rsidTr="009221A9">
        <w:tc>
          <w:tcPr>
            <w:tcW w:w="930" w:type="dxa"/>
            <w:vAlign w:val="center"/>
          </w:tcPr>
          <w:p w14:paraId="2AFD9B33" w14:textId="3CC364E8" w:rsidR="00F12B01" w:rsidRDefault="00530144" w:rsidP="009221A9">
            <w:pPr>
              <w:pStyle w:val="Tabulka"/>
            </w:pPr>
            <w:r>
              <w:t>32</w:t>
            </w:r>
          </w:p>
        </w:tc>
        <w:tc>
          <w:tcPr>
            <w:tcW w:w="3265" w:type="dxa"/>
            <w:vAlign w:val="center"/>
          </w:tcPr>
          <w:p w14:paraId="5E37C25A" w14:textId="77777777" w:rsidR="00F12B01" w:rsidRPr="008D0856" w:rsidRDefault="00F12B01" w:rsidP="009221A9">
            <w:pPr>
              <w:pStyle w:val="Tabulka"/>
              <w:rPr>
                <w:rFonts w:eastAsia="Times New Roman" w:cs="Times New Roman"/>
              </w:rPr>
            </w:pPr>
            <w:r w:rsidRPr="005B110D">
              <w:rPr>
                <w:rFonts w:eastAsia="Times New Roman" w:cs="Times New Roman"/>
              </w:rPr>
              <w:t>Zpracování zákresů do fotografií dle bodu 4.1.</w:t>
            </w:r>
            <w:r>
              <w:rPr>
                <w:rFonts w:eastAsia="Times New Roman" w:cs="Times New Roman"/>
              </w:rPr>
              <w:t>8</w:t>
            </w:r>
            <w:r w:rsidRPr="005B110D">
              <w:rPr>
                <w:rFonts w:eastAsia="Times New Roman" w:cs="Times New Roman"/>
              </w:rPr>
              <w:t xml:space="preserve"> ZTP</w:t>
            </w:r>
          </w:p>
        </w:tc>
        <w:tc>
          <w:tcPr>
            <w:tcW w:w="1039" w:type="dxa"/>
            <w:vAlign w:val="center"/>
          </w:tcPr>
          <w:p w14:paraId="1C27D3D5" w14:textId="77777777" w:rsidR="00F12B01" w:rsidRPr="008D0856" w:rsidRDefault="00F12B01" w:rsidP="009221A9">
            <w:pPr>
              <w:pStyle w:val="Tabulka"/>
              <w:rPr>
                <w:rFonts w:eastAsia="Verdana" w:cs="Times New Roman"/>
              </w:rPr>
            </w:pPr>
            <w:r w:rsidRPr="005B110D">
              <w:rPr>
                <w:rFonts w:eastAsia="Verdana" w:cs="Times New Roman"/>
              </w:rPr>
              <w:t>Ks</w:t>
            </w:r>
          </w:p>
        </w:tc>
        <w:tc>
          <w:tcPr>
            <w:tcW w:w="1039" w:type="dxa"/>
          </w:tcPr>
          <w:p w14:paraId="3EF663C0" w14:textId="77777777" w:rsidR="00F12B01" w:rsidRPr="00841876" w:rsidRDefault="00F12B01" w:rsidP="009221A9">
            <w:pPr>
              <w:pStyle w:val="Tabulka"/>
            </w:pPr>
          </w:p>
        </w:tc>
        <w:tc>
          <w:tcPr>
            <w:tcW w:w="1177" w:type="dxa"/>
          </w:tcPr>
          <w:p w14:paraId="0D5DA0A2" w14:textId="77777777" w:rsidR="00F12B01" w:rsidRPr="00841876" w:rsidRDefault="00F12B01" w:rsidP="009221A9">
            <w:pPr>
              <w:pStyle w:val="Tabulka"/>
            </w:pPr>
          </w:p>
        </w:tc>
        <w:tc>
          <w:tcPr>
            <w:tcW w:w="1282" w:type="dxa"/>
          </w:tcPr>
          <w:p w14:paraId="5BE81F32" w14:textId="77777777" w:rsidR="00F12B01" w:rsidRPr="00841876" w:rsidRDefault="00F12B01" w:rsidP="009221A9">
            <w:pPr>
              <w:pStyle w:val="Tabulka"/>
            </w:pPr>
          </w:p>
        </w:tc>
      </w:tr>
      <w:tr w:rsidR="00F12B01" w:rsidRPr="00841876" w14:paraId="2B69B255" w14:textId="77777777" w:rsidTr="009221A9">
        <w:tc>
          <w:tcPr>
            <w:tcW w:w="930" w:type="dxa"/>
          </w:tcPr>
          <w:p w14:paraId="230E1FB9" w14:textId="3973F4E1" w:rsidR="00F12B01" w:rsidRPr="008D0856" w:rsidRDefault="00530144" w:rsidP="009221A9">
            <w:pPr>
              <w:pStyle w:val="Tabulka"/>
            </w:pPr>
            <w:r>
              <w:t>33</w:t>
            </w:r>
          </w:p>
        </w:tc>
        <w:tc>
          <w:tcPr>
            <w:tcW w:w="3265" w:type="dxa"/>
          </w:tcPr>
          <w:p w14:paraId="6FE3BC91" w14:textId="77777777" w:rsidR="00F12B01" w:rsidRPr="008D0856" w:rsidRDefault="00F12B01" w:rsidP="009221A9">
            <w:pPr>
              <w:pStyle w:val="Tabulka"/>
              <w:rPr>
                <w:rFonts w:eastAsia="Verdana" w:cs="Times New Roman"/>
              </w:rPr>
            </w:pPr>
            <w:r w:rsidRPr="008D0856">
              <w:rPr>
                <w:rFonts w:eastAsia="Times New Roman" w:cs="Times New Roman"/>
              </w:rPr>
              <w:t>Propagace</w:t>
            </w:r>
          </w:p>
        </w:tc>
        <w:tc>
          <w:tcPr>
            <w:tcW w:w="1039" w:type="dxa"/>
          </w:tcPr>
          <w:p w14:paraId="0EC60801" w14:textId="77777777" w:rsidR="00F12B01" w:rsidRPr="008D0856" w:rsidRDefault="00F12B01" w:rsidP="009221A9">
            <w:pPr>
              <w:pStyle w:val="Tabulka"/>
              <w:rPr>
                <w:rFonts w:eastAsia="Verdana" w:cs="Times New Roman"/>
              </w:rPr>
            </w:pPr>
            <w:r w:rsidRPr="008D0856">
              <w:rPr>
                <w:rFonts w:eastAsia="Verdana" w:cs="Times New Roman"/>
              </w:rPr>
              <w:t>hod</w:t>
            </w:r>
          </w:p>
        </w:tc>
        <w:tc>
          <w:tcPr>
            <w:tcW w:w="1039" w:type="dxa"/>
          </w:tcPr>
          <w:p w14:paraId="5E2DD59E" w14:textId="36930EEB" w:rsidR="00F12B01" w:rsidRPr="00841876" w:rsidRDefault="00C608DC" w:rsidP="009221A9">
            <w:pPr>
              <w:pStyle w:val="Tabulka"/>
            </w:pPr>
            <w:r>
              <w:t>4000</w:t>
            </w:r>
          </w:p>
        </w:tc>
        <w:tc>
          <w:tcPr>
            <w:tcW w:w="1177" w:type="dxa"/>
          </w:tcPr>
          <w:p w14:paraId="1F6904A3" w14:textId="77777777" w:rsidR="00F12B01" w:rsidRPr="00841876" w:rsidRDefault="00F12B01" w:rsidP="009221A9">
            <w:pPr>
              <w:pStyle w:val="Tabulka"/>
            </w:pPr>
          </w:p>
        </w:tc>
        <w:tc>
          <w:tcPr>
            <w:tcW w:w="1282" w:type="dxa"/>
          </w:tcPr>
          <w:p w14:paraId="1AE3ACD2" w14:textId="77777777" w:rsidR="00F12B01" w:rsidRPr="00841876" w:rsidRDefault="00F12B01" w:rsidP="009221A9">
            <w:pPr>
              <w:pStyle w:val="Tabulka"/>
            </w:pPr>
          </w:p>
        </w:tc>
      </w:tr>
      <w:tr w:rsidR="00250317" w:rsidRPr="00841876" w14:paraId="1FE0647E" w14:textId="77777777" w:rsidTr="009221A9">
        <w:tc>
          <w:tcPr>
            <w:tcW w:w="930" w:type="dxa"/>
          </w:tcPr>
          <w:p w14:paraId="72E1C65D" w14:textId="30F7DB98" w:rsidR="00250317" w:rsidRDefault="00530144" w:rsidP="00250317">
            <w:pPr>
              <w:pStyle w:val="Tabulka"/>
            </w:pPr>
            <w:r>
              <w:t>34</w:t>
            </w:r>
          </w:p>
        </w:tc>
        <w:tc>
          <w:tcPr>
            <w:tcW w:w="3265" w:type="dxa"/>
          </w:tcPr>
          <w:p w14:paraId="5A83D691" w14:textId="0757E203" w:rsidR="00250317" w:rsidRPr="008461D2" w:rsidRDefault="00250317" w:rsidP="00250317">
            <w:pPr>
              <w:pStyle w:val="Tabulka"/>
              <w:rPr>
                <w:rFonts w:eastAsia="Times New Roman" w:cs="Times New Roman"/>
              </w:rPr>
            </w:pPr>
            <w:r w:rsidRPr="008461D2">
              <w:rPr>
                <w:rFonts w:eastAsia="Times New Roman" w:cs="Times New Roman"/>
              </w:rPr>
              <w:t xml:space="preserve">Zpracování </w:t>
            </w:r>
            <w:r>
              <w:rPr>
                <w:rFonts w:eastAsia="Times New Roman" w:cs="Times New Roman"/>
              </w:rPr>
              <w:t xml:space="preserve">podkladů k </w:t>
            </w:r>
            <w:r w:rsidRPr="008461D2">
              <w:rPr>
                <w:rFonts w:eastAsia="Times New Roman" w:cs="Times New Roman"/>
              </w:rPr>
              <w:t xml:space="preserve">procesu </w:t>
            </w:r>
            <w:proofErr w:type="spellStart"/>
            <w:r w:rsidRPr="008461D2">
              <w:rPr>
                <w:rFonts w:eastAsia="Times New Roman" w:cs="Times New Roman"/>
              </w:rPr>
              <w:t>Trackside</w:t>
            </w:r>
            <w:proofErr w:type="spellEnd"/>
            <w:r w:rsidRPr="008461D2">
              <w:rPr>
                <w:rFonts w:eastAsia="Times New Roman" w:cs="Times New Roman"/>
              </w:rPr>
              <w:t xml:space="preserve"> </w:t>
            </w:r>
            <w:proofErr w:type="spellStart"/>
            <w:r w:rsidRPr="008461D2">
              <w:rPr>
                <w:rFonts w:eastAsia="Times New Roman" w:cs="Times New Roman"/>
              </w:rPr>
              <w:t>Approval</w:t>
            </w:r>
            <w:proofErr w:type="spellEnd"/>
          </w:p>
        </w:tc>
        <w:tc>
          <w:tcPr>
            <w:tcW w:w="1039" w:type="dxa"/>
          </w:tcPr>
          <w:p w14:paraId="0ECB7163" w14:textId="51864908" w:rsidR="00250317" w:rsidRDefault="00250317" w:rsidP="00250317">
            <w:pPr>
              <w:pStyle w:val="Tabulka"/>
              <w:rPr>
                <w:rFonts w:eastAsia="Verdana" w:cs="Times New Roman"/>
              </w:rPr>
            </w:pPr>
            <w:r>
              <w:rPr>
                <w:rFonts w:eastAsia="Verdana" w:cs="Times New Roman"/>
              </w:rPr>
              <w:t>Osobo-den</w:t>
            </w:r>
          </w:p>
        </w:tc>
        <w:tc>
          <w:tcPr>
            <w:tcW w:w="1039" w:type="dxa"/>
          </w:tcPr>
          <w:p w14:paraId="2DC9AE58" w14:textId="27AC9DBC" w:rsidR="00250317" w:rsidRDefault="00250317" w:rsidP="00250317">
            <w:pPr>
              <w:pStyle w:val="Tabulka"/>
            </w:pPr>
            <w:r>
              <w:t>20</w:t>
            </w:r>
          </w:p>
        </w:tc>
        <w:tc>
          <w:tcPr>
            <w:tcW w:w="1177" w:type="dxa"/>
          </w:tcPr>
          <w:p w14:paraId="2D323578" w14:textId="77777777" w:rsidR="00250317" w:rsidRPr="00841876" w:rsidRDefault="00250317" w:rsidP="00250317">
            <w:pPr>
              <w:pStyle w:val="Tabulka"/>
            </w:pPr>
          </w:p>
        </w:tc>
        <w:tc>
          <w:tcPr>
            <w:tcW w:w="1282" w:type="dxa"/>
          </w:tcPr>
          <w:p w14:paraId="7A3A0BB7" w14:textId="77777777" w:rsidR="00250317" w:rsidRPr="00841876" w:rsidRDefault="00250317" w:rsidP="00250317">
            <w:pPr>
              <w:pStyle w:val="Tabulka"/>
            </w:pPr>
          </w:p>
        </w:tc>
      </w:tr>
      <w:tr w:rsidR="00250317" w:rsidRPr="00841876" w14:paraId="65EC5BF8" w14:textId="77777777" w:rsidTr="009221A9">
        <w:tc>
          <w:tcPr>
            <w:tcW w:w="7450" w:type="dxa"/>
            <w:gridSpan w:val="5"/>
          </w:tcPr>
          <w:p w14:paraId="0BC42B83" w14:textId="77777777" w:rsidR="00250317" w:rsidRPr="00841876" w:rsidRDefault="00250317" w:rsidP="00250317">
            <w:pPr>
              <w:pStyle w:val="Tabulka"/>
              <w:rPr>
                <w:b/>
              </w:rPr>
            </w:pPr>
            <w:r w:rsidRPr="00841876">
              <w:rPr>
                <w:b/>
              </w:rPr>
              <w:t xml:space="preserve">Celkem za </w:t>
            </w:r>
            <w:r w:rsidRPr="00ED0187">
              <w:rPr>
                <w:b/>
              </w:rPr>
              <w:t>dodatečné s</w:t>
            </w:r>
            <w:r w:rsidRPr="00841876">
              <w:rPr>
                <w:b/>
              </w:rPr>
              <w:t>lužby:</w:t>
            </w:r>
          </w:p>
        </w:tc>
        <w:tc>
          <w:tcPr>
            <w:tcW w:w="1282" w:type="dxa"/>
          </w:tcPr>
          <w:p w14:paraId="7FC5E4ED" w14:textId="77777777" w:rsidR="00250317" w:rsidRPr="00841876" w:rsidRDefault="00250317" w:rsidP="00250317">
            <w:pPr>
              <w:pStyle w:val="Tabulka"/>
              <w:rPr>
                <w:b/>
              </w:rPr>
            </w:pPr>
          </w:p>
        </w:tc>
      </w:tr>
    </w:tbl>
    <w:p w14:paraId="7BCEC9AD" w14:textId="77777777" w:rsidR="008A4D1B" w:rsidRPr="00B50DDC" w:rsidRDefault="008A4D1B" w:rsidP="00236DCC">
      <w:pPr>
        <w:pStyle w:val="Textbezodsazen"/>
        <w:rPr>
          <w:sz w:val="16"/>
          <w:szCs w:val="16"/>
        </w:rPr>
      </w:pPr>
      <w:r w:rsidRPr="00B50DDC">
        <w:rPr>
          <w:sz w:val="16"/>
          <w:szCs w:val="16"/>
        </w:rPr>
        <w:t xml:space="preserve">*) nevyplněné údaje </w:t>
      </w:r>
      <w:proofErr w:type="gramStart"/>
      <w:r w:rsidRPr="00B50DDC">
        <w:rPr>
          <w:sz w:val="16"/>
          <w:szCs w:val="16"/>
          <w:highlight w:val="yellow"/>
        </w:rPr>
        <w:t>VLOŽÍ</w:t>
      </w:r>
      <w:proofErr w:type="gramEnd"/>
      <w:r w:rsidRPr="00B50DDC">
        <w:rPr>
          <w:sz w:val="16"/>
          <w:szCs w:val="16"/>
          <w:highlight w:val="yellow"/>
        </w:rPr>
        <w:t xml:space="preserve"> ZHOTOVITEL</w:t>
      </w:r>
    </w:p>
    <w:p w14:paraId="471BF725" w14:textId="77777777" w:rsidR="008A4D1B" w:rsidRPr="00B50DDC" w:rsidRDefault="008A4D1B" w:rsidP="00236DCC">
      <w:pPr>
        <w:pStyle w:val="Textbezodsazen"/>
        <w:rPr>
          <w:sz w:val="16"/>
          <w:szCs w:val="16"/>
        </w:rPr>
      </w:pPr>
      <w:r w:rsidRPr="00B50DDC">
        <w:rPr>
          <w:sz w:val="16"/>
          <w:szCs w:val="16"/>
        </w:rPr>
        <w:t>Všechny ceny jsou uvedené v Kč bez DPH.</w:t>
      </w:r>
    </w:p>
    <w:p w14:paraId="0A7F9EE9" w14:textId="77777777" w:rsidR="00B06D17" w:rsidRDefault="00B06D17" w:rsidP="00236DCC">
      <w:pPr>
        <w:pStyle w:val="Textbezodsazen"/>
      </w:pPr>
    </w:p>
    <w:p w14:paraId="5D00028C" w14:textId="61176A6A" w:rsidR="00236DCC" w:rsidRDefault="003E6596" w:rsidP="009227F1">
      <w:pPr>
        <w:pStyle w:val="Nadpisbezsl1-2"/>
      </w:pPr>
      <w:r>
        <w:t>3</w:t>
      </w:r>
      <w:r w:rsidR="00760192">
        <w:t>.</w:t>
      </w:r>
      <w:r w:rsidR="00760192">
        <w:tab/>
      </w:r>
      <w:r w:rsidR="00236DCC">
        <w:t>Cena Díla:</w:t>
      </w:r>
    </w:p>
    <w:tbl>
      <w:tblPr>
        <w:tblStyle w:val="TabulkaS-zhlav"/>
        <w:tblW w:w="0" w:type="auto"/>
        <w:tblInd w:w="-85" w:type="dxa"/>
        <w:tblLook w:val="04A0" w:firstRow="1" w:lastRow="0" w:firstColumn="1" w:lastColumn="0" w:noHBand="0" w:noVBand="1"/>
      </w:tblPr>
      <w:tblGrid>
        <w:gridCol w:w="85"/>
        <w:gridCol w:w="2683"/>
        <w:gridCol w:w="2683"/>
        <w:gridCol w:w="2684"/>
      </w:tblGrid>
      <w:tr w:rsidR="00236DCC" w:rsidRPr="0017282C" w14:paraId="7F2E7A41" w14:textId="77777777" w:rsidTr="00F12B01">
        <w:trPr>
          <w:gridBefore w:val="1"/>
          <w:cnfStyle w:val="100000000000" w:firstRow="1" w:lastRow="0" w:firstColumn="0" w:lastColumn="0" w:oddVBand="0" w:evenVBand="0" w:oddHBand="0" w:evenHBand="0" w:firstRowFirstColumn="0" w:firstRowLastColumn="0" w:lastRowFirstColumn="0" w:lastRowLastColumn="0"/>
          <w:wBefore w:w="85" w:type="dxa"/>
        </w:trPr>
        <w:tc>
          <w:tcPr>
            <w:tcW w:w="2683" w:type="dxa"/>
          </w:tcPr>
          <w:p w14:paraId="646E8DA6" w14:textId="77777777" w:rsidR="00236DCC" w:rsidRPr="0017282C" w:rsidRDefault="00236DCC" w:rsidP="00517090">
            <w:pPr>
              <w:pStyle w:val="Tabulka"/>
              <w:rPr>
                <w:rStyle w:val="Tun"/>
                <w:b/>
              </w:rPr>
            </w:pPr>
            <w:r w:rsidRPr="0017282C">
              <w:rPr>
                <w:rStyle w:val="Tun"/>
                <w:b/>
              </w:rPr>
              <w:t>Cena Díla (bez DPH)</w:t>
            </w:r>
          </w:p>
        </w:tc>
        <w:tc>
          <w:tcPr>
            <w:tcW w:w="2683" w:type="dxa"/>
          </w:tcPr>
          <w:p w14:paraId="003CFC84" w14:textId="77777777" w:rsidR="00236DCC" w:rsidRPr="0017282C" w:rsidRDefault="00236DCC" w:rsidP="00517090">
            <w:pPr>
              <w:pStyle w:val="Tabulka"/>
              <w:rPr>
                <w:rStyle w:val="Tun"/>
                <w:b/>
              </w:rPr>
            </w:pPr>
            <w:r w:rsidRPr="0017282C">
              <w:rPr>
                <w:rStyle w:val="Tun"/>
                <w:b/>
              </w:rPr>
              <w:t>Výše DPH</w:t>
            </w:r>
          </w:p>
        </w:tc>
        <w:tc>
          <w:tcPr>
            <w:tcW w:w="2684" w:type="dxa"/>
          </w:tcPr>
          <w:p w14:paraId="3EAFF3F3" w14:textId="77777777" w:rsidR="00236DCC" w:rsidRPr="0017282C" w:rsidRDefault="00236DCC" w:rsidP="00517090">
            <w:pPr>
              <w:pStyle w:val="Tabulka"/>
              <w:rPr>
                <w:rStyle w:val="Tun"/>
                <w:b/>
              </w:rPr>
            </w:pPr>
            <w:r w:rsidRPr="0017282C">
              <w:rPr>
                <w:rStyle w:val="Tun"/>
                <w:b/>
              </w:rPr>
              <w:t>Cena Díla (s DPH)</w:t>
            </w:r>
          </w:p>
        </w:tc>
      </w:tr>
      <w:tr w:rsidR="00236DCC" w:rsidRPr="00236DCC" w14:paraId="06323AFE" w14:textId="77777777" w:rsidTr="00F12B01">
        <w:trPr>
          <w:gridBefore w:val="1"/>
          <w:wBefore w:w="85" w:type="dxa"/>
        </w:trPr>
        <w:tc>
          <w:tcPr>
            <w:tcW w:w="2683" w:type="dxa"/>
          </w:tcPr>
          <w:p w14:paraId="35151B0E"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w:t>
            </w:r>
            <w:r w:rsidRPr="00C321B7">
              <w:t>"</w:t>
            </w:r>
            <w:r w:rsidRPr="00236DCC">
              <w:t xml:space="preserve"> Kč</w:t>
            </w:r>
          </w:p>
        </w:tc>
        <w:tc>
          <w:tcPr>
            <w:tcW w:w="2683" w:type="dxa"/>
          </w:tcPr>
          <w:p w14:paraId="05BBC347"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0F3F3072"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236DCC" w:rsidRPr="00236DCC" w14:paraId="3D1320D4" w14:textId="77777777" w:rsidTr="00F12B01">
        <w:trPr>
          <w:gridBefore w:val="1"/>
          <w:wBefore w:w="85" w:type="dxa"/>
        </w:trPr>
        <w:tc>
          <w:tcPr>
            <w:tcW w:w="8050" w:type="dxa"/>
            <w:gridSpan w:val="3"/>
          </w:tcPr>
          <w:p w14:paraId="500DD0E1" w14:textId="77777777" w:rsidR="00236DCC" w:rsidRPr="00236DCC" w:rsidRDefault="00236DCC" w:rsidP="00517090">
            <w:pPr>
              <w:pStyle w:val="Tabulka"/>
            </w:pPr>
            <w:r w:rsidRPr="00236DCC">
              <w:t xml:space="preserve">z toho: </w:t>
            </w:r>
          </w:p>
        </w:tc>
      </w:tr>
      <w:tr w:rsidR="00236DCC" w:rsidRPr="00236DCC" w14:paraId="0C500B2C" w14:textId="77777777" w:rsidTr="00F12B01">
        <w:trPr>
          <w:gridBefore w:val="1"/>
          <w:wBefore w:w="85" w:type="dxa"/>
        </w:trPr>
        <w:tc>
          <w:tcPr>
            <w:tcW w:w="8050" w:type="dxa"/>
            <w:gridSpan w:val="3"/>
          </w:tcPr>
          <w:p w14:paraId="21DF3DBC" w14:textId="420F3BD3" w:rsidR="00236DCC" w:rsidRPr="00236DCC" w:rsidRDefault="00236DCC" w:rsidP="00517090">
            <w:pPr>
              <w:pStyle w:val="Tabulka"/>
            </w:pPr>
            <w:r w:rsidRPr="00236DCC">
              <w:t xml:space="preserve">Cena za zpracování </w:t>
            </w:r>
            <w:r w:rsidR="003E6596">
              <w:t>ZP</w:t>
            </w:r>
            <w:r w:rsidR="00B06D17">
              <w:t>:</w:t>
            </w:r>
            <w:r w:rsidRPr="00236DCC">
              <w:t xml:space="preserve"> </w:t>
            </w:r>
          </w:p>
        </w:tc>
      </w:tr>
      <w:tr w:rsidR="00236DCC" w:rsidRPr="00236DCC" w14:paraId="4110EE06" w14:textId="77777777" w:rsidTr="00F12B01">
        <w:trPr>
          <w:gridBefore w:val="1"/>
          <w:wBefore w:w="85" w:type="dxa"/>
        </w:trPr>
        <w:tc>
          <w:tcPr>
            <w:tcW w:w="2683" w:type="dxa"/>
          </w:tcPr>
          <w:p w14:paraId="75C96176"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49ACDAD6"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07541E09"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236DCC" w:rsidRPr="00236DCC" w14:paraId="238718BB" w14:textId="77777777" w:rsidTr="00F12B01">
        <w:trPr>
          <w:gridBefore w:val="1"/>
          <w:wBefore w:w="85" w:type="dxa"/>
        </w:trPr>
        <w:tc>
          <w:tcPr>
            <w:tcW w:w="8050" w:type="dxa"/>
            <w:gridSpan w:val="3"/>
          </w:tcPr>
          <w:p w14:paraId="41884335" w14:textId="1B5F8C20" w:rsidR="00236DCC" w:rsidRPr="00236DCC" w:rsidRDefault="00236DCC" w:rsidP="00517090">
            <w:pPr>
              <w:pStyle w:val="Tabulka"/>
            </w:pPr>
            <w:r w:rsidRPr="00236DCC">
              <w:t xml:space="preserve">Cena za </w:t>
            </w:r>
            <w:r w:rsidR="003E6596">
              <w:t xml:space="preserve">zpracování </w:t>
            </w:r>
            <w:r w:rsidR="003E6596" w:rsidRPr="00F12B01">
              <w:t>DUSL</w:t>
            </w:r>
            <w:r w:rsidR="007B3E4E">
              <w:t xml:space="preserve"> (včetně položek č. 15, 16, 18, 20, 21, 23, 24, 25, 27, 29, 30, 31, 32, 33, 34)</w:t>
            </w:r>
            <w:r w:rsidR="00B06D17" w:rsidRPr="00F12B01">
              <w:t>:</w:t>
            </w:r>
          </w:p>
        </w:tc>
      </w:tr>
      <w:tr w:rsidR="00236DCC" w:rsidRPr="00236DCC" w14:paraId="52D5A32B" w14:textId="77777777" w:rsidTr="00F12B01">
        <w:trPr>
          <w:gridBefore w:val="1"/>
          <w:wBefore w:w="85" w:type="dxa"/>
        </w:trPr>
        <w:tc>
          <w:tcPr>
            <w:tcW w:w="2683" w:type="dxa"/>
          </w:tcPr>
          <w:p w14:paraId="10CC748F"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0EA05563"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37F87CB9"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F12B01" w:rsidRPr="00236DCC" w14:paraId="4229375B" w14:textId="77777777" w:rsidTr="00F12B01">
        <w:tc>
          <w:tcPr>
            <w:tcW w:w="8135" w:type="dxa"/>
            <w:gridSpan w:val="4"/>
          </w:tcPr>
          <w:p w14:paraId="1AB2385E" w14:textId="684A72F4" w:rsidR="00F12B01" w:rsidRPr="00236DCC" w:rsidRDefault="00F12B01" w:rsidP="009221A9">
            <w:pPr>
              <w:pStyle w:val="Tabulka"/>
            </w:pPr>
            <w:r w:rsidRPr="00236DCC">
              <w:t xml:space="preserve">Cena za zpracování </w:t>
            </w:r>
            <w:r>
              <w:t xml:space="preserve">DUSP </w:t>
            </w:r>
            <w:r w:rsidR="007B3E4E">
              <w:t>(včetně položek č. 17, 19, 22, 26, 28</w:t>
            </w:r>
            <w:r>
              <w:t>):</w:t>
            </w:r>
          </w:p>
        </w:tc>
      </w:tr>
      <w:tr w:rsidR="00F12B01" w:rsidRPr="00236DCC" w14:paraId="36A41B55" w14:textId="77777777" w:rsidTr="00F12B01">
        <w:tc>
          <w:tcPr>
            <w:tcW w:w="2768" w:type="dxa"/>
            <w:gridSpan w:val="2"/>
          </w:tcPr>
          <w:p w14:paraId="423D634B" w14:textId="77777777" w:rsidR="00F12B01" w:rsidRPr="00236DCC" w:rsidRDefault="00F12B01" w:rsidP="009221A9">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481707CA" w14:textId="77777777" w:rsidR="00F12B01" w:rsidRPr="00236DCC" w:rsidRDefault="00F12B01" w:rsidP="009221A9">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3692BE87" w14:textId="77777777" w:rsidR="00F12B01" w:rsidRPr="00236DCC" w:rsidRDefault="00F12B01" w:rsidP="009221A9">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537300" w:rsidRPr="00236DCC" w14:paraId="6AC4B03E" w14:textId="77777777" w:rsidTr="00895A7A">
        <w:tc>
          <w:tcPr>
            <w:tcW w:w="8135" w:type="dxa"/>
            <w:gridSpan w:val="4"/>
          </w:tcPr>
          <w:p w14:paraId="42059227" w14:textId="52B6D3DB" w:rsidR="00537300" w:rsidRPr="00236DCC" w:rsidRDefault="00537300" w:rsidP="00895A7A">
            <w:pPr>
              <w:pStyle w:val="Tabulka"/>
            </w:pPr>
            <w:r w:rsidRPr="00236DCC">
              <w:t xml:space="preserve">Cena za </w:t>
            </w:r>
            <w:r w:rsidR="00EC09C9">
              <w:t>zhotovení</w:t>
            </w:r>
            <w:r w:rsidRPr="00236DCC">
              <w:t xml:space="preserve"> </w:t>
            </w:r>
            <w:r>
              <w:t>Aktualizace Záměru projektu</w:t>
            </w:r>
            <w:r w:rsidR="00F21E3D">
              <w:t xml:space="preserve"> </w:t>
            </w:r>
            <w:r w:rsidR="00F21E3D" w:rsidRPr="00821B36">
              <w:rPr>
                <w:rFonts w:eastAsia="Times New Roman" w:cs="Times New Roman"/>
                <w:i/>
                <w:sz w:val="17"/>
                <w:szCs w:val="17"/>
              </w:rPr>
              <w:t>(vyhrazená změna závazku)</w:t>
            </w:r>
            <w:r>
              <w:t>:</w:t>
            </w:r>
          </w:p>
        </w:tc>
      </w:tr>
      <w:tr w:rsidR="00537300" w:rsidRPr="00236DCC" w14:paraId="0178EF4B" w14:textId="77777777" w:rsidTr="00895A7A">
        <w:tc>
          <w:tcPr>
            <w:tcW w:w="2768" w:type="dxa"/>
            <w:gridSpan w:val="2"/>
          </w:tcPr>
          <w:p w14:paraId="16AA1EB5" w14:textId="77777777" w:rsidR="00537300" w:rsidRPr="00236DCC" w:rsidRDefault="00537300" w:rsidP="00895A7A">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1768B3B0" w14:textId="77777777" w:rsidR="00537300" w:rsidRPr="00236DCC" w:rsidRDefault="00537300" w:rsidP="00895A7A">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26C227AD" w14:textId="77777777" w:rsidR="00537300" w:rsidRPr="00236DCC" w:rsidRDefault="00537300" w:rsidP="00895A7A">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bl>
    <w:p w14:paraId="68E179EB" w14:textId="77777777" w:rsidR="00236DCC" w:rsidRDefault="00236DCC" w:rsidP="00236DCC">
      <w:pPr>
        <w:pStyle w:val="Textbezodsazen"/>
      </w:pPr>
    </w:p>
    <w:p w14:paraId="5CAB7EC8" w14:textId="398AFFE7" w:rsidR="00C321B7" w:rsidRPr="00236DCC" w:rsidRDefault="00236DCC" w:rsidP="00C321B7">
      <w:pPr>
        <w:pStyle w:val="Nadpisbezsl1-2"/>
        <w:rPr>
          <w:rStyle w:val="Tun-ZRUIT"/>
        </w:rPr>
      </w:pPr>
      <w:r w:rsidRPr="00236DCC">
        <w:rPr>
          <w:rStyle w:val="Tun-ZRUIT"/>
        </w:rPr>
        <w:t xml:space="preserve">Rozpis jednotlivých položek Ceny Díla podle členění na Dílčí etapy zpracování </w:t>
      </w:r>
      <w:r w:rsidR="003E6596">
        <w:rPr>
          <w:rStyle w:val="Tun-ZRUIT"/>
        </w:rPr>
        <w:t>díla</w:t>
      </w:r>
      <w:r w:rsidRPr="00236DCC">
        <w:rPr>
          <w:rStyle w:val="Tun-ZRUIT"/>
        </w:rPr>
        <w:t>:</w:t>
      </w:r>
      <w:bookmarkStart w:id="28" w:name="_Hlk157153816"/>
      <w:r w:rsidR="00C321B7" w:rsidRPr="00C321B7">
        <w:rPr>
          <w:rStyle w:val="Tun"/>
          <w:b/>
          <w:i/>
          <w:color w:val="00B050"/>
          <w:sz w:val="16"/>
          <w:szCs w:val="16"/>
        </w:rPr>
        <w:t xml:space="preserve"> </w:t>
      </w:r>
    </w:p>
    <w:tbl>
      <w:tblPr>
        <w:tblStyle w:val="TabulkaS-zhlav"/>
        <w:tblW w:w="8868" w:type="dxa"/>
        <w:tblLook w:val="04A0" w:firstRow="1" w:lastRow="0" w:firstColumn="1" w:lastColumn="0" w:noHBand="0" w:noVBand="1"/>
      </w:tblPr>
      <w:tblGrid>
        <w:gridCol w:w="2914"/>
        <w:gridCol w:w="2977"/>
        <w:gridCol w:w="2977"/>
      </w:tblGrid>
      <w:tr w:rsidR="00F12B01" w:rsidRPr="0017282C" w14:paraId="32EE61B7" w14:textId="77777777" w:rsidTr="009221A9">
        <w:trPr>
          <w:cnfStyle w:val="100000000000" w:firstRow="1" w:lastRow="0" w:firstColumn="0" w:lastColumn="0" w:oddVBand="0" w:evenVBand="0" w:oddHBand="0" w:evenHBand="0" w:firstRowFirstColumn="0" w:firstRowLastColumn="0" w:lastRowFirstColumn="0" w:lastRowLastColumn="0"/>
        </w:trPr>
        <w:tc>
          <w:tcPr>
            <w:tcW w:w="2914" w:type="dxa"/>
          </w:tcPr>
          <w:bookmarkEnd w:id="28"/>
          <w:p w14:paraId="72605072" w14:textId="77777777" w:rsidR="00F12B01" w:rsidRPr="0017282C" w:rsidRDefault="00F12B01" w:rsidP="009221A9">
            <w:pPr>
              <w:pStyle w:val="Tabulka"/>
              <w:rPr>
                <w:rStyle w:val="Tun"/>
                <w:b/>
              </w:rPr>
            </w:pPr>
            <w:r w:rsidRPr="0017282C">
              <w:rPr>
                <w:rStyle w:val="Tun"/>
                <w:b/>
              </w:rPr>
              <w:t>Specifikace položky</w:t>
            </w:r>
          </w:p>
        </w:tc>
        <w:tc>
          <w:tcPr>
            <w:tcW w:w="2977" w:type="dxa"/>
          </w:tcPr>
          <w:p w14:paraId="73FB1EDF" w14:textId="77777777" w:rsidR="00F12B01" w:rsidRPr="0017282C" w:rsidRDefault="00F12B01" w:rsidP="009221A9">
            <w:pPr>
              <w:pStyle w:val="Tabulka"/>
              <w:rPr>
                <w:rStyle w:val="Tun"/>
                <w:b/>
              </w:rPr>
            </w:pPr>
            <w:r w:rsidRPr="0017282C">
              <w:rPr>
                <w:rStyle w:val="Tun"/>
                <w:b/>
              </w:rPr>
              <w:t>Cena položky (bez DPH)</w:t>
            </w:r>
          </w:p>
        </w:tc>
        <w:tc>
          <w:tcPr>
            <w:tcW w:w="2977" w:type="dxa"/>
          </w:tcPr>
          <w:p w14:paraId="03DC3BCA" w14:textId="77777777" w:rsidR="00F12B01" w:rsidRPr="0017282C" w:rsidRDefault="00F12B01" w:rsidP="009221A9">
            <w:pPr>
              <w:pStyle w:val="Tabulka"/>
              <w:rPr>
                <w:rStyle w:val="Tun"/>
                <w:b/>
              </w:rPr>
            </w:pPr>
            <w:r w:rsidRPr="0017282C">
              <w:rPr>
                <w:rStyle w:val="Tun"/>
                <w:b/>
              </w:rPr>
              <w:t>Cena položky (s DPH)</w:t>
            </w:r>
          </w:p>
        </w:tc>
      </w:tr>
      <w:tr w:rsidR="00F12B01" w:rsidRPr="00B72613" w14:paraId="4964A763" w14:textId="77777777" w:rsidTr="009221A9">
        <w:tc>
          <w:tcPr>
            <w:tcW w:w="2914" w:type="dxa"/>
          </w:tcPr>
          <w:p w14:paraId="7E277F32" w14:textId="77777777" w:rsidR="00F12B01" w:rsidRPr="00B06D17" w:rsidRDefault="00F12B01" w:rsidP="009221A9">
            <w:pPr>
              <w:pStyle w:val="Tabulka"/>
              <w:rPr>
                <w:rStyle w:val="Tun"/>
                <w:highlight w:val="yellow"/>
              </w:rPr>
            </w:pPr>
            <w:r w:rsidRPr="00B06D17">
              <w:rPr>
                <w:rStyle w:val="Tun"/>
                <w:highlight w:val="yellow"/>
              </w:rPr>
              <w:t>1. Dílčí etapa</w:t>
            </w:r>
          </w:p>
        </w:tc>
        <w:tc>
          <w:tcPr>
            <w:tcW w:w="2977" w:type="dxa"/>
          </w:tcPr>
          <w:p w14:paraId="4C479993" w14:textId="77777777" w:rsidR="00F12B01" w:rsidRDefault="00F12B01" w:rsidP="009221A9">
            <w:pPr>
              <w:pStyle w:val="Tabulka"/>
              <w:rPr>
                <w:rStyle w:val="Tun"/>
                <w:highlight w:val="yellow"/>
              </w:rPr>
            </w:pPr>
            <w:r w:rsidRPr="00B06D17">
              <w:rPr>
                <w:rStyle w:val="Tun"/>
                <w:highlight w:val="yellow"/>
              </w:rPr>
              <w:t>[....] Kč</w:t>
            </w:r>
          </w:p>
          <w:p w14:paraId="71DB7258" w14:textId="77777777" w:rsidR="00F12B01" w:rsidRPr="00117901" w:rsidRDefault="00F12B01" w:rsidP="009221A9">
            <w:pPr>
              <w:pStyle w:val="Tabulka"/>
              <w:rPr>
                <w:rStyle w:val="Tun"/>
                <w:b w:val="0"/>
                <w:bCs/>
                <w:highlight w:val="yellow"/>
              </w:rPr>
            </w:pPr>
            <w:r w:rsidRPr="00117901">
              <w:rPr>
                <w:rStyle w:val="Tun"/>
                <w:b w:val="0"/>
                <w:bCs/>
              </w:rPr>
              <w:lastRenderedPageBreak/>
              <w:t>bez fakturace</w:t>
            </w:r>
          </w:p>
        </w:tc>
        <w:tc>
          <w:tcPr>
            <w:tcW w:w="2977" w:type="dxa"/>
          </w:tcPr>
          <w:p w14:paraId="0ABE80EC" w14:textId="77777777" w:rsidR="00F12B01" w:rsidRPr="00B06D17" w:rsidRDefault="00F12B01" w:rsidP="009221A9">
            <w:pPr>
              <w:pStyle w:val="Tabulka"/>
              <w:rPr>
                <w:rStyle w:val="Tun"/>
                <w:highlight w:val="yellow"/>
              </w:rPr>
            </w:pPr>
            <w:r w:rsidRPr="00B06D17">
              <w:rPr>
                <w:rStyle w:val="Tun"/>
                <w:highlight w:val="yellow"/>
              </w:rPr>
              <w:lastRenderedPageBreak/>
              <w:t>[....] Kč</w:t>
            </w:r>
          </w:p>
        </w:tc>
      </w:tr>
      <w:tr w:rsidR="00F12B01" w:rsidRPr="00B72613" w14:paraId="732571D0" w14:textId="77777777" w:rsidTr="009221A9">
        <w:tc>
          <w:tcPr>
            <w:tcW w:w="2914" w:type="dxa"/>
          </w:tcPr>
          <w:p w14:paraId="35767002" w14:textId="77777777" w:rsidR="00F12B01" w:rsidRPr="00B06D17" w:rsidRDefault="00F12B01" w:rsidP="009221A9">
            <w:pPr>
              <w:pStyle w:val="Tabulka"/>
              <w:rPr>
                <w:rStyle w:val="Tun"/>
                <w:highlight w:val="yellow"/>
              </w:rPr>
            </w:pPr>
            <w:r w:rsidRPr="00B06D17">
              <w:rPr>
                <w:rStyle w:val="Tun"/>
                <w:highlight w:val="yellow"/>
              </w:rPr>
              <w:t>2. Dílčí etapa</w:t>
            </w:r>
          </w:p>
        </w:tc>
        <w:tc>
          <w:tcPr>
            <w:tcW w:w="2977" w:type="dxa"/>
          </w:tcPr>
          <w:p w14:paraId="1BB3DDE9" w14:textId="77777777" w:rsidR="00F12B01" w:rsidRDefault="00F12B01" w:rsidP="009221A9">
            <w:pPr>
              <w:pStyle w:val="Tabulka"/>
              <w:rPr>
                <w:rStyle w:val="Tun"/>
                <w:highlight w:val="yellow"/>
              </w:rPr>
            </w:pPr>
            <w:r w:rsidRPr="00B06D17">
              <w:rPr>
                <w:rStyle w:val="Tun"/>
                <w:highlight w:val="yellow"/>
              </w:rPr>
              <w:t>[....] Kč</w:t>
            </w:r>
          </w:p>
          <w:p w14:paraId="5E54FDAC" w14:textId="77777777" w:rsidR="00F12B01" w:rsidRPr="00CE3750" w:rsidRDefault="00F12B01" w:rsidP="009221A9">
            <w:pPr>
              <w:pStyle w:val="Tabulka"/>
              <w:rPr>
                <w:rStyle w:val="Tun"/>
                <w:b w:val="0"/>
                <w:bCs/>
              </w:rPr>
            </w:pPr>
            <w:r>
              <w:rPr>
                <w:rStyle w:val="Tun"/>
                <w:b w:val="0"/>
                <w:bCs/>
              </w:rPr>
              <w:t>f</w:t>
            </w:r>
            <w:r w:rsidRPr="00CE3750">
              <w:rPr>
                <w:rStyle w:val="Tun"/>
                <w:b w:val="0"/>
                <w:bCs/>
              </w:rPr>
              <w:t>akturace ve výši:</w:t>
            </w:r>
          </w:p>
          <w:p w14:paraId="490B684E" w14:textId="37D093B8" w:rsidR="00F12B01" w:rsidRPr="006E516D" w:rsidRDefault="00F12B01" w:rsidP="009221A9">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sidRPr="00CE3750">
              <w:rPr>
                <w:rStyle w:val="Tun"/>
                <w:b w:val="0"/>
                <w:bCs/>
              </w:rPr>
              <w:t>1</w:t>
            </w:r>
            <w:r>
              <w:rPr>
                <w:rStyle w:val="Tun"/>
                <w:b w:val="0"/>
                <w:bCs/>
              </w:rPr>
              <w:t xml:space="preserve"> – 60</w:t>
            </w:r>
            <w:proofErr w:type="gramEnd"/>
            <w:r>
              <w:rPr>
                <w:rStyle w:val="Tun"/>
                <w:b w:val="0"/>
                <w:bCs/>
              </w:rPr>
              <w:t xml:space="preserve"> %</w:t>
            </w:r>
          </w:p>
        </w:tc>
        <w:tc>
          <w:tcPr>
            <w:tcW w:w="2977" w:type="dxa"/>
          </w:tcPr>
          <w:p w14:paraId="55AD4463" w14:textId="77777777" w:rsidR="00F12B01" w:rsidRPr="00B06D17" w:rsidRDefault="00F12B01" w:rsidP="009221A9">
            <w:pPr>
              <w:pStyle w:val="Tabulka"/>
              <w:rPr>
                <w:rStyle w:val="Tun"/>
                <w:highlight w:val="yellow"/>
              </w:rPr>
            </w:pPr>
            <w:r w:rsidRPr="00B06D17">
              <w:rPr>
                <w:rStyle w:val="Tun"/>
                <w:highlight w:val="yellow"/>
              </w:rPr>
              <w:t>[....] Kč</w:t>
            </w:r>
          </w:p>
        </w:tc>
      </w:tr>
      <w:tr w:rsidR="00F12B01" w:rsidRPr="00B72613" w14:paraId="5E485A33" w14:textId="77777777" w:rsidTr="009221A9">
        <w:tc>
          <w:tcPr>
            <w:tcW w:w="2914" w:type="dxa"/>
          </w:tcPr>
          <w:p w14:paraId="7E8C2F52" w14:textId="77777777" w:rsidR="00F12B01" w:rsidRPr="00B06D17" w:rsidRDefault="00F12B01" w:rsidP="009221A9">
            <w:pPr>
              <w:pStyle w:val="Tabulka"/>
              <w:rPr>
                <w:rStyle w:val="Tun"/>
                <w:highlight w:val="yellow"/>
              </w:rPr>
            </w:pPr>
            <w:r>
              <w:rPr>
                <w:rStyle w:val="Tun"/>
                <w:highlight w:val="yellow"/>
              </w:rPr>
              <w:t>3. Dílčí etapa</w:t>
            </w:r>
          </w:p>
        </w:tc>
        <w:tc>
          <w:tcPr>
            <w:tcW w:w="2977" w:type="dxa"/>
          </w:tcPr>
          <w:p w14:paraId="6300593E" w14:textId="77777777" w:rsidR="00F12B01" w:rsidRDefault="00F12B01" w:rsidP="009221A9">
            <w:pPr>
              <w:pStyle w:val="Tabulka"/>
              <w:rPr>
                <w:rStyle w:val="Tun"/>
                <w:highlight w:val="yellow"/>
              </w:rPr>
            </w:pPr>
            <w:r w:rsidRPr="00B06D17">
              <w:rPr>
                <w:rStyle w:val="Tun"/>
                <w:highlight w:val="yellow"/>
              </w:rPr>
              <w:t>[....] Kč</w:t>
            </w:r>
          </w:p>
          <w:p w14:paraId="1F6C947D" w14:textId="77777777" w:rsidR="00F12B01" w:rsidRPr="00CE3750" w:rsidRDefault="00F12B01" w:rsidP="009221A9">
            <w:pPr>
              <w:pStyle w:val="Tabulka"/>
              <w:rPr>
                <w:rStyle w:val="Tun"/>
                <w:b w:val="0"/>
                <w:bCs/>
              </w:rPr>
            </w:pPr>
            <w:r>
              <w:rPr>
                <w:rStyle w:val="Tun"/>
                <w:b w:val="0"/>
                <w:bCs/>
              </w:rPr>
              <w:t>f</w:t>
            </w:r>
            <w:r w:rsidRPr="00CE3750">
              <w:rPr>
                <w:rStyle w:val="Tun"/>
                <w:b w:val="0"/>
                <w:bCs/>
              </w:rPr>
              <w:t>akturace ve výši:</w:t>
            </w:r>
          </w:p>
          <w:p w14:paraId="648E3C50" w14:textId="5CC8D18A" w:rsidR="00F12B01" w:rsidRPr="006E516D" w:rsidRDefault="00F12B01" w:rsidP="009221A9">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sidR="00B23685">
              <w:rPr>
                <w:rStyle w:val="Tun"/>
                <w:b w:val="0"/>
                <w:bCs/>
              </w:rPr>
              <w:t>9</w:t>
            </w:r>
            <w:r>
              <w:rPr>
                <w:rStyle w:val="Tun"/>
                <w:b w:val="0"/>
                <w:bCs/>
              </w:rPr>
              <w:t xml:space="preserve"> – 100</w:t>
            </w:r>
            <w:proofErr w:type="gramEnd"/>
            <w:r>
              <w:rPr>
                <w:rStyle w:val="Tun"/>
                <w:b w:val="0"/>
                <w:bCs/>
              </w:rPr>
              <w:t xml:space="preserve"> %</w:t>
            </w:r>
          </w:p>
        </w:tc>
        <w:tc>
          <w:tcPr>
            <w:tcW w:w="2977" w:type="dxa"/>
          </w:tcPr>
          <w:p w14:paraId="3FACABD1" w14:textId="77777777" w:rsidR="00F12B01" w:rsidRPr="00B06D17" w:rsidRDefault="00F12B01" w:rsidP="009221A9">
            <w:pPr>
              <w:pStyle w:val="Tabulka"/>
              <w:rPr>
                <w:rStyle w:val="Tun"/>
                <w:highlight w:val="yellow"/>
              </w:rPr>
            </w:pPr>
            <w:r w:rsidRPr="00B06D17">
              <w:rPr>
                <w:rStyle w:val="Tun"/>
                <w:highlight w:val="yellow"/>
              </w:rPr>
              <w:t>[....] Kč</w:t>
            </w:r>
          </w:p>
        </w:tc>
      </w:tr>
      <w:tr w:rsidR="00F12B01" w:rsidRPr="00B72613" w14:paraId="30283535" w14:textId="77777777" w:rsidTr="009221A9">
        <w:tc>
          <w:tcPr>
            <w:tcW w:w="2914" w:type="dxa"/>
          </w:tcPr>
          <w:p w14:paraId="18B9383D" w14:textId="77777777" w:rsidR="00F12B01" w:rsidRPr="00B06D17" w:rsidRDefault="00F12B01" w:rsidP="009221A9">
            <w:pPr>
              <w:pStyle w:val="Tabulka"/>
              <w:rPr>
                <w:rStyle w:val="Tun"/>
                <w:highlight w:val="yellow"/>
              </w:rPr>
            </w:pPr>
            <w:r>
              <w:rPr>
                <w:rStyle w:val="Tun"/>
                <w:highlight w:val="yellow"/>
              </w:rPr>
              <w:t>4</w:t>
            </w:r>
            <w:r w:rsidRPr="00B06D17">
              <w:rPr>
                <w:rStyle w:val="Tun"/>
                <w:highlight w:val="yellow"/>
              </w:rPr>
              <w:t>. Dílčí etapa</w:t>
            </w:r>
          </w:p>
        </w:tc>
        <w:tc>
          <w:tcPr>
            <w:tcW w:w="2977" w:type="dxa"/>
          </w:tcPr>
          <w:p w14:paraId="14AF2A3E" w14:textId="77777777" w:rsidR="00F12B01" w:rsidRDefault="00F12B01" w:rsidP="009221A9">
            <w:pPr>
              <w:pStyle w:val="Tabulka"/>
              <w:rPr>
                <w:rStyle w:val="Tun"/>
                <w:highlight w:val="yellow"/>
              </w:rPr>
            </w:pPr>
            <w:r w:rsidRPr="00B06D17">
              <w:rPr>
                <w:rStyle w:val="Tun"/>
                <w:highlight w:val="yellow"/>
              </w:rPr>
              <w:t>[....] Kč</w:t>
            </w:r>
          </w:p>
          <w:p w14:paraId="1EF45B33" w14:textId="77777777" w:rsidR="00F12B01" w:rsidRPr="00CE3750" w:rsidRDefault="00F12B01" w:rsidP="009221A9">
            <w:pPr>
              <w:pStyle w:val="Tabulka"/>
              <w:rPr>
                <w:rStyle w:val="Tun"/>
                <w:b w:val="0"/>
                <w:bCs/>
              </w:rPr>
            </w:pPr>
            <w:r>
              <w:rPr>
                <w:rStyle w:val="Tun"/>
                <w:b w:val="0"/>
                <w:bCs/>
              </w:rPr>
              <w:t>f</w:t>
            </w:r>
            <w:r w:rsidRPr="00CE3750">
              <w:rPr>
                <w:rStyle w:val="Tun"/>
                <w:b w:val="0"/>
                <w:bCs/>
              </w:rPr>
              <w:t>akturace ve výši:</w:t>
            </w:r>
          </w:p>
          <w:p w14:paraId="1F5B82BB" w14:textId="77777777" w:rsidR="00F12B01" w:rsidRPr="00B06D17" w:rsidRDefault="00F12B01" w:rsidP="009221A9">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proofErr w:type="gramStart"/>
            <w:r w:rsidRPr="00CE3750">
              <w:rPr>
                <w:rStyle w:val="Tun"/>
                <w:b w:val="0"/>
                <w:bCs/>
              </w:rPr>
              <w:t>1</w:t>
            </w:r>
            <w:r>
              <w:rPr>
                <w:rStyle w:val="Tun"/>
                <w:b w:val="0"/>
                <w:bCs/>
              </w:rPr>
              <w:t xml:space="preserve"> – 20</w:t>
            </w:r>
            <w:proofErr w:type="gramEnd"/>
            <w:r>
              <w:rPr>
                <w:rStyle w:val="Tun"/>
                <w:b w:val="0"/>
                <w:bCs/>
              </w:rPr>
              <w:t xml:space="preserve"> %</w:t>
            </w:r>
          </w:p>
        </w:tc>
        <w:tc>
          <w:tcPr>
            <w:tcW w:w="2977" w:type="dxa"/>
          </w:tcPr>
          <w:p w14:paraId="14B2F330" w14:textId="77777777" w:rsidR="00F12B01" w:rsidRPr="00B06D17" w:rsidRDefault="00F12B01" w:rsidP="009221A9">
            <w:pPr>
              <w:pStyle w:val="Tabulka"/>
              <w:rPr>
                <w:rStyle w:val="Tun"/>
                <w:highlight w:val="yellow"/>
              </w:rPr>
            </w:pPr>
            <w:r w:rsidRPr="00B06D17">
              <w:rPr>
                <w:rStyle w:val="Tun"/>
                <w:highlight w:val="yellow"/>
              </w:rPr>
              <w:t>[....] Kč</w:t>
            </w:r>
          </w:p>
        </w:tc>
      </w:tr>
      <w:tr w:rsidR="00F12B01" w:rsidRPr="00B72613" w14:paraId="6A0F651E" w14:textId="77777777" w:rsidTr="009221A9">
        <w:tc>
          <w:tcPr>
            <w:tcW w:w="2914" w:type="dxa"/>
          </w:tcPr>
          <w:p w14:paraId="118DF1A5" w14:textId="77777777" w:rsidR="00F12B01" w:rsidRPr="00B06D17" w:rsidRDefault="00F12B01" w:rsidP="009221A9">
            <w:pPr>
              <w:pStyle w:val="Tabulka"/>
              <w:rPr>
                <w:rStyle w:val="Tun"/>
                <w:highlight w:val="yellow"/>
              </w:rPr>
            </w:pPr>
            <w:r>
              <w:rPr>
                <w:rStyle w:val="Tun"/>
                <w:highlight w:val="yellow"/>
              </w:rPr>
              <w:t>5</w:t>
            </w:r>
            <w:r w:rsidRPr="00B06D17">
              <w:rPr>
                <w:rStyle w:val="Tun"/>
                <w:highlight w:val="yellow"/>
              </w:rPr>
              <w:t>. Dílčí etapa</w:t>
            </w:r>
          </w:p>
        </w:tc>
        <w:tc>
          <w:tcPr>
            <w:tcW w:w="2977" w:type="dxa"/>
          </w:tcPr>
          <w:p w14:paraId="0D7C140C" w14:textId="77777777" w:rsidR="00F12B01" w:rsidRDefault="00F12B01" w:rsidP="009221A9">
            <w:pPr>
              <w:pStyle w:val="Tabulka"/>
              <w:rPr>
                <w:rStyle w:val="Tun"/>
                <w:highlight w:val="yellow"/>
              </w:rPr>
            </w:pPr>
            <w:r w:rsidRPr="00B06D17">
              <w:rPr>
                <w:rStyle w:val="Tun"/>
                <w:highlight w:val="yellow"/>
              </w:rPr>
              <w:t>[....] Kč</w:t>
            </w:r>
          </w:p>
          <w:p w14:paraId="6C19C050" w14:textId="77777777" w:rsidR="00F12B01" w:rsidRPr="00CE3750" w:rsidRDefault="00F12B01" w:rsidP="009221A9">
            <w:pPr>
              <w:pStyle w:val="Tabulka"/>
              <w:rPr>
                <w:rStyle w:val="Tun"/>
                <w:b w:val="0"/>
                <w:bCs/>
              </w:rPr>
            </w:pPr>
            <w:r>
              <w:rPr>
                <w:rStyle w:val="Tun"/>
                <w:b w:val="0"/>
                <w:bCs/>
              </w:rPr>
              <w:t>f</w:t>
            </w:r>
            <w:r w:rsidRPr="00CE3750">
              <w:rPr>
                <w:rStyle w:val="Tun"/>
                <w:b w:val="0"/>
                <w:bCs/>
              </w:rPr>
              <w:t>akturace ve výši:</w:t>
            </w:r>
          </w:p>
          <w:p w14:paraId="32F3A07E" w14:textId="77777777" w:rsidR="00F12B01" w:rsidRPr="00B06D17" w:rsidRDefault="00F12B01" w:rsidP="009221A9">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proofErr w:type="gramStart"/>
            <w:r w:rsidRPr="00CE3750">
              <w:rPr>
                <w:rStyle w:val="Tun"/>
                <w:b w:val="0"/>
                <w:bCs/>
              </w:rPr>
              <w:t>1</w:t>
            </w:r>
            <w:r>
              <w:rPr>
                <w:rStyle w:val="Tun"/>
                <w:b w:val="0"/>
                <w:bCs/>
              </w:rPr>
              <w:t xml:space="preserve"> – 20</w:t>
            </w:r>
            <w:proofErr w:type="gramEnd"/>
            <w:r>
              <w:rPr>
                <w:rStyle w:val="Tun"/>
                <w:b w:val="0"/>
                <w:bCs/>
              </w:rPr>
              <w:t xml:space="preserve"> %</w:t>
            </w:r>
          </w:p>
        </w:tc>
        <w:tc>
          <w:tcPr>
            <w:tcW w:w="2977" w:type="dxa"/>
          </w:tcPr>
          <w:p w14:paraId="4760DD1C" w14:textId="77777777" w:rsidR="00F12B01" w:rsidRPr="00B06D17" w:rsidRDefault="00F12B01" w:rsidP="009221A9">
            <w:pPr>
              <w:pStyle w:val="Tabulka"/>
              <w:rPr>
                <w:rStyle w:val="Tun"/>
                <w:highlight w:val="yellow"/>
              </w:rPr>
            </w:pPr>
            <w:r w:rsidRPr="00B06D17">
              <w:rPr>
                <w:rStyle w:val="Tun"/>
                <w:highlight w:val="yellow"/>
              </w:rPr>
              <w:t>[....] Kč</w:t>
            </w:r>
          </w:p>
        </w:tc>
      </w:tr>
      <w:tr w:rsidR="00F12B01" w:rsidRPr="00B72613" w14:paraId="7586C276" w14:textId="77777777" w:rsidTr="009221A9">
        <w:tc>
          <w:tcPr>
            <w:tcW w:w="2914" w:type="dxa"/>
          </w:tcPr>
          <w:p w14:paraId="6BA729F4" w14:textId="77777777" w:rsidR="00F12B01" w:rsidRPr="00B06D17" w:rsidRDefault="00F12B01" w:rsidP="009221A9">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070171BA" w14:textId="77777777" w:rsidR="00F12B01" w:rsidRDefault="00F12B01" w:rsidP="009221A9">
            <w:pPr>
              <w:pStyle w:val="Tabulka"/>
              <w:rPr>
                <w:rStyle w:val="Tun"/>
                <w:highlight w:val="yellow"/>
              </w:rPr>
            </w:pPr>
            <w:r w:rsidRPr="00B06D17">
              <w:rPr>
                <w:rStyle w:val="Tun"/>
                <w:highlight w:val="yellow"/>
              </w:rPr>
              <w:t>[....] Kč</w:t>
            </w:r>
          </w:p>
          <w:p w14:paraId="5D749841" w14:textId="77777777" w:rsidR="00F12B01" w:rsidRPr="00CE3750" w:rsidRDefault="00F12B01" w:rsidP="009221A9">
            <w:pPr>
              <w:pStyle w:val="Tabulka"/>
              <w:rPr>
                <w:rStyle w:val="Tun"/>
                <w:b w:val="0"/>
                <w:bCs/>
              </w:rPr>
            </w:pPr>
            <w:r>
              <w:rPr>
                <w:rStyle w:val="Tun"/>
                <w:b w:val="0"/>
                <w:bCs/>
              </w:rPr>
              <w:t>f</w:t>
            </w:r>
            <w:r w:rsidRPr="00CE3750">
              <w:rPr>
                <w:rStyle w:val="Tun"/>
                <w:b w:val="0"/>
                <w:bCs/>
              </w:rPr>
              <w:t>akturace ve výši:</w:t>
            </w:r>
          </w:p>
          <w:p w14:paraId="28E80DAB" w14:textId="77777777" w:rsidR="00F12B01" w:rsidRDefault="00F12B01" w:rsidP="009221A9">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sidRPr="00CE3750">
              <w:rPr>
                <w:rStyle w:val="Tun"/>
                <w:b w:val="0"/>
                <w:bCs/>
              </w:rPr>
              <w:t>1</w:t>
            </w:r>
            <w:r>
              <w:rPr>
                <w:rStyle w:val="Tun"/>
                <w:b w:val="0"/>
                <w:bCs/>
              </w:rPr>
              <w:t>5 – 100</w:t>
            </w:r>
            <w:proofErr w:type="gramEnd"/>
            <w:r>
              <w:rPr>
                <w:rStyle w:val="Tun"/>
                <w:b w:val="0"/>
                <w:bCs/>
              </w:rPr>
              <w:t xml:space="preserve"> %</w:t>
            </w:r>
          </w:p>
          <w:p w14:paraId="696126BF" w14:textId="77777777" w:rsidR="00F12B01" w:rsidRDefault="00F12B01" w:rsidP="009221A9">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sidRPr="00CE3750">
              <w:rPr>
                <w:rStyle w:val="Tun"/>
                <w:b w:val="0"/>
                <w:bCs/>
              </w:rPr>
              <w:t>1</w:t>
            </w:r>
            <w:r>
              <w:rPr>
                <w:rStyle w:val="Tun"/>
                <w:b w:val="0"/>
                <w:bCs/>
              </w:rPr>
              <w:t>6 – 100</w:t>
            </w:r>
            <w:proofErr w:type="gramEnd"/>
            <w:r>
              <w:rPr>
                <w:rStyle w:val="Tun"/>
                <w:b w:val="0"/>
                <w:bCs/>
              </w:rPr>
              <w:t xml:space="preserve"> %</w:t>
            </w:r>
          </w:p>
          <w:p w14:paraId="4F184E1E" w14:textId="77777777" w:rsidR="00F12B01" w:rsidRDefault="00F12B01" w:rsidP="009221A9">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sidRPr="00CE3750">
              <w:rPr>
                <w:rStyle w:val="Tun"/>
                <w:b w:val="0"/>
                <w:bCs/>
              </w:rPr>
              <w:t>1</w:t>
            </w:r>
            <w:r>
              <w:rPr>
                <w:rStyle w:val="Tun"/>
                <w:b w:val="0"/>
                <w:bCs/>
              </w:rPr>
              <w:t>7 – 100</w:t>
            </w:r>
            <w:proofErr w:type="gramEnd"/>
            <w:r>
              <w:rPr>
                <w:rStyle w:val="Tun"/>
                <w:b w:val="0"/>
                <w:bCs/>
              </w:rPr>
              <w:t xml:space="preserve"> %</w:t>
            </w:r>
          </w:p>
          <w:p w14:paraId="16FBD95E" w14:textId="77777777" w:rsidR="00F12B01" w:rsidRDefault="00F12B01" w:rsidP="009221A9">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sidRPr="00CE3750">
              <w:rPr>
                <w:rStyle w:val="Tun"/>
                <w:b w:val="0"/>
                <w:bCs/>
              </w:rPr>
              <w:t>1</w:t>
            </w:r>
            <w:r>
              <w:rPr>
                <w:rStyle w:val="Tun"/>
                <w:b w:val="0"/>
                <w:bCs/>
              </w:rPr>
              <w:t>8 – 100</w:t>
            </w:r>
            <w:proofErr w:type="gramEnd"/>
            <w:r>
              <w:rPr>
                <w:rStyle w:val="Tun"/>
                <w:b w:val="0"/>
                <w:bCs/>
              </w:rPr>
              <w:t xml:space="preserve"> %</w:t>
            </w:r>
          </w:p>
          <w:p w14:paraId="66DA8802" w14:textId="1255088E" w:rsidR="00B23685" w:rsidRDefault="00B23685" w:rsidP="00B23685">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sidRPr="00CE3750">
              <w:rPr>
                <w:rStyle w:val="Tun"/>
                <w:b w:val="0"/>
                <w:bCs/>
              </w:rPr>
              <w:t>1</w:t>
            </w:r>
            <w:r>
              <w:rPr>
                <w:rStyle w:val="Tun"/>
                <w:b w:val="0"/>
                <w:bCs/>
              </w:rPr>
              <w:t>9 – 100</w:t>
            </w:r>
            <w:proofErr w:type="gramEnd"/>
            <w:r>
              <w:rPr>
                <w:rStyle w:val="Tun"/>
                <w:b w:val="0"/>
                <w:bCs/>
              </w:rPr>
              <w:t xml:space="preserve"> %</w:t>
            </w:r>
          </w:p>
          <w:p w14:paraId="394FB3EF" w14:textId="7D758999" w:rsidR="00B23685" w:rsidRDefault="00B23685" w:rsidP="00B23685">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20 – 100</w:t>
            </w:r>
            <w:proofErr w:type="gramEnd"/>
            <w:r>
              <w:rPr>
                <w:rStyle w:val="Tun"/>
                <w:b w:val="0"/>
                <w:bCs/>
              </w:rPr>
              <w:t xml:space="preserve"> %</w:t>
            </w:r>
          </w:p>
          <w:p w14:paraId="6A50D1C0" w14:textId="60B379EA" w:rsidR="00B23685" w:rsidRDefault="00B23685" w:rsidP="00B23685">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21 – 100</w:t>
            </w:r>
            <w:proofErr w:type="gramEnd"/>
            <w:r>
              <w:rPr>
                <w:rStyle w:val="Tun"/>
                <w:b w:val="0"/>
                <w:bCs/>
              </w:rPr>
              <w:t xml:space="preserve"> %</w:t>
            </w:r>
          </w:p>
          <w:p w14:paraId="7279C1D7" w14:textId="24D36A04" w:rsidR="00B23685" w:rsidRPr="00550FD8" w:rsidRDefault="00B23685" w:rsidP="009221A9">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22 – 100</w:t>
            </w:r>
            <w:proofErr w:type="gramEnd"/>
            <w:r>
              <w:rPr>
                <w:rStyle w:val="Tun"/>
                <w:b w:val="0"/>
                <w:bCs/>
              </w:rPr>
              <w:t xml:space="preserve"> %</w:t>
            </w:r>
          </w:p>
        </w:tc>
        <w:tc>
          <w:tcPr>
            <w:tcW w:w="2977" w:type="dxa"/>
          </w:tcPr>
          <w:p w14:paraId="440E595B" w14:textId="77777777" w:rsidR="00F12B01" w:rsidRPr="00B06D17" w:rsidRDefault="00F12B01" w:rsidP="009221A9">
            <w:pPr>
              <w:pStyle w:val="Tabulka"/>
              <w:rPr>
                <w:rStyle w:val="Tun"/>
                <w:highlight w:val="yellow"/>
              </w:rPr>
            </w:pPr>
            <w:r w:rsidRPr="00B06D17">
              <w:rPr>
                <w:rStyle w:val="Tun"/>
                <w:highlight w:val="yellow"/>
              </w:rPr>
              <w:t>[....] Kč</w:t>
            </w:r>
          </w:p>
        </w:tc>
      </w:tr>
      <w:tr w:rsidR="00F12B01" w:rsidRPr="00B72613" w14:paraId="7E7186BC" w14:textId="77777777" w:rsidTr="009221A9">
        <w:tc>
          <w:tcPr>
            <w:tcW w:w="2914" w:type="dxa"/>
          </w:tcPr>
          <w:p w14:paraId="4DDF10DE" w14:textId="77777777" w:rsidR="00F12B01" w:rsidRPr="00B06D17" w:rsidRDefault="00F12B01" w:rsidP="009221A9">
            <w:pPr>
              <w:pStyle w:val="Tabulka"/>
              <w:rPr>
                <w:rStyle w:val="Tun"/>
                <w:highlight w:val="yellow"/>
              </w:rPr>
            </w:pPr>
            <w:r>
              <w:rPr>
                <w:rStyle w:val="Tun"/>
                <w:highlight w:val="yellow"/>
              </w:rPr>
              <w:t>7</w:t>
            </w:r>
            <w:r w:rsidRPr="00B06D17">
              <w:rPr>
                <w:rStyle w:val="Tun"/>
                <w:highlight w:val="yellow"/>
              </w:rPr>
              <w:t>. Dílčí etapa</w:t>
            </w:r>
          </w:p>
        </w:tc>
        <w:tc>
          <w:tcPr>
            <w:tcW w:w="2977" w:type="dxa"/>
          </w:tcPr>
          <w:p w14:paraId="0196F2FD" w14:textId="77777777" w:rsidR="00F12B01" w:rsidRDefault="00F12B01" w:rsidP="009221A9">
            <w:pPr>
              <w:pStyle w:val="Tabulka"/>
              <w:rPr>
                <w:rStyle w:val="Tun"/>
                <w:highlight w:val="yellow"/>
              </w:rPr>
            </w:pPr>
            <w:r w:rsidRPr="00B06D17">
              <w:rPr>
                <w:rStyle w:val="Tun"/>
                <w:highlight w:val="yellow"/>
              </w:rPr>
              <w:t>[....] Kč</w:t>
            </w:r>
          </w:p>
          <w:p w14:paraId="16F47B53" w14:textId="77777777" w:rsidR="00F12B01" w:rsidRPr="00CE3750" w:rsidRDefault="00F12B01" w:rsidP="009221A9">
            <w:pPr>
              <w:pStyle w:val="Tabulka"/>
              <w:rPr>
                <w:rStyle w:val="Tun"/>
                <w:b w:val="0"/>
                <w:bCs/>
              </w:rPr>
            </w:pPr>
            <w:r>
              <w:rPr>
                <w:rStyle w:val="Tun"/>
                <w:b w:val="0"/>
                <w:bCs/>
              </w:rPr>
              <w:t>f</w:t>
            </w:r>
            <w:r w:rsidRPr="00CE3750">
              <w:rPr>
                <w:rStyle w:val="Tun"/>
                <w:b w:val="0"/>
                <w:bCs/>
              </w:rPr>
              <w:t>akturace ve výši:</w:t>
            </w:r>
          </w:p>
          <w:p w14:paraId="3C2BE776" w14:textId="77777777" w:rsidR="00F12B01" w:rsidRDefault="00F12B01" w:rsidP="009221A9">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2.</w:t>
            </w:r>
            <w:proofErr w:type="gramStart"/>
            <w:r>
              <w:rPr>
                <w:rStyle w:val="Tun"/>
                <w:b w:val="0"/>
                <w:bCs/>
              </w:rPr>
              <w:t>1 – 60</w:t>
            </w:r>
            <w:proofErr w:type="gramEnd"/>
            <w:r>
              <w:rPr>
                <w:rStyle w:val="Tun"/>
                <w:b w:val="0"/>
                <w:bCs/>
              </w:rPr>
              <w:t xml:space="preserve"> %</w:t>
            </w:r>
          </w:p>
          <w:p w14:paraId="7B5B63B5" w14:textId="49191F47" w:rsidR="00F12B01" w:rsidRDefault="00F12B01" w:rsidP="009221A9">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sidR="00B23685">
              <w:rPr>
                <w:rStyle w:val="Tun"/>
                <w:b w:val="0"/>
                <w:bCs/>
              </w:rPr>
              <w:t>31</w:t>
            </w:r>
            <w:r>
              <w:rPr>
                <w:rStyle w:val="Tun"/>
                <w:b w:val="0"/>
                <w:bCs/>
              </w:rPr>
              <w:t xml:space="preserve"> – 1</w:t>
            </w:r>
            <w:r w:rsidRPr="00117901">
              <w:rPr>
                <w:rStyle w:val="Tun"/>
                <w:b w:val="0"/>
              </w:rPr>
              <w:t>00</w:t>
            </w:r>
            <w:proofErr w:type="gramEnd"/>
            <w:r>
              <w:rPr>
                <w:rStyle w:val="Tun"/>
                <w:b w:val="0"/>
                <w:bCs/>
              </w:rPr>
              <w:t xml:space="preserve"> %</w:t>
            </w:r>
          </w:p>
          <w:p w14:paraId="1A5F478C" w14:textId="320FC97C" w:rsidR="00F12B01" w:rsidRPr="00117901" w:rsidRDefault="00F12B01" w:rsidP="009221A9">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sidR="00B23685">
              <w:rPr>
                <w:rStyle w:val="Tun"/>
                <w:b w:val="0"/>
                <w:bCs/>
              </w:rPr>
              <w:t>32</w:t>
            </w:r>
            <w:r>
              <w:rPr>
                <w:rStyle w:val="Tun"/>
                <w:b w:val="0"/>
                <w:bCs/>
              </w:rPr>
              <w:t xml:space="preserve"> – 1</w:t>
            </w:r>
            <w:r w:rsidRPr="00117901">
              <w:rPr>
                <w:rStyle w:val="Tun"/>
                <w:b w:val="0"/>
              </w:rPr>
              <w:t>00</w:t>
            </w:r>
            <w:proofErr w:type="gramEnd"/>
            <w:r>
              <w:rPr>
                <w:rStyle w:val="Tun"/>
                <w:b w:val="0"/>
                <w:bCs/>
              </w:rPr>
              <w:t xml:space="preserve"> %</w:t>
            </w:r>
          </w:p>
        </w:tc>
        <w:tc>
          <w:tcPr>
            <w:tcW w:w="2977" w:type="dxa"/>
          </w:tcPr>
          <w:p w14:paraId="54488DB7" w14:textId="77777777" w:rsidR="00F12B01" w:rsidRPr="00B06D17" w:rsidRDefault="00F12B01" w:rsidP="009221A9">
            <w:pPr>
              <w:pStyle w:val="Tabulka"/>
              <w:rPr>
                <w:rStyle w:val="Tun"/>
                <w:highlight w:val="yellow"/>
              </w:rPr>
            </w:pPr>
            <w:r w:rsidRPr="00B06D17">
              <w:rPr>
                <w:rStyle w:val="Tun"/>
                <w:highlight w:val="yellow"/>
              </w:rPr>
              <w:t>[....] Kč</w:t>
            </w:r>
          </w:p>
        </w:tc>
      </w:tr>
      <w:tr w:rsidR="00F12B01" w:rsidRPr="00B72613" w14:paraId="3037EFB4" w14:textId="77777777" w:rsidTr="009221A9">
        <w:tc>
          <w:tcPr>
            <w:tcW w:w="2914" w:type="dxa"/>
          </w:tcPr>
          <w:p w14:paraId="644AD1A8" w14:textId="77777777" w:rsidR="00F12B01" w:rsidRPr="00B06D17" w:rsidRDefault="00F12B01" w:rsidP="009221A9">
            <w:pPr>
              <w:pStyle w:val="Tabulka"/>
              <w:rPr>
                <w:rStyle w:val="Tun"/>
                <w:highlight w:val="yellow"/>
              </w:rPr>
            </w:pPr>
            <w:r>
              <w:rPr>
                <w:rStyle w:val="Tun"/>
                <w:highlight w:val="yellow"/>
              </w:rPr>
              <w:t>8</w:t>
            </w:r>
            <w:r w:rsidRPr="00B06D17">
              <w:rPr>
                <w:rStyle w:val="Tun"/>
                <w:highlight w:val="yellow"/>
              </w:rPr>
              <w:t>. Dílčí etapa</w:t>
            </w:r>
          </w:p>
        </w:tc>
        <w:tc>
          <w:tcPr>
            <w:tcW w:w="2977" w:type="dxa"/>
          </w:tcPr>
          <w:p w14:paraId="255A0182" w14:textId="77777777" w:rsidR="00F12B01" w:rsidRDefault="00F12B01" w:rsidP="009221A9">
            <w:pPr>
              <w:pStyle w:val="Tabulka"/>
              <w:rPr>
                <w:rStyle w:val="Tun"/>
                <w:highlight w:val="yellow"/>
              </w:rPr>
            </w:pPr>
            <w:r w:rsidRPr="00B06D17">
              <w:rPr>
                <w:rStyle w:val="Tun"/>
                <w:highlight w:val="yellow"/>
              </w:rPr>
              <w:t>[....] Kč</w:t>
            </w:r>
          </w:p>
          <w:p w14:paraId="08F8AC26" w14:textId="77777777" w:rsidR="00F12B01" w:rsidRPr="00CE3750" w:rsidRDefault="00F12B01" w:rsidP="009221A9">
            <w:pPr>
              <w:pStyle w:val="Tabulka"/>
              <w:rPr>
                <w:rStyle w:val="Tun"/>
                <w:b w:val="0"/>
                <w:bCs/>
              </w:rPr>
            </w:pPr>
            <w:r>
              <w:rPr>
                <w:rStyle w:val="Tun"/>
                <w:b w:val="0"/>
                <w:bCs/>
              </w:rPr>
              <w:t>f</w:t>
            </w:r>
            <w:r w:rsidRPr="00CE3750">
              <w:rPr>
                <w:rStyle w:val="Tun"/>
                <w:b w:val="0"/>
                <w:bCs/>
              </w:rPr>
              <w:t>akturace ve výši:</w:t>
            </w:r>
          </w:p>
          <w:p w14:paraId="46F0F210" w14:textId="77777777" w:rsidR="00F12B01" w:rsidRDefault="00F12B01" w:rsidP="009221A9">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2.</w:t>
            </w:r>
            <w:proofErr w:type="gramStart"/>
            <w:r>
              <w:rPr>
                <w:rStyle w:val="Tun"/>
                <w:b w:val="0"/>
                <w:bCs/>
              </w:rPr>
              <w:t>1 – 30</w:t>
            </w:r>
            <w:proofErr w:type="gramEnd"/>
            <w:r>
              <w:rPr>
                <w:rStyle w:val="Tun"/>
                <w:b w:val="0"/>
                <w:bCs/>
              </w:rPr>
              <w:t xml:space="preserve"> %</w:t>
            </w:r>
          </w:p>
          <w:p w14:paraId="24833BDC" w14:textId="77777777" w:rsidR="00F12B01" w:rsidRDefault="00F12B01" w:rsidP="009221A9">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2.</w:t>
            </w:r>
            <w:proofErr w:type="gramStart"/>
            <w:r>
              <w:rPr>
                <w:rStyle w:val="Tun"/>
                <w:b w:val="0"/>
                <w:bCs/>
              </w:rPr>
              <w:t>2 – 90</w:t>
            </w:r>
            <w:proofErr w:type="gramEnd"/>
            <w:r>
              <w:rPr>
                <w:rStyle w:val="Tun"/>
                <w:b w:val="0"/>
                <w:bCs/>
              </w:rPr>
              <w:t xml:space="preserve"> %</w:t>
            </w:r>
          </w:p>
          <w:p w14:paraId="5A000F6D" w14:textId="4F2C61C9" w:rsidR="00F12B01" w:rsidRPr="00117901" w:rsidRDefault="00F12B01" w:rsidP="009221A9">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w:t>
            </w:r>
            <w:r w:rsidR="00B23685">
              <w:rPr>
                <w:rStyle w:val="Tun"/>
                <w:b w:val="0"/>
                <w:bCs/>
              </w:rPr>
              <w:t>4</w:t>
            </w:r>
            <w:r>
              <w:rPr>
                <w:rStyle w:val="Tun"/>
                <w:b w:val="0"/>
                <w:bCs/>
              </w:rPr>
              <w:t xml:space="preserve"> – 50</w:t>
            </w:r>
            <w:proofErr w:type="gramEnd"/>
            <w:r>
              <w:rPr>
                <w:rStyle w:val="Tun"/>
                <w:b w:val="0"/>
                <w:bCs/>
              </w:rPr>
              <w:t xml:space="preserve"> %</w:t>
            </w:r>
          </w:p>
        </w:tc>
        <w:tc>
          <w:tcPr>
            <w:tcW w:w="2977" w:type="dxa"/>
          </w:tcPr>
          <w:p w14:paraId="4F5CA522" w14:textId="77777777" w:rsidR="00F12B01" w:rsidRPr="00B06D17" w:rsidRDefault="00F12B01" w:rsidP="009221A9">
            <w:pPr>
              <w:pStyle w:val="Tabulka"/>
              <w:rPr>
                <w:rStyle w:val="Tun"/>
                <w:highlight w:val="yellow"/>
              </w:rPr>
            </w:pPr>
            <w:r w:rsidRPr="00B06D17">
              <w:rPr>
                <w:rStyle w:val="Tun"/>
                <w:highlight w:val="yellow"/>
              </w:rPr>
              <w:t>[....] Kč</w:t>
            </w:r>
          </w:p>
        </w:tc>
      </w:tr>
      <w:tr w:rsidR="00F12B01" w:rsidRPr="00B72613" w14:paraId="765BBD95" w14:textId="77777777" w:rsidTr="009221A9">
        <w:tc>
          <w:tcPr>
            <w:tcW w:w="2914" w:type="dxa"/>
          </w:tcPr>
          <w:p w14:paraId="6CF3AADF" w14:textId="77777777" w:rsidR="00F12B01" w:rsidRPr="00B06D17" w:rsidRDefault="00F12B01" w:rsidP="009221A9">
            <w:pPr>
              <w:pStyle w:val="Tabulka"/>
              <w:rPr>
                <w:rStyle w:val="Tun"/>
                <w:highlight w:val="yellow"/>
              </w:rPr>
            </w:pPr>
            <w:r>
              <w:rPr>
                <w:rStyle w:val="Tun"/>
                <w:highlight w:val="yellow"/>
              </w:rPr>
              <w:t>9</w:t>
            </w:r>
            <w:r w:rsidRPr="00B06D17">
              <w:rPr>
                <w:rStyle w:val="Tun"/>
                <w:highlight w:val="yellow"/>
              </w:rPr>
              <w:t>. Dílčí etapa</w:t>
            </w:r>
          </w:p>
        </w:tc>
        <w:tc>
          <w:tcPr>
            <w:tcW w:w="2977" w:type="dxa"/>
          </w:tcPr>
          <w:p w14:paraId="5AEF2F16" w14:textId="77777777" w:rsidR="00F12B01" w:rsidRDefault="00F12B01" w:rsidP="009221A9">
            <w:pPr>
              <w:pStyle w:val="Tabulka"/>
              <w:rPr>
                <w:rStyle w:val="Tun"/>
                <w:highlight w:val="yellow"/>
              </w:rPr>
            </w:pPr>
            <w:r w:rsidRPr="00B06D17">
              <w:rPr>
                <w:rStyle w:val="Tun"/>
                <w:highlight w:val="yellow"/>
              </w:rPr>
              <w:t>[....] Kč</w:t>
            </w:r>
          </w:p>
          <w:p w14:paraId="24EE456C" w14:textId="77777777" w:rsidR="00F12B01" w:rsidRPr="00CE3750" w:rsidRDefault="00F12B01" w:rsidP="009221A9">
            <w:pPr>
              <w:pStyle w:val="Tabulka"/>
              <w:rPr>
                <w:rStyle w:val="Tun"/>
                <w:b w:val="0"/>
                <w:bCs/>
              </w:rPr>
            </w:pPr>
            <w:r>
              <w:rPr>
                <w:rStyle w:val="Tun"/>
                <w:b w:val="0"/>
                <w:bCs/>
              </w:rPr>
              <w:t>f</w:t>
            </w:r>
            <w:r w:rsidRPr="00CE3750">
              <w:rPr>
                <w:rStyle w:val="Tun"/>
                <w:b w:val="0"/>
                <w:bCs/>
              </w:rPr>
              <w:t>akturace ve výši:</w:t>
            </w:r>
          </w:p>
          <w:p w14:paraId="63E9FF52" w14:textId="048E1AD6" w:rsidR="00F12B01" w:rsidRDefault="00F12B01" w:rsidP="009221A9">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sidR="00B23685">
              <w:rPr>
                <w:rStyle w:val="Tun"/>
                <w:b w:val="0"/>
                <w:bCs/>
              </w:rPr>
              <w:t>11</w:t>
            </w:r>
            <w:r>
              <w:rPr>
                <w:rStyle w:val="Tun"/>
                <w:b w:val="0"/>
                <w:bCs/>
              </w:rPr>
              <w:t>.</w:t>
            </w:r>
            <w:proofErr w:type="gramStart"/>
            <w:r>
              <w:rPr>
                <w:rStyle w:val="Tun"/>
                <w:b w:val="0"/>
                <w:bCs/>
              </w:rPr>
              <w:t>1 – 90</w:t>
            </w:r>
            <w:proofErr w:type="gramEnd"/>
            <w:r>
              <w:rPr>
                <w:rStyle w:val="Tun"/>
                <w:b w:val="0"/>
                <w:bCs/>
              </w:rPr>
              <w:t xml:space="preserve"> %</w:t>
            </w:r>
          </w:p>
          <w:p w14:paraId="22F4EABF" w14:textId="15989907" w:rsidR="00F12B01" w:rsidRPr="00B06D17" w:rsidRDefault="00F12B01" w:rsidP="009221A9">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r w:rsidR="00B23685">
              <w:rPr>
                <w:rStyle w:val="Tun"/>
                <w:b w:val="0"/>
                <w:bCs/>
              </w:rPr>
              <w:t>11</w:t>
            </w:r>
            <w:r>
              <w:rPr>
                <w:rStyle w:val="Tun"/>
                <w:b w:val="0"/>
                <w:bCs/>
              </w:rPr>
              <w:t>.</w:t>
            </w:r>
            <w:proofErr w:type="gramStart"/>
            <w:r>
              <w:rPr>
                <w:rStyle w:val="Tun"/>
                <w:b w:val="0"/>
                <w:bCs/>
              </w:rPr>
              <w:t>2 – 90</w:t>
            </w:r>
            <w:proofErr w:type="gramEnd"/>
            <w:r>
              <w:rPr>
                <w:rStyle w:val="Tun"/>
                <w:b w:val="0"/>
                <w:bCs/>
              </w:rPr>
              <w:t xml:space="preserve"> %</w:t>
            </w:r>
          </w:p>
        </w:tc>
        <w:tc>
          <w:tcPr>
            <w:tcW w:w="2977" w:type="dxa"/>
          </w:tcPr>
          <w:p w14:paraId="28DE61D4" w14:textId="77777777" w:rsidR="00F12B01" w:rsidRPr="00B06D17" w:rsidRDefault="00F12B01" w:rsidP="009221A9">
            <w:pPr>
              <w:pStyle w:val="Tabulka"/>
              <w:rPr>
                <w:rStyle w:val="Tun"/>
                <w:highlight w:val="yellow"/>
              </w:rPr>
            </w:pPr>
            <w:r w:rsidRPr="00B06D17">
              <w:rPr>
                <w:rStyle w:val="Tun"/>
                <w:highlight w:val="yellow"/>
              </w:rPr>
              <w:t>[....] Kč</w:t>
            </w:r>
          </w:p>
        </w:tc>
      </w:tr>
      <w:tr w:rsidR="00F12B01" w:rsidRPr="00B72613" w14:paraId="04E16C41" w14:textId="77777777" w:rsidTr="009221A9">
        <w:tc>
          <w:tcPr>
            <w:tcW w:w="2914" w:type="dxa"/>
          </w:tcPr>
          <w:p w14:paraId="3884E67B" w14:textId="77777777" w:rsidR="00F12B01" w:rsidRDefault="00F12B01" w:rsidP="009221A9">
            <w:pPr>
              <w:pStyle w:val="Tabulka"/>
              <w:rPr>
                <w:rStyle w:val="Tun"/>
                <w:highlight w:val="yellow"/>
              </w:rPr>
            </w:pPr>
            <w:r>
              <w:rPr>
                <w:rStyle w:val="Tun"/>
                <w:highlight w:val="yellow"/>
              </w:rPr>
              <w:t>10. Dílčí etapa</w:t>
            </w:r>
          </w:p>
        </w:tc>
        <w:tc>
          <w:tcPr>
            <w:tcW w:w="2977" w:type="dxa"/>
          </w:tcPr>
          <w:p w14:paraId="5D8ABF25" w14:textId="77777777" w:rsidR="00F12B01" w:rsidRDefault="00F12B01" w:rsidP="009221A9">
            <w:pPr>
              <w:pStyle w:val="Tabulka"/>
              <w:rPr>
                <w:rStyle w:val="Tun"/>
              </w:rPr>
            </w:pPr>
            <w:r w:rsidRPr="00B06D17">
              <w:rPr>
                <w:rStyle w:val="Tun"/>
                <w:highlight w:val="yellow"/>
              </w:rPr>
              <w:t>[....] Kč</w:t>
            </w:r>
          </w:p>
          <w:p w14:paraId="2ED3CCB4" w14:textId="77777777" w:rsidR="00F12B01" w:rsidRPr="00CE3750" w:rsidRDefault="00F12B01" w:rsidP="009221A9">
            <w:pPr>
              <w:pStyle w:val="Tabulka"/>
              <w:rPr>
                <w:rStyle w:val="Tun"/>
                <w:b w:val="0"/>
                <w:bCs/>
              </w:rPr>
            </w:pPr>
            <w:r>
              <w:rPr>
                <w:rStyle w:val="Tun"/>
                <w:b w:val="0"/>
                <w:bCs/>
              </w:rPr>
              <w:t>f</w:t>
            </w:r>
            <w:r w:rsidRPr="00CE3750">
              <w:rPr>
                <w:rStyle w:val="Tun"/>
                <w:b w:val="0"/>
                <w:bCs/>
              </w:rPr>
              <w:t>akturace ve výši:</w:t>
            </w:r>
          </w:p>
          <w:p w14:paraId="0E60DC34" w14:textId="5EF8AE11" w:rsidR="00F12B01" w:rsidRPr="00466A1E" w:rsidRDefault="00F12B01" w:rsidP="009221A9">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sidR="00B23685">
              <w:rPr>
                <w:rStyle w:val="Tun"/>
                <w:b w:val="0"/>
                <w:bCs/>
              </w:rPr>
              <w:t>10</w:t>
            </w:r>
            <w:r>
              <w:rPr>
                <w:rStyle w:val="Tun"/>
                <w:b w:val="0"/>
                <w:bCs/>
              </w:rPr>
              <w:t xml:space="preserve"> – 100</w:t>
            </w:r>
            <w:proofErr w:type="gramEnd"/>
            <w:r>
              <w:rPr>
                <w:rStyle w:val="Tun"/>
                <w:b w:val="0"/>
                <w:bCs/>
              </w:rPr>
              <w:t xml:space="preserve"> %</w:t>
            </w:r>
          </w:p>
        </w:tc>
        <w:tc>
          <w:tcPr>
            <w:tcW w:w="2977" w:type="dxa"/>
          </w:tcPr>
          <w:p w14:paraId="34EC5CF5" w14:textId="77777777" w:rsidR="00F12B01" w:rsidRDefault="00F12B01" w:rsidP="009221A9">
            <w:pPr>
              <w:pStyle w:val="Tabulka"/>
              <w:rPr>
                <w:rStyle w:val="Tun"/>
              </w:rPr>
            </w:pPr>
            <w:r w:rsidRPr="00B06D17">
              <w:rPr>
                <w:rStyle w:val="Tun"/>
                <w:highlight w:val="yellow"/>
              </w:rPr>
              <w:t>[....] Kč</w:t>
            </w:r>
          </w:p>
          <w:p w14:paraId="6AB6E0F8" w14:textId="77777777" w:rsidR="00F12B01" w:rsidRPr="00B06D17" w:rsidRDefault="00F12B01" w:rsidP="009221A9">
            <w:pPr>
              <w:pStyle w:val="Tabulka"/>
              <w:rPr>
                <w:rStyle w:val="Tun"/>
                <w:highlight w:val="yellow"/>
              </w:rPr>
            </w:pPr>
          </w:p>
        </w:tc>
      </w:tr>
      <w:tr w:rsidR="00F12B01" w:rsidRPr="00B72613" w14:paraId="527CF3FB" w14:textId="77777777" w:rsidTr="009221A9">
        <w:tc>
          <w:tcPr>
            <w:tcW w:w="2914" w:type="dxa"/>
          </w:tcPr>
          <w:p w14:paraId="5702AB24" w14:textId="77777777" w:rsidR="00F12B01" w:rsidRPr="00B06D17" w:rsidRDefault="00F12B01" w:rsidP="009221A9">
            <w:pPr>
              <w:pStyle w:val="Tabulka"/>
              <w:rPr>
                <w:rStyle w:val="Tun"/>
                <w:highlight w:val="yellow"/>
              </w:rPr>
            </w:pPr>
            <w:r>
              <w:rPr>
                <w:rStyle w:val="Tun"/>
                <w:highlight w:val="yellow"/>
              </w:rPr>
              <w:t>11</w:t>
            </w:r>
            <w:r w:rsidRPr="00B06D17">
              <w:rPr>
                <w:rStyle w:val="Tun"/>
                <w:highlight w:val="yellow"/>
              </w:rPr>
              <w:t>. Dílčí etapa</w:t>
            </w:r>
          </w:p>
        </w:tc>
        <w:tc>
          <w:tcPr>
            <w:tcW w:w="2977" w:type="dxa"/>
          </w:tcPr>
          <w:p w14:paraId="1C6C6064" w14:textId="77777777" w:rsidR="00F12B01" w:rsidRDefault="00F12B01" w:rsidP="009221A9">
            <w:pPr>
              <w:pStyle w:val="Tabulka"/>
              <w:rPr>
                <w:rStyle w:val="Tun"/>
              </w:rPr>
            </w:pPr>
            <w:r w:rsidRPr="00B06D17">
              <w:rPr>
                <w:rStyle w:val="Tun"/>
                <w:highlight w:val="yellow"/>
              </w:rPr>
              <w:t>[....] Kč</w:t>
            </w:r>
          </w:p>
          <w:p w14:paraId="04BAADC7" w14:textId="77777777" w:rsidR="00F12B01" w:rsidRPr="00CE3750" w:rsidRDefault="00F12B01" w:rsidP="009221A9">
            <w:pPr>
              <w:pStyle w:val="Tabulka"/>
              <w:rPr>
                <w:rStyle w:val="Tun"/>
                <w:b w:val="0"/>
                <w:bCs/>
              </w:rPr>
            </w:pPr>
            <w:r>
              <w:rPr>
                <w:rStyle w:val="Tun"/>
                <w:b w:val="0"/>
                <w:bCs/>
              </w:rPr>
              <w:t>f</w:t>
            </w:r>
            <w:r w:rsidRPr="00CE3750">
              <w:rPr>
                <w:rStyle w:val="Tun"/>
                <w:b w:val="0"/>
                <w:bCs/>
              </w:rPr>
              <w:t>akturace ve výši:</w:t>
            </w:r>
          </w:p>
          <w:p w14:paraId="08A96FC8" w14:textId="77777777" w:rsidR="00F12B01" w:rsidRDefault="00F12B01" w:rsidP="009221A9">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2.</w:t>
            </w:r>
            <w:proofErr w:type="gramStart"/>
            <w:r>
              <w:rPr>
                <w:rStyle w:val="Tun"/>
                <w:b w:val="0"/>
                <w:bCs/>
              </w:rPr>
              <w:t>3 – 100</w:t>
            </w:r>
            <w:proofErr w:type="gramEnd"/>
            <w:r>
              <w:rPr>
                <w:rStyle w:val="Tun"/>
                <w:b w:val="0"/>
                <w:bCs/>
              </w:rPr>
              <w:t xml:space="preserve"> %</w:t>
            </w:r>
          </w:p>
          <w:p w14:paraId="6731FFE1" w14:textId="4DDD76B7" w:rsidR="00F12B01" w:rsidRDefault="00F12B01" w:rsidP="009221A9">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sidR="00B23685">
              <w:rPr>
                <w:rStyle w:val="Tun"/>
                <w:b w:val="0"/>
                <w:bCs/>
              </w:rPr>
              <w:t>23</w:t>
            </w:r>
            <w:r>
              <w:rPr>
                <w:rStyle w:val="Tun"/>
                <w:b w:val="0"/>
                <w:bCs/>
              </w:rPr>
              <w:t xml:space="preserve"> – 100</w:t>
            </w:r>
            <w:proofErr w:type="gramEnd"/>
            <w:r>
              <w:rPr>
                <w:rStyle w:val="Tun"/>
                <w:b w:val="0"/>
                <w:bCs/>
              </w:rPr>
              <w:t xml:space="preserve"> %</w:t>
            </w:r>
          </w:p>
          <w:p w14:paraId="04324BBC" w14:textId="4A1C4BA3" w:rsidR="00F12B01" w:rsidRDefault="00F12B01" w:rsidP="009221A9">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w:t>
            </w:r>
            <w:r w:rsidR="00B23685">
              <w:rPr>
                <w:rStyle w:val="Tun"/>
                <w:b w:val="0"/>
                <w:bCs/>
              </w:rPr>
              <w:t>5</w:t>
            </w:r>
            <w:r>
              <w:rPr>
                <w:rStyle w:val="Tun"/>
                <w:b w:val="0"/>
                <w:bCs/>
              </w:rPr>
              <w:t xml:space="preserve"> – 100</w:t>
            </w:r>
            <w:proofErr w:type="gramEnd"/>
            <w:r>
              <w:rPr>
                <w:rStyle w:val="Tun"/>
                <w:b w:val="0"/>
                <w:bCs/>
              </w:rPr>
              <w:t xml:space="preserve"> %</w:t>
            </w:r>
          </w:p>
          <w:p w14:paraId="18901B7A" w14:textId="5F1E8BB8" w:rsidR="00F12B01" w:rsidRDefault="00F12B01" w:rsidP="009221A9">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w:t>
            </w:r>
            <w:r w:rsidR="00B23685">
              <w:rPr>
                <w:rStyle w:val="Tun"/>
                <w:b w:val="0"/>
                <w:bCs/>
              </w:rPr>
              <w:t>7</w:t>
            </w:r>
            <w:r>
              <w:rPr>
                <w:rStyle w:val="Tun"/>
                <w:b w:val="0"/>
                <w:bCs/>
              </w:rPr>
              <w:t xml:space="preserve"> – 100</w:t>
            </w:r>
            <w:proofErr w:type="gramEnd"/>
            <w:r>
              <w:rPr>
                <w:rStyle w:val="Tun"/>
                <w:b w:val="0"/>
                <w:bCs/>
              </w:rPr>
              <w:t xml:space="preserve"> %</w:t>
            </w:r>
          </w:p>
          <w:p w14:paraId="6B7AE94A" w14:textId="4C96AC30" w:rsidR="00F12B01" w:rsidRDefault="00F12B01" w:rsidP="009221A9">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w:t>
            </w:r>
            <w:r w:rsidR="00B23685">
              <w:rPr>
                <w:rStyle w:val="Tun"/>
                <w:b w:val="0"/>
                <w:bCs/>
              </w:rPr>
              <w:t>9</w:t>
            </w:r>
            <w:r>
              <w:rPr>
                <w:rStyle w:val="Tun"/>
                <w:b w:val="0"/>
                <w:bCs/>
              </w:rPr>
              <w:t xml:space="preserve"> – 100</w:t>
            </w:r>
            <w:proofErr w:type="gramEnd"/>
            <w:r>
              <w:rPr>
                <w:rStyle w:val="Tun"/>
                <w:b w:val="0"/>
                <w:bCs/>
              </w:rPr>
              <w:t xml:space="preserve"> %</w:t>
            </w:r>
          </w:p>
          <w:p w14:paraId="6554B125" w14:textId="2EBEBF62" w:rsidR="00F12B01" w:rsidRPr="00117901" w:rsidRDefault="00F12B01" w:rsidP="009221A9">
            <w:pPr>
              <w:pStyle w:val="Tabulka"/>
              <w:rPr>
                <w:rStyle w:val="Tun"/>
                <w:b w:val="0"/>
                <w:bCs/>
                <w:highlight w:val="yellow"/>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3</w:t>
            </w:r>
            <w:r w:rsidR="00B23685">
              <w:rPr>
                <w:rStyle w:val="Tun"/>
                <w:b w:val="0"/>
                <w:bCs/>
              </w:rPr>
              <w:t>4</w:t>
            </w:r>
            <w:r>
              <w:rPr>
                <w:rStyle w:val="Tun"/>
                <w:b w:val="0"/>
                <w:bCs/>
              </w:rPr>
              <w:t xml:space="preserve"> – 100</w:t>
            </w:r>
            <w:proofErr w:type="gramEnd"/>
            <w:r>
              <w:rPr>
                <w:rStyle w:val="Tun"/>
                <w:b w:val="0"/>
                <w:bCs/>
              </w:rPr>
              <w:t xml:space="preserve"> %</w:t>
            </w:r>
          </w:p>
        </w:tc>
        <w:tc>
          <w:tcPr>
            <w:tcW w:w="2977" w:type="dxa"/>
          </w:tcPr>
          <w:p w14:paraId="7D1CBC9E" w14:textId="77777777" w:rsidR="00F12B01" w:rsidRPr="00B06D17" w:rsidRDefault="00F12B01" w:rsidP="009221A9">
            <w:pPr>
              <w:pStyle w:val="Tabulka"/>
              <w:rPr>
                <w:rStyle w:val="Tun"/>
                <w:highlight w:val="yellow"/>
              </w:rPr>
            </w:pPr>
            <w:r w:rsidRPr="00B06D17">
              <w:rPr>
                <w:rStyle w:val="Tun"/>
                <w:highlight w:val="yellow"/>
              </w:rPr>
              <w:t>[....] Kč</w:t>
            </w:r>
          </w:p>
        </w:tc>
      </w:tr>
      <w:tr w:rsidR="00F12B01" w:rsidRPr="00B72613" w14:paraId="0A905B71" w14:textId="77777777" w:rsidTr="009221A9">
        <w:tc>
          <w:tcPr>
            <w:tcW w:w="2914" w:type="dxa"/>
          </w:tcPr>
          <w:p w14:paraId="1EA8C452" w14:textId="77777777" w:rsidR="00F12B01" w:rsidRPr="00B06D17" w:rsidRDefault="00F12B01" w:rsidP="009221A9">
            <w:pPr>
              <w:pStyle w:val="Tabulka"/>
              <w:rPr>
                <w:rStyle w:val="Tun"/>
                <w:highlight w:val="yellow"/>
              </w:rPr>
            </w:pPr>
            <w:r>
              <w:rPr>
                <w:rStyle w:val="Tun"/>
                <w:highlight w:val="yellow"/>
              </w:rPr>
              <w:t>12</w:t>
            </w:r>
            <w:r w:rsidRPr="00B06D17">
              <w:rPr>
                <w:rStyle w:val="Tun"/>
                <w:highlight w:val="yellow"/>
              </w:rPr>
              <w:t>. Dílčí etapa</w:t>
            </w:r>
          </w:p>
        </w:tc>
        <w:tc>
          <w:tcPr>
            <w:tcW w:w="2977" w:type="dxa"/>
          </w:tcPr>
          <w:p w14:paraId="4B8032FD" w14:textId="77777777" w:rsidR="00F12B01" w:rsidRDefault="00F12B01" w:rsidP="009221A9">
            <w:pPr>
              <w:pStyle w:val="Tabulka"/>
              <w:rPr>
                <w:rStyle w:val="Tun"/>
                <w:highlight w:val="yellow"/>
              </w:rPr>
            </w:pPr>
            <w:r w:rsidRPr="00B06D17">
              <w:rPr>
                <w:rStyle w:val="Tun"/>
                <w:highlight w:val="yellow"/>
              </w:rPr>
              <w:t>[....] Kč</w:t>
            </w:r>
          </w:p>
          <w:p w14:paraId="1030EC67" w14:textId="77777777" w:rsidR="00F12B01" w:rsidRPr="00CE3750" w:rsidRDefault="00F12B01" w:rsidP="009221A9">
            <w:pPr>
              <w:pStyle w:val="Tabulka"/>
              <w:rPr>
                <w:rStyle w:val="Tun"/>
                <w:b w:val="0"/>
                <w:bCs/>
              </w:rPr>
            </w:pPr>
            <w:r>
              <w:rPr>
                <w:rStyle w:val="Tun"/>
                <w:b w:val="0"/>
                <w:bCs/>
              </w:rPr>
              <w:t>f</w:t>
            </w:r>
            <w:r w:rsidRPr="00CE3750">
              <w:rPr>
                <w:rStyle w:val="Tun"/>
                <w:b w:val="0"/>
                <w:bCs/>
              </w:rPr>
              <w:t>akturace ve výši:</w:t>
            </w:r>
          </w:p>
          <w:p w14:paraId="3FE9F2C0" w14:textId="266E1B99" w:rsidR="00F12B01" w:rsidRDefault="00F12B01" w:rsidP="009221A9">
            <w:pPr>
              <w:pStyle w:val="Tabulka"/>
              <w:rPr>
                <w:rStyle w:val="Tun"/>
                <w:b w:val="0"/>
                <w:bCs/>
              </w:rPr>
            </w:pPr>
            <w:r w:rsidRPr="00CE3750">
              <w:rPr>
                <w:rStyle w:val="Tun"/>
                <w:b w:val="0"/>
                <w:bCs/>
              </w:rPr>
              <w:lastRenderedPageBreak/>
              <w:t xml:space="preserve">Pol. </w:t>
            </w:r>
            <w:r>
              <w:rPr>
                <w:rStyle w:val="Tun"/>
                <w:b w:val="0"/>
                <w:bCs/>
              </w:rPr>
              <w:t>č</w:t>
            </w:r>
            <w:r w:rsidRPr="00CE3750">
              <w:rPr>
                <w:rStyle w:val="Tun"/>
                <w:b w:val="0"/>
                <w:bCs/>
              </w:rPr>
              <w:t xml:space="preserve">. </w:t>
            </w:r>
            <w:r w:rsidR="00B23685">
              <w:rPr>
                <w:rStyle w:val="Tun"/>
                <w:b w:val="0"/>
                <w:bCs/>
              </w:rPr>
              <w:t>11</w:t>
            </w:r>
            <w:r>
              <w:rPr>
                <w:rStyle w:val="Tun"/>
                <w:b w:val="0"/>
                <w:bCs/>
              </w:rPr>
              <w:t>.</w:t>
            </w:r>
            <w:proofErr w:type="gramStart"/>
            <w:r>
              <w:rPr>
                <w:rStyle w:val="Tun"/>
                <w:b w:val="0"/>
                <w:bCs/>
              </w:rPr>
              <w:t>3 – 100</w:t>
            </w:r>
            <w:proofErr w:type="gramEnd"/>
            <w:r>
              <w:rPr>
                <w:rStyle w:val="Tun"/>
                <w:b w:val="0"/>
                <w:bCs/>
              </w:rPr>
              <w:t xml:space="preserve"> %</w:t>
            </w:r>
          </w:p>
          <w:p w14:paraId="0D128698" w14:textId="6A8F3DBC" w:rsidR="00F12B01" w:rsidRDefault="00F12B01" w:rsidP="009221A9">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sidR="00B23685">
              <w:rPr>
                <w:rStyle w:val="Tun"/>
                <w:b w:val="0"/>
                <w:bCs/>
              </w:rPr>
              <w:t>26</w:t>
            </w:r>
            <w:r>
              <w:rPr>
                <w:rStyle w:val="Tun"/>
                <w:b w:val="0"/>
                <w:bCs/>
              </w:rPr>
              <w:t xml:space="preserve"> – 100</w:t>
            </w:r>
            <w:proofErr w:type="gramEnd"/>
            <w:r>
              <w:rPr>
                <w:rStyle w:val="Tun"/>
                <w:b w:val="0"/>
                <w:bCs/>
              </w:rPr>
              <w:t xml:space="preserve"> %</w:t>
            </w:r>
          </w:p>
          <w:p w14:paraId="1AC23CB4" w14:textId="60570BBB" w:rsidR="00F12B01" w:rsidRPr="00053825" w:rsidRDefault="00F12B01" w:rsidP="009221A9">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w:t>
            </w:r>
            <w:r w:rsidR="00B23685">
              <w:rPr>
                <w:rStyle w:val="Tun"/>
                <w:b w:val="0"/>
                <w:bCs/>
              </w:rPr>
              <w:t>8</w:t>
            </w:r>
            <w:r>
              <w:rPr>
                <w:rStyle w:val="Tun"/>
                <w:b w:val="0"/>
                <w:bCs/>
              </w:rPr>
              <w:t xml:space="preserve"> – 100</w:t>
            </w:r>
            <w:proofErr w:type="gramEnd"/>
            <w:r>
              <w:rPr>
                <w:rStyle w:val="Tun"/>
                <w:b w:val="0"/>
                <w:bCs/>
              </w:rPr>
              <w:t xml:space="preserve"> %</w:t>
            </w:r>
          </w:p>
        </w:tc>
        <w:tc>
          <w:tcPr>
            <w:tcW w:w="2977" w:type="dxa"/>
          </w:tcPr>
          <w:p w14:paraId="289F83CF" w14:textId="77777777" w:rsidR="00F12B01" w:rsidRPr="00B06D17" w:rsidRDefault="00F12B01" w:rsidP="009221A9">
            <w:pPr>
              <w:pStyle w:val="Tabulka"/>
              <w:rPr>
                <w:rStyle w:val="Tun"/>
                <w:highlight w:val="yellow"/>
              </w:rPr>
            </w:pPr>
            <w:r w:rsidRPr="00B06D17">
              <w:rPr>
                <w:rStyle w:val="Tun"/>
                <w:highlight w:val="yellow"/>
              </w:rPr>
              <w:lastRenderedPageBreak/>
              <w:t>[....] Kč</w:t>
            </w:r>
          </w:p>
        </w:tc>
      </w:tr>
      <w:tr w:rsidR="00537300" w:rsidRPr="00B72613" w14:paraId="09823435" w14:textId="77777777" w:rsidTr="009221A9">
        <w:tc>
          <w:tcPr>
            <w:tcW w:w="2914" w:type="dxa"/>
          </w:tcPr>
          <w:p w14:paraId="68EC7C5D" w14:textId="03E2B595" w:rsidR="00537300" w:rsidRDefault="00537300" w:rsidP="00537300">
            <w:pPr>
              <w:pStyle w:val="Tabulka"/>
              <w:rPr>
                <w:rStyle w:val="Tun"/>
                <w:highlight w:val="yellow"/>
              </w:rPr>
            </w:pPr>
            <w:r>
              <w:rPr>
                <w:rStyle w:val="Tun"/>
                <w:highlight w:val="yellow"/>
              </w:rPr>
              <w:t>13</w:t>
            </w:r>
            <w:r w:rsidRPr="00B06D17">
              <w:rPr>
                <w:rStyle w:val="Tun"/>
                <w:highlight w:val="yellow"/>
              </w:rPr>
              <w:t>. Dílčí etapa</w:t>
            </w:r>
          </w:p>
        </w:tc>
        <w:tc>
          <w:tcPr>
            <w:tcW w:w="2977" w:type="dxa"/>
          </w:tcPr>
          <w:p w14:paraId="70615174" w14:textId="77777777" w:rsidR="00537300" w:rsidRDefault="00537300" w:rsidP="00537300">
            <w:pPr>
              <w:pStyle w:val="Tabulka"/>
              <w:rPr>
                <w:rStyle w:val="Tun"/>
                <w:highlight w:val="yellow"/>
              </w:rPr>
            </w:pPr>
            <w:r w:rsidRPr="00B06D17">
              <w:rPr>
                <w:rStyle w:val="Tun"/>
                <w:highlight w:val="yellow"/>
              </w:rPr>
              <w:t>[....] Kč</w:t>
            </w:r>
          </w:p>
          <w:p w14:paraId="607EC959" w14:textId="77777777" w:rsidR="00537300" w:rsidRPr="00CE3750" w:rsidRDefault="00537300" w:rsidP="00537300">
            <w:pPr>
              <w:pStyle w:val="Tabulka"/>
              <w:rPr>
                <w:rStyle w:val="Tun"/>
                <w:b w:val="0"/>
                <w:bCs/>
              </w:rPr>
            </w:pPr>
            <w:r>
              <w:rPr>
                <w:rStyle w:val="Tun"/>
                <w:b w:val="0"/>
                <w:bCs/>
              </w:rPr>
              <w:t>f</w:t>
            </w:r>
            <w:r w:rsidRPr="00CE3750">
              <w:rPr>
                <w:rStyle w:val="Tun"/>
                <w:b w:val="0"/>
                <w:bCs/>
              </w:rPr>
              <w:t>akturace ve výši:</w:t>
            </w:r>
          </w:p>
          <w:p w14:paraId="49127B95" w14:textId="77777777" w:rsidR="00537300" w:rsidRDefault="00537300" w:rsidP="00537300">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sidR="00B23685">
              <w:rPr>
                <w:rStyle w:val="Tun"/>
                <w:b w:val="0"/>
                <w:bCs/>
              </w:rPr>
              <w:t>14</w:t>
            </w:r>
            <w:r>
              <w:rPr>
                <w:rStyle w:val="Tun"/>
                <w:b w:val="0"/>
                <w:bCs/>
              </w:rPr>
              <w:t xml:space="preserve"> – 100</w:t>
            </w:r>
            <w:proofErr w:type="gramEnd"/>
            <w:r>
              <w:rPr>
                <w:rStyle w:val="Tun"/>
                <w:b w:val="0"/>
                <w:bCs/>
              </w:rPr>
              <w:t xml:space="preserve"> %</w:t>
            </w:r>
          </w:p>
          <w:p w14:paraId="536BF34B" w14:textId="3A04FDD1" w:rsidR="00F21E3D" w:rsidRPr="00537300" w:rsidRDefault="00F21E3D" w:rsidP="00537300">
            <w:pPr>
              <w:pStyle w:val="Tabulka"/>
              <w:rPr>
                <w:rStyle w:val="Tun"/>
                <w:b w:val="0"/>
                <w:bCs/>
              </w:rPr>
            </w:pPr>
            <w:r w:rsidRPr="00821B36">
              <w:rPr>
                <w:rFonts w:eastAsia="Times New Roman" w:cs="Times New Roman"/>
                <w:i/>
                <w:sz w:val="17"/>
                <w:szCs w:val="17"/>
              </w:rPr>
              <w:t>(vyhrazená změna závazku)</w:t>
            </w:r>
          </w:p>
        </w:tc>
        <w:tc>
          <w:tcPr>
            <w:tcW w:w="2977" w:type="dxa"/>
          </w:tcPr>
          <w:p w14:paraId="6F617995" w14:textId="3556BFF8" w:rsidR="00537300" w:rsidRPr="00B06D17" w:rsidRDefault="00537300" w:rsidP="00537300">
            <w:pPr>
              <w:pStyle w:val="Tabulka"/>
              <w:rPr>
                <w:rStyle w:val="Tun"/>
                <w:highlight w:val="yellow"/>
              </w:rPr>
            </w:pPr>
            <w:r w:rsidRPr="00B06D17">
              <w:rPr>
                <w:rStyle w:val="Tun"/>
                <w:highlight w:val="yellow"/>
              </w:rPr>
              <w:t>[....] Kč</w:t>
            </w:r>
          </w:p>
        </w:tc>
      </w:tr>
      <w:tr w:rsidR="00537300" w:rsidRPr="00B72613" w14:paraId="547A2686" w14:textId="77777777" w:rsidTr="009221A9">
        <w:tc>
          <w:tcPr>
            <w:tcW w:w="2914" w:type="dxa"/>
          </w:tcPr>
          <w:p w14:paraId="5F10BD37" w14:textId="51949B2B" w:rsidR="00537300" w:rsidRPr="00B06D17" w:rsidRDefault="00537300" w:rsidP="00537300">
            <w:pPr>
              <w:pStyle w:val="Tabulka"/>
              <w:rPr>
                <w:rStyle w:val="Tun"/>
                <w:highlight w:val="yellow"/>
              </w:rPr>
            </w:pPr>
            <w:r>
              <w:rPr>
                <w:rStyle w:val="Tun"/>
                <w:highlight w:val="yellow"/>
              </w:rPr>
              <w:t>14</w:t>
            </w:r>
            <w:r w:rsidRPr="00B06D17">
              <w:rPr>
                <w:rStyle w:val="Tun"/>
                <w:highlight w:val="yellow"/>
              </w:rPr>
              <w:t>. Dílčí etapa</w:t>
            </w:r>
          </w:p>
        </w:tc>
        <w:tc>
          <w:tcPr>
            <w:tcW w:w="2977" w:type="dxa"/>
          </w:tcPr>
          <w:p w14:paraId="2037C58B" w14:textId="77777777" w:rsidR="00537300" w:rsidRDefault="00537300" w:rsidP="00537300">
            <w:pPr>
              <w:pStyle w:val="Tabulka"/>
              <w:rPr>
                <w:rStyle w:val="Tun"/>
                <w:highlight w:val="yellow"/>
              </w:rPr>
            </w:pPr>
            <w:r w:rsidRPr="00B06D17">
              <w:rPr>
                <w:rStyle w:val="Tun"/>
                <w:highlight w:val="yellow"/>
              </w:rPr>
              <w:t>[....] Kč</w:t>
            </w:r>
          </w:p>
          <w:p w14:paraId="16A221D1" w14:textId="77777777" w:rsidR="00537300" w:rsidRPr="00CE3750" w:rsidRDefault="00537300" w:rsidP="00537300">
            <w:pPr>
              <w:pStyle w:val="Tabulka"/>
              <w:rPr>
                <w:rStyle w:val="Tun"/>
                <w:b w:val="0"/>
                <w:bCs/>
              </w:rPr>
            </w:pPr>
            <w:r>
              <w:rPr>
                <w:rStyle w:val="Tun"/>
                <w:b w:val="0"/>
                <w:bCs/>
              </w:rPr>
              <w:t>f</w:t>
            </w:r>
            <w:r w:rsidRPr="00CE3750">
              <w:rPr>
                <w:rStyle w:val="Tun"/>
                <w:b w:val="0"/>
                <w:bCs/>
              </w:rPr>
              <w:t>akturace ve výši:</w:t>
            </w:r>
          </w:p>
          <w:p w14:paraId="64F80ADE" w14:textId="77777777" w:rsidR="00537300" w:rsidRDefault="00537300" w:rsidP="00537300">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2.</w:t>
            </w:r>
            <w:proofErr w:type="gramStart"/>
            <w:r>
              <w:rPr>
                <w:rStyle w:val="Tun"/>
                <w:b w:val="0"/>
                <w:bCs/>
              </w:rPr>
              <w:t>1 – 10</w:t>
            </w:r>
            <w:proofErr w:type="gramEnd"/>
            <w:r>
              <w:rPr>
                <w:rStyle w:val="Tun"/>
                <w:b w:val="0"/>
                <w:bCs/>
              </w:rPr>
              <w:t xml:space="preserve"> %</w:t>
            </w:r>
          </w:p>
          <w:p w14:paraId="1AC5CC7B" w14:textId="77777777" w:rsidR="00537300" w:rsidRPr="00053825" w:rsidRDefault="00537300" w:rsidP="00537300">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2.</w:t>
            </w:r>
            <w:proofErr w:type="gramStart"/>
            <w:r>
              <w:rPr>
                <w:rStyle w:val="Tun"/>
                <w:b w:val="0"/>
                <w:bCs/>
              </w:rPr>
              <w:t>2 – 10</w:t>
            </w:r>
            <w:proofErr w:type="gramEnd"/>
            <w:r>
              <w:rPr>
                <w:rStyle w:val="Tun"/>
                <w:b w:val="0"/>
                <w:bCs/>
              </w:rPr>
              <w:t xml:space="preserve"> %</w:t>
            </w:r>
          </w:p>
        </w:tc>
        <w:tc>
          <w:tcPr>
            <w:tcW w:w="2977" w:type="dxa"/>
          </w:tcPr>
          <w:p w14:paraId="31423864" w14:textId="77777777" w:rsidR="00537300" w:rsidRPr="00B06D17" w:rsidRDefault="00537300" w:rsidP="00537300">
            <w:pPr>
              <w:pStyle w:val="Tabulka"/>
              <w:rPr>
                <w:rStyle w:val="Tun"/>
                <w:highlight w:val="yellow"/>
              </w:rPr>
            </w:pPr>
            <w:r w:rsidRPr="00B06D17">
              <w:rPr>
                <w:rStyle w:val="Tun"/>
                <w:highlight w:val="yellow"/>
              </w:rPr>
              <w:t>[....] Kč</w:t>
            </w:r>
          </w:p>
        </w:tc>
      </w:tr>
      <w:tr w:rsidR="00537300" w:rsidRPr="00B72613" w14:paraId="5D16FF89" w14:textId="77777777" w:rsidTr="009221A9">
        <w:tc>
          <w:tcPr>
            <w:tcW w:w="2914" w:type="dxa"/>
          </w:tcPr>
          <w:p w14:paraId="6D24C67B" w14:textId="7DDFC521" w:rsidR="00537300" w:rsidRPr="00B06D17" w:rsidRDefault="00537300" w:rsidP="00537300">
            <w:pPr>
              <w:pStyle w:val="Tabulka"/>
              <w:rPr>
                <w:rStyle w:val="Tun"/>
                <w:highlight w:val="yellow"/>
              </w:rPr>
            </w:pPr>
            <w:r>
              <w:rPr>
                <w:rStyle w:val="Tun"/>
                <w:highlight w:val="yellow"/>
              </w:rPr>
              <w:t>15</w:t>
            </w:r>
            <w:r w:rsidRPr="00B06D17">
              <w:rPr>
                <w:rStyle w:val="Tun"/>
                <w:highlight w:val="yellow"/>
              </w:rPr>
              <w:t>. Dílčí etapa</w:t>
            </w:r>
          </w:p>
        </w:tc>
        <w:tc>
          <w:tcPr>
            <w:tcW w:w="2977" w:type="dxa"/>
          </w:tcPr>
          <w:p w14:paraId="36DF5ACA" w14:textId="77777777" w:rsidR="00537300" w:rsidRDefault="00537300" w:rsidP="00537300">
            <w:pPr>
              <w:pStyle w:val="Tabulka"/>
              <w:rPr>
                <w:rStyle w:val="Tun"/>
                <w:highlight w:val="yellow"/>
              </w:rPr>
            </w:pPr>
            <w:r w:rsidRPr="00B06D17">
              <w:rPr>
                <w:rStyle w:val="Tun"/>
                <w:highlight w:val="yellow"/>
              </w:rPr>
              <w:t>[....] Kč</w:t>
            </w:r>
          </w:p>
          <w:p w14:paraId="31AAC5D5" w14:textId="77777777" w:rsidR="00537300" w:rsidRPr="00CE3750" w:rsidRDefault="00537300" w:rsidP="00537300">
            <w:pPr>
              <w:pStyle w:val="Tabulka"/>
              <w:rPr>
                <w:rStyle w:val="Tun"/>
                <w:b w:val="0"/>
                <w:bCs/>
              </w:rPr>
            </w:pPr>
            <w:r>
              <w:rPr>
                <w:rStyle w:val="Tun"/>
                <w:b w:val="0"/>
                <w:bCs/>
              </w:rPr>
              <w:t>f</w:t>
            </w:r>
            <w:r w:rsidRPr="00CE3750">
              <w:rPr>
                <w:rStyle w:val="Tun"/>
                <w:b w:val="0"/>
                <w:bCs/>
              </w:rPr>
              <w:t>akturace ve výši:</w:t>
            </w:r>
          </w:p>
          <w:p w14:paraId="7F745D08" w14:textId="35CD9D23" w:rsidR="00537300" w:rsidRDefault="00537300" w:rsidP="00537300">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sidR="00B23685">
              <w:rPr>
                <w:rStyle w:val="Tun"/>
                <w:b w:val="0"/>
                <w:bCs/>
              </w:rPr>
              <w:t>11</w:t>
            </w:r>
            <w:r>
              <w:rPr>
                <w:rStyle w:val="Tun"/>
                <w:b w:val="0"/>
                <w:bCs/>
              </w:rPr>
              <w:t>.</w:t>
            </w:r>
            <w:proofErr w:type="gramStart"/>
            <w:r>
              <w:rPr>
                <w:rStyle w:val="Tun"/>
                <w:b w:val="0"/>
                <w:bCs/>
              </w:rPr>
              <w:t>1 – 10</w:t>
            </w:r>
            <w:proofErr w:type="gramEnd"/>
            <w:r>
              <w:rPr>
                <w:rStyle w:val="Tun"/>
                <w:b w:val="0"/>
                <w:bCs/>
              </w:rPr>
              <w:t xml:space="preserve"> %</w:t>
            </w:r>
          </w:p>
          <w:p w14:paraId="131A0D05" w14:textId="69A6A578" w:rsidR="00537300" w:rsidRPr="00B23685" w:rsidRDefault="00537300" w:rsidP="00537300">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sidR="00B23685">
              <w:rPr>
                <w:rStyle w:val="Tun"/>
                <w:b w:val="0"/>
                <w:bCs/>
              </w:rPr>
              <w:t>11</w:t>
            </w:r>
            <w:r>
              <w:rPr>
                <w:rStyle w:val="Tun"/>
                <w:b w:val="0"/>
                <w:bCs/>
              </w:rPr>
              <w:t>.</w:t>
            </w:r>
            <w:proofErr w:type="gramStart"/>
            <w:r>
              <w:rPr>
                <w:rStyle w:val="Tun"/>
                <w:b w:val="0"/>
                <w:bCs/>
              </w:rPr>
              <w:t>2 – 10</w:t>
            </w:r>
            <w:proofErr w:type="gramEnd"/>
            <w:r>
              <w:rPr>
                <w:rStyle w:val="Tun"/>
                <w:b w:val="0"/>
                <w:bCs/>
              </w:rPr>
              <w:t xml:space="preserve"> %</w:t>
            </w:r>
          </w:p>
        </w:tc>
        <w:tc>
          <w:tcPr>
            <w:tcW w:w="2977" w:type="dxa"/>
          </w:tcPr>
          <w:p w14:paraId="697232E2" w14:textId="77777777" w:rsidR="00537300" w:rsidRPr="00B06D17" w:rsidRDefault="00537300" w:rsidP="00537300">
            <w:pPr>
              <w:pStyle w:val="Tabulka"/>
              <w:rPr>
                <w:rStyle w:val="Tun"/>
                <w:highlight w:val="yellow"/>
              </w:rPr>
            </w:pPr>
            <w:r w:rsidRPr="00B06D17">
              <w:rPr>
                <w:rStyle w:val="Tun"/>
                <w:highlight w:val="yellow"/>
              </w:rPr>
              <w:t>[....] Kč</w:t>
            </w:r>
          </w:p>
        </w:tc>
      </w:tr>
      <w:tr w:rsidR="00537300" w:rsidRPr="00B72613" w14:paraId="5293D65B" w14:textId="77777777" w:rsidTr="009221A9">
        <w:tc>
          <w:tcPr>
            <w:tcW w:w="2914" w:type="dxa"/>
          </w:tcPr>
          <w:p w14:paraId="56561923" w14:textId="6FFBD8A2" w:rsidR="00537300" w:rsidRDefault="00537300" w:rsidP="00537300">
            <w:pPr>
              <w:pStyle w:val="Tabulka"/>
              <w:rPr>
                <w:rStyle w:val="Tun"/>
                <w:highlight w:val="yellow"/>
              </w:rPr>
            </w:pPr>
            <w:r>
              <w:rPr>
                <w:rStyle w:val="Tun"/>
                <w:highlight w:val="yellow"/>
              </w:rPr>
              <w:t>16. Dílčí etapa</w:t>
            </w:r>
          </w:p>
        </w:tc>
        <w:tc>
          <w:tcPr>
            <w:tcW w:w="2977" w:type="dxa"/>
          </w:tcPr>
          <w:p w14:paraId="400F42E9" w14:textId="77777777" w:rsidR="00537300" w:rsidRDefault="00537300" w:rsidP="00537300">
            <w:pPr>
              <w:pStyle w:val="Tabulka"/>
              <w:rPr>
                <w:rStyle w:val="Tun"/>
                <w:highlight w:val="yellow"/>
              </w:rPr>
            </w:pPr>
            <w:r w:rsidRPr="00B06D17">
              <w:rPr>
                <w:rStyle w:val="Tun"/>
                <w:highlight w:val="yellow"/>
              </w:rPr>
              <w:t>[....] Kč</w:t>
            </w:r>
          </w:p>
          <w:p w14:paraId="2486AD67" w14:textId="77777777" w:rsidR="00537300" w:rsidRPr="00CE3750" w:rsidRDefault="00537300" w:rsidP="00537300">
            <w:pPr>
              <w:pStyle w:val="Tabulka"/>
              <w:rPr>
                <w:rStyle w:val="Tun"/>
                <w:b w:val="0"/>
                <w:bCs/>
              </w:rPr>
            </w:pPr>
            <w:r>
              <w:rPr>
                <w:rStyle w:val="Tun"/>
                <w:b w:val="0"/>
                <w:bCs/>
              </w:rPr>
              <w:t>f</w:t>
            </w:r>
            <w:r w:rsidRPr="00CE3750">
              <w:rPr>
                <w:rStyle w:val="Tun"/>
                <w:b w:val="0"/>
                <w:bCs/>
              </w:rPr>
              <w:t>akturace ve výši:</w:t>
            </w:r>
          </w:p>
          <w:p w14:paraId="5DB70A34" w14:textId="0E82FC23" w:rsidR="00537300" w:rsidRDefault="00537300" w:rsidP="00537300">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sidR="00B23685">
              <w:rPr>
                <w:rStyle w:val="Tun"/>
                <w:b w:val="0"/>
                <w:bCs/>
              </w:rPr>
              <w:t>3</w:t>
            </w:r>
            <w:r>
              <w:rPr>
                <w:rStyle w:val="Tun"/>
                <w:b w:val="0"/>
                <w:bCs/>
              </w:rPr>
              <w:t xml:space="preserve"> – 100</w:t>
            </w:r>
            <w:proofErr w:type="gramEnd"/>
            <w:r>
              <w:rPr>
                <w:rStyle w:val="Tun"/>
                <w:b w:val="0"/>
                <w:bCs/>
              </w:rPr>
              <w:t xml:space="preserve"> %</w:t>
            </w:r>
          </w:p>
          <w:p w14:paraId="31DC65CB" w14:textId="2496FF6F" w:rsidR="00537300" w:rsidRDefault="00537300" w:rsidP="00537300">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sidR="00B23685">
              <w:rPr>
                <w:rStyle w:val="Tun"/>
                <w:b w:val="0"/>
                <w:bCs/>
              </w:rPr>
              <w:t>4</w:t>
            </w:r>
            <w:r>
              <w:rPr>
                <w:rStyle w:val="Tun"/>
                <w:b w:val="0"/>
                <w:bCs/>
              </w:rPr>
              <w:t xml:space="preserve"> – 100</w:t>
            </w:r>
            <w:proofErr w:type="gramEnd"/>
            <w:r>
              <w:rPr>
                <w:rStyle w:val="Tun"/>
                <w:b w:val="0"/>
                <w:bCs/>
              </w:rPr>
              <w:t xml:space="preserve"> %</w:t>
            </w:r>
          </w:p>
          <w:p w14:paraId="6F39E5CC" w14:textId="64DFA0A2" w:rsidR="00537300" w:rsidRDefault="00537300" w:rsidP="00537300">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sidR="00B23685">
              <w:rPr>
                <w:rStyle w:val="Tun"/>
                <w:b w:val="0"/>
                <w:bCs/>
              </w:rPr>
              <w:t>5 – 100</w:t>
            </w:r>
            <w:proofErr w:type="gramEnd"/>
            <w:r w:rsidR="00B23685">
              <w:rPr>
                <w:rStyle w:val="Tun"/>
                <w:b w:val="0"/>
                <w:bCs/>
              </w:rPr>
              <w:t xml:space="preserve"> %</w:t>
            </w:r>
          </w:p>
          <w:p w14:paraId="1B31C723" w14:textId="3CA3DA3C" w:rsidR="00537300" w:rsidRDefault="00537300" w:rsidP="00537300">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sidR="00B23685">
              <w:rPr>
                <w:rStyle w:val="Tun"/>
                <w:b w:val="0"/>
                <w:bCs/>
              </w:rPr>
              <w:t>6 – 100</w:t>
            </w:r>
            <w:proofErr w:type="gramEnd"/>
            <w:r w:rsidR="00B23685">
              <w:rPr>
                <w:rStyle w:val="Tun"/>
                <w:b w:val="0"/>
                <w:bCs/>
              </w:rPr>
              <w:t xml:space="preserve"> %</w:t>
            </w:r>
          </w:p>
          <w:p w14:paraId="5FB13F49" w14:textId="315CF8DF" w:rsidR="00537300" w:rsidRDefault="00537300" w:rsidP="00537300">
            <w:pPr>
              <w:pStyle w:val="Tabulka"/>
              <w:rPr>
                <w:rStyle w:val="Tun"/>
                <w:b w:val="0"/>
                <w:bCs/>
              </w:rPr>
            </w:pPr>
            <w:r w:rsidRPr="00CE3750">
              <w:rPr>
                <w:rStyle w:val="Tun"/>
                <w:b w:val="0"/>
                <w:bCs/>
              </w:rPr>
              <w:t xml:space="preserve">Pol. </w:t>
            </w:r>
            <w:r>
              <w:rPr>
                <w:rStyle w:val="Tun"/>
                <w:b w:val="0"/>
                <w:bCs/>
              </w:rPr>
              <w:t>č</w:t>
            </w:r>
            <w:r w:rsidRPr="00CE3750">
              <w:rPr>
                <w:rStyle w:val="Tun"/>
                <w:b w:val="0"/>
                <w:bCs/>
              </w:rPr>
              <w:t>.</w:t>
            </w:r>
            <w:r>
              <w:rPr>
                <w:rStyle w:val="Tun"/>
                <w:b w:val="0"/>
                <w:bCs/>
              </w:rPr>
              <w:t xml:space="preserve"> </w:t>
            </w:r>
            <w:proofErr w:type="gramStart"/>
            <w:r w:rsidR="00B23685">
              <w:rPr>
                <w:rStyle w:val="Tun"/>
                <w:b w:val="0"/>
                <w:bCs/>
              </w:rPr>
              <w:t>7 – 100</w:t>
            </w:r>
            <w:proofErr w:type="gramEnd"/>
            <w:r w:rsidR="00B23685">
              <w:rPr>
                <w:rStyle w:val="Tun"/>
                <w:b w:val="0"/>
                <w:bCs/>
              </w:rPr>
              <w:t xml:space="preserve"> %</w:t>
            </w:r>
          </w:p>
          <w:p w14:paraId="2DD5CEDA" w14:textId="6A71D7BF" w:rsidR="00537300" w:rsidRDefault="00537300" w:rsidP="00537300">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sidR="00B23685">
              <w:rPr>
                <w:rStyle w:val="Tun"/>
                <w:b w:val="0"/>
                <w:bCs/>
              </w:rPr>
              <w:t>8 – 100</w:t>
            </w:r>
            <w:proofErr w:type="gramEnd"/>
            <w:r w:rsidR="00B23685">
              <w:rPr>
                <w:rStyle w:val="Tun"/>
                <w:b w:val="0"/>
                <w:bCs/>
              </w:rPr>
              <w:t xml:space="preserve"> %</w:t>
            </w:r>
          </w:p>
          <w:p w14:paraId="7E6D5A48" w14:textId="5CA5AB6C" w:rsidR="00537300" w:rsidRDefault="00537300" w:rsidP="00537300">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sidR="00B23685">
              <w:rPr>
                <w:rStyle w:val="Tun"/>
                <w:b w:val="0"/>
                <w:bCs/>
              </w:rPr>
              <w:t>12 – 100</w:t>
            </w:r>
            <w:proofErr w:type="gramEnd"/>
            <w:r w:rsidR="00B23685">
              <w:rPr>
                <w:rStyle w:val="Tun"/>
                <w:b w:val="0"/>
                <w:bCs/>
              </w:rPr>
              <w:t xml:space="preserve"> %</w:t>
            </w:r>
          </w:p>
          <w:p w14:paraId="2D8FC510" w14:textId="77777777" w:rsidR="00B23685" w:rsidRDefault="00537300" w:rsidP="00B23685">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sidR="00B23685">
              <w:rPr>
                <w:rStyle w:val="Tun"/>
                <w:b w:val="0"/>
                <w:bCs/>
              </w:rPr>
              <w:t>13 – 100</w:t>
            </w:r>
            <w:proofErr w:type="gramEnd"/>
            <w:r w:rsidR="00B23685">
              <w:rPr>
                <w:rStyle w:val="Tun"/>
                <w:b w:val="0"/>
                <w:bCs/>
              </w:rPr>
              <w:t xml:space="preserve"> %</w:t>
            </w:r>
          </w:p>
          <w:p w14:paraId="1FDD8909" w14:textId="3BE56110" w:rsidR="00537300" w:rsidRPr="006E516D" w:rsidRDefault="00B23685" w:rsidP="00B23685">
            <w:pPr>
              <w:pStyle w:val="Tabulka"/>
              <w:rPr>
                <w:rStyle w:val="Tun"/>
                <w:b w:val="0"/>
                <w:bCs/>
              </w:rPr>
            </w:pPr>
            <w:r w:rsidRPr="00CE3750">
              <w:rPr>
                <w:rStyle w:val="Tun"/>
                <w:b w:val="0"/>
                <w:bCs/>
              </w:rPr>
              <w:t xml:space="preserve">Pol. </w:t>
            </w:r>
            <w:r>
              <w:rPr>
                <w:rStyle w:val="Tun"/>
                <w:b w:val="0"/>
                <w:bCs/>
              </w:rPr>
              <w:t>č</w:t>
            </w:r>
            <w:r w:rsidRPr="00CE3750">
              <w:rPr>
                <w:rStyle w:val="Tun"/>
                <w:b w:val="0"/>
                <w:bCs/>
              </w:rPr>
              <w:t>.</w:t>
            </w:r>
            <w:r>
              <w:rPr>
                <w:rStyle w:val="Tun"/>
                <w:b w:val="0"/>
                <w:bCs/>
              </w:rPr>
              <w:t xml:space="preserve"> </w:t>
            </w:r>
            <w:proofErr w:type="gramStart"/>
            <w:r>
              <w:rPr>
                <w:rStyle w:val="Tun"/>
                <w:b w:val="0"/>
                <w:bCs/>
              </w:rPr>
              <w:t>24</w:t>
            </w:r>
            <w:r w:rsidR="00537300">
              <w:rPr>
                <w:rStyle w:val="Tun"/>
                <w:b w:val="0"/>
                <w:bCs/>
              </w:rPr>
              <w:t xml:space="preserve"> – 50</w:t>
            </w:r>
            <w:proofErr w:type="gramEnd"/>
            <w:r w:rsidR="00537300">
              <w:rPr>
                <w:rStyle w:val="Tun"/>
                <w:b w:val="0"/>
                <w:bCs/>
              </w:rPr>
              <w:t xml:space="preserve"> %</w:t>
            </w:r>
          </w:p>
        </w:tc>
        <w:tc>
          <w:tcPr>
            <w:tcW w:w="2977" w:type="dxa"/>
          </w:tcPr>
          <w:p w14:paraId="10DEE8C0" w14:textId="77777777" w:rsidR="00537300" w:rsidRPr="00B06D17" w:rsidRDefault="00537300" w:rsidP="00537300">
            <w:pPr>
              <w:pStyle w:val="Tabulka"/>
              <w:rPr>
                <w:rStyle w:val="Tun"/>
                <w:highlight w:val="yellow"/>
              </w:rPr>
            </w:pPr>
          </w:p>
        </w:tc>
      </w:tr>
      <w:tr w:rsidR="00537300" w:rsidRPr="00B72613" w14:paraId="3D3DB33E" w14:textId="77777777" w:rsidTr="009221A9">
        <w:tc>
          <w:tcPr>
            <w:tcW w:w="2914" w:type="dxa"/>
          </w:tcPr>
          <w:p w14:paraId="0C933B47" w14:textId="00B84722" w:rsidR="00537300" w:rsidRDefault="00537300" w:rsidP="00537300">
            <w:pPr>
              <w:pStyle w:val="Tabulka"/>
              <w:rPr>
                <w:rStyle w:val="Tun"/>
                <w:highlight w:val="yellow"/>
              </w:rPr>
            </w:pPr>
            <w:r>
              <w:rPr>
                <w:rStyle w:val="Tun"/>
                <w:highlight w:val="yellow"/>
              </w:rPr>
              <w:t>17</w:t>
            </w:r>
            <w:r w:rsidRPr="00B06D17">
              <w:rPr>
                <w:rStyle w:val="Tun"/>
                <w:highlight w:val="yellow"/>
              </w:rPr>
              <w:t>. Dílčí etapa</w:t>
            </w:r>
          </w:p>
          <w:p w14:paraId="0755BA95" w14:textId="77777777" w:rsidR="00537300" w:rsidRPr="00B06D17" w:rsidRDefault="00537300" w:rsidP="00537300">
            <w:pPr>
              <w:pStyle w:val="Tabulka"/>
              <w:rPr>
                <w:rStyle w:val="Tun"/>
                <w:highlight w:val="yellow"/>
              </w:rPr>
            </w:pPr>
            <w:r>
              <w:rPr>
                <w:rStyle w:val="Tun"/>
                <w:highlight w:val="yellow"/>
              </w:rPr>
              <w:t>(propagace)</w:t>
            </w:r>
          </w:p>
        </w:tc>
        <w:tc>
          <w:tcPr>
            <w:tcW w:w="2977" w:type="dxa"/>
          </w:tcPr>
          <w:p w14:paraId="7EE3AAE9" w14:textId="77777777" w:rsidR="00537300" w:rsidRDefault="00537300" w:rsidP="00537300">
            <w:pPr>
              <w:pStyle w:val="Tabulka"/>
              <w:rPr>
                <w:rStyle w:val="Tun"/>
                <w:highlight w:val="yellow"/>
              </w:rPr>
            </w:pPr>
            <w:r w:rsidRPr="00B06D17">
              <w:rPr>
                <w:rStyle w:val="Tun"/>
                <w:highlight w:val="yellow"/>
              </w:rPr>
              <w:t>[....] Kč</w:t>
            </w:r>
          </w:p>
          <w:p w14:paraId="7F20A31A" w14:textId="1BBB270D" w:rsidR="00537300" w:rsidRPr="002410C7" w:rsidRDefault="002410C7" w:rsidP="00537300">
            <w:pPr>
              <w:pStyle w:val="Tabulka"/>
              <w:rPr>
                <w:rStyle w:val="Tun"/>
                <w:b w:val="0"/>
                <w:bCs/>
              </w:rPr>
            </w:pPr>
            <w:r w:rsidRPr="002410C7">
              <w:rPr>
                <w:rStyle w:val="Tun"/>
                <w:b w:val="0"/>
                <w:bCs/>
              </w:rPr>
              <w:t>Pol.</w:t>
            </w:r>
            <w:r w:rsidR="00537300" w:rsidRPr="002410C7">
              <w:rPr>
                <w:rStyle w:val="Tun"/>
                <w:b w:val="0"/>
                <w:bCs/>
              </w:rPr>
              <w:t xml:space="preserve"> č. </w:t>
            </w:r>
            <w:proofErr w:type="gramStart"/>
            <w:r w:rsidR="00B23685" w:rsidRPr="002410C7">
              <w:rPr>
                <w:rStyle w:val="Tun"/>
                <w:b w:val="0"/>
                <w:bCs/>
              </w:rPr>
              <w:t>30</w:t>
            </w:r>
            <w:r w:rsidRPr="002410C7">
              <w:rPr>
                <w:rStyle w:val="Tun"/>
                <w:b w:val="0"/>
                <w:bCs/>
              </w:rPr>
              <w:t xml:space="preserve"> – 100</w:t>
            </w:r>
            <w:proofErr w:type="gramEnd"/>
            <w:r w:rsidRPr="002410C7">
              <w:rPr>
                <w:rStyle w:val="Tun"/>
                <w:b w:val="0"/>
                <w:bCs/>
              </w:rPr>
              <w:t>%</w:t>
            </w:r>
          </w:p>
          <w:p w14:paraId="221E2365" w14:textId="22E89F79" w:rsidR="00537300" w:rsidRPr="008461D2" w:rsidRDefault="002410C7" w:rsidP="00537300">
            <w:pPr>
              <w:pStyle w:val="Tabulka"/>
              <w:rPr>
                <w:rStyle w:val="Tun"/>
                <w:b w:val="0"/>
                <w:bCs/>
              </w:rPr>
            </w:pPr>
            <w:r w:rsidRPr="002410C7">
              <w:rPr>
                <w:rStyle w:val="Tun"/>
                <w:b w:val="0"/>
                <w:bCs/>
              </w:rPr>
              <w:t>Pol.</w:t>
            </w:r>
            <w:r w:rsidR="00537300" w:rsidRPr="002410C7">
              <w:rPr>
                <w:rStyle w:val="Tun"/>
                <w:b w:val="0"/>
                <w:bCs/>
              </w:rPr>
              <w:t xml:space="preserve"> č. </w:t>
            </w:r>
            <w:proofErr w:type="gramStart"/>
            <w:r w:rsidR="00B23685" w:rsidRPr="002410C7">
              <w:rPr>
                <w:rStyle w:val="Tun"/>
                <w:b w:val="0"/>
                <w:bCs/>
              </w:rPr>
              <w:t>33</w:t>
            </w:r>
            <w:r w:rsidRPr="002410C7">
              <w:rPr>
                <w:rStyle w:val="Tun"/>
                <w:b w:val="0"/>
                <w:bCs/>
              </w:rPr>
              <w:t xml:space="preserve"> – 100</w:t>
            </w:r>
            <w:proofErr w:type="gramEnd"/>
            <w:r w:rsidRPr="002410C7">
              <w:rPr>
                <w:rStyle w:val="Tun"/>
                <w:b w:val="0"/>
                <w:bCs/>
              </w:rPr>
              <w:t>%</w:t>
            </w:r>
          </w:p>
        </w:tc>
        <w:tc>
          <w:tcPr>
            <w:tcW w:w="2977" w:type="dxa"/>
          </w:tcPr>
          <w:p w14:paraId="79409269" w14:textId="77777777" w:rsidR="00537300" w:rsidRPr="00B06D17" w:rsidRDefault="00537300" w:rsidP="00537300">
            <w:pPr>
              <w:pStyle w:val="Tabulka"/>
              <w:rPr>
                <w:rStyle w:val="Tun"/>
                <w:highlight w:val="yellow"/>
              </w:rPr>
            </w:pPr>
            <w:r w:rsidRPr="00B06D17">
              <w:rPr>
                <w:rStyle w:val="Tun"/>
                <w:highlight w:val="yellow"/>
              </w:rPr>
              <w:t>[....] Kč</w:t>
            </w:r>
          </w:p>
        </w:tc>
      </w:tr>
      <w:tr w:rsidR="00537300" w:rsidRPr="00B72613" w14:paraId="2FFA9C45" w14:textId="77777777" w:rsidTr="009221A9">
        <w:tc>
          <w:tcPr>
            <w:tcW w:w="2914" w:type="dxa"/>
          </w:tcPr>
          <w:p w14:paraId="031216FC" w14:textId="77777777" w:rsidR="00537300" w:rsidRPr="00B72613" w:rsidRDefault="00537300" w:rsidP="00537300">
            <w:pPr>
              <w:pStyle w:val="Tabulka"/>
              <w:rPr>
                <w:rStyle w:val="Tun"/>
              </w:rPr>
            </w:pPr>
            <w:r w:rsidRPr="00B72613">
              <w:rPr>
                <w:rStyle w:val="Tun"/>
              </w:rPr>
              <w:t>Celkem:</w:t>
            </w:r>
          </w:p>
        </w:tc>
        <w:tc>
          <w:tcPr>
            <w:tcW w:w="2977" w:type="dxa"/>
          </w:tcPr>
          <w:p w14:paraId="680883A2" w14:textId="77777777" w:rsidR="00537300" w:rsidRPr="00B72613" w:rsidRDefault="00537300" w:rsidP="00537300">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c>
          <w:tcPr>
            <w:tcW w:w="2977" w:type="dxa"/>
          </w:tcPr>
          <w:p w14:paraId="29AEBFA3" w14:textId="77777777" w:rsidR="00537300" w:rsidRPr="00B72613" w:rsidRDefault="00537300" w:rsidP="00537300">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r>
    </w:tbl>
    <w:p w14:paraId="0DE0C959" w14:textId="77777777" w:rsidR="00236DCC" w:rsidRDefault="00236DCC" w:rsidP="00236DCC">
      <w:pPr>
        <w:pStyle w:val="Textbezodsazen"/>
      </w:pPr>
    </w:p>
    <w:p w14:paraId="039926CA" w14:textId="77777777" w:rsidR="00236DCC" w:rsidRDefault="00236DCC" w:rsidP="00236DCC">
      <w:pPr>
        <w:pStyle w:val="Textbezodsazen"/>
      </w:pPr>
    </w:p>
    <w:p w14:paraId="18655D6B" w14:textId="77777777" w:rsidR="00236DCC" w:rsidRDefault="00236DCC" w:rsidP="00236DCC">
      <w:pPr>
        <w:pStyle w:val="Textbezodsazen"/>
        <w:sectPr w:rsidR="00236DCC" w:rsidSect="00CB1C83">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3BD7E88" w14:textId="77777777" w:rsidR="00B72613" w:rsidRDefault="00B72613" w:rsidP="00B72613">
      <w:pPr>
        <w:pStyle w:val="Nadpisbezsl1-1"/>
      </w:pPr>
      <w:r>
        <w:lastRenderedPageBreak/>
        <w:t>Příloha č. 5</w:t>
      </w:r>
    </w:p>
    <w:p w14:paraId="4550F893" w14:textId="30D3C0B2" w:rsidR="00C321B7" w:rsidRPr="00236DCC" w:rsidRDefault="00B72613" w:rsidP="00B01693">
      <w:pPr>
        <w:pStyle w:val="Nadpisbezsl1-2"/>
        <w:outlineLvl w:val="1"/>
        <w:rPr>
          <w:rStyle w:val="Tun-ZRUIT"/>
          <w:caps/>
          <w:sz w:val="22"/>
          <w:szCs w:val="18"/>
        </w:rPr>
      </w:pPr>
      <w:r>
        <w:t>Harmonogram plnění</w:t>
      </w:r>
      <w:r w:rsidR="00C321B7" w:rsidRPr="00C321B7">
        <w:rPr>
          <w:rStyle w:val="Tun"/>
          <w:b/>
          <w:i/>
          <w:color w:val="00B050"/>
          <w:sz w:val="16"/>
          <w:szCs w:val="16"/>
        </w:rPr>
        <w:t xml:space="preserve"> </w:t>
      </w:r>
    </w:p>
    <w:tbl>
      <w:tblPr>
        <w:tblStyle w:val="TabulkaS-zhlav"/>
        <w:tblW w:w="0" w:type="auto"/>
        <w:tblLook w:val="04A0" w:firstRow="1" w:lastRow="0" w:firstColumn="1" w:lastColumn="0" w:noHBand="0" w:noVBand="1"/>
      </w:tblPr>
      <w:tblGrid>
        <w:gridCol w:w="2754"/>
        <w:gridCol w:w="3987"/>
        <w:gridCol w:w="3559"/>
        <w:gridCol w:w="3362"/>
      </w:tblGrid>
      <w:tr w:rsidR="00B72613" w:rsidRPr="0017282C" w14:paraId="788A0FE1" w14:textId="77777777" w:rsidTr="00537300">
        <w:trPr>
          <w:cnfStyle w:val="100000000000" w:firstRow="1" w:lastRow="0" w:firstColumn="0" w:lastColumn="0" w:oddVBand="0" w:evenVBand="0" w:oddHBand="0" w:evenHBand="0" w:firstRowFirstColumn="0" w:firstRowLastColumn="0" w:lastRowFirstColumn="0" w:lastRowLastColumn="0"/>
        </w:trPr>
        <w:tc>
          <w:tcPr>
            <w:tcW w:w="2754" w:type="dxa"/>
          </w:tcPr>
          <w:p w14:paraId="387450B4" w14:textId="77777777" w:rsidR="00B72613" w:rsidRPr="0017282C" w:rsidRDefault="00B72613" w:rsidP="009626C4">
            <w:pPr>
              <w:pStyle w:val="Tabulka"/>
              <w:rPr>
                <w:rStyle w:val="Tun"/>
                <w:b/>
              </w:rPr>
            </w:pPr>
            <w:r w:rsidRPr="0017282C">
              <w:rPr>
                <w:rStyle w:val="Tun"/>
                <w:b/>
              </w:rPr>
              <w:t>Část Díla</w:t>
            </w:r>
          </w:p>
        </w:tc>
        <w:tc>
          <w:tcPr>
            <w:tcW w:w="3987" w:type="dxa"/>
          </w:tcPr>
          <w:p w14:paraId="6148DBE3" w14:textId="77777777" w:rsidR="00B72613" w:rsidRPr="0017282C" w:rsidRDefault="00B72613" w:rsidP="009626C4">
            <w:pPr>
              <w:pStyle w:val="Tabulka"/>
              <w:rPr>
                <w:rStyle w:val="Tun"/>
                <w:b/>
              </w:rPr>
            </w:pPr>
            <w:r w:rsidRPr="0017282C">
              <w:rPr>
                <w:rStyle w:val="Tun"/>
                <w:b/>
              </w:rPr>
              <w:t>Doba plnění</w:t>
            </w:r>
          </w:p>
        </w:tc>
        <w:tc>
          <w:tcPr>
            <w:tcW w:w="3559" w:type="dxa"/>
          </w:tcPr>
          <w:p w14:paraId="43286CC8"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2" w:type="dxa"/>
          </w:tcPr>
          <w:p w14:paraId="00E1FBEB" w14:textId="77777777" w:rsidR="00B72613" w:rsidRPr="0017282C" w:rsidRDefault="00B72613" w:rsidP="009626C4">
            <w:pPr>
              <w:pStyle w:val="Tabulka"/>
              <w:rPr>
                <w:rStyle w:val="Tun"/>
                <w:b/>
              </w:rPr>
            </w:pPr>
            <w:r w:rsidRPr="0017282C">
              <w:rPr>
                <w:rStyle w:val="Tun"/>
                <w:b/>
              </w:rPr>
              <w:t>Podmínky dokončení Dílčí etapy</w:t>
            </w:r>
          </w:p>
        </w:tc>
      </w:tr>
      <w:tr w:rsidR="00F12B01" w:rsidRPr="00B72613" w14:paraId="6CC30BC5" w14:textId="77777777" w:rsidTr="00537300">
        <w:tc>
          <w:tcPr>
            <w:tcW w:w="2754" w:type="dxa"/>
          </w:tcPr>
          <w:p w14:paraId="63901CB4" w14:textId="2E334AD5" w:rsidR="00F12B01" w:rsidRPr="00F12B01" w:rsidRDefault="00F12B01" w:rsidP="00F12B01">
            <w:pPr>
              <w:pStyle w:val="Textbezodsazen"/>
              <w:rPr>
                <w:rStyle w:val="Tun"/>
              </w:rPr>
            </w:pPr>
            <w:r w:rsidRPr="00F12B01">
              <w:rPr>
                <w:rStyle w:val="Tun"/>
              </w:rPr>
              <w:t>Termín zahájení prací</w:t>
            </w:r>
          </w:p>
        </w:tc>
        <w:tc>
          <w:tcPr>
            <w:tcW w:w="3987" w:type="dxa"/>
          </w:tcPr>
          <w:p w14:paraId="2AAA1569" w14:textId="00CA8D99" w:rsidR="00F12B01" w:rsidRPr="00F12B01" w:rsidRDefault="00F12B01" w:rsidP="00F12B01">
            <w:pPr>
              <w:pStyle w:val="Textbezodsazen"/>
              <w:jc w:val="left"/>
            </w:pPr>
            <w:r w:rsidRPr="00F12B01">
              <w:t>ihned po nabytí účinnosti Smlouvy</w:t>
            </w:r>
          </w:p>
        </w:tc>
        <w:tc>
          <w:tcPr>
            <w:tcW w:w="3559" w:type="dxa"/>
          </w:tcPr>
          <w:p w14:paraId="5A0425D3" w14:textId="75A6CD3E" w:rsidR="00F12B01" w:rsidRPr="00F12B01" w:rsidRDefault="00F12B01" w:rsidP="00F12B01">
            <w:pPr>
              <w:pStyle w:val="Textbezodsazen"/>
              <w:jc w:val="left"/>
            </w:pPr>
            <w:r w:rsidRPr="00F12B01">
              <w:t>-</w:t>
            </w:r>
          </w:p>
        </w:tc>
        <w:tc>
          <w:tcPr>
            <w:tcW w:w="3362" w:type="dxa"/>
          </w:tcPr>
          <w:p w14:paraId="6C2BF0D5" w14:textId="1B1CB93D" w:rsidR="00F12B01" w:rsidRPr="00F12B01" w:rsidRDefault="00F12B01" w:rsidP="00F12B01">
            <w:pPr>
              <w:pStyle w:val="Textbezodsazen"/>
              <w:jc w:val="left"/>
            </w:pPr>
            <w:r w:rsidRPr="00F12B01">
              <w:t>-</w:t>
            </w:r>
          </w:p>
        </w:tc>
      </w:tr>
      <w:tr w:rsidR="00F12B01" w:rsidRPr="00B72613" w14:paraId="418714E4" w14:textId="77777777" w:rsidTr="00537300">
        <w:tc>
          <w:tcPr>
            <w:tcW w:w="2754" w:type="dxa"/>
          </w:tcPr>
          <w:p w14:paraId="11A77017" w14:textId="37FB25F6" w:rsidR="00F12B01" w:rsidRPr="00F12B01" w:rsidRDefault="00F12B01" w:rsidP="00F12B01">
            <w:pPr>
              <w:pStyle w:val="Textbezodsazen"/>
              <w:rPr>
                <w:rStyle w:val="Tun"/>
                <w:highlight w:val="green"/>
              </w:rPr>
            </w:pPr>
            <w:r w:rsidRPr="00F12B01">
              <w:rPr>
                <w:rStyle w:val="Tun"/>
              </w:rPr>
              <w:t>1. Dílčí etapa</w:t>
            </w:r>
          </w:p>
        </w:tc>
        <w:tc>
          <w:tcPr>
            <w:tcW w:w="3987" w:type="dxa"/>
          </w:tcPr>
          <w:p w14:paraId="5F83EF01" w14:textId="38EC2F2D" w:rsidR="00F12B01" w:rsidRPr="00F12B01" w:rsidRDefault="00F12B01" w:rsidP="00F12B01">
            <w:pPr>
              <w:pStyle w:val="Textbezodsazen"/>
              <w:jc w:val="left"/>
              <w:rPr>
                <w:highlight w:val="green"/>
              </w:rPr>
            </w:pPr>
            <w:r w:rsidRPr="00F12B01">
              <w:rPr>
                <w:b/>
              </w:rPr>
              <w:t xml:space="preserve">do 1 měsíce </w:t>
            </w:r>
            <w:r w:rsidRPr="00F12B01">
              <w:t>od nabytí účinnosti Smlouvy</w:t>
            </w:r>
          </w:p>
        </w:tc>
        <w:tc>
          <w:tcPr>
            <w:tcW w:w="3559" w:type="dxa"/>
          </w:tcPr>
          <w:p w14:paraId="767C642C" w14:textId="77777777" w:rsidR="00F12B01" w:rsidRDefault="00F12B01" w:rsidP="00F12B01">
            <w:pPr>
              <w:pStyle w:val="Textbezodsazen"/>
              <w:jc w:val="left"/>
            </w:pPr>
            <w:r w:rsidRPr="00F12B01">
              <w:t>Stanovení požadavků na doplnění průzkumů pro zpracování DUSL a DUSP</w:t>
            </w:r>
          </w:p>
          <w:p w14:paraId="77F25CBA" w14:textId="77777777" w:rsidR="006E516D" w:rsidRPr="00D23E1C" w:rsidRDefault="006E516D" w:rsidP="006E516D">
            <w:pPr>
              <w:pStyle w:val="Textbezodsazen"/>
              <w:spacing w:after="0"/>
            </w:pPr>
            <w:r w:rsidRPr="00D23E1C">
              <w:t>……………………………………………………………</w:t>
            </w:r>
          </w:p>
          <w:p w14:paraId="6374F298" w14:textId="27DC3EE3" w:rsidR="006E516D" w:rsidRPr="00F12B01" w:rsidRDefault="006E516D" w:rsidP="006E516D">
            <w:pPr>
              <w:pStyle w:val="Textbezodsazen"/>
              <w:jc w:val="left"/>
              <w:rPr>
                <w:highlight w:val="green"/>
              </w:rPr>
            </w:pPr>
            <w:r>
              <w:rPr>
                <w:rFonts w:asciiTheme="minorHAnsi" w:hAnsiTheme="minorHAnsi"/>
              </w:rPr>
              <w:t>Zajištění školení na CDE dle cíle 1.6 EIR</w:t>
            </w:r>
          </w:p>
        </w:tc>
        <w:tc>
          <w:tcPr>
            <w:tcW w:w="3362" w:type="dxa"/>
          </w:tcPr>
          <w:p w14:paraId="188BAD61" w14:textId="790EB751" w:rsidR="00F12B01" w:rsidRPr="00F12B01" w:rsidRDefault="00F12B01" w:rsidP="00F12B01">
            <w:pPr>
              <w:pStyle w:val="Textbezodsazen"/>
              <w:jc w:val="left"/>
              <w:rPr>
                <w:highlight w:val="green"/>
              </w:rPr>
            </w:pPr>
            <w:r w:rsidRPr="00F12B01">
              <w:t>Předávací protokol k dané dílčí etapě</w:t>
            </w:r>
          </w:p>
        </w:tc>
      </w:tr>
      <w:tr w:rsidR="00F12B01" w:rsidRPr="00B72613" w14:paraId="34E76762" w14:textId="77777777" w:rsidTr="00537300">
        <w:tc>
          <w:tcPr>
            <w:tcW w:w="2754" w:type="dxa"/>
          </w:tcPr>
          <w:p w14:paraId="76394092" w14:textId="449B8F7E" w:rsidR="00F12B01" w:rsidRPr="00F12B01" w:rsidRDefault="00F12B01" w:rsidP="00F12B01">
            <w:pPr>
              <w:pStyle w:val="Textbezodsazen"/>
              <w:rPr>
                <w:rStyle w:val="Tun"/>
                <w:highlight w:val="green"/>
              </w:rPr>
            </w:pPr>
            <w:r w:rsidRPr="00F12B01">
              <w:rPr>
                <w:rStyle w:val="Tun"/>
              </w:rPr>
              <w:t>2. Dílčí etapa</w:t>
            </w:r>
          </w:p>
        </w:tc>
        <w:tc>
          <w:tcPr>
            <w:tcW w:w="3987" w:type="dxa"/>
          </w:tcPr>
          <w:p w14:paraId="0D6F27C3" w14:textId="1EDCB25C" w:rsidR="00F12B01" w:rsidRPr="00F12B01" w:rsidRDefault="00F12B01" w:rsidP="00F12B01">
            <w:pPr>
              <w:pStyle w:val="Textbezodsazen"/>
              <w:jc w:val="left"/>
              <w:rPr>
                <w:highlight w:val="green"/>
              </w:rPr>
            </w:pPr>
            <w:r w:rsidRPr="00F12B01">
              <w:rPr>
                <w:b/>
              </w:rPr>
              <w:t xml:space="preserve">do 3 měsíců </w:t>
            </w:r>
            <w:r w:rsidRPr="00F12B01">
              <w:t>od nabytí účinnosti Smlouvy</w:t>
            </w:r>
          </w:p>
        </w:tc>
        <w:tc>
          <w:tcPr>
            <w:tcW w:w="3559" w:type="dxa"/>
          </w:tcPr>
          <w:p w14:paraId="13B3483E" w14:textId="77777777" w:rsidR="00F12B01" w:rsidRPr="00F12B01" w:rsidRDefault="00F12B01" w:rsidP="00F12B01">
            <w:pPr>
              <w:pStyle w:val="Textbezodsazen"/>
              <w:spacing w:after="0"/>
              <w:jc w:val="left"/>
            </w:pPr>
            <w:r w:rsidRPr="00F12B01">
              <w:t>Záměr projektu s ekonomickým hodnocením k připomínkám</w:t>
            </w:r>
          </w:p>
          <w:p w14:paraId="5FE73DAD" w14:textId="77777777" w:rsidR="00F12B01" w:rsidRPr="00F12B01" w:rsidRDefault="00F12B01" w:rsidP="00F12B01">
            <w:pPr>
              <w:pStyle w:val="Textbezodsazen"/>
              <w:spacing w:after="0"/>
            </w:pPr>
            <w:r w:rsidRPr="00F12B01">
              <w:t>……………………………………………………………</w:t>
            </w:r>
          </w:p>
          <w:p w14:paraId="7C552E17" w14:textId="4535F6CE" w:rsidR="00F12B01" w:rsidRPr="00F12B01" w:rsidRDefault="00F12B01" w:rsidP="00F12B01">
            <w:pPr>
              <w:pStyle w:val="Textbezodsazen"/>
              <w:jc w:val="left"/>
              <w:rPr>
                <w:highlight w:val="green"/>
              </w:rPr>
            </w:pPr>
            <w:r w:rsidRPr="00F12B01">
              <w:rPr>
                <w:rFonts w:asciiTheme="minorHAnsi" w:hAnsiTheme="minorHAnsi"/>
              </w:rPr>
              <w:t>Odevzdání schválené struktury a koncepce BEP, dle požadavků BIM Protokolu s projednanými a odsouhlasenými přílohami BEP č. 1 (Adresářová struktura CDE) a č. 3 (Harmonogram cílů BIM)</w:t>
            </w:r>
          </w:p>
        </w:tc>
        <w:tc>
          <w:tcPr>
            <w:tcW w:w="3362" w:type="dxa"/>
          </w:tcPr>
          <w:p w14:paraId="6AD628C8" w14:textId="424A1853" w:rsidR="00F12B01" w:rsidRPr="00F12B01" w:rsidRDefault="00F12B01" w:rsidP="00F12B01">
            <w:pPr>
              <w:pStyle w:val="Textbezodsazen"/>
              <w:jc w:val="left"/>
              <w:rPr>
                <w:highlight w:val="green"/>
              </w:rPr>
            </w:pPr>
            <w:r w:rsidRPr="00F12B01">
              <w:t>Předávací protokol (pro Část Díla)</w:t>
            </w:r>
          </w:p>
        </w:tc>
      </w:tr>
      <w:tr w:rsidR="00F12B01" w:rsidRPr="00B72613" w14:paraId="2AA7CBDB" w14:textId="77777777" w:rsidTr="00537300">
        <w:tc>
          <w:tcPr>
            <w:tcW w:w="2754" w:type="dxa"/>
          </w:tcPr>
          <w:p w14:paraId="2C75F5A4" w14:textId="2F93F9AD" w:rsidR="00F12B01" w:rsidRPr="00F12B01" w:rsidRDefault="00F12B01" w:rsidP="00F12B01">
            <w:pPr>
              <w:pStyle w:val="Textbezodsazen"/>
              <w:rPr>
                <w:rStyle w:val="Tun"/>
                <w:highlight w:val="green"/>
              </w:rPr>
            </w:pPr>
            <w:r w:rsidRPr="00F12B01">
              <w:rPr>
                <w:rStyle w:val="Tun"/>
              </w:rPr>
              <w:t>3. Dílčí etapa</w:t>
            </w:r>
          </w:p>
        </w:tc>
        <w:tc>
          <w:tcPr>
            <w:tcW w:w="3987" w:type="dxa"/>
          </w:tcPr>
          <w:p w14:paraId="445D62A7" w14:textId="5ADE2D4D" w:rsidR="00F12B01" w:rsidRPr="00F12B01" w:rsidRDefault="00F12B01" w:rsidP="00F12B01">
            <w:pPr>
              <w:pStyle w:val="Textbezodsazen"/>
              <w:jc w:val="left"/>
              <w:rPr>
                <w:highlight w:val="green"/>
              </w:rPr>
            </w:pPr>
            <w:r w:rsidRPr="00F12B01">
              <w:rPr>
                <w:b/>
              </w:rPr>
              <w:t xml:space="preserve">do 3 měsíců </w:t>
            </w:r>
            <w:r w:rsidRPr="00F12B01">
              <w:t>od nabytí účinnosti Smlouvy</w:t>
            </w:r>
          </w:p>
        </w:tc>
        <w:tc>
          <w:tcPr>
            <w:tcW w:w="3559" w:type="dxa"/>
          </w:tcPr>
          <w:p w14:paraId="4D9E84D9" w14:textId="187CB971" w:rsidR="00F12B01" w:rsidRPr="00F12B01" w:rsidRDefault="00F12B01" w:rsidP="00F12B01">
            <w:pPr>
              <w:pStyle w:val="Textbezodsazen"/>
              <w:rPr>
                <w:highlight w:val="green"/>
              </w:rPr>
            </w:pPr>
            <w:r w:rsidRPr="00F12B01">
              <w:t xml:space="preserve">Předání Oznámení záměru pro část </w:t>
            </w:r>
            <w:r w:rsidRPr="00F12B01">
              <w:rPr>
                <w:b/>
                <w:bCs/>
              </w:rPr>
              <w:t>„Přemístění konstrukcí“</w:t>
            </w:r>
            <w:r w:rsidRPr="00F12B01">
              <w:t xml:space="preserve"> dle § 6 zákona č. 100/2001 Sb. o posuzování vlivů na životní prostředí, v platném znění.</w:t>
            </w:r>
          </w:p>
        </w:tc>
        <w:tc>
          <w:tcPr>
            <w:tcW w:w="3362" w:type="dxa"/>
          </w:tcPr>
          <w:p w14:paraId="555B4D0D" w14:textId="03E2EF0F" w:rsidR="00F12B01" w:rsidRPr="00F12B01" w:rsidRDefault="00F12B01" w:rsidP="00F12B01">
            <w:pPr>
              <w:pStyle w:val="Textbezodsazen"/>
              <w:jc w:val="left"/>
              <w:rPr>
                <w:highlight w:val="green"/>
              </w:rPr>
            </w:pPr>
            <w:r w:rsidRPr="00F12B01">
              <w:t>Předávací protokol k dané dílčí etapě</w:t>
            </w:r>
          </w:p>
        </w:tc>
      </w:tr>
      <w:tr w:rsidR="00F12B01" w:rsidRPr="00B72613" w14:paraId="2CA407C2" w14:textId="77777777" w:rsidTr="00537300">
        <w:tc>
          <w:tcPr>
            <w:tcW w:w="2754" w:type="dxa"/>
          </w:tcPr>
          <w:p w14:paraId="02446C20" w14:textId="33F9BF1C" w:rsidR="00F12B01" w:rsidRPr="00F12B01" w:rsidRDefault="00F12B01" w:rsidP="00F12B01">
            <w:pPr>
              <w:pStyle w:val="Textbezodsazen"/>
              <w:rPr>
                <w:rStyle w:val="Tun"/>
                <w:highlight w:val="green"/>
              </w:rPr>
            </w:pPr>
            <w:r w:rsidRPr="00F12B01">
              <w:rPr>
                <w:rStyle w:val="Tun"/>
              </w:rPr>
              <w:t>4. Dílčí etapa</w:t>
            </w:r>
          </w:p>
        </w:tc>
        <w:tc>
          <w:tcPr>
            <w:tcW w:w="3987" w:type="dxa"/>
          </w:tcPr>
          <w:p w14:paraId="15F4B9C1" w14:textId="0F25528B" w:rsidR="00F12B01" w:rsidRPr="00F12B01" w:rsidRDefault="00F12B01" w:rsidP="00F12B01">
            <w:pPr>
              <w:pStyle w:val="Textbezodsazen"/>
              <w:jc w:val="left"/>
              <w:rPr>
                <w:highlight w:val="green"/>
              </w:rPr>
            </w:pPr>
            <w:r w:rsidRPr="00F12B01">
              <w:rPr>
                <w:b/>
              </w:rPr>
              <w:t xml:space="preserve">do 1 měsíce </w:t>
            </w:r>
            <w:r w:rsidRPr="00F12B01">
              <w:t>od obdržení připomínek k ZP od objednatele</w:t>
            </w:r>
          </w:p>
        </w:tc>
        <w:tc>
          <w:tcPr>
            <w:tcW w:w="3559" w:type="dxa"/>
          </w:tcPr>
          <w:p w14:paraId="6886E872" w14:textId="25DC48E8" w:rsidR="00F12B01" w:rsidRPr="00F12B01" w:rsidRDefault="00F12B01" w:rsidP="00F12B01">
            <w:pPr>
              <w:pStyle w:val="Textbezodsazen"/>
              <w:jc w:val="left"/>
              <w:rPr>
                <w:highlight w:val="green"/>
              </w:rPr>
            </w:pPr>
            <w:r w:rsidRPr="00F12B01">
              <w:t>Definitivní předání Záměru projektu se zapracovanými připomínkami</w:t>
            </w:r>
          </w:p>
        </w:tc>
        <w:tc>
          <w:tcPr>
            <w:tcW w:w="3362" w:type="dxa"/>
          </w:tcPr>
          <w:p w14:paraId="1A904B43" w14:textId="0EE5BEC8" w:rsidR="00F12B01" w:rsidRPr="00F12B01" w:rsidRDefault="00F12B01" w:rsidP="00F12B01">
            <w:pPr>
              <w:pStyle w:val="Textbezodsazen"/>
              <w:jc w:val="left"/>
              <w:rPr>
                <w:highlight w:val="green"/>
              </w:rPr>
            </w:pPr>
            <w:r w:rsidRPr="00F12B01">
              <w:t>Předávací protokol k dané dílčí etapě</w:t>
            </w:r>
          </w:p>
        </w:tc>
      </w:tr>
      <w:tr w:rsidR="00F12B01" w:rsidRPr="00B72613" w14:paraId="5036A6D5" w14:textId="77777777" w:rsidTr="00537300">
        <w:tc>
          <w:tcPr>
            <w:tcW w:w="2754" w:type="dxa"/>
          </w:tcPr>
          <w:p w14:paraId="2BCA5CB8" w14:textId="1ED4B19C" w:rsidR="00F12B01" w:rsidRPr="00F12B01" w:rsidRDefault="00F12B01" w:rsidP="00F12B01">
            <w:pPr>
              <w:pStyle w:val="Textbezodsazen"/>
              <w:rPr>
                <w:rStyle w:val="Tun"/>
                <w:highlight w:val="green"/>
              </w:rPr>
            </w:pPr>
            <w:r w:rsidRPr="00F12B01">
              <w:rPr>
                <w:rStyle w:val="Tun"/>
              </w:rPr>
              <w:lastRenderedPageBreak/>
              <w:t>5. Dílčí etapa</w:t>
            </w:r>
          </w:p>
        </w:tc>
        <w:tc>
          <w:tcPr>
            <w:tcW w:w="3987" w:type="dxa"/>
          </w:tcPr>
          <w:p w14:paraId="0D53BE03" w14:textId="60AE74ED" w:rsidR="00F12B01" w:rsidRPr="00F12B01" w:rsidRDefault="00F12B01" w:rsidP="00F12B01">
            <w:pPr>
              <w:pStyle w:val="Textbezodsazen"/>
              <w:jc w:val="left"/>
              <w:rPr>
                <w:highlight w:val="green"/>
              </w:rPr>
            </w:pPr>
            <w:r w:rsidRPr="00F12B01">
              <w:rPr>
                <w:b/>
              </w:rPr>
              <w:t xml:space="preserve">do doby schválení Záměru projektu, </w:t>
            </w:r>
            <w:r w:rsidRPr="00F12B01">
              <w:rPr>
                <w:bCs/>
              </w:rPr>
              <w:t>nejdéle však</w:t>
            </w:r>
            <w:r w:rsidRPr="00F12B01">
              <w:rPr>
                <w:b/>
              </w:rPr>
              <w:t xml:space="preserve"> do 6 měsíců </w:t>
            </w:r>
            <w:r w:rsidRPr="00F12B01">
              <w:rPr>
                <w:bCs/>
              </w:rPr>
              <w:t>od termínu 3. dílčí etapy</w:t>
            </w:r>
          </w:p>
        </w:tc>
        <w:tc>
          <w:tcPr>
            <w:tcW w:w="3559" w:type="dxa"/>
          </w:tcPr>
          <w:p w14:paraId="60AD3149" w14:textId="1FC89E56" w:rsidR="00F12B01" w:rsidRPr="00F12B01" w:rsidRDefault="00F12B01" w:rsidP="00F12B01">
            <w:pPr>
              <w:pStyle w:val="Textbezodsazen"/>
              <w:jc w:val="left"/>
              <w:rPr>
                <w:highlight w:val="green"/>
              </w:rPr>
            </w:pPr>
            <w:r w:rsidRPr="00F12B01">
              <w:t>Projednání Záměru projektu s Centrální komisí ministerstva dopravy</w:t>
            </w:r>
          </w:p>
        </w:tc>
        <w:tc>
          <w:tcPr>
            <w:tcW w:w="3362" w:type="dxa"/>
          </w:tcPr>
          <w:p w14:paraId="6F48A033" w14:textId="6E6F14D8" w:rsidR="00F12B01" w:rsidRPr="00F12B01" w:rsidRDefault="00F12B01" w:rsidP="00F12B01">
            <w:pPr>
              <w:pStyle w:val="Textbezodsazen"/>
              <w:jc w:val="left"/>
              <w:rPr>
                <w:highlight w:val="green"/>
              </w:rPr>
            </w:pPr>
            <w:r w:rsidRPr="00F12B01">
              <w:t>Schválení Záměru projektu Centrální komisí ministerstva dopravy</w:t>
            </w:r>
          </w:p>
        </w:tc>
      </w:tr>
      <w:tr w:rsidR="00F12B01" w:rsidRPr="00070820" w14:paraId="33412275" w14:textId="77777777" w:rsidTr="00537300">
        <w:tc>
          <w:tcPr>
            <w:tcW w:w="2754" w:type="dxa"/>
          </w:tcPr>
          <w:p w14:paraId="5BAB1F35" w14:textId="367F86E0" w:rsidR="00F12B01" w:rsidRPr="00F12B01" w:rsidRDefault="00F12B01" w:rsidP="00F12B01">
            <w:pPr>
              <w:pStyle w:val="Textbezodsazen"/>
              <w:rPr>
                <w:rStyle w:val="Tun"/>
                <w:highlight w:val="green"/>
              </w:rPr>
            </w:pPr>
            <w:r w:rsidRPr="00F12B01">
              <w:rPr>
                <w:rStyle w:val="Tun"/>
              </w:rPr>
              <w:t>6. Dílčí etapa</w:t>
            </w:r>
          </w:p>
        </w:tc>
        <w:tc>
          <w:tcPr>
            <w:tcW w:w="3987" w:type="dxa"/>
          </w:tcPr>
          <w:p w14:paraId="4ED90853" w14:textId="55660223" w:rsidR="00F12B01" w:rsidRPr="00F12B01" w:rsidRDefault="00F12B01" w:rsidP="00F12B01">
            <w:pPr>
              <w:pStyle w:val="Textbezodsazen"/>
              <w:jc w:val="left"/>
              <w:rPr>
                <w:highlight w:val="green"/>
              </w:rPr>
            </w:pPr>
            <w:r w:rsidRPr="00F12B01">
              <w:rPr>
                <w:b/>
              </w:rPr>
              <w:t xml:space="preserve">do 5 měsíců </w:t>
            </w:r>
            <w:r w:rsidRPr="00F12B01">
              <w:rPr>
                <w:bCs/>
              </w:rPr>
              <w:t>od nabytí účinnosti Smlouvy</w:t>
            </w:r>
          </w:p>
        </w:tc>
        <w:tc>
          <w:tcPr>
            <w:tcW w:w="3559" w:type="dxa"/>
          </w:tcPr>
          <w:p w14:paraId="52753534" w14:textId="77777777" w:rsidR="00F12B01" w:rsidRDefault="00F12B01" w:rsidP="00F12B01">
            <w:pPr>
              <w:pStyle w:val="Textbezodsazen"/>
              <w:jc w:val="left"/>
            </w:pPr>
            <w:r w:rsidRPr="00F12B01">
              <w:t>Předání provedených průzkumů</w:t>
            </w:r>
          </w:p>
          <w:p w14:paraId="2E045C33" w14:textId="77777777" w:rsidR="006E516D" w:rsidRPr="00D23E1C" w:rsidRDefault="006E516D" w:rsidP="006E516D">
            <w:pPr>
              <w:pStyle w:val="Textbezodsazen"/>
              <w:spacing w:after="0"/>
            </w:pPr>
            <w:r w:rsidRPr="00D23E1C">
              <w:t>…………………………………………………………</w:t>
            </w:r>
          </w:p>
          <w:p w14:paraId="77212A58" w14:textId="7851E604" w:rsidR="006E516D" w:rsidRPr="00F12B01" w:rsidRDefault="006E516D" w:rsidP="006E516D">
            <w:pPr>
              <w:pStyle w:val="Textbezodsazen"/>
              <w:jc w:val="left"/>
              <w:rPr>
                <w:highlight w:val="green"/>
              </w:rPr>
            </w:pPr>
            <w:r>
              <w:rPr>
                <w:rFonts w:asciiTheme="minorHAnsi" w:hAnsiTheme="minorHAnsi"/>
              </w:rPr>
              <w:t>Zajištění školení na CDE dle cíle 1.7 EIR</w:t>
            </w:r>
          </w:p>
        </w:tc>
        <w:tc>
          <w:tcPr>
            <w:tcW w:w="3362" w:type="dxa"/>
          </w:tcPr>
          <w:p w14:paraId="4E627C23" w14:textId="79ED8DBB" w:rsidR="00F12B01" w:rsidRPr="00F12B01" w:rsidRDefault="00F12B01" w:rsidP="00F12B01">
            <w:pPr>
              <w:pStyle w:val="Textbezodsazen"/>
              <w:jc w:val="left"/>
              <w:rPr>
                <w:highlight w:val="green"/>
              </w:rPr>
            </w:pPr>
            <w:r w:rsidRPr="00F12B01">
              <w:t>Předávací protokol (pro Část Díla)</w:t>
            </w:r>
          </w:p>
        </w:tc>
      </w:tr>
      <w:tr w:rsidR="00F12B01" w:rsidRPr="0044394C" w14:paraId="0425DC0F" w14:textId="77777777" w:rsidTr="00537300">
        <w:trPr>
          <w:trHeight w:val="297"/>
        </w:trPr>
        <w:tc>
          <w:tcPr>
            <w:tcW w:w="2754" w:type="dxa"/>
          </w:tcPr>
          <w:p w14:paraId="0F768CD6" w14:textId="29633339" w:rsidR="00F12B01" w:rsidRPr="00F12B01" w:rsidRDefault="00F12B01" w:rsidP="00F12B01">
            <w:pPr>
              <w:autoSpaceDE w:val="0"/>
              <w:autoSpaceDN w:val="0"/>
              <w:spacing w:after="0" w:line="240" w:lineRule="auto"/>
              <w:rPr>
                <w:rFonts w:eastAsia="Times New Roman" w:cs="Times New Roman"/>
                <w:sz w:val="18"/>
                <w:szCs w:val="18"/>
                <w:highlight w:val="green"/>
                <w:lang w:eastAsia="cs-CZ"/>
              </w:rPr>
            </w:pPr>
            <w:r w:rsidRPr="00F12B01">
              <w:rPr>
                <w:rStyle w:val="Tun"/>
                <w:sz w:val="18"/>
                <w:szCs w:val="18"/>
              </w:rPr>
              <w:t>7. Dílčí etapa</w:t>
            </w:r>
          </w:p>
        </w:tc>
        <w:tc>
          <w:tcPr>
            <w:tcW w:w="3987" w:type="dxa"/>
          </w:tcPr>
          <w:p w14:paraId="5205AAF5" w14:textId="5DB0E7F3" w:rsidR="00F12B01" w:rsidRPr="00F12B01" w:rsidRDefault="00F12B01" w:rsidP="00F12B01">
            <w:pPr>
              <w:tabs>
                <w:tab w:val="num" w:pos="0"/>
                <w:tab w:val="num" w:pos="737"/>
              </w:tabs>
              <w:spacing w:after="120" w:line="280" w:lineRule="exact"/>
              <w:rPr>
                <w:rFonts w:eastAsia="Times New Roman" w:cs="Times New Roman"/>
                <w:b/>
                <w:sz w:val="18"/>
                <w:szCs w:val="18"/>
                <w:highlight w:val="green"/>
              </w:rPr>
            </w:pPr>
            <w:r w:rsidRPr="00F12B01">
              <w:rPr>
                <w:b/>
                <w:sz w:val="18"/>
                <w:szCs w:val="18"/>
              </w:rPr>
              <w:t xml:space="preserve">do 6 měsíců </w:t>
            </w:r>
            <w:r w:rsidRPr="00F12B01">
              <w:rPr>
                <w:sz w:val="18"/>
                <w:szCs w:val="18"/>
              </w:rPr>
              <w:t>od nabytí účinnosti Smlouvy</w:t>
            </w:r>
          </w:p>
        </w:tc>
        <w:tc>
          <w:tcPr>
            <w:tcW w:w="3559" w:type="dxa"/>
          </w:tcPr>
          <w:p w14:paraId="3E7C6234" w14:textId="66BF31BD" w:rsidR="00F12B01" w:rsidRPr="00F12B01" w:rsidRDefault="00F12B01" w:rsidP="00F12B01">
            <w:pPr>
              <w:keepNext/>
              <w:suppressAutoHyphens/>
              <w:spacing w:after="0" w:line="280" w:lineRule="exact"/>
              <w:outlineLvl w:val="0"/>
              <w:rPr>
                <w:rFonts w:eastAsia="Times New Roman" w:cs="Arial"/>
                <w:sz w:val="18"/>
                <w:szCs w:val="18"/>
                <w:highlight w:val="green"/>
              </w:rPr>
            </w:pPr>
            <w:r w:rsidRPr="00F12B01">
              <w:rPr>
                <w:sz w:val="18"/>
                <w:szCs w:val="18"/>
              </w:rPr>
              <w:t xml:space="preserve">Návrh technického řešení DUSL v režimu BIM k připomínkovému řízení, včetně předání </w:t>
            </w:r>
            <w:proofErr w:type="gramStart"/>
            <w:r w:rsidRPr="00F12B01">
              <w:rPr>
                <w:sz w:val="18"/>
                <w:szCs w:val="18"/>
              </w:rPr>
              <w:t>3D</w:t>
            </w:r>
            <w:proofErr w:type="gramEnd"/>
            <w:r w:rsidRPr="00F12B01">
              <w:rPr>
                <w:sz w:val="18"/>
                <w:szCs w:val="18"/>
              </w:rPr>
              <w:t xml:space="preserve"> vizualizací</w:t>
            </w:r>
          </w:p>
        </w:tc>
        <w:tc>
          <w:tcPr>
            <w:tcW w:w="3362" w:type="dxa"/>
          </w:tcPr>
          <w:p w14:paraId="44D03FA1" w14:textId="4FE3FF0B" w:rsidR="00F12B01" w:rsidRPr="00F12B01" w:rsidRDefault="00F12B01" w:rsidP="00F12B01">
            <w:pPr>
              <w:keepNext/>
              <w:suppressAutoHyphens/>
              <w:spacing w:after="0" w:line="280" w:lineRule="exact"/>
              <w:outlineLvl w:val="0"/>
              <w:rPr>
                <w:rFonts w:eastAsia="Times New Roman" w:cs="Arial"/>
                <w:sz w:val="18"/>
                <w:szCs w:val="18"/>
              </w:rPr>
            </w:pPr>
            <w:r w:rsidRPr="00F12B01">
              <w:rPr>
                <w:sz w:val="18"/>
                <w:szCs w:val="18"/>
              </w:rPr>
              <w:t>Předávací protokol (pro Část Díla)</w:t>
            </w:r>
          </w:p>
        </w:tc>
      </w:tr>
      <w:tr w:rsidR="00F12B01" w:rsidRPr="0044394C" w14:paraId="40FD53B7" w14:textId="77777777" w:rsidTr="00537300">
        <w:trPr>
          <w:trHeight w:val="297"/>
        </w:trPr>
        <w:tc>
          <w:tcPr>
            <w:tcW w:w="2754" w:type="dxa"/>
          </w:tcPr>
          <w:p w14:paraId="2F79B179" w14:textId="51815F15" w:rsidR="00F12B01" w:rsidRPr="00F12B01" w:rsidRDefault="00F12B01" w:rsidP="00F12B01">
            <w:pPr>
              <w:autoSpaceDE w:val="0"/>
              <w:autoSpaceDN w:val="0"/>
              <w:spacing w:after="0" w:line="240" w:lineRule="auto"/>
              <w:rPr>
                <w:rStyle w:val="Tun"/>
                <w:sz w:val="18"/>
                <w:szCs w:val="18"/>
              </w:rPr>
            </w:pPr>
            <w:r w:rsidRPr="00F12B01">
              <w:rPr>
                <w:rStyle w:val="Tun"/>
                <w:sz w:val="18"/>
                <w:szCs w:val="18"/>
              </w:rPr>
              <w:t>8. Dílčí etapa</w:t>
            </w:r>
          </w:p>
        </w:tc>
        <w:tc>
          <w:tcPr>
            <w:tcW w:w="3987" w:type="dxa"/>
          </w:tcPr>
          <w:p w14:paraId="6A9A4173" w14:textId="6B298D08" w:rsidR="00F12B01" w:rsidRPr="00F12B01" w:rsidRDefault="00F12B01" w:rsidP="00F12B01">
            <w:pPr>
              <w:tabs>
                <w:tab w:val="num" w:pos="0"/>
                <w:tab w:val="num" w:pos="737"/>
              </w:tabs>
              <w:spacing w:after="120" w:line="280" w:lineRule="exact"/>
              <w:rPr>
                <w:b/>
                <w:sz w:val="18"/>
                <w:szCs w:val="18"/>
              </w:rPr>
            </w:pPr>
            <w:r w:rsidRPr="00F12B01">
              <w:rPr>
                <w:b/>
                <w:sz w:val="18"/>
                <w:szCs w:val="18"/>
              </w:rPr>
              <w:t>do 9 měsíců</w:t>
            </w:r>
            <w:r w:rsidRPr="00F12B01">
              <w:rPr>
                <w:sz w:val="18"/>
                <w:szCs w:val="18"/>
              </w:rPr>
              <w:t xml:space="preserve"> od nabytí účinnosti Smlouvy</w:t>
            </w:r>
          </w:p>
        </w:tc>
        <w:tc>
          <w:tcPr>
            <w:tcW w:w="3559" w:type="dxa"/>
          </w:tcPr>
          <w:p w14:paraId="74768CB5" w14:textId="77777777" w:rsidR="00F12B01" w:rsidRDefault="00F12B01" w:rsidP="00F12B01">
            <w:pPr>
              <w:keepNext/>
              <w:suppressAutoHyphens/>
              <w:spacing w:after="0" w:line="280" w:lineRule="exact"/>
              <w:outlineLvl w:val="0"/>
              <w:rPr>
                <w:sz w:val="18"/>
                <w:szCs w:val="18"/>
              </w:rPr>
            </w:pPr>
            <w:r w:rsidRPr="00F12B01">
              <w:rPr>
                <w:sz w:val="18"/>
                <w:szCs w:val="18"/>
              </w:rPr>
              <w:t>Definitivní předání DUSL v režimu BIM se zapracovanými připomínkami bez přiložené dokladové části</w:t>
            </w:r>
          </w:p>
          <w:p w14:paraId="1A7A35DE" w14:textId="77777777" w:rsidR="006E516D" w:rsidRPr="00D23E1C" w:rsidRDefault="006E516D" w:rsidP="006E516D">
            <w:pPr>
              <w:pStyle w:val="Textbezodsazen"/>
              <w:spacing w:after="0"/>
            </w:pPr>
            <w:r w:rsidRPr="00D23E1C">
              <w:t>…………………………………………………………</w:t>
            </w:r>
          </w:p>
          <w:p w14:paraId="3ACDD875" w14:textId="5D713CA5" w:rsidR="006E516D" w:rsidRPr="00F12B01" w:rsidRDefault="006E516D" w:rsidP="006E516D">
            <w:pPr>
              <w:keepNext/>
              <w:suppressAutoHyphens/>
              <w:spacing w:after="0" w:line="280" w:lineRule="exact"/>
              <w:outlineLvl w:val="0"/>
              <w:rPr>
                <w:sz w:val="18"/>
                <w:szCs w:val="18"/>
              </w:rPr>
            </w:pPr>
            <w:r>
              <w:rPr>
                <w:rFonts w:asciiTheme="minorHAnsi" w:hAnsiTheme="minorHAnsi"/>
              </w:rPr>
              <w:t xml:space="preserve">Odevzdání BEP a návrhu </w:t>
            </w:r>
            <w:r w:rsidRPr="00ED7F89">
              <w:rPr>
                <w:rFonts w:asciiTheme="minorHAnsi" w:hAnsiTheme="minorHAnsi"/>
              </w:rPr>
              <w:t>Závěrečné hodnotící zprávy</w:t>
            </w:r>
            <w:r>
              <w:rPr>
                <w:rFonts w:asciiTheme="minorHAnsi" w:hAnsiTheme="minorHAnsi"/>
              </w:rPr>
              <w:t xml:space="preserve"> k připomínkám</w:t>
            </w:r>
          </w:p>
        </w:tc>
        <w:tc>
          <w:tcPr>
            <w:tcW w:w="3362" w:type="dxa"/>
          </w:tcPr>
          <w:p w14:paraId="05F5C7C4" w14:textId="0B0EE7C1" w:rsidR="00F12B01" w:rsidRPr="00F12B01" w:rsidRDefault="00F12B01" w:rsidP="00F12B01">
            <w:pPr>
              <w:keepNext/>
              <w:suppressAutoHyphens/>
              <w:spacing w:after="0" w:line="280" w:lineRule="exact"/>
              <w:outlineLvl w:val="0"/>
              <w:rPr>
                <w:sz w:val="18"/>
                <w:szCs w:val="18"/>
              </w:rPr>
            </w:pPr>
            <w:r w:rsidRPr="00F12B01">
              <w:rPr>
                <w:sz w:val="18"/>
                <w:szCs w:val="18"/>
              </w:rPr>
              <w:t>Předávací protokol k dané dílčí etapě</w:t>
            </w:r>
          </w:p>
        </w:tc>
      </w:tr>
      <w:tr w:rsidR="00F12B01" w:rsidRPr="0044394C" w14:paraId="4A56ECE8" w14:textId="77777777" w:rsidTr="00537300">
        <w:trPr>
          <w:trHeight w:val="297"/>
        </w:trPr>
        <w:tc>
          <w:tcPr>
            <w:tcW w:w="2754" w:type="dxa"/>
          </w:tcPr>
          <w:p w14:paraId="07A36A51" w14:textId="03CB4AB0" w:rsidR="00F12B01" w:rsidRPr="00F12B01" w:rsidRDefault="00F12B01" w:rsidP="00F12B01">
            <w:pPr>
              <w:autoSpaceDE w:val="0"/>
              <w:autoSpaceDN w:val="0"/>
              <w:spacing w:after="0" w:line="240" w:lineRule="auto"/>
              <w:rPr>
                <w:rStyle w:val="Tun"/>
                <w:sz w:val="18"/>
                <w:szCs w:val="18"/>
              </w:rPr>
            </w:pPr>
            <w:r w:rsidRPr="00F12B01">
              <w:rPr>
                <w:rStyle w:val="Tun"/>
                <w:sz w:val="18"/>
                <w:szCs w:val="18"/>
              </w:rPr>
              <w:t>9. Dílčí etapa</w:t>
            </w:r>
          </w:p>
        </w:tc>
        <w:tc>
          <w:tcPr>
            <w:tcW w:w="3987" w:type="dxa"/>
          </w:tcPr>
          <w:p w14:paraId="2332638B" w14:textId="28FD0394" w:rsidR="00F12B01" w:rsidRPr="00F12B01" w:rsidRDefault="00F12B01" w:rsidP="00F12B01">
            <w:pPr>
              <w:tabs>
                <w:tab w:val="num" w:pos="0"/>
                <w:tab w:val="num" w:pos="737"/>
              </w:tabs>
              <w:spacing w:after="120" w:line="280" w:lineRule="exact"/>
              <w:rPr>
                <w:b/>
                <w:sz w:val="18"/>
                <w:szCs w:val="18"/>
              </w:rPr>
            </w:pPr>
            <w:r w:rsidRPr="00F12B01">
              <w:rPr>
                <w:b/>
                <w:sz w:val="18"/>
                <w:szCs w:val="18"/>
              </w:rPr>
              <w:t>do 9 měsíců</w:t>
            </w:r>
            <w:r w:rsidRPr="00F12B01">
              <w:rPr>
                <w:sz w:val="18"/>
                <w:szCs w:val="18"/>
              </w:rPr>
              <w:t xml:space="preserve"> od nabytí účinnosti Smlouvy</w:t>
            </w:r>
          </w:p>
        </w:tc>
        <w:tc>
          <w:tcPr>
            <w:tcW w:w="3559" w:type="dxa"/>
          </w:tcPr>
          <w:p w14:paraId="5F219539" w14:textId="0D7EFCBE" w:rsidR="00F12B01" w:rsidRPr="00F12B01" w:rsidRDefault="00F12B01" w:rsidP="00F12B01">
            <w:pPr>
              <w:keepNext/>
              <w:suppressAutoHyphens/>
              <w:spacing w:after="0" w:line="280" w:lineRule="exact"/>
              <w:outlineLvl w:val="0"/>
              <w:rPr>
                <w:sz w:val="18"/>
                <w:szCs w:val="18"/>
              </w:rPr>
            </w:pPr>
            <w:r w:rsidRPr="00F12B01">
              <w:rPr>
                <w:sz w:val="18"/>
                <w:szCs w:val="18"/>
              </w:rPr>
              <w:t>Definitivní předání DUSP bez přiložené dokladové části</w:t>
            </w:r>
          </w:p>
        </w:tc>
        <w:tc>
          <w:tcPr>
            <w:tcW w:w="3362" w:type="dxa"/>
          </w:tcPr>
          <w:p w14:paraId="2666A1B9" w14:textId="5BB2AC6F" w:rsidR="00F12B01" w:rsidRPr="00F12B01" w:rsidRDefault="00F12B01" w:rsidP="00F12B01">
            <w:pPr>
              <w:keepNext/>
              <w:suppressAutoHyphens/>
              <w:spacing w:after="0" w:line="280" w:lineRule="exact"/>
              <w:outlineLvl w:val="0"/>
              <w:rPr>
                <w:sz w:val="18"/>
                <w:szCs w:val="18"/>
              </w:rPr>
            </w:pPr>
            <w:r w:rsidRPr="00F12B01">
              <w:rPr>
                <w:sz w:val="18"/>
                <w:szCs w:val="18"/>
              </w:rPr>
              <w:t>Předávací protokol k dané dílčí etapě</w:t>
            </w:r>
          </w:p>
        </w:tc>
      </w:tr>
      <w:tr w:rsidR="00F12B01" w:rsidRPr="0044394C" w14:paraId="5232D2A2" w14:textId="77777777" w:rsidTr="00537300">
        <w:trPr>
          <w:trHeight w:val="297"/>
        </w:trPr>
        <w:tc>
          <w:tcPr>
            <w:tcW w:w="2754" w:type="dxa"/>
          </w:tcPr>
          <w:p w14:paraId="5FFEAF91" w14:textId="02C77D5A" w:rsidR="00F12B01" w:rsidRPr="00F12B01" w:rsidRDefault="00F12B01" w:rsidP="00F12B01">
            <w:pPr>
              <w:autoSpaceDE w:val="0"/>
              <w:autoSpaceDN w:val="0"/>
              <w:spacing w:after="0" w:line="240" w:lineRule="auto"/>
              <w:rPr>
                <w:rStyle w:val="Tun"/>
                <w:sz w:val="18"/>
                <w:szCs w:val="18"/>
              </w:rPr>
            </w:pPr>
            <w:r w:rsidRPr="00F12B01">
              <w:rPr>
                <w:rStyle w:val="Tun"/>
                <w:sz w:val="18"/>
                <w:szCs w:val="18"/>
              </w:rPr>
              <w:t>10. Dílčí etapa</w:t>
            </w:r>
          </w:p>
        </w:tc>
        <w:tc>
          <w:tcPr>
            <w:tcW w:w="3987" w:type="dxa"/>
          </w:tcPr>
          <w:p w14:paraId="48A233E1" w14:textId="3A2099C5" w:rsidR="00F12B01" w:rsidRPr="00F12B01" w:rsidRDefault="00F12B01" w:rsidP="00F12B01">
            <w:pPr>
              <w:tabs>
                <w:tab w:val="num" w:pos="0"/>
                <w:tab w:val="num" w:pos="737"/>
              </w:tabs>
              <w:spacing w:after="120" w:line="280" w:lineRule="exact"/>
              <w:rPr>
                <w:b/>
                <w:sz w:val="18"/>
                <w:szCs w:val="18"/>
              </w:rPr>
            </w:pPr>
            <w:r w:rsidRPr="00F12B01">
              <w:rPr>
                <w:b/>
                <w:sz w:val="18"/>
                <w:szCs w:val="18"/>
              </w:rPr>
              <w:t>do 3 měsíců</w:t>
            </w:r>
            <w:r w:rsidRPr="00F12B01">
              <w:rPr>
                <w:sz w:val="18"/>
                <w:szCs w:val="18"/>
              </w:rPr>
              <w:t xml:space="preserve"> od ukončení zjišťovacího řízení procesu EIA</w:t>
            </w:r>
          </w:p>
        </w:tc>
        <w:tc>
          <w:tcPr>
            <w:tcW w:w="3559" w:type="dxa"/>
          </w:tcPr>
          <w:p w14:paraId="11AD0F4A" w14:textId="0FB7FDA1" w:rsidR="00F12B01" w:rsidRPr="00F12B01" w:rsidRDefault="00F12B01" w:rsidP="00F12B01">
            <w:pPr>
              <w:keepNext/>
              <w:suppressAutoHyphens/>
              <w:spacing w:after="0" w:line="280" w:lineRule="exact"/>
              <w:outlineLvl w:val="0"/>
              <w:rPr>
                <w:sz w:val="18"/>
                <w:szCs w:val="18"/>
              </w:rPr>
            </w:pPr>
            <w:r w:rsidRPr="00F12B01">
              <w:rPr>
                <w:sz w:val="18"/>
                <w:szCs w:val="18"/>
              </w:rPr>
              <w:t>Předání Dokumentace záměru (EIA) dle § 6 zákona č. 100/2001 Sb. o posuzování vlivů na životní prostředí, v platném znění.</w:t>
            </w:r>
          </w:p>
        </w:tc>
        <w:tc>
          <w:tcPr>
            <w:tcW w:w="3362" w:type="dxa"/>
          </w:tcPr>
          <w:p w14:paraId="3730477A" w14:textId="2089B28D" w:rsidR="00F12B01" w:rsidRPr="00F12B01" w:rsidRDefault="00F12B01" w:rsidP="00F12B01">
            <w:pPr>
              <w:keepNext/>
              <w:suppressAutoHyphens/>
              <w:spacing w:after="0" w:line="280" w:lineRule="exact"/>
              <w:outlineLvl w:val="0"/>
              <w:rPr>
                <w:sz w:val="18"/>
                <w:szCs w:val="18"/>
              </w:rPr>
            </w:pPr>
            <w:r w:rsidRPr="00F12B01">
              <w:rPr>
                <w:sz w:val="18"/>
                <w:szCs w:val="18"/>
              </w:rPr>
              <w:t>Předávací protokol k dané dílčí etapě</w:t>
            </w:r>
          </w:p>
        </w:tc>
      </w:tr>
      <w:tr w:rsidR="00F12B01" w:rsidRPr="0044394C" w14:paraId="4FBE3A2B" w14:textId="77777777" w:rsidTr="00537300">
        <w:trPr>
          <w:trHeight w:val="297"/>
        </w:trPr>
        <w:tc>
          <w:tcPr>
            <w:tcW w:w="2754" w:type="dxa"/>
          </w:tcPr>
          <w:p w14:paraId="7B01012D" w14:textId="4FCA615B" w:rsidR="00F12B01" w:rsidRPr="00F12B01" w:rsidRDefault="00F12B01" w:rsidP="00F12B01">
            <w:pPr>
              <w:autoSpaceDE w:val="0"/>
              <w:autoSpaceDN w:val="0"/>
              <w:spacing w:after="0" w:line="240" w:lineRule="auto"/>
              <w:rPr>
                <w:rStyle w:val="Tun"/>
                <w:sz w:val="18"/>
                <w:szCs w:val="18"/>
              </w:rPr>
            </w:pPr>
            <w:r w:rsidRPr="00F12B01">
              <w:rPr>
                <w:rStyle w:val="Tun"/>
                <w:sz w:val="18"/>
                <w:szCs w:val="18"/>
              </w:rPr>
              <w:t>11. Dílčí etapa</w:t>
            </w:r>
          </w:p>
        </w:tc>
        <w:tc>
          <w:tcPr>
            <w:tcW w:w="3987" w:type="dxa"/>
          </w:tcPr>
          <w:p w14:paraId="70971315" w14:textId="2205C2D1" w:rsidR="00F12B01" w:rsidRPr="00F12B01" w:rsidRDefault="00F12B01" w:rsidP="00F12B01">
            <w:pPr>
              <w:tabs>
                <w:tab w:val="num" w:pos="0"/>
                <w:tab w:val="num" w:pos="737"/>
              </w:tabs>
              <w:spacing w:after="120" w:line="280" w:lineRule="exact"/>
              <w:rPr>
                <w:b/>
                <w:sz w:val="18"/>
                <w:szCs w:val="18"/>
              </w:rPr>
            </w:pPr>
            <w:r w:rsidRPr="00F12B01">
              <w:rPr>
                <w:b/>
                <w:sz w:val="18"/>
                <w:szCs w:val="18"/>
              </w:rPr>
              <w:t>do 6 měsíců</w:t>
            </w:r>
            <w:r w:rsidRPr="00F12B01">
              <w:rPr>
                <w:sz w:val="18"/>
                <w:szCs w:val="18"/>
              </w:rPr>
              <w:t xml:space="preserve"> od termínu 8. dílčí etapy</w:t>
            </w:r>
          </w:p>
        </w:tc>
        <w:tc>
          <w:tcPr>
            <w:tcW w:w="3559" w:type="dxa"/>
          </w:tcPr>
          <w:p w14:paraId="520F8ED6" w14:textId="77777777" w:rsidR="00F12B01" w:rsidRPr="00F12B01" w:rsidRDefault="00F12B01" w:rsidP="00F12B01">
            <w:pPr>
              <w:pStyle w:val="Textbezodsazen"/>
              <w:spacing w:after="0"/>
            </w:pPr>
            <w:r w:rsidRPr="00F12B01">
              <w:t xml:space="preserve">Podání žádosti o společné povolení </w:t>
            </w:r>
            <w:r w:rsidRPr="00F12B01">
              <w:rPr>
                <w:rFonts w:asciiTheme="minorHAnsi" w:hAnsiTheme="minorHAnsi"/>
              </w:rPr>
              <w:t xml:space="preserve">části </w:t>
            </w:r>
            <w:r w:rsidRPr="00F12B01">
              <w:rPr>
                <w:rFonts w:asciiTheme="minorHAnsi" w:hAnsiTheme="minorHAnsi"/>
                <w:b/>
                <w:bCs/>
              </w:rPr>
              <w:t>„Dopravní uzel Výtoň“</w:t>
            </w:r>
          </w:p>
          <w:p w14:paraId="39E78973" w14:textId="77777777" w:rsidR="00F12B01" w:rsidRPr="00F12B01" w:rsidRDefault="00F12B01" w:rsidP="00F12B01">
            <w:pPr>
              <w:pStyle w:val="Textbezodsazen"/>
              <w:spacing w:after="0"/>
            </w:pPr>
          </w:p>
          <w:p w14:paraId="0290D53A" w14:textId="77777777" w:rsidR="00F12B01" w:rsidRPr="00F12B01" w:rsidRDefault="00F12B01" w:rsidP="00F12B01">
            <w:pPr>
              <w:pStyle w:val="Textbezodsazen"/>
              <w:spacing w:after="0"/>
            </w:pPr>
            <w:r w:rsidRPr="00F12B01">
              <w:t>……………………………………………………………</w:t>
            </w:r>
          </w:p>
          <w:p w14:paraId="0950BA63" w14:textId="77777777" w:rsidR="00F12B01" w:rsidRPr="00F12B01" w:rsidRDefault="00F12B01" w:rsidP="00F12B01">
            <w:pPr>
              <w:pStyle w:val="Textbezodsazen"/>
              <w:rPr>
                <w:rFonts w:asciiTheme="minorHAnsi" w:hAnsiTheme="minorHAnsi"/>
                <w:b/>
                <w:bCs/>
              </w:rPr>
            </w:pPr>
            <w:r w:rsidRPr="00F12B01">
              <w:rPr>
                <w:rFonts w:asciiTheme="minorHAnsi" w:hAnsiTheme="minorHAnsi"/>
              </w:rPr>
              <w:t xml:space="preserve">Odevzdání podkladů pro zadávací dokumentaci následujícího stupně </w:t>
            </w:r>
            <w:r w:rsidRPr="00F12B01">
              <w:rPr>
                <w:rFonts w:asciiTheme="minorHAnsi" w:hAnsiTheme="minorHAnsi"/>
              </w:rPr>
              <w:lastRenderedPageBreak/>
              <w:t xml:space="preserve">dokumentace dle bodu 5.1.4. ZTP pro část </w:t>
            </w:r>
            <w:r w:rsidRPr="00F12B01">
              <w:rPr>
                <w:rFonts w:asciiTheme="minorHAnsi" w:hAnsiTheme="minorHAnsi"/>
                <w:b/>
                <w:bCs/>
              </w:rPr>
              <w:t>„Dopravní uzel Výtoň“</w:t>
            </w:r>
          </w:p>
          <w:p w14:paraId="790B10CD" w14:textId="77777777" w:rsidR="00F12B01" w:rsidRPr="00F12B01" w:rsidRDefault="00F12B01" w:rsidP="00F12B01">
            <w:pPr>
              <w:pStyle w:val="Textbezodsazen"/>
              <w:spacing w:after="0"/>
            </w:pPr>
            <w:r w:rsidRPr="00F12B01">
              <w:t>……………………………………………………………</w:t>
            </w:r>
          </w:p>
          <w:p w14:paraId="38907915" w14:textId="77777777" w:rsidR="00F12B01" w:rsidRPr="00F12B01" w:rsidRDefault="00F12B01" w:rsidP="00F12B01">
            <w:pPr>
              <w:pStyle w:val="Textbezodsazen"/>
              <w:rPr>
                <w:rFonts w:asciiTheme="minorHAnsi" w:hAnsiTheme="minorHAnsi"/>
                <w:b/>
                <w:bCs/>
              </w:rPr>
            </w:pPr>
            <w:r w:rsidRPr="00F12B01">
              <w:rPr>
                <w:rFonts w:asciiTheme="minorHAnsi" w:hAnsiTheme="minorHAnsi"/>
              </w:rPr>
              <w:t xml:space="preserve">Odevzdání podkladů pro majetkoprávní vypořádání pro část </w:t>
            </w:r>
            <w:r w:rsidRPr="00F12B01">
              <w:rPr>
                <w:rFonts w:asciiTheme="minorHAnsi" w:hAnsiTheme="minorHAnsi"/>
                <w:b/>
                <w:bCs/>
              </w:rPr>
              <w:t>„Dopravní uzel Výtoň“</w:t>
            </w:r>
          </w:p>
          <w:p w14:paraId="1981E57C" w14:textId="77777777" w:rsidR="00F12B01" w:rsidRPr="00F12B01" w:rsidRDefault="00F12B01" w:rsidP="00F12B01">
            <w:pPr>
              <w:pStyle w:val="Textbezodsazen"/>
              <w:spacing w:after="0"/>
            </w:pPr>
            <w:r w:rsidRPr="00F12B01">
              <w:t>……………………………………………………………</w:t>
            </w:r>
          </w:p>
          <w:p w14:paraId="274D8B22" w14:textId="77777777" w:rsidR="00F12B01" w:rsidRPr="00F12B01" w:rsidRDefault="00F12B01" w:rsidP="00F12B01">
            <w:pPr>
              <w:pStyle w:val="Textbezodsazen"/>
              <w:rPr>
                <w:rFonts w:asciiTheme="minorHAnsi" w:hAnsiTheme="minorHAnsi"/>
                <w:b/>
                <w:bCs/>
              </w:rPr>
            </w:pPr>
            <w:r w:rsidRPr="00F12B01">
              <w:rPr>
                <w:rFonts w:asciiTheme="minorHAnsi" w:hAnsiTheme="minorHAnsi"/>
              </w:rPr>
              <w:t xml:space="preserve">Odevzdání dokladové části pro část </w:t>
            </w:r>
            <w:r w:rsidRPr="00F12B01">
              <w:rPr>
                <w:rFonts w:asciiTheme="minorHAnsi" w:hAnsiTheme="minorHAnsi"/>
                <w:b/>
                <w:bCs/>
              </w:rPr>
              <w:t>„Dopravní uzel Výtoň“</w:t>
            </w:r>
          </w:p>
          <w:p w14:paraId="64DF5CF5" w14:textId="77777777" w:rsidR="00F12B01" w:rsidRPr="00F12B01" w:rsidRDefault="00F12B01" w:rsidP="00F12B01">
            <w:pPr>
              <w:pStyle w:val="Textbezodsazen"/>
              <w:spacing w:after="0"/>
            </w:pPr>
            <w:r w:rsidRPr="00F12B01">
              <w:t>……………………………………………………………</w:t>
            </w:r>
          </w:p>
          <w:p w14:paraId="6EC3F0A8" w14:textId="67FE1963" w:rsidR="00F12B01" w:rsidRPr="00F12B01" w:rsidRDefault="00F12B01" w:rsidP="00F12B01">
            <w:pPr>
              <w:keepNext/>
              <w:suppressAutoHyphens/>
              <w:spacing w:after="0" w:line="280" w:lineRule="exact"/>
              <w:outlineLvl w:val="0"/>
              <w:rPr>
                <w:sz w:val="18"/>
                <w:szCs w:val="18"/>
              </w:rPr>
            </w:pPr>
            <w:r w:rsidRPr="00F12B01">
              <w:rPr>
                <w:rFonts w:asciiTheme="minorHAnsi" w:hAnsiTheme="minorHAnsi"/>
                <w:sz w:val="18"/>
                <w:szCs w:val="18"/>
              </w:rPr>
              <w:t xml:space="preserve">Odevzdání podkladů pro proces </w:t>
            </w:r>
            <w:proofErr w:type="spellStart"/>
            <w:r w:rsidRPr="00F12B01">
              <w:rPr>
                <w:rFonts w:eastAsia="Times New Roman" w:cs="Times New Roman"/>
                <w:sz w:val="18"/>
                <w:szCs w:val="18"/>
              </w:rPr>
              <w:t>Trackside</w:t>
            </w:r>
            <w:proofErr w:type="spellEnd"/>
            <w:r w:rsidRPr="00F12B01">
              <w:rPr>
                <w:rFonts w:eastAsia="Times New Roman" w:cs="Times New Roman"/>
                <w:sz w:val="18"/>
                <w:szCs w:val="18"/>
              </w:rPr>
              <w:t xml:space="preserve"> </w:t>
            </w:r>
            <w:proofErr w:type="spellStart"/>
            <w:r w:rsidRPr="00F12B01">
              <w:rPr>
                <w:rFonts w:eastAsia="Times New Roman" w:cs="Times New Roman"/>
                <w:sz w:val="18"/>
                <w:szCs w:val="18"/>
              </w:rPr>
              <w:t>Approval</w:t>
            </w:r>
            <w:proofErr w:type="spellEnd"/>
          </w:p>
        </w:tc>
        <w:tc>
          <w:tcPr>
            <w:tcW w:w="3362" w:type="dxa"/>
          </w:tcPr>
          <w:p w14:paraId="1A20EADF" w14:textId="77777777" w:rsidR="00F12B01" w:rsidRPr="00F12B01" w:rsidRDefault="00F12B01" w:rsidP="00F12B01">
            <w:pPr>
              <w:pStyle w:val="Textbezodsazen"/>
              <w:jc w:val="left"/>
            </w:pPr>
            <w:r w:rsidRPr="00F12B01">
              <w:lastRenderedPageBreak/>
              <w:t>Kopie žádosti předaná Objednateli, potvrzená podatelnou stavebního úřadu</w:t>
            </w:r>
          </w:p>
          <w:p w14:paraId="7BDF22CF" w14:textId="77777777" w:rsidR="00F12B01" w:rsidRPr="00F12B01" w:rsidRDefault="00F12B01" w:rsidP="00F12B01">
            <w:pPr>
              <w:pStyle w:val="Textbezodsazen"/>
              <w:jc w:val="left"/>
            </w:pPr>
            <w:r w:rsidRPr="00F12B01">
              <w:t>……………………………………………………</w:t>
            </w:r>
          </w:p>
          <w:p w14:paraId="3A474913" w14:textId="77777777" w:rsidR="00F12B01" w:rsidRPr="00F12B01" w:rsidRDefault="00F12B01" w:rsidP="00F12B01">
            <w:pPr>
              <w:pStyle w:val="Textbezodsazen"/>
              <w:jc w:val="left"/>
            </w:pPr>
            <w:r w:rsidRPr="00F12B01">
              <w:t>Předávací protokol k dané části dílčí etapy</w:t>
            </w:r>
          </w:p>
          <w:p w14:paraId="5BCB2AB4" w14:textId="77777777" w:rsidR="00F12B01" w:rsidRPr="00F12B01" w:rsidRDefault="00F12B01" w:rsidP="00F12B01">
            <w:pPr>
              <w:pStyle w:val="Textbezodsazen"/>
              <w:jc w:val="left"/>
            </w:pPr>
          </w:p>
          <w:p w14:paraId="1C321C33" w14:textId="77777777" w:rsidR="00F12B01" w:rsidRPr="00F12B01" w:rsidRDefault="00F12B01" w:rsidP="00F12B01">
            <w:pPr>
              <w:pStyle w:val="Textbezodsazen"/>
              <w:jc w:val="left"/>
            </w:pPr>
            <w:r w:rsidRPr="00F12B01">
              <w:t>……………………………………………………</w:t>
            </w:r>
          </w:p>
          <w:p w14:paraId="49709E14" w14:textId="77777777" w:rsidR="00F12B01" w:rsidRPr="00F12B01" w:rsidRDefault="00F12B01" w:rsidP="00F12B01">
            <w:pPr>
              <w:pStyle w:val="Textbezodsazen"/>
              <w:jc w:val="left"/>
            </w:pPr>
            <w:r w:rsidRPr="00F12B01">
              <w:t>Předávací protokol k dané části dílčí etapy</w:t>
            </w:r>
          </w:p>
          <w:p w14:paraId="006D3F09" w14:textId="77777777" w:rsidR="00F12B01" w:rsidRPr="00F12B01" w:rsidRDefault="00F12B01" w:rsidP="00F12B01">
            <w:pPr>
              <w:pStyle w:val="Textbezodsazen"/>
              <w:jc w:val="left"/>
            </w:pPr>
            <w:r w:rsidRPr="00F12B01">
              <w:t>……………………………………………………</w:t>
            </w:r>
          </w:p>
          <w:p w14:paraId="7A17E09B" w14:textId="77777777" w:rsidR="00F12B01" w:rsidRPr="00F12B01" w:rsidRDefault="00F12B01" w:rsidP="00F12B01">
            <w:pPr>
              <w:pStyle w:val="Textbezodsazen"/>
              <w:jc w:val="left"/>
            </w:pPr>
            <w:r w:rsidRPr="00F12B01">
              <w:t>Předávací protokol k dané části dílčí etapy</w:t>
            </w:r>
          </w:p>
          <w:p w14:paraId="01109E30" w14:textId="77777777" w:rsidR="00F12B01" w:rsidRPr="00F12B01" w:rsidRDefault="00F12B01" w:rsidP="00F12B01">
            <w:pPr>
              <w:pStyle w:val="Textbezodsazen"/>
              <w:jc w:val="left"/>
            </w:pPr>
            <w:r w:rsidRPr="00F12B01">
              <w:t>……………………………………………………</w:t>
            </w:r>
          </w:p>
          <w:p w14:paraId="6DF449C0" w14:textId="75914A76" w:rsidR="00F12B01" w:rsidRPr="00F12B01" w:rsidRDefault="00F12B01" w:rsidP="00F12B01">
            <w:pPr>
              <w:keepNext/>
              <w:suppressAutoHyphens/>
              <w:spacing w:after="0" w:line="280" w:lineRule="exact"/>
              <w:outlineLvl w:val="0"/>
              <w:rPr>
                <w:sz w:val="18"/>
                <w:szCs w:val="18"/>
              </w:rPr>
            </w:pPr>
            <w:r w:rsidRPr="00F12B01">
              <w:rPr>
                <w:sz w:val="18"/>
                <w:szCs w:val="18"/>
              </w:rPr>
              <w:t>Předávací protokol k dané části dílčí etapy</w:t>
            </w:r>
          </w:p>
        </w:tc>
      </w:tr>
      <w:tr w:rsidR="00F12B01" w:rsidRPr="0044394C" w14:paraId="5D089F6B" w14:textId="77777777" w:rsidTr="00537300">
        <w:trPr>
          <w:trHeight w:val="297"/>
        </w:trPr>
        <w:tc>
          <w:tcPr>
            <w:tcW w:w="2754" w:type="dxa"/>
          </w:tcPr>
          <w:p w14:paraId="0670D56E" w14:textId="2ED8BB11" w:rsidR="00F12B01" w:rsidRPr="00F12B01" w:rsidRDefault="00F12B01" w:rsidP="00F12B01">
            <w:pPr>
              <w:autoSpaceDE w:val="0"/>
              <w:autoSpaceDN w:val="0"/>
              <w:spacing w:after="0" w:line="240" w:lineRule="auto"/>
              <w:rPr>
                <w:rStyle w:val="Tun"/>
                <w:sz w:val="18"/>
                <w:szCs w:val="18"/>
              </w:rPr>
            </w:pPr>
            <w:r w:rsidRPr="00F12B01">
              <w:rPr>
                <w:rStyle w:val="Tun"/>
                <w:sz w:val="18"/>
                <w:szCs w:val="18"/>
              </w:rPr>
              <w:lastRenderedPageBreak/>
              <w:t>12. Dílčí etapa</w:t>
            </w:r>
          </w:p>
        </w:tc>
        <w:tc>
          <w:tcPr>
            <w:tcW w:w="3987" w:type="dxa"/>
          </w:tcPr>
          <w:p w14:paraId="31B88700" w14:textId="4B8D43EE" w:rsidR="00F12B01" w:rsidRPr="00F12B01" w:rsidRDefault="00F12B01" w:rsidP="00F12B01">
            <w:pPr>
              <w:tabs>
                <w:tab w:val="num" w:pos="0"/>
                <w:tab w:val="num" w:pos="737"/>
              </w:tabs>
              <w:spacing w:after="120" w:line="280" w:lineRule="exact"/>
              <w:rPr>
                <w:b/>
                <w:sz w:val="18"/>
                <w:szCs w:val="18"/>
              </w:rPr>
            </w:pPr>
            <w:r w:rsidRPr="00F12B01">
              <w:rPr>
                <w:b/>
                <w:sz w:val="18"/>
                <w:szCs w:val="18"/>
              </w:rPr>
              <w:t>do 6 měsíců</w:t>
            </w:r>
            <w:r w:rsidRPr="00F12B01">
              <w:rPr>
                <w:sz w:val="18"/>
                <w:szCs w:val="18"/>
              </w:rPr>
              <w:t xml:space="preserve"> od termínu 9. dílčí etapy</w:t>
            </w:r>
          </w:p>
        </w:tc>
        <w:tc>
          <w:tcPr>
            <w:tcW w:w="3559" w:type="dxa"/>
          </w:tcPr>
          <w:p w14:paraId="0573E99D" w14:textId="77777777" w:rsidR="00F12B01" w:rsidRPr="00F12B01" w:rsidRDefault="00F12B01" w:rsidP="00F12B01">
            <w:pPr>
              <w:pStyle w:val="Textbezodsazen"/>
              <w:jc w:val="left"/>
              <w:rPr>
                <w:b/>
                <w:bCs/>
              </w:rPr>
            </w:pPr>
            <w:r w:rsidRPr="00F12B01">
              <w:t>Podání žádosti o společné povolení části</w:t>
            </w:r>
            <w:r w:rsidRPr="00F12B01">
              <w:rPr>
                <w:b/>
                <w:bCs/>
              </w:rPr>
              <w:t xml:space="preserve"> „Přemístění konstrukcí“</w:t>
            </w:r>
          </w:p>
          <w:p w14:paraId="4AD5F1F1" w14:textId="77777777" w:rsidR="00F12B01" w:rsidRPr="00F12B01" w:rsidRDefault="00F12B01" w:rsidP="00F12B01">
            <w:pPr>
              <w:pStyle w:val="Textbezodsazen"/>
              <w:spacing w:after="0"/>
            </w:pPr>
          </w:p>
          <w:p w14:paraId="0CAF9673" w14:textId="77777777" w:rsidR="00F12B01" w:rsidRPr="00F12B01" w:rsidRDefault="00F12B01" w:rsidP="00F12B01">
            <w:pPr>
              <w:pStyle w:val="Textbezodsazen"/>
              <w:spacing w:after="0"/>
            </w:pPr>
            <w:r w:rsidRPr="00F12B01">
              <w:t>……………………………………………………………</w:t>
            </w:r>
          </w:p>
          <w:p w14:paraId="472B82D5" w14:textId="77777777" w:rsidR="00F12B01" w:rsidRPr="00F12B01" w:rsidRDefault="00F12B01" w:rsidP="00F12B01">
            <w:pPr>
              <w:pStyle w:val="Textbezodsazen"/>
              <w:jc w:val="left"/>
              <w:rPr>
                <w:rFonts w:asciiTheme="minorHAnsi" w:hAnsiTheme="minorHAnsi"/>
                <w:b/>
                <w:bCs/>
              </w:rPr>
            </w:pPr>
            <w:r w:rsidRPr="00F12B01">
              <w:rPr>
                <w:rFonts w:asciiTheme="minorHAnsi" w:hAnsiTheme="minorHAnsi"/>
              </w:rPr>
              <w:t xml:space="preserve">Odevzdání podkladů pro zadávací dokumentaci následujícího stupně dokumentace dle bodu 5.1.4. ZTP pro část </w:t>
            </w:r>
            <w:r w:rsidRPr="00F12B01">
              <w:rPr>
                <w:rFonts w:asciiTheme="minorHAnsi" w:hAnsiTheme="minorHAnsi"/>
                <w:b/>
                <w:bCs/>
              </w:rPr>
              <w:t>„</w:t>
            </w:r>
            <w:r w:rsidRPr="00F12B01">
              <w:rPr>
                <w:b/>
                <w:bCs/>
              </w:rPr>
              <w:t>Přemístění konstrukcí</w:t>
            </w:r>
            <w:r w:rsidRPr="00F12B01">
              <w:rPr>
                <w:rFonts w:asciiTheme="minorHAnsi" w:hAnsiTheme="minorHAnsi"/>
                <w:b/>
                <w:bCs/>
              </w:rPr>
              <w:t>“</w:t>
            </w:r>
          </w:p>
          <w:p w14:paraId="6B470309" w14:textId="77777777" w:rsidR="00F12B01" w:rsidRPr="00F12B01" w:rsidRDefault="00F12B01" w:rsidP="00F12B01">
            <w:pPr>
              <w:pStyle w:val="Textbezodsazen"/>
              <w:spacing w:after="0"/>
            </w:pPr>
            <w:r w:rsidRPr="00F12B01">
              <w:t>……………………………………………………………</w:t>
            </w:r>
          </w:p>
          <w:p w14:paraId="1E4C726C" w14:textId="77777777" w:rsidR="00F12B01" w:rsidRPr="00F12B01" w:rsidRDefault="00F12B01" w:rsidP="00F12B01">
            <w:pPr>
              <w:pStyle w:val="Textbezodsazen"/>
              <w:jc w:val="left"/>
              <w:rPr>
                <w:rFonts w:asciiTheme="minorHAnsi" w:hAnsiTheme="minorHAnsi"/>
                <w:b/>
                <w:bCs/>
              </w:rPr>
            </w:pPr>
            <w:r w:rsidRPr="00F12B01">
              <w:rPr>
                <w:rFonts w:asciiTheme="minorHAnsi" w:hAnsiTheme="minorHAnsi"/>
              </w:rPr>
              <w:t xml:space="preserve">Odevzdání podkladů pro majetkoprávní vypořádání pro část </w:t>
            </w:r>
            <w:r w:rsidRPr="00F12B01">
              <w:rPr>
                <w:rFonts w:asciiTheme="minorHAnsi" w:hAnsiTheme="minorHAnsi"/>
                <w:b/>
                <w:bCs/>
              </w:rPr>
              <w:t>„</w:t>
            </w:r>
            <w:r w:rsidRPr="00F12B01">
              <w:rPr>
                <w:b/>
                <w:bCs/>
              </w:rPr>
              <w:t>Přemístění konstrukcí</w:t>
            </w:r>
            <w:r w:rsidRPr="00F12B01">
              <w:rPr>
                <w:rFonts w:asciiTheme="minorHAnsi" w:hAnsiTheme="minorHAnsi"/>
                <w:b/>
                <w:bCs/>
              </w:rPr>
              <w:t>“</w:t>
            </w:r>
          </w:p>
          <w:p w14:paraId="75CE6057" w14:textId="77777777" w:rsidR="00F12B01" w:rsidRPr="00F12B01" w:rsidRDefault="00F12B01" w:rsidP="00F12B01">
            <w:pPr>
              <w:pStyle w:val="Textbezodsazen"/>
              <w:spacing w:after="0"/>
            </w:pPr>
            <w:r w:rsidRPr="00F12B01">
              <w:t>……………………………………………………………</w:t>
            </w:r>
          </w:p>
          <w:p w14:paraId="0F1FD1A7" w14:textId="0952D1E9" w:rsidR="00F12B01" w:rsidRPr="00F12B01" w:rsidRDefault="00F12B01" w:rsidP="00F12B01">
            <w:pPr>
              <w:pStyle w:val="Textbezodsazen"/>
              <w:spacing w:after="0"/>
            </w:pPr>
            <w:r w:rsidRPr="00F12B01">
              <w:rPr>
                <w:rFonts w:asciiTheme="minorHAnsi" w:hAnsiTheme="minorHAnsi"/>
              </w:rPr>
              <w:t xml:space="preserve">Odevzdání dokladové části pro část </w:t>
            </w:r>
            <w:r w:rsidRPr="00F12B01">
              <w:rPr>
                <w:rFonts w:asciiTheme="minorHAnsi" w:hAnsiTheme="minorHAnsi"/>
                <w:b/>
                <w:bCs/>
              </w:rPr>
              <w:t>„</w:t>
            </w:r>
            <w:r w:rsidRPr="00F12B01">
              <w:rPr>
                <w:b/>
                <w:bCs/>
              </w:rPr>
              <w:t>Přemístění konstrukcí</w:t>
            </w:r>
            <w:r w:rsidRPr="00F12B01">
              <w:rPr>
                <w:rFonts w:asciiTheme="minorHAnsi" w:hAnsiTheme="minorHAnsi"/>
                <w:b/>
                <w:bCs/>
              </w:rPr>
              <w:t>“</w:t>
            </w:r>
          </w:p>
        </w:tc>
        <w:tc>
          <w:tcPr>
            <w:tcW w:w="3362" w:type="dxa"/>
          </w:tcPr>
          <w:p w14:paraId="494B8520" w14:textId="77777777" w:rsidR="00F12B01" w:rsidRPr="00F12B01" w:rsidRDefault="00F12B01" w:rsidP="00F12B01">
            <w:pPr>
              <w:pStyle w:val="Textbezodsazen"/>
              <w:jc w:val="left"/>
            </w:pPr>
            <w:r w:rsidRPr="00F12B01">
              <w:t>Kopie žádosti předaná Objednateli, potvrzená podatelnou stavebního úřadu</w:t>
            </w:r>
          </w:p>
          <w:p w14:paraId="713F0047" w14:textId="77777777" w:rsidR="00F12B01" w:rsidRPr="00F12B01" w:rsidRDefault="00F12B01" w:rsidP="00F12B01">
            <w:pPr>
              <w:pStyle w:val="Textbezodsazen"/>
              <w:jc w:val="left"/>
            </w:pPr>
            <w:r w:rsidRPr="00F12B01">
              <w:t>……………………………………………………</w:t>
            </w:r>
          </w:p>
          <w:p w14:paraId="18FA93F7" w14:textId="77777777" w:rsidR="00F12B01" w:rsidRPr="00F12B01" w:rsidRDefault="00F12B01" w:rsidP="00F12B01">
            <w:pPr>
              <w:pStyle w:val="Textbezodsazen"/>
              <w:jc w:val="left"/>
            </w:pPr>
            <w:r w:rsidRPr="00F12B01">
              <w:t>Předávací protokol k dané části dílčí etapy</w:t>
            </w:r>
          </w:p>
          <w:p w14:paraId="600B1B0F" w14:textId="77777777" w:rsidR="00F12B01" w:rsidRPr="00F12B01" w:rsidRDefault="00F12B01" w:rsidP="00F12B01">
            <w:pPr>
              <w:pStyle w:val="Textbezodsazen"/>
              <w:jc w:val="left"/>
            </w:pPr>
            <w:r w:rsidRPr="00F12B01">
              <w:t>…………………………………………………</w:t>
            </w:r>
          </w:p>
          <w:p w14:paraId="2519EE5C" w14:textId="77777777" w:rsidR="00F12B01" w:rsidRPr="00F12B01" w:rsidRDefault="00F12B01" w:rsidP="00F12B01">
            <w:pPr>
              <w:pStyle w:val="Textbezodsazen"/>
              <w:jc w:val="left"/>
            </w:pPr>
            <w:r w:rsidRPr="00F12B01">
              <w:t>Předávací protokol k dané části dílčí etapy</w:t>
            </w:r>
          </w:p>
          <w:p w14:paraId="6EDA0614" w14:textId="77777777" w:rsidR="00F12B01" w:rsidRPr="00F12B01" w:rsidRDefault="00F12B01" w:rsidP="00F12B01">
            <w:pPr>
              <w:pStyle w:val="Textbezodsazen"/>
              <w:jc w:val="left"/>
            </w:pPr>
          </w:p>
          <w:p w14:paraId="3D28121F" w14:textId="77777777" w:rsidR="00F12B01" w:rsidRPr="00F12B01" w:rsidRDefault="00F12B01" w:rsidP="00F12B01">
            <w:pPr>
              <w:pStyle w:val="Textbezodsazen"/>
              <w:jc w:val="left"/>
            </w:pPr>
            <w:r w:rsidRPr="00F12B01">
              <w:t>…………………………………………………</w:t>
            </w:r>
          </w:p>
          <w:p w14:paraId="52BAA2E9" w14:textId="454BF59F" w:rsidR="00F12B01" w:rsidRPr="00F12B01" w:rsidRDefault="00F12B01" w:rsidP="00F12B01">
            <w:pPr>
              <w:pStyle w:val="Textbezodsazen"/>
              <w:jc w:val="left"/>
            </w:pPr>
            <w:r w:rsidRPr="00F12B01">
              <w:t>Předávací protokol k dané části dílčí etapy</w:t>
            </w:r>
          </w:p>
        </w:tc>
      </w:tr>
      <w:tr w:rsidR="00537300" w:rsidRPr="0044394C" w14:paraId="68B86AA7" w14:textId="77777777" w:rsidTr="00537300">
        <w:trPr>
          <w:trHeight w:val="297"/>
        </w:trPr>
        <w:tc>
          <w:tcPr>
            <w:tcW w:w="2754" w:type="dxa"/>
          </w:tcPr>
          <w:p w14:paraId="006A0365" w14:textId="46567B25" w:rsidR="00537300" w:rsidRPr="00F12B01" w:rsidRDefault="00537300" w:rsidP="00537300">
            <w:pPr>
              <w:autoSpaceDE w:val="0"/>
              <w:autoSpaceDN w:val="0"/>
              <w:spacing w:after="0" w:line="240" w:lineRule="auto"/>
              <w:rPr>
                <w:rStyle w:val="Tun"/>
                <w:sz w:val="18"/>
                <w:szCs w:val="18"/>
              </w:rPr>
            </w:pPr>
            <w:r w:rsidRPr="00F12B01">
              <w:rPr>
                <w:rStyle w:val="Tun"/>
                <w:sz w:val="18"/>
                <w:szCs w:val="18"/>
              </w:rPr>
              <w:t>13. Dílčí etapa</w:t>
            </w:r>
          </w:p>
        </w:tc>
        <w:tc>
          <w:tcPr>
            <w:tcW w:w="3987" w:type="dxa"/>
          </w:tcPr>
          <w:p w14:paraId="7E10EC7D" w14:textId="7BDFA694" w:rsidR="00537300" w:rsidRPr="00F12B01" w:rsidRDefault="00537300" w:rsidP="00537300">
            <w:pPr>
              <w:tabs>
                <w:tab w:val="num" w:pos="0"/>
                <w:tab w:val="num" w:pos="737"/>
              </w:tabs>
              <w:spacing w:after="120" w:line="280" w:lineRule="exact"/>
              <w:rPr>
                <w:b/>
                <w:sz w:val="18"/>
                <w:szCs w:val="18"/>
              </w:rPr>
            </w:pPr>
            <w:r w:rsidRPr="00F12B01">
              <w:rPr>
                <w:b/>
                <w:sz w:val="18"/>
                <w:szCs w:val="18"/>
              </w:rPr>
              <w:t xml:space="preserve">do </w:t>
            </w:r>
            <w:r>
              <w:rPr>
                <w:b/>
                <w:sz w:val="18"/>
                <w:szCs w:val="18"/>
              </w:rPr>
              <w:t>1</w:t>
            </w:r>
            <w:r w:rsidRPr="00F12B01">
              <w:rPr>
                <w:b/>
                <w:sz w:val="18"/>
                <w:szCs w:val="18"/>
              </w:rPr>
              <w:t xml:space="preserve"> měsíc</w:t>
            </w:r>
            <w:r>
              <w:rPr>
                <w:b/>
                <w:sz w:val="18"/>
                <w:szCs w:val="18"/>
              </w:rPr>
              <w:t>e</w:t>
            </w:r>
            <w:r w:rsidRPr="00F12B01">
              <w:rPr>
                <w:sz w:val="18"/>
                <w:szCs w:val="18"/>
              </w:rPr>
              <w:t xml:space="preserve"> </w:t>
            </w:r>
            <w:r w:rsidR="00BF4976">
              <w:rPr>
                <w:sz w:val="18"/>
                <w:szCs w:val="18"/>
              </w:rPr>
              <w:t>vydání pokynu Objednatele</w:t>
            </w:r>
          </w:p>
        </w:tc>
        <w:tc>
          <w:tcPr>
            <w:tcW w:w="3559" w:type="dxa"/>
          </w:tcPr>
          <w:p w14:paraId="6A4D7D75" w14:textId="10B3C583" w:rsidR="00537300" w:rsidRPr="00F12B01" w:rsidRDefault="00537300" w:rsidP="00537300">
            <w:pPr>
              <w:pStyle w:val="Textbezodsazen"/>
              <w:jc w:val="left"/>
            </w:pPr>
            <w:r>
              <w:t>Odevzdání Aktualizace Záměru projektu</w:t>
            </w:r>
            <w:r w:rsidR="00F21E3D">
              <w:t xml:space="preserve"> </w:t>
            </w:r>
            <w:r w:rsidR="00F21E3D" w:rsidRPr="00821B36">
              <w:rPr>
                <w:rFonts w:eastAsia="Times New Roman" w:cs="Times New Roman"/>
                <w:i/>
                <w:sz w:val="17"/>
                <w:szCs w:val="17"/>
              </w:rPr>
              <w:t>(vyhrazená změna závazku)</w:t>
            </w:r>
          </w:p>
        </w:tc>
        <w:tc>
          <w:tcPr>
            <w:tcW w:w="3362" w:type="dxa"/>
          </w:tcPr>
          <w:p w14:paraId="39D2D815" w14:textId="4DE20551" w:rsidR="00537300" w:rsidRPr="00F12B01" w:rsidRDefault="00537300" w:rsidP="00537300">
            <w:pPr>
              <w:pStyle w:val="Textbezodsazen"/>
              <w:jc w:val="left"/>
            </w:pPr>
            <w:r w:rsidRPr="00F12B01">
              <w:t>Předávací protokol k dané dílčí etapě</w:t>
            </w:r>
          </w:p>
        </w:tc>
      </w:tr>
      <w:tr w:rsidR="00537300" w:rsidRPr="0044394C" w14:paraId="46A96222" w14:textId="77777777" w:rsidTr="00537300">
        <w:trPr>
          <w:trHeight w:val="297"/>
        </w:trPr>
        <w:tc>
          <w:tcPr>
            <w:tcW w:w="2754" w:type="dxa"/>
          </w:tcPr>
          <w:p w14:paraId="1D3F867A" w14:textId="26145748" w:rsidR="00537300" w:rsidRPr="00F12B01" w:rsidRDefault="00537300" w:rsidP="00537300">
            <w:pPr>
              <w:autoSpaceDE w:val="0"/>
              <w:autoSpaceDN w:val="0"/>
              <w:spacing w:after="0" w:line="240" w:lineRule="auto"/>
              <w:rPr>
                <w:rStyle w:val="Tun"/>
                <w:sz w:val="18"/>
                <w:szCs w:val="18"/>
              </w:rPr>
            </w:pPr>
            <w:r w:rsidRPr="00F12B01">
              <w:rPr>
                <w:rStyle w:val="Tun"/>
                <w:sz w:val="18"/>
                <w:szCs w:val="18"/>
              </w:rPr>
              <w:lastRenderedPageBreak/>
              <w:t>1</w:t>
            </w:r>
            <w:r>
              <w:rPr>
                <w:rStyle w:val="Tun"/>
                <w:sz w:val="18"/>
                <w:szCs w:val="18"/>
              </w:rPr>
              <w:t>4</w:t>
            </w:r>
            <w:r w:rsidRPr="00F12B01">
              <w:rPr>
                <w:rStyle w:val="Tun"/>
                <w:sz w:val="18"/>
                <w:szCs w:val="18"/>
              </w:rPr>
              <w:t>. Dílčí etapa</w:t>
            </w:r>
          </w:p>
        </w:tc>
        <w:tc>
          <w:tcPr>
            <w:tcW w:w="3987" w:type="dxa"/>
          </w:tcPr>
          <w:p w14:paraId="2916C380" w14:textId="5DB4A999" w:rsidR="00537300" w:rsidRPr="00F12B01" w:rsidRDefault="00537300" w:rsidP="00537300">
            <w:pPr>
              <w:tabs>
                <w:tab w:val="num" w:pos="0"/>
                <w:tab w:val="num" w:pos="737"/>
              </w:tabs>
              <w:spacing w:after="120" w:line="280" w:lineRule="exact"/>
              <w:rPr>
                <w:b/>
                <w:sz w:val="18"/>
                <w:szCs w:val="18"/>
              </w:rPr>
            </w:pPr>
            <w:r w:rsidRPr="00F12B01">
              <w:rPr>
                <w:b/>
                <w:sz w:val="18"/>
                <w:szCs w:val="18"/>
              </w:rPr>
              <w:t>do 3 měsíců</w:t>
            </w:r>
            <w:r w:rsidRPr="00F12B01">
              <w:rPr>
                <w:sz w:val="18"/>
                <w:szCs w:val="18"/>
              </w:rPr>
              <w:t xml:space="preserve"> od termínu 1</w:t>
            </w:r>
            <w:r w:rsidR="00B23685">
              <w:rPr>
                <w:sz w:val="18"/>
                <w:szCs w:val="18"/>
              </w:rPr>
              <w:t>1</w:t>
            </w:r>
            <w:r w:rsidRPr="00F12B01">
              <w:rPr>
                <w:sz w:val="18"/>
                <w:szCs w:val="18"/>
              </w:rPr>
              <w:t>. dílčí etapy</w:t>
            </w:r>
          </w:p>
        </w:tc>
        <w:tc>
          <w:tcPr>
            <w:tcW w:w="3559" w:type="dxa"/>
          </w:tcPr>
          <w:p w14:paraId="6956BC6C" w14:textId="48C8D239" w:rsidR="00537300" w:rsidRPr="00F12B01" w:rsidRDefault="00537300" w:rsidP="00537300">
            <w:pPr>
              <w:pStyle w:val="Textbezodsazen"/>
              <w:jc w:val="left"/>
            </w:pPr>
            <w:r w:rsidRPr="00F12B01">
              <w:t>Nabytí právní moci společného povolení části „</w:t>
            </w:r>
            <w:r w:rsidRPr="00F12B01">
              <w:rPr>
                <w:rFonts w:asciiTheme="minorHAnsi" w:hAnsiTheme="minorHAnsi"/>
                <w:b/>
                <w:bCs/>
              </w:rPr>
              <w:t>Dopravní uzel Výtoň</w:t>
            </w:r>
            <w:r w:rsidRPr="00F12B01">
              <w:rPr>
                <w:b/>
                <w:bCs/>
              </w:rPr>
              <w:t>“</w:t>
            </w:r>
          </w:p>
        </w:tc>
        <w:tc>
          <w:tcPr>
            <w:tcW w:w="3362" w:type="dxa"/>
          </w:tcPr>
          <w:p w14:paraId="3F875A8B" w14:textId="5B359FA2" w:rsidR="00537300" w:rsidRPr="00F12B01" w:rsidRDefault="00537300" w:rsidP="00537300">
            <w:pPr>
              <w:pStyle w:val="Textbezodsazen"/>
              <w:jc w:val="left"/>
            </w:pPr>
            <w:r w:rsidRPr="00F12B01">
              <w:t>Společné povolení v právní moci, předané Objednateli</w:t>
            </w:r>
          </w:p>
        </w:tc>
      </w:tr>
      <w:tr w:rsidR="00537300" w:rsidRPr="0044394C" w14:paraId="4C1FBC6E" w14:textId="77777777" w:rsidTr="00537300">
        <w:trPr>
          <w:trHeight w:val="297"/>
        </w:trPr>
        <w:tc>
          <w:tcPr>
            <w:tcW w:w="2754" w:type="dxa"/>
          </w:tcPr>
          <w:p w14:paraId="21E75A3C" w14:textId="04EE342B" w:rsidR="00537300" w:rsidRPr="00F12B01" w:rsidRDefault="00537300" w:rsidP="00537300">
            <w:pPr>
              <w:autoSpaceDE w:val="0"/>
              <w:autoSpaceDN w:val="0"/>
              <w:spacing w:after="0" w:line="240" w:lineRule="auto"/>
              <w:rPr>
                <w:rStyle w:val="Tun"/>
                <w:sz w:val="18"/>
                <w:szCs w:val="18"/>
              </w:rPr>
            </w:pPr>
            <w:r w:rsidRPr="00F12B01">
              <w:rPr>
                <w:rStyle w:val="Tun"/>
                <w:sz w:val="18"/>
                <w:szCs w:val="18"/>
              </w:rPr>
              <w:t>1</w:t>
            </w:r>
            <w:r>
              <w:rPr>
                <w:rStyle w:val="Tun"/>
                <w:sz w:val="18"/>
                <w:szCs w:val="18"/>
              </w:rPr>
              <w:t>5</w:t>
            </w:r>
            <w:r w:rsidRPr="00F12B01">
              <w:rPr>
                <w:rStyle w:val="Tun"/>
                <w:sz w:val="18"/>
                <w:szCs w:val="18"/>
              </w:rPr>
              <w:t>. Dílčí etapa</w:t>
            </w:r>
          </w:p>
        </w:tc>
        <w:tc>
          <w:tcPr>
            <w:tcW w:w="3987" w:type="dxa"/>
          </w:tcPr>
          <w:p w14:paraId="437D752E" w14:textId="54E4611B" w:rsidR="00537300" w:rsidRPr="00F12B01" w:rsidRDefault="00537300" w:rsidP="00537300">
            <w:pPr>
              <w:tabs>
                <w:tab w:val="num" w:pos="0"/>
                <w:tab w:val="num" w:pos="737"/>
              </w:tabs>
              <w:spacing w:after="120" w:line="280" w:lineRule="exact"/>
              <w:rPr>
                <w:b/>
                <w:sz w:val="18"/>
                <w:szCs w:val="18"/>
              </w:rPr>
            </w:pPr>
            <w:r w:rsidRPr="00F12B01">
              <w:rPr>
                <w:b/>
                <w:sz w:val="18"/>
                <w:szCs w:val="18"/>
              </w:rPr>
              <w:t>do 3 měsíců</w:t>
            </w:r>
            <w:r w:rsidRPr="00F12B01">
              <w:rPr>
                <w:sz w:val="18"/>
                <w:szCs w:val="18"/>
              </w:rPr>
              <w:t xml:space="preserve"> od termínu 1</w:t>
            </w:r>
            <w:r w:rsidR="00B23685">
              <w:rPr>
                <w:sz w:val="18"/>
                <w:szCs w:val="18"/>
              </w:rPr>
              <w:t>2</w:t>
            </w:r>
            <w:r w:rsidRPr="00F12B01">
              <w:rPr>
                <w:sz w:val="18"/>
                <w:szCs w:val="18"/>
              </w:rPr>
              <w:t>. dílčí etapy</w:t>
            </w:r>
          </w:p>
        </w:tc>
        <w:tc>
          <w:tcPr>
            <w:tcW w:w="3559" w:type="dxa"/>
          </w:tcPr>
          <w:p w14:paraId="3F054731" w14:textId="6777FF12" w:rsidR="00537300" w:rsidRPr="00F12B01" w:rsidRDefault="00537300" w:rsidP="00537300">
            <w:pPr>
              <w:pStyle w:val="Textbezodsazen"/>
              <w:jc w:val="left"/>
            </w:pPr>
            <w:r w:rsidRPr="00F12B01">
              <w:t>Nabytí právní moci společného povolení části „</w:t>
            </w:r>
            <w:r w:rsidRPr="00F12B01">
              <w:rPr>
                <w:b/>
                <w:bCs/>
              </w:rPr>
              <w:t>Přemístění konstrukcí“</w:t>
            </w:r>
          </w:p>
        </w:tc>
        <w:tc>
          <w:tcPr>
            <w:tcW w:w="3362" w:type="dxa"/>
          </w:tcPr>
          <w:p w14:paraId="488908B4" w14:textId="01813CA5" w:rsidR="00537300" w:rsidRPr="00F12B01" w:rsidRDefault="00537300" w:rsidP="00537300">
            <w:pPr>
              <w:pStyle w:val="Textbezodsazen"/>
              <w:jc w:val="left"/>
            </w:pPr>
            <w:r w:rsidRPr="00F12B01">
              <w:t>Společné povolení v právní moci, předané Objednateli</w:t>
            </w:r>
          </w:p>
        </w:tc>
      </w:tr>
      <w:tr w:rsidR="00537300" w:rsidRPr="0044394C" w14:paraId="11E4B0DD" w14:textId="77777777" w:rsidTr="00537300">
        <w:trPr>
          <w:trHeight w:val="297"/>
        </w:trPr>
        <w:tc>
          <w:tcPr>
            <w:tcW w:w="2754" w:type="dxa"/>
          </w:tcPr>
          <w:p w14:paraId="6C779984" w14:textId="1E599366" w:rsidR="00537300" w:rsidRPr="00F12B01" w:rsidRDefault="00537300" w:rsidP="00537300">
            <w:pPr>
              <w:autoSpaceDE w:val="0"/>
              <w:autoSpaceDN w:val="0"/>
              <w:spacing w:after="0" w:line="240" w:lineRule="auto"/>
              <w:rPr>
                <w:rStyle w:val="Tun"/>
                <w:sz w:val="18"/>
                <w:szCs w:val="18"/>
              </w:rPr>
            </w:pPr>
            <w:r w:rsidRPr="00F12B01">
              <w:rPr>
                <w:rStyle w:val="Tun"/>
                <w:sz w:val="18"/>
                <w:szCs w:val="18"/>
              </w:rPr>
              <w:t>1</w:t>
            </w:r>
            <w:r>
              <w:rPr>
                <w:rStyle w:val="Tun"/>
                <w:sz w:val="18"/>
                <w:szCs w:val="18"/>
              </w:rPr>
              <w:t>6</w:t>
            </w:r>
            <w:r w:rsidRPr="00F12B01">
              <w:rPr>
                <w:rStyle w:val="Tun"/>
                <w:sz w:val="18"/>
                <w:szCs w:val="18"/>
              </w:rPr>
              <w:t>. Dílčí etapa</w:t>
            </w:r>
          </w:p>
        </w:tc>
        <w:tc>
          <w:tcPr>
            <w:tcW w:w="3987" w:type="dxa"/>
          </w:tcPr>
          <w:p w14:paraId="43494315" w14:textId="7A0B4ABE" w:rsidR="00537300" w:rsidRPr="00F12B01" w:rsidRDefault="00537300" w:rsidP="00537300">
            <w:pPr>
              <w:tabs>
                <w:tab w:val="num" w:pos="0"/>
                <w:tab w:val="num" w:pos="737"/>
              </w:tabs>
              <w:spacing w:after="120" w:line="280" w:lineRule="exact"/>
              <w:rPr>
                <w:b/>
                <w:sz w:val="18"/>
                <w:szCs w:val="18"/>
              </w:rPr>
            </w:pPr>
            <w:r w:rsidRPr="00F12B01">
              <w:rPr>
                <w:b/>
                <w:sz w:val="18"/>
                <w:szCs w:val="18"/>
              </w:rPr>
              <w:t>Do 18 měsíců</w:t>
            </w:r>
            <w:r w:rsidRPr="00F12B01">
              <w:rPr>
                <w:sz w:val="18"/>
                <w:szCs w:val="18"/>
              </w:rPr>
              <w:t xml:space="preserve"> od nabytí účinnosti Smlouvy</w:t>
            </w:r>
          </w:p>
        </w:tc>
        <w:tc>
          <w:tcPr>
            <w:tcW w:w="3559" w:type="dxa"/>
          </w:tcPr>
          <w:p w14:paraId="6C9F4648" w14:textId="673BD410" w:rsidR="00537300" w:rsidRPr="00F12B01" w:rsidRDefault="00537300" w:rsidP="00537300">
            <w:pPr>
              <w:pStyle w:val="Textbezodsazen"/>
              <w:jc w:val="left"/>
            </w:pPr>
            <w:r w:rsidRPr="00F12B01">
              <w:t xml:space="preserve">Předání kompletního Informačního modelu stavby </w:t>
            </w:r>
            <w:r>
              <w:t xml:space="preserve">včetně BEP </w:t>
            </w:r>
            <w:r w:rsidRPr="00F12B01">
              <w:t>a Závěrečné hodnotící zprávy</w:t>
            </w:r>
          </w:p>
        </w:tc>
        <w:tc>
          <w:tcPr>
            <w:tcW w:w="3362" w:type="dxa"/>
          </w:tcPr>
          <w:p w14:paraId="35582733" w14:textId="150BF513" w:rsidR="00537300" w:rsidRPr="00F12B01" w:rsidRDefault="00537300" w:rsidP="00537300">
            <w:pPr>
              <w:pStyle w:val="Textbezodsazen"/>
              <w:jc w:val="left"/>
            </w:pPr>
            <w:r w:rsidRPr="00F12B01">
              <w:t xml:space="preserve">Předávací protokol k dané dílčí etapě a </w:t>
            </w:r>
            <w:r>
              <w:t>P</w:t>
            </w:r>
            <w:r w:rsidRPr="00F12B01">
              <w:t>rotokol o provedení Díla</w:t>
            </w:r>
          </w:p>
        </w:tc>
      </w:tr>
      <w:tr w:rsidR="00537300" w:rsidRPr="0044394C" w14:paraId="12E8E4D1" w14:textId="77777777" w:rsidTr="00537300">
        <w:trPr>
          <w:trHeight w:val="297"/>
        </w:trPr>
        <w:tc>
          <w:tcPr>
            <w:tcW w:w="2754" w:type="dxa"/>
            <w:vAlign w:val="center"/>
          </w:tcPr>
          <w:p w14:paraId="73535798" w14:textId="638F39B4" w:rsidR="00537300" w:rsidRPr="00F12B01" w:rsidRDefault="00537300" w:rsidP="00537300">
            <w:pPr>
              <w:autoSpaceDE w:val="0"/>
              <w:autoSpaceDN w:val="0"/>
              <w:spacing w:after="0" w:line="240" w:lineRule="auto"/>
              <w:rPr>
                <w:rStyle w:val="Tun"/>
                <w:sz w:val="18"/>
                <w:szCs w:val="18"/>
              </w:rPr>
            </w:pPr>
            <w:r w:rsidRPr="00F12B01">
              <w:rPr>
                <w:rStyle w:val="Tun"/>
                <w:sz w:val="18"/>
                <w:szCs w:val="18"/>
              </w:rPr>
              <w:t>1</w:t>
            </w:r>
            <w:r>
              <w:rPr>
                <w:rStyle w:val="Tun"/>
                <w:sz w:val="18"/>
                <w:szCs w:val="18"/>
              </w:rPr>
              <w:t>7</w:t>
            </w:r>
            <w:r w:rsidRPr="00F12B01">
              <w:rPr>
                <w:rStyle w:val="Tun"/>
                <w:sz w:val="18"/>
                <w:szCs w:val="18"/>
              </w:rPr>
              <w:t>. Dílčí etapa</w:t>
            </w:r>
          </w:p>
        </w:tc>
        <w:tc>
          <w:tcPr>
            <w:tcW w:w="3987" w:type="dxa"/>
            <w:vAlign w:val="center"/>
          </w:tcPr>
          <w:p w14:paraId="5F544F9D" w14:textId="6BE6C978" w:rsidR="00537300" w:rsidRPr="00F12B01" w:rsidRDefault="00537300" w:rsidP="00537300">
            <w:pPr>
              <w:tabs>
                <w:tab w:val="num" w:pos="0"/>
                <w:tab w:val="num" w:pos="737"/>
              </w:tabs>
              <w:spacing w:after="120" w:line="280" w:lineRule="exact"/>
              <w:rPr>
                <w:b/>
                <w:sz w:val="18"/>
                <w:szCs w:val="18"/>
              </w:rPr>
            </w:pPr>
            <w:r w:rsidRPr="00F12B01">
              <w:rPr>
                <w:sz w:val="18"/>
                <w:szCs w:val="18"/>
              </w:rPr>
              <w:t>Do 24 měsíců od nabytí účinnosti Smlouvy</w:t>
            </w:r>
          </w:p>
        </w:tc>
        <w:tc>
          <w:tcPr>
            <w:tcW w:w="3559" w:type="dxa"/>
            <w:vAlign w:val="center"/>
          </w:tcPr>
          <w:p w14:paraId="407F1B5E" w14:textId="0FCBFE07" w:rsidR="00537300" w:rsidRPr="00F12B01" w:rsidRDefault="00537300" w:rsidP="00537300">
            <w:pPr>
              <w:pStyle w:val="Textbezodsazen"/>
              <w:jc w:val="left"/>
            </w:pPr>
            <w:r w:rsidRPr="00F12B01">
              <w:t>Prezentace a propagace projektu</w:t>
            </w:r>
          </w:p>
        </w:tc>
        <w:tc>
          <w:tcPr>
            <w:tcW w:w="3362" w:type="dxa"/>
            <w:vAlign w:val="center"/>
          </w:tcPr>
          <w:p w14:paraId="6749BD1D" w14:textId="2AA02320" w:rsidR="00537300" w:rsidRPr="00F12B01" w:rsidRDefault="00C608DC" w:rsidP="00537300">
            <w:pPr>
              <w:pStyle w:val="Textbezodsazen"/>
              <w:jc w:val="left"/>
            </w:pPr>
            <w:r>
              <w:t>Předávací protokol obsahující v</w:t>
            </w:r>
            <w:r w:rsidR="00537300" w:rsidRPr="00F12B01">
              <w:t>ýkaz poskytnutých služeb (1 x za čtvrtletí) - stručný popis výkonů a specifikace výkonu</w:t>
            </w:r>
          </w:p>
        </w:tc>
      </w:tr>
      <w:tr w:rsidR="00537300" w:rsidRPr="0044394C" w14:paraId="6191BE62" w14:textId="77777777" w:rsidTr="00537300">
        <w:trPr>
          <w:trHeight w:val="297"/>
        </w:trPr>
        <w:tc>
          <w:tcPr>
            <w:tcW w:w="2754" w:type="dxa"/>
          </w:tcPr>
          <w:p w14:paraId="26740628" w14:textId="2F41B308" w:rsidR="00537300" w:rsidRPr="00F12B01" w:rsidRDefault="00537300" w:rsidP="00537300">
            <w:pPr>
              <w:autoSpaceDE w:val="0"/>
              <w:autoSpaceDN w:val="0"/>
              <w:spacing w:after="0" w:line="240" w:lineRule="auto"/>
              <w:rPr>
                <w:rStyle w:val="Tun"/>
                <w:sz w:val="18"/>
                <w:szCs w:val="18"/>
              </w:rPr>
            </w:pPr>
            <w:r w:rsidRPr="00F12B01">
              <w:rPr>
                <w:rStyle w:val="Tun"/>
                <w:sz w:val="18"/>
                <w:szCs w:val="18"/>
              </w:rPr>
              <w:t>Termín dokončení Díla</w:t>
            </w:r>
          </w:p>
        </w:tc>
        <w:tc>
          <w:tcPr>
            <w:tcW w:w="3987" w:type="dxa"/>
          </w:tcPr>
          <w:p w14:paraId="4C1D047F" w14:textId="067E164C" w:rsidR="00537300" w:rsidRPr="00F12B01" w:rsidRDefault="00537300" w:rsidP="00537300">
            <w:pPr>
              <w:tabs>
                <w:tab w:val="num" w:pos="0"/>
                <w:tab w:val="num" w:pos="737"/>
              </w:tabs>
              <w:spacing w:after="120" w:line="280" w:lineRule="exact"/>
              <w:rPr>
                <w:sz w:val="18"/>
                <w:szCs w:val="18"/>
              </w:rPr>
            </w:pPr>
            <w:r w:rsidRPr="00F12B01">
              <w:rPr>
                <w:sz w:val="18"/>
                <w:szCs w:val="18"/>
                <w:u w:val="single"/>
              </w:rPr>
              <w:t>Předpoklad do 09/2029</w:t>
            </w:r>
          </w:p>
        </w:tc>
        <w:tc>
          <w:tcPr>
            <w:tcW w:w="3559" w:type="dxa"/>
          </w:tcPr>
          <w:p w14:paraId="10425F6C" w14:textId="77777777" w:rsidR="00537300" w:rsidRPr="00F12B01" w:rsidRDefault="00537300" w:rsidP="00537300">
            <w:pPr>
              <w:pStyle w:val="Textbezodsazen"/>
              <w:jc w:val="left"/>
            </w:pPr>
          </w:p>
        </w:tc>
        <w:tc>
          <w:tcPr>
            <w:tcW w:w="3362" w:type="dxa"/>
          </w:tcPr>
          <w:p w14:paraId="5D535932" w14:textId="77777777" w:rsidR="00537300" w:rsidRPr="00F12B01" w:rsidRDefault="00537300" w:rsidP="00537300">
            <w:pPr>
              <w:pStyle w:val="Textbezodsazen"/>
              <w:jc w:val="left"/>
            </w:pPr>
          </w:p>
        </w:tc>
      </w:tr>
    </w:tbl>
    <w:p w14:paraId="64D3B0E1" w14:textId="77777777" w:rsidR="00B72613" w:rsidRDefault="00B72613" w:rsidP="00B72613">
      <w:pPr>
        <w:pStyle w:val="Textbezodsazen"/>
      </w:pPr>
    </w:p>
    <w:p w14:paraId="2835816E" w14:textId="77777777" w:rsidR="00B72613" w:rsidRDefault="00B72613" w:rsidP="00B72613">
      <w:pPr>
        <w:pStyle w:val="Textbezodsazen"/>
      </w:pPr>
    </w:p>
    <w:p w14:paraId="27B31CB3" w14:textId="77777777" w:rsidR="00B72613" w:rsidRDefault="00B72613" w:rsidP="00B72613">
      <w:pPr>
        <w:pStyle w:val="Nadpisbezsl1-2"/>
        <w:sectPr w:rsidR="00B72613" w:rsidSect="00CB1C83">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1D60BA4C" w14:textId="77777777" w:rsidR="00502690" w:rsidRPr="00B26902" w:rsidRDefault="00EC707C" w:rsidP="00B63F52">
      <w:pPr>
        <w:pStyle w:val="Nadpisbezsl1-1"/>
        <w:tabs>
          <w:tab w:val="left" w:pos="2679"/>
        </w:tabs>
      </w:pPr>
      <w:r>
        <w:lastRenderedPageBreak/>
        <w:t>Příloha č. 6</w:t>
      </w:r>
      <w:r w:rsidR="00B63F52">
        <w:tab/>
      </w:r>
    </w:p>
    <w:p w14:paraId="22D7C316" w14:textId="77777777" w:rsidR="00502690" w:rsidRPr="00B26902" w:rsidRDefault="00502690" w:rsidP="00B01693">
      <w:pPr>
        <w:pStyle w:val="Nadpisbezsl1-2"/>
        <w:outlineLvl w:val="1"/>
      </w:pPr>
      <w:r>
        <w:t>Oprávněné osoby</w:t>
      </w:r>
    </w:p>
    <w:p w14:paraId="4A63F5CA" w14:textId="77777777" w:rsidR="00EC707C" w:rsidRDefault="00EC707C" w:rsidP="00B01693">
      <w:pPr>
        <w:pStyle w:val="Nadpisbezsl1-2"/>
        <w:outlineLvl w:val="2"/>
      </w:pPr>
      <w:r>
        <w:t>Za objednatele</w:t>
      </w:r>
    </w:p>
    <w:p w14:paraId="77D9153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4C336C8"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5E0F6F63"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13120C7" w14:textId="77777777" w:rsidR="00502690" w:rsidRPr="0017282C" w:rsidRDefault="00C44853" w:rsidP="002038D5">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502690" w:rsidRPr="00F95FBD" w14:paraId="4D88FE7A" w14:textId="77777777" w:rsidTr="005923F7">
        <w:trPr>
          <w:trHeight w:val="170"/>
        </w:trPr>
        <w:tc>
          <w:tcPr>
            <w:tcW w:w="3056" w:type="dxa"/>
          </w:tcPr>
          <w:p w14:paraId="70194AE1" w14:textId="77777777" w:rsidR="00502690" w:rsidRPr="00F95FBD" w:rsidRDefault="002038D5" w:rsidP="002038D5">
            <w:pPr>
              <w:pStyle w:val="Tabulka"/>
            </w:pPr>
            <w:r w:rsidRPr="00F95FBD">
              <w:t>Adresa</w:t>
            </w:r>
          </w:p>
        </w:tc>
        <w:tc>
          <w:tcPr>
            <w:tcW w:w="5812" w:type="dxa"/>
          </w:tcPr>
          <w:p w14:paraId="155A8ABC" w14:textId="77777777" w:rsidR="00502690" w:rsidRPr="00FB4272" w:rsidRDefault="002038D5" w:rsidP="00E00BFB">
            <w:pPr>
              <w:pStyle w:val="Tabulka"/>
              <w:rPr>
                <w:highlight w:val="green"/>
              </w:rPr>
            </w:pPr>
            <w:r w:rsidRPr="00FB4272">
              <w:rPr>
                <w:highlight w:val="green"/>
              </w:rPr>
              <w:t>[</w:t>
            </w:r>
            <w:proofErr w:type="gramStart"/>
            <w:r w:rsidR="00E00BFB" w:rsidRPr="00FB4272">
              <w:rPr>
                <w:highlight w:val="green"/>
              </w:rPr>
              <w:t>VLOŽÍ</w:t>
            </w:r>
            <w:proofErr w:type="gramEnd"/>
            <w:r w:rsidR="00E00BFB" w:rsidRPr="00FB4272">
              <w:rPr>
                <w:highlight w:val="green"/>
              </w:rPr>
              <w:t xml:space="preserve"> OBJEDNATEL</w:t>
            </w:r>
            <w:r w:rsidRPr="00FB4272">
              <w:rPr>
                <w:highlight w:val="green"/>
              </w:rPr>
              <w:t>]</w:t>
            </w:r>
          </w:p>
        </w:tc>
      </w:tr>
      <w:tr w:rsidR="002038D5" w:rsidRPr="00F95FBD" w14:paraId="10512B8D" w14:textId="77777777" w:rsidTr="005923F7">
        <w:trPr>
          <w:trHeight w:val="170"/>
        </w:trPr>
        <w:tc>
          <w:tcPr>
            <w:tcW w:w="3056" w:type="dxa"/>
          </w:tcPr>
          <w:p w14:paraId="1B97604B" w14:textId="77777777" w:rsidR="002038D5" w:rsidRPr="00F95FBD" w:rsidRDefault="002038D5" w:rsidP="002038D5">
            <w:pPr>
              <w:pStyle w:val="Tabulka"/>
            </w:pPr>
            <w:r w:rsidRPr="00F95FBD">
              <w:t>E-mail</w:t>
            </w:r>
          </w:p>
        </w:tc>
        <w:tc>
          <w:tcPr>
            <w:tcW w:w="5812" w:type="dxa"/>
          </w:tcPr>
          <w:p w14:paraId="1955EC26"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1BF20DCA" w14:textId="77777777" w:rsidTr="005923F7">
        <w:trPr>
          <w:trHeight w:val="170"/>
        </w:trPr>
        <w:tc>
          <w:tcPr>
            <w:tcW w:w="3056" w:type="dxa"/>
          </w:tcPr>
          <w:p w14:paraId="1500671D" w14:textId="77777777" w:rsidR="002038D5" w:rsidRPr="00F95FBD" w:rsidRDefault="002038D5" w:rsidP="002038D5">
            <w:pPr>
              <w:pStyle w:val="Tabulka"/>
            </w:pPr>
            <w:r w:rsidRPr="00F95FBD">
              <w:t>Telefon</w:t>
            </w:r>
          </w:p>
        </w:tc>
        <w:tc>
          <w:tcPr>
            <w:tcW w:w="5812" w:type="dxa"/>
          </w:tcPr>
          <w:p w14:paraId="4B80816D"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3007B408" w14:textId="77777777" w:rsidR="002038D5" w:rsidRPr="00F95FBD" w:rsidRDefault="002038D5" w:rsidP="00502690">
      <w:pPr>
        <w:pStyle w:val="Textbezodsazen"/>
      </w:pPr>
    </w:p>
    <w:p w14:paraId="329272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78E46D0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74C9D70"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140AAC8" w14:textId="77777777" w:rsidR="002038D5" w:rsidRPr="0017282C" w:rsidRDefault="00C44853" w:rsidP="002038D5">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2038D5" w:rsidRPr="00F95FBD" w14:paraId="553E1F2B" w14:textId="77777777" w:rsidTr="005923F7">
        <w:tc>
          <w:tcPr>
            <w:tcW w:w="3056" w:type="dxa"/>
          </w:tcPr>
          <w:p w14:paraId="6E36C1F6" w14:textId="77777777" w:rsidR="002038D5" w:rsidRPr="00F95FBD" w:rsidRDefault="002038D5" w:rsidP="002038D5">
            <w:pPr>
              <w:pStyle w:val="Tabulka"/>
            </w:pPr>
            <w:r w:rsidRPr="00F95FBD">
              <w:t>Adresa</w:t>
            </w:r>
          </w:p>
        </w:tc>
        <w:tc>
          <w:tcPr>
            <w:tcW w:w="5812" w:type="dxa"/>
          </w:tcPr>
          <w:p w14:paraId="45BBEB49"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36FD4ED2" w14:textId="77777777" w:rsidTr="005923F7">
        <w:tc>
          <w:tcPr>
            <w:tcW w:w="3056" w:type="dxa"/>
          </w:tcPr>
          <w:p w14:paraId="4B3E91AF" w14:textId="77777777" w:rsidR="002038D5" w:rsidRPr="00F95FBD" w:rsidRDefault="002038D5" w:rsidP="002038D5">
            <w:pPr>
              <w:pStyle w:val="Tabulka"/>
            </w:pPr>
            <w:r w:rsidRPr="00F95FBD">
              <w:t>E-mail</w:t>
            </w:r>
          </w:p>
        </w:tc>
        <w:tc>
          <w:tcPr>
            <w:tcW w:w="5812" w:type="dxa"/>
          </w:tcPr>
          <w:p w14:paraId="3A67B0FB"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6A45BD39" w14:textId="77777777" w:rsidTr="005923F7">
        <w:tc>
          <w:tcPr>
            <w:tcW w:w="3056" w:type="dxa"/>
          </w:tcPr>
          <w:p w14:paraId="2EC5ACA0" w14:textId="77777777" w:rsidR="002038D5" w:rsidRPr="00F95FBD" w:rsidRDefault="002038D5" w:rsidP="002038D5">
            <w:pPr>
              <w:pStyle w:val="Tabulka"/>
            </w:pPr>
            <w:r w:rsidRPr="00F95FBD">
              <w:t>Telefon</w:t>
            </w:r>
          </w:p>
        </w:tc>
        <w:tc>
          <w:tcPr>
            <w:tcW w:w="5812" w:type="dxa"/>
          </w:tcPr>
          <w:p w14:paraId="707C43E6"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1079187D" w14:textId="77777777" w:rsidR="002038D5" w:rsidRPr="00F95FBD" w:rsidRDefault="002038D5" w:rsidP="002038D5">
      <w:pPr>
        <w:pStyle w:val="Textbezodsazen"/>
      </w:pPr>
    </w:p>
    <w:p w14:paraId="10AD32A7" w14:textId="658C15E2" w:rsidR="002038D5" w:rsidRPr="00F95FBD" w:rsidRDefault="001E2270"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26D685D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F7CEFD5"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7099CF0" w14:textId="77777777" w:rsidR="00C44853" w:rsidRPr="0017282C" w:rsidRDefault="00C44853" w:rsidP="005923F7">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C44853" w:rsidRPr="00F95FBD" w14:paraId="0FFD1CAB" w14:textId="77777777" w:rsidTr="005923F7">
        <w:tc>
          <w:tcPr>
            <w:tcW w:w="3056" w:type="dxa"/>
          </w:tcPr>
          <w:p w14:paraId="0EDA77F5" w14:textId="77777777" w:rsidR="00C44853" w:rsidRPr="00F95FBD" w:rsidRDefault="00C44853" w:rsidP="005923F7">
            <w:pPr>
              <w:pStyle w:val="Tabulka"/>
            </w:pPr>
            <w:r w:rsidRPr="00F95FBD">
              <w:t>Adresa</w:t>
            </w:r>
          </w:p>
        </w:tc>
        <w:tc>
          <w:tcPr>
            <w:tcW w:w="5812" w:type="dxa"/>
          </w:tcPr>
          <w:p w14:paraId="6E38B177"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5D1B5416" w14:textId="77777777" w:rsidTr="005923F7">
        <w:tc>
          <w:tcPr>
            <w:tcW w:w="3056" w:type="dxa"/>
          </w:tcPr>
          <w:p w14:paraId="7C41781A" w14:textId="77777777" w:rsidR="00C44853" w:rsidRPr="00F95FBD" w:rsidRDefault="00C44853" w:rsidP="005923F7">
            <w:pPr>
              <w:pStyle w:val="Tabulka"/>
            </w:pPr>
            <w:r w:rsidRPr="00F95FBD">
              <w:t>E-mail</w:t>
            </w:r>
          </w:p>
        </w:tc>
        <w:tc>
          <w:tcPr>
            <w:tcW w:w="5812" w:type="dxa"/>
          </w:tcPr>
          <w:p w14:paraId="76A96F2F"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3F9E5974" w14:textId="77777777" w:rsidTr="005923F7">
        <w:tc>
          <w:tcPr>
            <w:tcW w:w="3056" w:type="dxa"/>
          </w:tcPr>
          <w:p w14:paraId="7C75AD20" w14:textId="77777777" w:rsidR="00C44853" w:rsidRPr="00F95FBD" w:rsidRDefault="00C44853" w:rsidP="005923F7">
            <w:pPr>
              <w:pStyle w:val="Tabulka"/>
            </w:pPr>
            <w:r w:rsidRPr="00F95FBD">
              <w:t>Telefon</w:t>
            </w:r>
          </w:p>
        </w:tc>
        <w:tc>
          <w:tcPr>
            <w:tcW w:w="5812" w:type="dxa"/>
          </w:tcPr>
          <w:p w14:paraId="497F9C5C"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38DA7D6D" w14:textId="77777777" w:rsidR="002038D5" w:rsidRPr="00F95FBD" w:rsidRDefault="002038D5" w:rsidP="002038D5">
      <w:pPr>
        <w:pStyle w:val="Textbezodsazen"/>
      </w:pPr>
    </w:p>
    <w:p w14:paraId="310A809C"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5DFE1562"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7AF4BB7B"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19C96395" w14:textId="77777777" w:rsidR="00C44853" w:rsidRPr="0017282C" w:rsidRDefault="00C44853" w:rsidP="005923F7">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C44853" w:rsidRPr="00F95FBD" w14:paraId="236C8A58" w14:textId="77777777" w:rsidTr="00B96655">
        <w:tc>
          <w:tcPr>
            <w:tcW w:w="3030" w:type="dxa"/>
          </w:tcPr>
          <w:p w14:paraId="77872AAA" w14:textId="77777777" w:rsidR="00C44853" w:rsidRPr="00F95FBD" w:rsidRDefault="00C44853" w:rsidP="005923F7">
            <w:pPr>
              <w:pStyle w:val="Tabulka"/>
            </w:pPr>
            <w:r w:rsidRPr="00F95FBD">
              <w:t>Adresa</w:t>
            </w:r>
          </w:p>
        </w:tc>
        <w:tc>
          <w:tcPr>
            <w:tcW w:w="5759" w:type="dxa"/>
          </w:tcPr>
          <w:p w14:paraId="177CA256"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2EF6548B" w14:textId="77777777" w:rsidTr="00B96655">
        <w:tc>
          <w:tcPr>
            <w:tcW w:w="3030" w:type="dxa"/>
          </w:tcPr>
          <w:p w14:paraId="1604284A" w14:textId="77777777" w:rsidR="00C44853" w:rsidRPr="00F95FBD" w:rsidRDefault="00C44853" w:rsidP="005923F7">
            <w:pPr>
              <w:pStyle w:val="Tabulka"/>
            </w:pPr>
            <w:r w:rsidRPr="00F95FBD">
              <w:t>E-mail</w:t>
            </w:r>
          </w:p>
        </w:tc>
        <w:tc>
          <w:tcPr>
            <w:tcW w:w="5759" w:type="dxa"/>
          </w:tcPr>
          <w:p w14:paraId="388A5BF3"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5A503F0A" w14:textId="77777777" w:rsidTr="00B96655">
        <w:tc>
          <w:tcPr>
            <w:tcW w:w="3030" w:type="dxa"/>
          </w:tcPr>
          <w:p w14:paraId="3B16151D" w14:textId="77777777" w:rsidR="00C44853" w:rsidRPr="00F95FBD" w:rsidRDefault="00C44853" w:rsidP="005923F7">
            <w:pPr>
              <w:pStyle w:val="Tabulka"/>
            </w:pPr>
            <w:r w:rsidRPr="00F95FBD">
              <w:t>Telefon</w:t>
            </w:r>
          </w:p>
        </w:tc>
        <w:tc>
          <w:tcPr>
            <w:tcW w:w="5759" w:type="dxa"/>
          </w:tcPr>
          <w:p w14:paraId="5934D15A" w14:textId="77777777" w:rsidR="000E2ED0"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538F3833" w14:textId="77777777" w:rsidR="005923F7" w:rsidRDefault="005923F7" w:rsidP="005923F7">
      <w:pPr>
        <w:pStyle w:val="Textbezodsazen"/>
      </w:pPr>
    </w:p>
    <w:p w14:paraId="386BE700"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2369687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E89C91D"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26F51668" w14:textId="77777777" w:rsidR="000E2ED0" w:rsidRPr="0017282C" w:rsidRDefault="000E2ED0" w:rsidP="00253CBA">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0E2ED0" w:rsidRPr="000C2B01" w14:paraId="4F5BF9B7" w14:textId="77777777" w:rsidTr="005923F7">
        <w:tc>
          <w:tcPr>
            <w:tcW w:w="3056" w:type="dxa"/>
          </w:tcPr>
          <w:p w14:paraId="1DD8E75C"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25307743" w14:textId="77777777" w:rsidR="000E2ED0" w:rsidRPr="000C2B01" w:rsidRDefault="000E2ED0" w:rsidP="005923F7">
            <w:pPr>
              <w:pStyle w:val="Tabulka"/>
              <w:rPr>
                <w:highlight w:val="green"/>
              </w:rPr>
            </w:pPr>
            <w:r>
              <w:rPr>
                <w:highlight w:val="green"/>
              </w:rPr>
              <w:t>[</w:t>
            </w:r>
            <w:proofErr w:type="gramStart"/>
            <w:r>
              <w:rPr>
                <w:highlight w:val="green"/>
              </w:rPr>
              <w:t>VLOŽÍ</w:t>
            </w:r>
            <w:proofErr w:type="gramEnd"/>
            <w:r>
              <w:rPr>
                <w:highlight w:val="green"/>
              </w:rPr>
              <w:t xml:space="preserve"> OBJEDNATEL]</w:t>
            </w:r>
          </w:p>
        </w:tc>
      </w:tr>
      <w:tr w:rsidR="000E2ED0" w:rsidRPr="000C2B01" w14:paraId="4533221E" w14:textId="77777777" w:rsidTr="005923F7">
        <w:tc>
          <w:tcPr>
            <w:tcW w:w="3056" w:type="dxa"/>
          </w:tcPr>
          <w:p w14:paraId="1687BA0C" w14:textId="77777777" w:rsidR="000E2ED0" w:rsidRPr="000C2B01" w:rsidRDefault="000E2ED0" w:rsidP="00253CBA">
            <w:pPr>
              <w:pStyle w:val="Tabulka"/>
            </w:pPr>
            <w:r w:rsidRPr="000C2B01">
              <w:t>E-mail</w:t>
            </w:r>
          </w:p>
        </w:tc>
        <w:tc>
          <w:tcPr>
            <w:tcW w:w="5812" w:type="dxa"/>
          </w:tcPr>
          <w:p w14:paraId="6FF92CA8" w14:textId="77777777" w:rsidR="000E2ED0" w:rsidRPr="000C2B01" w:rsidRDefault="000E2ED0" w:rsidP="00253CBA">
            <w:pPr>
              <w:pStyle w:val="Tabulka"/>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0E2ED0" w:rsidRPr="000C2B01" w14:paraId="3B862683" w14:textId="77777777" w:rsidTr="005923F7">
        <w:tc>
          <w:tcPr>
            <w:tcW w:w="3056" w:type="dxa"/>
          </w:tcPr>
          <w:p w14:paraId="55B0A0C1" w14:textId="77777777" w:rsidR="000E2ED0" w:rsidRPr="000C2B01" w:rsidRDefault="000E2ED0" w:rsidP="00253CBA">
            <w:pPr>
              <w:pStyle w:val="Tabulka"/>
            </w:pPr>
            <w:r w:rsidRPr="000C2B01">
              <w:t>Telefon</w:t>
            </w:r>
          </w:p>
        </w:tc>
        <w:tc>
          <w:tcPr>
            <w:tcW w:w="5812" w:type="dxa"/>
          </w:tcPr>
          <w:p w14:paraId="7413ED5E" w14:textId="77777777" w:rsidR="000E2ED0" w:rsidRPr="000C2B01" w:rsidRDefault="000E2ED0" w:rsidP="00253CBA">
            <w:pPr>
              <w:pStyle w:val="Tabulka"/>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bl>
    <w:p w14:paraId="248030B4" w14:textId="77777777" w:rsidR="002038D5" w:rsidRDefault="002038D5" w:rsidP="002038D5">
      <w:pPr>
        <w:pStyle w:val="Textbezodsazen"/>
      </w:pPr>
    </w:p>
    <w:p w14:paraId="64D93D4F" w14:textId="77777777" w:rsidR="00EC707C" w:rsidRDefault="00EC707C" w:rsidP="00B01693">
      <w:pPr>
        <w:pStyle w:val="Nadpisbezsl1-2"/>
        <w:tabs>
          <w:tab w:val="left" w:pos="2292"/>
        </w:tabs>
        <w:outlineLvl w:val="2"/>
      </w:pPr>
      <w:r>
        <w:t>Za Zhotovitele</w:t>
      </w:r>
      <w:r>
        <w:tab/>
      </w:r>
    </w:p>
    <w:p w14:paraId="7D11EA52"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335737D6" w14:textId="77777777" w:rsidR="00A747C5" w:rsidRDefault="00A747C5" w:rsidP="00EC707C">
      <w:pPr>
        <w:pStyle w:val="Textbezodsazen"/>
      </w:pPr>
    </w:p>
    <w:p w14:paraId="3405E3E3" w14:textId="77777777" w:rsidR="00A747C5" w:rsidRPr="00F95FBD" w:rsidRDefault="00A747C5" w:rsidP="00EC707C">
      <w:pPr>
        <w:pStyle w:val="Textbezodsazen"/>
      </w:pPr>
    </w:p>
    <w:p w14:paraId="6104387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F6D38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6B4C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882DD37" w14:textId="77777777" w:rsidR="002038D5" w:rsidRPr="0017282C" w:rsidRDefault="002038D5" w:rsidP="002038D5">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09DFC167" w14:textId="77777777" w:rsidTr="005923F7">
        <w:tc>
          <w:tcPr>
            <w:tcW w:w="3056" w:type="dxa"/>
          </w:tcPr>
          <w:p w14:paraId="3C0C7051" w14:textId="77777777" w:rsidR="002038D5" w:rsidRPr="00F95FBD" w:rsidRDefault="002038D5" w:rsidP="002038D5">
            <w:pPr>
              <w:pStyle w:val="Tabulka"/>
            </w:pPr>
            <w:r w:rsidRPr="00F95FBD">
              <w:t>Adresa</w:t>
            </w:r>
          </w:p>
        </w:tc>
        <w:tc>
          <w:tcPr>
            <w:tcW w:w="5812" w:type="dxa"/>
          </w:tcPr>
          <w:p w14:paraId="443D973C"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52DC8BB" w14:textId="77777777" w:rsidTr="005923F7">
        <w:tc>
          <w:tcPr>
            <w:tcW w:w="3056" w:type="dxa"/>
          </w:tcPr>
          <w:p w14:paraId="680B2F68" w14:textId="77777777" w:rsidR="002038D5" w:rsidRPr="00F95FBD" w:rsidRDefault="002038D5" w:rsidP="002038D5">
            <w:pPr>
              <w:pStyle w:val="Tabulka"/>
            </w:pPr>
            <w:r w:rsidRPr="00F95FBD">
              <w:t>E-mail</w:t>
            </w:r>
          </w:p>
        </w:tc>
        <w:tc>
          <w:tcPr>
            <w:tcW w:w="5812" w:type="dxa"/>
          </w:tcPr>
          <w:p w14:paraId="1026A251"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D76C897" w14:textId="77777777" w:rsidTr="005923F7">
        <w:tc>
          <w:tcPr>
            <w:tcW w:w="3056" w:type="dxa"/>
          </w:tcPr>
          <w:p w14:paraId="387A7677" w14:textId="77777777" w:rsidR="002038D5" w:rsidRPr="00F95FBD" w:rsidRDefault="002038D5" w:rsidP="002038D5">
            <w:pPr>
              <w:pStyle w:val="Tabulka"/>
            </w:pPr>
            <w:r w:rsidRPr="00F95FBD">
              <w:t>Telefon</w:t>
            </w:r>
          </w:p>
        </w:tc>
        <w:tc>
          <w:tcPr>
            <w:tcW w:w="5812" w:type="dxa"/>
          </w:tcPr>
          <w:p w14:paraId="4D1F867A"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0FA33A0" w14:textId="77777777" w:rsidR="002038D5" w:rsidRPr="00F95FBD" w:rsidRDefault="002038D5" w:rsidP="002038D5">
      <w:pPr>
        <w:pStyle w:val="Textbezodsazen"/>
      </w:pPr>
    </w:p>
    <w:p w14:paraId="799B7B1B"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C1414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CEAFEC"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03FC6FB" w14:textId="77777777" w:rsidR="002038D5" w:rsidRPr="0017282C" w:rsidRDefault="002038D5" w:rsidP="00F762A8">
            <w:pPr>
              <w:pStyle w:val="Tabulka"/>
              <w:keepNext/>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26C95B2B" w14:textId="77777777" w:rsidTr="005923F7">
        <w:tc>
          <w:tcPr>
            <w:tcW w:w="3056" w:type="dxa"/>
          </w:tcPr>
          <w:p w14:paraId="75F2468A" w14:textId="77777777" w:rsidR="002038D5" w:rsidRPr="00F95FBD" w:rsidRDefault="002038D5" w:rsidP="00F762A8">
            <w:pPr>
              <w:pStyle w:val="Tabulka"/>
              <w:keepNext/>
            </w:pPr>
            <w:r w:rsidRPr="00F95FBD">
              <w:t>Adresa</w:t>
            </w:r>
          </w:p>
        </w:tc>
        <w:tc>
          <w:tcPr>
            <w:tcW w:w="5812" w:type="dxa"/>
          </w:tcPr>
          <w:p w14:paraId="6A890D1F"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8E04301" w14:textId="77777777" w:rsidTr="005923F7">
        <w:tc>
          <w:tcPr>
            <w:tcW w:w="3056" w:type="dxa"/>
          </w:tcPr>
          <w:p w14:paraId="15BB5298" w14:textId="77777777" w:rsidR="002038D5" w:rsidRPr="00F95FBD" w:rsidRDefault="002038D5" w:rsidP="00F762A8">
            <w:pPr>
              <w:pStyle w:val="Tabulka"/>
              <w:keepNext/>
            </w:pPr>
            <w:r w:rsidRPr="00F95FBD">
              <w:t>E-mail</w:t>
            </w:r>
          </w:p>
        </w:tc>
        <w:tc>
          <w:tcPr>
            <w:tcW w:w="5812" w:type="dxa"/>
          </w:tcPr>
          <w:p w14:paraId="4E5C601E"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27FEB12" w14:textId="77777777" w:rsidTr="005923F7">
        <w:tc>
          <w:tcPr>
            <w:tcW w:w="3056" w:type="dxa"/>
          </w:tcPr>
          <w:p w14:paraId="5E774A9D" w14:textId="77777777" w:rsidR="002038D5" w:rsidRPr="00F95FBD" w:rsidRDefault="002038D5" w:rsidP="00165977">
            <w:pPr>
              <w:pStyle w:val="Tabulka"/>
            </w:pPr>
            <w:r w:rsidRPr="00F95FBD">
              <w:t>Telefon</w:t>
            </w:r>
          </w:p>
        </w:tc>
        <w:tc>
          <w:tcPr>
            <w:tcW w:w="5812" w:type="dxa"/>
          </w:tcPr>
          <w:p w14:paraId="21764D4B"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069ED8E" w14:textId="77777777" w:rsidR="002038D5" w:rsidRPr="00F95FBD" w:rsidRDefault="002038D5" w:rsidP="00165977">
      <w:pPr>
        <w:pStyle w:val="Tabulka"/>
      </w:pPr>
    </w:p>
    <w:p w14:paraId="4ACB1629" w14:textId="77777777" w:rsidR="002038D5" w:rsidRPr="0018771B" w:rsidRDefault="008E14BE" w:rsidP="00165977">
      <w:pPr>
        <w:pStyle w:val="Nadpistabulky"/>
        <w:rPr>
          <w:sz w:val="18"/>
          <w:szCs w:val="18"/>
        </w:rPr>
      </w:pPr>
      <w:bookmarkStart w:id="29"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959E5A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C1DF7D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4BAB260"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1FD65257" w14:textId="77777777" w:rsidTr="005923F7">
        <w:tc>
          <w:tcPr>
            <w:tcW w:w="3056" w:type="dxa"/>
          </w:tcPr>
          <w:p w14:paraId="28CC8DF7" w14:textId="77777777" w:rsidR="002038D5" w:rsidRPr="00F95FBD" w:rsidRDefault="002038D5" w:rsidP="00165977">
            <w:pPr>
              <w:pStyle w:val="Tabulka"/>
            </w:pPr>
            <w:r w:rsidRPr="00F95FBD">
              <w:t>Adresa</w:t>
            </w:r>
          </w:p>
        </w:tc>
        <w:tc>
          <w:tcPr>
            <w:tcW w:w="5812" w:type="dxa"/>
          </w:tcPr>
          <w:p w14:paraId="4A6F0316"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6FFBDF5" w14:textId="77777777" w:rsidTr="005923F7">
        <w:tc>
          <w:tcPr>
            <w:tcW w:w="3056" w:type="dxa"/>
          </w:tcPr>
          <w:p w14:paraId="7C2183EE" w14:textId="77777777" w:rsidR="002038D5" w:rsidRPr="00F95FBD" w:rsidRDefault="002038D5" w:rsidP="00165977">
            <w:pPr>
              <w:pStyle w:val="Tabulka"/>
            </w:pPr>
            <w:r w:rsidRPr="00F95FBD">
              <w:t>E-mail</w:t>
            </w:r>
          </w:p>
        </w:tc>
        <w:tc>
          <w:tcPr>
            <w:tcW w:w="5812" w:type="dxa"/>
          </w:tcPr>
          <w:p w14:paraId="2CCF47BC"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C187561" w14:textId="77777777" w:rsidTr="005923F7">
        <w:tc>
          <w:tcPr>
            <w:tcW w:w="3056" w:type="dxa"/>
          </w:tcPr>
          <w:p w14:paraId="3C271E7F" w14:textId="77777777" w:rsidR="002038D5" w:rsidRPr="00F95FBD" w:rsidRDefault="002038D5" w:rsidP="00165977">
            <w:pPr>
              <w:pStyle w:val="Tabulka"/>
            </w:pPr>
            <w:r w:rsidRPr="00F95FBD">
              <w:t>Telefon</w:t>
            </w:r>
          </w:p>
        </w:tc>
        <w:tc>
          <w:tcPr>
            <w:tcW w:w="5812" w:type="dxa"/>
          </w:tcPr>
          <w:p w14:paraId="43C9B458"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15BC2CF" w14:textId="77777777" w:rsidR="002038D5" w:rsidRPr="00F95FBD" w:rsidRDefault="002038D5" w:rsidP="00165977">
      <w:pPr>
        <w:pStyle w:val="Tabulka"/>
      </w:pPr>
    </w:p>
    <w:bookmarkEnd w:id="29"/>
    <w:p w14:paraId="784D5E5B"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62AAE71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4B29BD1F"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B49360A" w14:textId="77777777" w:rsidR="00E06576" w:rsidRPr="0017282C" w:rsidRDefault="00E06576" w:rsidP="007A36FA">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E06576" w:rsidRPr="00F95FBD" w14:paraId="274CFC8F" w14:textId="77777777" w:rsidTr="007A36FA">
        <w:tc>
          <w:tcPr>
            <w:tcW w:w="3056" w:type="dxa"/>
          </w:tcPr>
          <w:p w14:paraId="516F2AF3" w14:textId="77777777" w:rsidR="00E06576" w:rsidRPr="00F95FBD" w:rsidRDefault="00E06576" w:rsidP="007A36FA">
            <w:pPr>
              <w:pStyle w:val="Tabulka"/>
            </w:pPr>
            <w:r w:rsidRPr="00F95FBD">
              <w:t>Adresa</w:t>
            </w:r>
          </w:p>
        </w:tc>
        <w:tc>
          <w:tcPr>
            <w:tcW w:w="5812" w:type="dxa"/>
          </w:tcPr>
          <w:p w14:paraId="30CF99D3"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6AB4213C" w14:textId="77777777" w:rsidTr="007A36FA">
        <w:tc>
          <w:tcPr>
            <w:tcW w:w="3056" w:type="dxa"/>
          </w:tcPr>
          <w:p w14:paraId="4F81C9AC" w14:textId="77777777" w:rsidR="00E06576" w:rsidRPr="00F95FBD" w:rsidRDefault="00E06576" w:rsidP="007A36FA">
            <w:pPr>
              <w:pStyle w:val="Tabulka"/>
            </w:pPr>
            <w:r w:rsidRPr="00F95FBD">
              <w:t>E-mail</w:t>
            </w:r>
          </w:p>
        </w:tc>
        <w:tc>
          <w:tcPr>
            <w:tcW w:w="5812" w:type="dxa"/>
          </w:tcPr>
          <w:p w14:paraId="4122AF84"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5F7416A4" w14:textId="77777777" w:rsidTr="007A36FA">
        <w:tc>
          <w:tcPr>
            <w:tcW w:w="3056" w:type="dxa"/>
          </w:tcPr>
          <w:p w14:paraId="1B6BE32D" w14:textId="77777777" w:rsidR="00E06576" w:rsidRPr="00F95FBD" w:rsidRDefault="00E06576" w:rsidP="007A36FA">
            <w:pPr>
              <w:pStyle w:val="Tabulka"/>
            </w:pPr>
            <w:r w:rsidRPr="00F95FBD">
              <w:t>Telefon</w:t>
            </w:r>
          </w:p>
        </w:tc>
        <w:tc>
          <w:tcPr>
            <w:tcW w:w="5812" w:type="dxa"/>
          </w:tcPr>
          <w:p w14:paraId="14F6E9CD"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3958220" w14:textId="77777777" w:rsidR="00E06576" w:rsidRPr="00F95FBD" w:rsidRDefault="00E06576" w:rsidP="00E06576">
      <w:pPr>
        <w:pStyle w:val="Tabulka"/>
      </w:pPr>
    </w:p>
    <w:p w14:paraId="19ADB25C"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2EC7F6DC"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37A037C2"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1887DA22"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17282C" w14:paraId="7165ADE1" w14:textId="77777777" w:rsidTr="00B96655">
        <w:tc>
          <w:tcPr>
            <w:tcW w:w="3030" w:type="dxa"/>
          </w:tcPr>
          <w:p w14:paraId="48562BB7" w14:textId="77777777" w:rsidR="002038D5" w:rsidRPr="0017282C" w:rsidRDefault="002038D5" w:rsidP="00165977">
            <w:pPr>
              <w:pStyle w:val="Tabulka"/>
            </w:pPr>
            <w:r w:rsidRPr="0017282C">
              <w:t>Adresa</w:t>
            </w:r>
          </w:p>
        </w:tc>
        <w:tc>
          <w:tcPr>
            <w:tcW w:w="5759" w:type="dxa"/>
          </w:tcPr>
          <w:p w14:paraId="2CD7E47F"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2038D5" w:rsidRPr="00F95FBD" w14:paraId="54370353" w14:textId="77777777" w:rsidTr="00B96655">
        <w:tc>
          <w:tcPr>
            <w:tcW w:w="3030" w:type="dxa"/>
          </w:tcPr>
          <w:p w14:paraId="64CC9775" w14:textId="77777777" w:rsidR="002038D5" w:rsidRPr="00F95FBD" w:rsidRDefault="002038D5" w:rsidP="00165977">
            <w:pPr>
              <w:pStyle w:val="Tabulka"/>
            </w:pPr>
            <w:r w:rsidRPr="00F95FBD">
              <w:t>E-mail</w:t>
            </w:r>
          </w:p>
        </w:tc>
        <w:tc>
          <w:tcPr>
            <w:tcW w:w="5759" w:type="dxa"/>
          </w:tcPr>
          <w:p w14:paraId="17DB5420"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5FF8BB7" w14:textId="77777777" w:rsidTr="00B96655">
        <w:tc>
          <w:tcPr>
            <w:tcW w:w="3030" w:type="dxa"/>
          </w:tcPr>
          <w:p w14:paraId="5D876DBA" w14:textId="77777777" w:rsidR="002038D5" w:rsidRPr="00F95FBD" w:rsidRDefault="002038D5" w:rsidP="00165977">
            <w:pPr>
              <w:pStyle w:val="Tabulka"/>
            </w:pPr>
            <w:r w:rsidRPr="00F95FBD">
              <w:t>Telefon</w:t>
            </w:r>
          </w:p>
        </w:tc>
        <w:tc>
          <w:tcPr>
            <w:tcW w:w="5759" w:type="dxa"/>
          </w:tcPr>
          <w:p w14:paraId="2F896BF6"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D77B652" w14:textId="77777777" w:rsidR="002038D5" w:rsidRPr="00F95FBD" w:rsidRDefault="002038D5" w:rsidP="00165977">
      <w:pPr>
        <w:pStyle w:val="Tabulka"/>
      </w:pPr>
    </w:p>
    <w:p w14:paraId="549A5B2D"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8D020E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0A8C30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54FFE01"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1B7F35A4" w14:textId="77777777" w:rsidTr="005923F7">
        <w:tc>
          <w:tcPr>
            <w:tcW w:w="3056" w:type="dxa"/>
          </w:tcPr>
          <w:p w14:paraId="338A8AF8" w14:textId="77777777" w:rsidR="002038D5" w:rsidRPr="00F95FBD" w:rsidRDefault="002038D5" w:rsidP="00165977">
            <w:pPr>
              <w:pStyle w:val="Tabulka"/>
            </w:pPr>
            <w:r w:rsidRPr="00F95FBD">
              <w:t>Adresa</w:t>
            </w:r>
          </w:p>
        </w:tc>
        <w:tc>
          <w:tcPr>
            <w:tcW w:w="5812" w:type="dxa"/>
          </w:tcPr>
          <w:p w14:paraId="65021226"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BDA5668" w14:textId="77777777" w:rsidTr="005923F7">
        <w:tc>
          <w:tcPr>
            <w:tcW w:w="3056" w:type="dxa"/>
          </w:tcPr>
          <w:p w14:paraId="7A399563" w14:textId="77777777" w:rsidR="002038D5" w:rsidRPr="00F95FBD" w:rsidRDefault="002038D5" w:rsidP="00165977">
            <w:pPr>
              <w:pStyle w:val="Tabulka"/>
            </w:pPr>
            <w:r w:rsidRPr="00F95FBD">
              <w:t>E-mail</w:t>
            </w:r>
          </w:p>
        </w:tc>
        <w:tc>
          <w:tcPr>
            <w:tcW w:w="5812" w:type="dxa"/>
          </w:tcPr>
          <w:p w14:paraId="0E24FBBE"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327B750" w14:textId="77777777" w:rsidTr="005923F7">
        <w:tc>
          <w:tcPr>
            <w:tcW w:w="3056" w:type="dxa"/>
          </w:tcPr>
          <w:p w14:paraId="423197F7" w14:textId="77777777" w:rsidR="002038D5" w:rsidRPr="00F95FBD" w:rsidRDefault="002038D5" w:rsidP="00165977">
            <w:pPr>
              <w:pStyle w:val="Tabulka"/>
            </w:pPr>
            <w:r w:rsidRPr="00F95FBD">
              <w:t>Telefon</w:t>
            </w:r>
          </w:p>
        </w:tc>
        <w:tc>
          <w:tcPr>
            <w:tcW w:w="5812" w:type="dxa"/>
          </w:tcPr>
          <w:p w14:paraId="039FC3D0"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5B04D1B" w14:textId="77777777" w:rsidR="002038D5" w:rsidRPr="00F95FBD" w:rsidRDefault="002038D5" w:rsidP="00165977">
      <w:pPr>
        <w:pStyle w:val="Tabulka"/>
      </w:pPr>
    </w:p>
    <w:p w14:paraId="72E39601" w14:textId="77777777" w:rsidR="002038D5" w:rsidRPr="00F95FBD" w:rsidRDefault="002038D5" w:rsidP="00165977">
      <w:pPr>
        <w:pStyle w:val="Tabulka"/>
      </w:pPr>
    </w:p>
    <w:p w14:paraId="1FFE96EE" w14:textId="77777777" w:rsidR="002038D5" w:rsidRPr="00F95FBD" w:rsidRDefault="00165977" w:rsidP="00165977">
      <w:pPr>
        <w:pStyle w:val="Nadpistabulky"/>
        <w:rPr>
          <w:sz w:val="18"/>
          <w:szCs w:val="18"/>
        </w:rPr>
      </w:pPr>
      <w:r w:rsidRPr="00F95FBD">
        <w:rPr>
          <w:sz w:val="18"/>
          <w:szCs w:val="18"/>
        </w:rPr>
        <w:lastRenderedPageBreak/>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C401F6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4F0F7F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2B65677E"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04675105" w14:textId="77777777" w:rsidTr="005923F7">
        <w:tc>
          <w:tcPr>
            <w:tcW w:w="3056" w:type="dxa"/>
          </w:tcPr>
          <w:p w14:paraId="7302331F" w14:textId="77777777" w:rsidR="002038D5" w:rsidRPr="00F95FBD" w:rsidRDefault="002038D5" w:rsidP="005923F7">
            <w:pPr>
              <w:pStyle w:val="Tabulka"/>
              <w:keepNext/>
            </w:pPr>
            <w:r w:rsidRPr="00F95FBD">
              <w:t>Adresa</w:t>
            </w:r>
          </w:p>
        </w:tc>
        <w:tc>
          <w:tcPr>
            <w:tcW w:w="5812" w:type="dxa"/>
          </w:tcPr>
          <w:p w14:paraId="367011CA"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1CD4DB0" w14:textId="77777777" w:rsidTr="005923F7">
        <w:tc>
          <w:tcPr>
            <w:tcW w:w="3056" w:type="dxa"/>
          </w:tcPr>
          <w:p w14:paraId="0A9BF01B" w14:textId="77777777" w:rsidR="002038D5" w:rsidRPr="00F95FBD" w:rsidRDefault="002038D5" w:rsidP="00165977">
            <w:pPr>
              <w:pStyle w:val="Tabulka"/>
            </w:pPr>
            <w:r w:rsidRPr="00F95FBD">
              <w:t>E-mail</w:t>
            </w:r>
          </w:p>
        </w:tc>
        <w:tc>
          <w:tcPr>
            <w:tcW w:w="5812" w:type="dxa"/>
          </w:tcPr>
          <w:p w14:paraId="1B56F3A2"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2A7B3A4" w14:textId="77777777" w:rsidTr="005923F7">
        <w:tc>
          <w:tcPr>
            <w:tcW w:w="3056" w:type="dxa"/>
          </w:tcPr>
          <w:p w14:paraId="6C2A4FD9" w14:textId="77777777" w:rsidR="002038D5" w:rsidRPr="00F95FBD" w:rsidRDefault="002038D5" w:rsidP="00165977">
            <w:pPr>
              <w:pStyle w:val="Tabulka"/>
            </w:pPr>
            <w:r w:rsidRPr="00F95FBD">
              <w:t>Telefon</w:t>
            </w:r>
          </w:p>
        </w:tc>
        <w:tc>
          <w:tcPr>
            <w:tcW w:w="5812" w:type="dxa"/>
          </w:tcPr>
          <w:p w14:paraId="2E461BDD"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6A389ED" w14:textId="77777777" w:rsidR="002038D5" w:rsidRPr="00F95FBD" w:rsidRDefault="002038D5" w:rsidP="00165977">
      <w:pPr>
        <w:pStyle w:val="Tabulka"/>
      </w:pPr>
    </w:p>
    <w:p w14:paraId="4AEEF96D" w14:textId="48CEA935"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zařízení</w:t>
      </w:r>
    </w:p>
    <w:tbl>
      <w:tblPr>
        <w:tblStyle w:val="TabulkaS-zhlav"/>
        <w:tblW w:w="8789" w:type="dxa"/>
        <w:tblLook w:val="04A0" w:firstRow="1" w:lastRow="0" w:firstColumn="1" w:lastColumn="0" w:noHBand="0" w:noVBand="1"/>
      </w:tblPr>
      <w:tblGrid>
        <w:gridCol w:w="3030"/>
        <w:gridCol w:w="5759"/>
      </w:tblGrid>
      <w:tr w:rsidR="002038D5" w:rsidRPr="0017282C" w14:paraId="08CED9F5" w14:textId="77777777" w:rsidTr="00E86E26">
        <w:trPr>
          <w:cnfStyle w:val="100000000000" w:firstRow="1" w:lastRow="0" w:firstColumn="0" w:lastColumn="0" w:oddVBand="0" w:evenVBand="0" w:oddHBand="0" w:evenHBand="0" w:firstRowFirstColumn="0" w:firstRowLastColumn="0" w:lastRowFirstColumn="0" w:lastRowLastColumn="0"/>
        </w:trPr>
        <w:tc>
          <w:tcPr>
            <w:tcW w:w="3030" w:type="dxa"/>
          </w:tcPr>
          <w:p w14:paraId="4CE3AA81"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551103E2"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55589C1D" w14:textId="77777777" w:rsidTr="00E86E26">
        <w:tc>
          <w:tcPr>
            <w:tcW w:w="3030" w:type="dxa"/>
          </w:tcPr>
          <w:p w14:paraId="028C5237" w14:textId="77777777" w:rsidR="002038D5" w:rsidRPr="00F95FBD" w:rsidRDefault="002038D5" w:rsidP="00165977">
            <w:pPr>
              <w:pStyle w:val="Tabulka"/>
            </w:pPr>
            <w:r w:rsidRPr="00F95FBD">
              <w:t>Adresa</w:t>
            </w:r>
          </w:p>
        </w:tc>
        <w:tc>
          <w:tcPr>
            <w:tcW w:w="5759" w:type="dxa"/>
          </w:tcPr>
          <w:p w14:paraId="5C3AC306"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AB960EC" w14:textId="77777777" w:rsidTr="00E86E26">
        <w:tc>
          <w:tcPr>
            <w:tcW w:w="3030" w:type="dxa"/>
          </w:tcPr>
          <w:p w14:paraId="4369FAB2" w14:textId="77777777" w:rsidR="002038D5" w:rsidRPr="00F95FBD" w:rsidRDefault="002038D5" w:rsidP="00165977">
            <w:pPr>
              <w:pStyle w:val="Tabulka"/>
            </w:pPr>
            <w:r w:rsidRPr="00F95FBD">
              <w:t>E-mail</w:t>
            </w:r>
          </w:p>
        </w:tc>
        <w:tc>
          <w:tcPr>
            <w:tcW w:w="5759" w:type="dxa"/>
          </w:tcPr>
          <w:p w14:paraId="53C369A9"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1EC1E83" w14:textId="77777777" w:rsidTr="00E86E26">
        <w:tc>
          <w:tcPr>
            <w:tcW w:w="3030" w:type="dxa"/>
          </w:tcPr>
          <w:p w14:paraId="04C80020" w14:textId="77777777" w:rsidR="002038D5" w:rsidRPr="00F95FBD" w:rsidRDefault="002038D5" w:rsidP="00165977">
            <w:pPr>
              <w:pStyle w:val="Tabulka"/>
            </w:pPr>
            <w:r w:rsidRPr="00F95FBD">
              <w:t>Telefon</w:t>
            </w:r>
          </w:p>
        </w:tc>
        <w:tc>
          <w:tcPr>
            <w:tcW w:w="5759" w:type="dxa"/>
          </w:tcPr>
          <w:p w14:paraId="07B97C8F"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83A5EAB" w14:textId="77777777" w:rsidR="00E86E26" w:rsidRPr="00F95FBD" w:rsidRDefault="00E86E26" w:rsidP="00E86E26">
      <w:pPr>
        <w:pStyle w:val="Tabulka"/>
      </w:pPr>
    </w:p>
    <w:p w14:paraId="424E8BA8" w14:textId="0B4AC4BD" w:rsidR="00E86E26" w:rsidRPr="007F22CD" w:rsidRDefault="00E86E26" w:rsidP="00E86E26">
      <w:pPr>
        <w:pStyle w:val="Nadpistabulky"/>
        <w:rPr>
          <w:strike/>
          <w:sz w:val="18"/>
          <w:szCs w:val="18"/>
        </w:rPr>
      </w:pPr>
      <w:r>
        <w:rPr>
          <w:sz w:val="18"/>
          <w:szCs w:val="18"/>
        </w:rPr>
        <w:t xml:space="preserve">Specialista </w:t>
      </w:r>
      <w:r w:rsidRPr="00EC707C">
        <w:rPr>
          <w:sz w:val="18"/>
          <w:szCs w:val="18"/>
        </w:rPr>
        <w:t>na sdělovací zařízení</w:t>
      </w:r>
    </w:p>
    <w:tbl>
      <w:tblPr>
        <w:tblStyle w:val="TabulkaS-zhlav"/>
        <w:tblW w:w="8789" w:type="dxa"/>
        <w:tblLook w:val="04A0" w:firstRow="1" w:lastRow="0" w:firstColumn="1" w:lastColumn="0" w:noHBand="0" w:noVBand="1"/>
      </w:tblPr>
      <w:tblGrid>
        <w:gridCol w:w="3030"/>
        <w:gridCol w:w="5759"/>
      </w:tblGrid>
      <w:tr w:rsidR="00E86E26" w:rsidRPr="0017282C" w14:paraId="214EBFB4" w14:textId="77777777" w:rsidTr="00E86E26">
        <w:trPr>
          <w:cnfStyle w:val="100000000000" w:firstRow="1" w:lastRow="0" w:firstColumn="0" w:lastColumn="0" w:oddVBand="0" w:evenVBand="0" w:oddHBand="0" w:evenHBand="0" w:firstRowFirstColumn="0" w:firstRowLastColumn="0" w:lastRowFirstColumn="0" w:lastRowLastColumn="0"/>
        </w:trPr>
        <w:tc>
          <w:tcPr>
            <w:tcW w:w="3030" w:type="dxa"/>
          </w:tcPr>
          <w:p w14:paraId="5A508C14" w14:textId="77777777" w:rsidR="00E86E26" w:rsidRPr="0017282C" w:rsidRDefault="00E86E26" w:rsidP="009221A9">
            <w:pPr>
              <w:pStyle w:val="Tabulka"/>
              <w:rPr>
                <w:rStyle w:val="Nadpisvtabulce"/>
                <w:b/>
              </w:rPr>
            </w:pPr>
            <w:r w:rsidRPr="0017282C">
              <w:rPr>
                <w:rStyle w:val="Nadpisvtabulce"/>
                <w:b/>
              </w:rPr>
              <w:t>Jméno a příjmení</w:t>
            </w:r>
          </w:p>
        </w:tc>
        <w:tc>
          <w:tcPr>
            <w:tcW w:w="5759" w:type="dxa"/>
          </w:tcPr>
          <w:p w14:paraId="5F1AC6F0" w14:textId="77777777" w:rsidR="00E86E26" w:rsidRPr="0017282C" w:rsidRDefault="00E86E26" w:rsidP="009221A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E86E26" w:rsidRPr="00F95FBD" w14:paraId="6668408F" w14:textId="77777777" w:rsidTr="00E86E26">
        <w:tc>
          <w:tcPr>
            <w:tcW w:w="3030" w:type="dxa"/>
          </w:tcPr>
          <w:p w14:paraId="651D200D" w14:textId="77777777" w:rsidR="00E86E26" w:rsidRPr="00F95FBD" w:rsidRDefault="00E86E26" w:rsidP="009221A9">
            <w:pPr>
              <w:pStyle w:val="Tabulka"/>
            </w:pPr>
            <w:r w:rsidRPr="00F95FBD">
              <w:t>Adresa</w:t>
            </w:r>
          </w:p>
        </w:tc>
        <w:tc>
          <w:tcPr>
            <w:tcW w:w="5759" w:type="dxa"/>
          </w:tcPr>
          <w:p w14:paraId="29636D63" w14:textId="77777777" w:rsidR="00E86E26" w:rsidRPr="00F95FBD" w:rsidRDefault="00E86E26" w:rsidP="009221A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86E26" w:rsidRPr="00F95FBD" w14:paraId="0E172153" w14:textId="77777777" w:rsidTr="00E86E26">
        <w:tc>
          <w:tcPr>
            <w:tcW w:w="3030" w:type="dxa"/>
          </w:tcPr>
          <w:p w14:paraId="4881A6BC" w14:textId="77777777" w:rsidR="00E86E26" w:rsidRPr="00F95FBD" w:rsidRDefault="00E86E26" w:rsidP="009221A9">
            <w:pPr>
              <w:pStyle w:val="Tabulka"/>
            </w:pPr>
            <w:r w:rsidRPr="00F95FBD">
              <w:t>E-mail</w:t>
            </w:r>
          </w:p>
        </w:tc>
        <w:tc>
          <w:tcPr>
            <w:tcW w:w="5759" w:type="dxa"/>
          </w:tcPr>
          <w:p w14:paraId="30E64CA5" w14:textId="77777777" w:rsidR="00E86E26" w:rsidRPr="00F95FBD" w:rsidRDefault="00E86E26" w:rsidP="009221A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86E26" w:rsidRPr="00F95FBD" w14:paraId="7F44F35E" w14:textId="77777777" w:rsidTr="00E86E26">
        <w:tc>
          <w:tcPr>
            <w:tcW w:w="3030" w:type="dxa"/>
          </w:tcPr>
          <w:p w14:paraId="2866164A" w14:textId="77777777" w:rsidR="00E86E26" w:rsidRPr="00F95FBD" w:rsidRDefault="00E86E26" w:rsidP="009221A9">
            <w:pPr>
              <w:pStyle w:val="Tabulka"/>
            </w:pPr>
            <w:r w:rsidRPr="00F95FBD">
              <w:t>Telefon</w:t>
            </w:r>
          </w:p>
        </w:tc>
        <w:tc>
          <w:tcPr>
            <w:tcW w:w="5759" w:type="dxa"/>
          </w:tcPr>
          <w:p w14:paraId="6F71E401" w14:textId="77777777" w:rsidR="00E86E26" w:rsidRPr="00F95FBD" w:rsidRDefault="00E86E26" w:rsidP="009221A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742DFAE" w14:textId="77777777" w:rsidR="00E86E26" w:rsidRPr="00F95FBD" w:rsidRDefault="00E86E26" w:rsidP="00E86E26">
      <w:pPr>
        <w:pStyle w:val="Tabulka"/>
      </w:pPr>
    </w:p>
    <w:p w14:paraId="4B8BE57C" w14:textId="265D0EE0" w:rsidR="00E86E26" w:rsidRPr="00F95FBD" w:rsidRDefault="00E86E26" w:rsidP="00E86E26">
      <w:pPr>
        <w:pStyle w:val="Nadpistabulky"/>
        <w:rPr>
          <w:sz w:val="18"/>
          <w:szCs w:val="18"/>
        </w:rPr>
      </w:pPr>
      <w:r>
        <w:rPr>
          <w:sz w:val="18"/>
          <w:szCs w:val="18"/>
        </w:rPr>
        <w:t>S</w:t>
      </w:r>
      <w:r w:rsidRPr="00EC707C">
        <w:rPr>
          <w:sz w:val="18"/>
          <w:szCs w:val="18"/>
        </w:rPr>
        <w:t>pecialista na trakční vedení</w:t>
      </w:r>
    </w:p>
    <w:tbl>
      <w:tblPr>
        <w:tblStyle w:val="TabulkaS-zhlav"/>
        <w:tblW w:w="8789" w:type="dxa"/>
        <w:tblLook w:val="04A0" w:firstRow="1" w:lastRow="0" w:firstColumn="1" w:lastColumn="0" w:noHBand="0" w:noVBand="1"/>
      </w:tblPr>
      <w:tblGrid>
        <w:gridCol w:w="3030"/>
        <w:gridCol w:w="5759"/>
      </w:tblGrid>
      <w:tr w:rsidR="00E86E26" w:rsidRPr="0017282C" w14:paraId="4921E744" w14:textId="77777777" w:rsidTr="009221A9">
        <w:trPr>
          <w:cnfStyle w:val="100000000000" w:firstRow="1" w:lastRow="0" w:firstColumn="0" w:lastColumn="0" w:oddVBand="0" w:evenVBand="0" w:oddHBand="0" w:evenHBand="0" w:firstRowFirstColumn="0" w:firstRowLastColumn="0" w:lastRowFirstColumn="0" w:lastRowLastColumn="0"/>
        </w:trPr>
        <w:tc>
          <w:tcPr>
            <w:tcW w:w="3056" w:type="dxa"/>
          </w:tcPr>
          <w:p w14:paraId="50EFA6A1" w14:textId="77777777" w:rsidR="00E86E26" w:rsidRPr="0017282C" w:rsidRDefault="00E86E26" w:rsidP="009221A9">
            <w:pPr>
              <w:pStyle w:val="Tabulka"/>
              <w:rPr>
                <w:rStyle w:val="Nadpisvtabulce"/>
                <w:b/>
              </w:rPr>
            </w:pPr>
            <w:r w:rsidRPr="0017282C">
              <w:rPr>
                <w:rStyle w:val="Nadpisvtabulce"/>
                <w:b/>
              </w:rPr>
              <w:t>Jméno a příjmení</w:t>
            </w:r>
          </w:p>
        </w:tc>
        <w:tc>
          <w:tcPr>
            <w:tcW w:w="5812" w:type="dxa"/>
          </w:tcPr>
          <w:p w14:paraId="14D84D80" w14:textId="77777777" w:rsidR="00E86E26" w:rsidRPr="0017282C" w:rsidRDefault="00E86E26" w:rsidP="009221A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E86E26" w:rsidRPr="00F95FBD" w14:paraId="07DB33BE" w14:textId="77777777" w:rsidTr="009221A9">
        <w:tc>
          <w:tcPr>
            <w:tcW w:w="3056" w:type="dxa"/>
          </w:tcPr>
          <w:p w14:paraId="34B1E549" w14:textId="77777777" w:rsidR="00E86E26" w:rsidRPr="00F95FBD" w:rsidRDefault="00E86E26" w:rsidP="009221A9">
            <w:pPr>
              <w:pStyle w:val="Tabulka"/>
            </w:pPr>
            <w:r w:rsidRPr="00F95FBD">
              <w:t>Adresa</w:t>
            </w:r>
          </w:p>
        </w:tc>
        <w:tc>
          <w:tcPr>
            <w:tcW w:w="5812" w:type="dxa"/>
          </w:tcPr>
          <w:p w14:paraId="27B5E33C" w14:textId="77777777" w:rsidR="00E86E26" w:rsidRPr="00F95FBD" w:rsidRDefault="00E86E26" w:rsidP="009221A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86E26" w:rsidRPr="00F95FBD" w14:paraId="2739A424" w14:textId="77777777" w:rsidTr="009221A9">
        <w:tc>
          <w:tcPr>
            <w:tcW w:w="3056" w:type="dxa"/>
          </w:tcPr>
          <w:p w14:paraId="7F5CA350" w14:textId="77777777" w:rsidR="00E86E26" w:rsidRPr="00F95FBD" w:rsidRDefault="00E86E26" w:rsidP="009221A9">
            <w:pPr>
              <w:pStyle w:val="Tabulka"/>
            </w:pPr>
            <w:r w:rsidRPr="00F95FBD">
              <w:t>E-mail</w:t>
            </w:r>
          </w:p>
        </w:tc>
        <w:tc>
          <w:tcPr>
            <w:tcW w:w="5812" w:type="dxa"/>
          </w:tcPr>
          <w:p w14:paraId="1FF2231C" w14:textId="77777777" w:rsidR="00E86E26" w:rsidRPr="00F95FBD" w:rsidRDefault="00E86E26" w:rsidP="009221A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86E26" w:rsidRPr="00F95FBD" w14:paraId="4B504F1E" w14:textId="77777777" w:rsidTr="009221A9">
        <w:tc>
          <w:tcPr>
            <w:tcW w:w="3056" w:type="dxa"/>
          </w:tcPr>
          <w:p w14:paraId="695AD10B" w14:textId="77777777" w:rsidR="00E86E26" w:rsidRPr="00F95FBD" w:rsidRDefault="00E86E26" w:rsidP="009221A9">
            <w:pPr>
              <w:pStyle w:val="Tabulka"/>
            </w:pPr>
            <w:r w:rsidRPr="00F95FBD">
              <w:t>Telefon</w:t>
            </w:r>
          </w:p>
        </w:tc>
        <w:tc>
          <w:tcPr>
            <w:tcW w:w="5812" w:type="dxa"/>
          </w:tcPr>
          <w:p w14:paraId="5C127646" w14:textId="77777777" w:rsidR="00E86E26" w:rsidRPr="00F95FBD" w:rsidRDefault="00E86E26" w:rsidP="009221A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A5B7A02" w14:textId="77777777" w:rsidR="00165977" w:rsidRPr="00F95FBD" w:rsidRDefault="00165977" w:rsidP="00165977">
      <w:pPr>
        <w:pStyle w:val="Tabulka"/>
      </w:pPr>
    </w:p>
    <w:p w14:paraId="15C1BD9A" w14:textId="1B89EF5B" w:rsidR="00F12B01" w:rsidRPr="00F95FBD" w:rsidRDefault="00F12B01" w:rsidP="00F12B01">
      <w:pPr>
        <w:pStyle w:val="Nadpistabulky"/>
        <w:rPr>
          <w:sz w:val="18"/>
          <w:szCs w:val="18"/>
        </w:rPr>
      </w:pPr>
      <w:r>
        <w:rPr>
          <w:sz w:val="18"/>
          <w:szCs w:val="18"/>
        </w:rPr>
        <w:t>S</w:t>
      </w:r>
      <w:r w:rsidRPr="00EC707C">
        <w:rPr>
          <w:sz w:val="18"/>
          <w:szCs w:val="18"/>
        </w:rPr>
        <w:t>pecialista na silnoproudou technologii</w:t>
      </w:r>
    </w:p>
    <w:tbl>
      <w:tblPr>
        <w:tblStyle w:val="TabulkaS-zhlav"/>
        <w:tblW w:w="8789" w:type="dxa"/>
        <w:tblLook w:val="04A0" w:firstRow="1" w:lastRow="0" w:firstColumn="1" w:lastColumn="0" w:noHBand="0" w:noVBand="1"/>
      </w:tblPr>
      <w:tblGrid>
        <w:gridCol w:w="3030"/>
        <w:gridCol w:w="5759"/>
      </w:tblGrid>
      <w:tr w:rsidR="00165977" w:rsidRPr="0017282C" w14:paraId="49A0D08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8D3FE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1D87F84"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1D2DDB67" w14:textId="77777777" w:rsidTr="005923F7">
        <w:tc>
          <w:tcPr>
            <w:tcW w:w="3056" w:type="dxa"/>
          </w:tcPr>
          <w:p w14:paraId="396DBD1D" w14:textId="77777777" w:rsidR="00165977" w:rsidRPr="00F95FBD" w:rsidRDefault="00165977" w:rsidP="00165977">
            <w:pPr>
              <w:pStyle w:val="Tabulka"/>
            </w:pPr>
            <w:r w:rsidRPr="00F95FBD">
              <w:t>Adresa</w:t>
            </w:r>
          </w:p>
        </w:tc>
        <w:tc>
          <w:tcPr>
            <w:tcW w:w="5812" w:type="dxa"/>
          </w:tcPr>
          <w:p w14:paraId="41FCE018"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99C0852" w14:textId="77777777" w:rsidTr="005923F7">
        <w:tc>
          <w:tcPr>
            <w:tcW w:w="3056" w:type="dxa"/>
          </w:tcPr>
          <w:p w14:paraId="0346BA5D" w14:textId="77777777" w:rsidR="00165977" w:rsidRPr="00F95FBD" w:rsidRDefault="00165977" w:rsidP="00165977">
            <w:pPr>
              <w:pStyle w:val="Tabulka"/>
            </w:pPr>
            <w:r w:rsidRPr="00F95FBD">
              <w:t>E-mail</w:t>
            </w:r>
          </w:p>
        </w:tc>
        <w:tc>
          <w:tcPr>
            <w:tcW w:w="5812" w:type="dxa"/>
          </w:tcPr>
          <w:p w14:paraId="4B684140"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2AD56F3" w14:textId="77777777" w:rsidTr="005923F7">
        <w:tc>
          <w:tcPr>
            <w:tcW w:w="3056" w:type="dxa"/>
          </w:tcPr>
          <w:p w14:paraId="71F81AFC" w14:textId="77777777" w:rsidR="00165977" w:rsidRPr="00F95FBD" w:rsidRDefault="00165977" w:rsidP="00165977">
            <w:pPr>
              <w:pStyle w:val="Tabulka"/>
            </w:pPr>
            <w:r w:rsidRPr="00F95FBD">
              <w:t>Telefon</w:t>
            </w:r>
          </w:p>
        </w:tc>
        <w:tc>
          <w:tcPr>
            <w:tcW w:w="5812" w:type="dxa"/>
          </w:tcPr>
          <w:p w14:paraId="563036A6"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A43B69F" w14:textId="77777777" w:rsidR="00165977" w:rsidRPr="00F95FBD" w:rsidRDefault="00165977" w:rsidP="00165977">
      <w:pPr>
        <w:pStyle w:val="Tabulka"/>
      </w:pPr>
    </w:p>
    <w:p w14:paraId="12C1F94F"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D120B2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68615CE"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0FF4BF6"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050CEB28" w14:textId="77777777" w:rsidTr="005923F7">
        <w:tc>
          <w:tcPr>
            <w:tcW w:w="3056" w:type="dxa"/>
          </w:tcPr>
          <w:p w14:paraId="6843FCB6" w14:textId="77777777" w:rsidR="00165977" w:rsidRPr="00F95FBD" w:rsidRDefault="00165977" w:rsidP="005923F7">
            <w:pPr>
              <w:pStyle w:val="Tabulka"/>
              <w:keepNext/>
            </w:pPr>
            <w:r w:rsidRPr="00F95FBD">
              <w:t>Adresa</w:t>
            </w:r>
          </w:p>
        </w:tc>
        <w:tc>
          <w:tcPr>
            <w:tcW w:w="5812" w:type="dxa"/>
          </w:tcPr>
          <w:p w14:paraId="1342CF07"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C1BFD68" w14:textId="77777777" w:rsidTr="005923F7">
        <w:tc>
          <w:tcPr>
            <w:tcW w:w="3056" w:type="dxa"/>
          </w:tcPr>
          <w:p w14:paraId="5BA60611" w14:textId="77777777" w:rsidR="00165977" w:rsidRPr="00F95FBD" w:rsidRDefault="00165977" w:rsidP="00165977">
            <w:pPr>
              <w:pStyle w:val="Tabulka"/>
            </w:pPr>
            <w:r w:rsidRPr="00F95FBD">
              <w:t>E-mail</w:t>
            </w:r>
          </w:p>
        </w:tc>
        <w:tc>
          <w:tcPr>
            <w:tcW w:w="5812" w:type="dxa"/>
          </w:tcPr>
          <w:p w14:paraId="0B439E49"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1A10383" w14:textId="77777777" w:rsidTr="005923F7">
        <w:tc>
          <w:tcPr>
            <w:tcW w:w="3056" w:type="dxa"/>
          </w:tcPr>
          <w:p w14:paraId="18D5630A" w14:textId="77777777" w:rsidR="00165977" w:rsidRPr="00F95FBD" w:rsidRDefault="00165977" w:rsidP="00165977">
            <w:pPr>
              <w:pStyle w:val="Tabulka"/>
            </w:pPr>
            <w:r w:rsidRPr="00F95FBD">
              <w:t>Telefon</w:t>
            </w:r>
          </w:p>
        </w:tc>
        <w:tc>
          <w:tcPr>
            <w:tcW w:w="5812" w:type="dxa"/>
          </w:tcPr>
          <w:p w14:paraId="4D452B75"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910BAE4" w14:textId="77777777" w:rsidR="00EC707C" w:rsidRPr="00F95FBD" w:rsidRDefault="00EC707C" w:rsidP="00EC707C">
      <w:pPr>
        <w:pStyle w:val="Tabulka"/>
      </w:pPr>
    </w:p>
    <w:p w14:paraId="21DE91E0"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518B80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28EF811"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1CF9F21"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0C345F28" w14:textId="77777777" w:rsidTr="005923F7">
        <w:tc>
          <w:tcPr>
            <w:tcW w:w="3056" w:type="dxa"/>
          </w:tcPr>
          <w:p w14:paraId="605925A2" w14:textId="77777777" w:rsidR="00EC707C" w:rsidRPr="00F95FBD" w:rsidRDefault="00EC707C" w:rsidP="00964369">
            <w:pPr>
              <w:pStyle w:val="Tabulka"/>
            </w:pPr>
            <w:r w:rsidRPr="00F95FBD">
              <w:t>Adresa</w:t>
            </w:r>
          </w:p>
        </w:tc>
        <w:tc>
          <w:tcPr>
            <w:tcW w:w="5812" w:type="dxa"/>
          </w:tcPr>
          <w:p w14:paraId="57059510"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3A6452CF" w14:textId="77777777" w:rsidTr="005923F7">
        <w:tc>
          <w:tcPr>
            <w:tcW w:w="3056" w:type="dxa"/>
          </w:tcPr>
          <w:p w14:paraId="50333AED" w14:textId="77777777" w:rsidR="00EC707C" w:rsidRPr="00F95FBD" w:rsidRDefault="00EC707C" w:rsidP="00964369">
            <w:pPr>
              <w:pStyle w:val="Tabulka"/>
            </w:pPr>
            <w:r w:rsidRPr="00F95FBD">
              <w:lastRenderedPageBreak/>
              <w:t>E-mail</w:t>
            </w:r>
          </w:p>
        </w:tc>
        <w:tc>
          <w:tcPr>
            <w:tcW w:w="5812" w:type="dxa"/>
          </w:tcPr>
          <w:p w14:paraId="5868752E"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189C2578" w14:textId="77777777" w:rsidTr="005923F7">
        <w:tc>
          <w:tcPr>
            <w:tcW w:w="3056" w:type="dxa"/>
          </w:tcPr>
          <w:p w14:paraId="35C994A9" w14:textId="77777777" w:rsidR="00EC707C" w:rsidRPr="00F95FBD" w:rsidRDefault="00EC707C" w:rsidP="00964369">
            <w:pPr>
              <w:pStyle w:val="Tabulka"/>
            </w:pPr>
            <w:r w:rsidRPr="00F95FBD">
              <w:t>Telefon</w:t>
            </w:r>
          </w:p>
        </w:tc>
        <w:tc>
          <w:tcPr>
            <w:tcW w:w="5812" w:type="dxa"/>
          </w:tcPr>
          <w:p w14:paraId="1158D97C"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95621A5" w14:textId="77777777" w:rsidR="00EC707C" w:rsidRPr="00F95FBD" w:rsidRDefault="00EC707C" w:rsidP="00EC707C">
      <w:pPr>
        <w:pStyle w:val="Tabulka"/>
      </w:pPr>
    </w:p>
    <w:p w14:paraId="3855817F" w14:textId="203D51A7" w:rsidR="00EC707C" w:rsidRPr="00F95FBD" w:rsidRDefault="00070820" w:rsidP="00EC707C">
      <w:pPr>
        <w:pStyle w:val="Nadpistabulky"/>
        <w:rPr>
          <w:sz w:val="18"/>
          <w:szCs w:val="18"/>
        </w:rPr>
      </w:pPr>
      <w:r>
        <w:rPr>
          <w:sz w:val="18"/>
          <w:szCs w:val="18"/>
        </w:rPr>
        <w:t>Specialista na g</w:t>
      </w:r>
      <w:r w:rsidR="00EC707C" w:rsidRPr="00EC707C">
        <w:rPr>
          <w:sz w:val="18"/>
          <w:szCs w:val="18"/>
        </w:rPr>
        <w:t>eotechnik</w:t>
      </w:r>
      <w:r>
        <w:rPr>
          <w:sz w:val="18"/>
          <w:szCs w:val="18"/>
        </w:rPr>
        <w:t>u</w:t>
      </w:r>
      <w:r w:rsidR="004436E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5CFD662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355B4B6"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4A028036"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352F8C45" w14:textId="77777777" w:rsidTr="005923F7">
        <w:tc>
          <w:tcPr>
            <w:tcW w:w="3056" w:type="dxa"/>
          </w:tcPr>
          <w:p w14:paraId="00445AB5" w14:textId="77777777" w:rsidR="00EC707C" w:rsidRPr="00F95FBD" w:rsidRDefault="00EC707C" w:rsidP="00964369">
            <w:pPr>
              <w:pStyle w:val="Tabulka"/>
            </w:pPr>
            <w:r w:rsidRPr="00F95FBD">
              <w:t>Adresa</w:t>
            </w:r>
          </w:p>
        </w:tc>
        <w:tc>
          <w:tcPr>
            <w:tcW w:w="5812" w:type="dxa"/>
          </w:tcPr>
          <w:p w14:paraId="59588D3F"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761D406D" w14:textId="77777777" w:rsidTr="005923F7">
        <w:tc>
          <w:tcPr>
            <w:tcW w:w="3056" w:type="dxa"/>
          </w:tcPr>
          <w:p w14:paraId="7C2507E2" w14:textId="77777777" w:rsidR="00EC707C" w:rsidRPr="00F95FBD" w:rsidRDefault="00EC707C" w:rsidP="00964369">
            <w:pPr>
              <w:pStyle w:val="Tabulka"/>
            </w:pPr>
            <w:r w:rsidRPr="00F95FBD">
              <w:t>E-mail</w:t>
            </w:r>
          </w:p>
        </w:tc>
        <w:tc>
          <w:tcPr>
            <w:tcW w:w="5812" w:type="dxa"/>
          </w:tcPr>
          <w:p w14:paraId="33AC5A9E"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3F61D500" w14:textId="77777777" w:rsidTr="005923F7">
        <w:tc>
          <w:tcPr>
            <w:tcW w:w="3056" w:type="dxa"/>
          </w:tcPr>
          <w:p w14:paraId="5B3D9E6A" w14:textId="77777777" w:rsidR="00EC707C" w:rsidRPr="00F95FBD" w:rsidRDefault="00EC707C" w:rsidP="00964369">
            <w:pPr>
              <w:pStyle w:val="Tabulka"/>
            </w:pPr>
            <w:r w:rsidRPr="00F95FBD">
              <w:t>Telefon</w:t>
            </w:r>
          </w:p>
        </w:tc>
        <w:tc>
          <w:tcPr>
            <w:tcW w:w="5812" w:type="dxa"/>
          </w:tcPr>
          <w:p w14:paraId="65F33C6B"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7352BB5" w14:textId="77777777" w:rsidR="00EC707C" w:rsidRPr="00F95FBD" w:rsidRDefault="00EC707C" w:rsidP="00EC707C">
      <w:pPr>
        <w:pStyle w:val="Tabulka"/>
      </w:pPr>
    </w:p>
    <w:p w14:paraId="3DDA75E7"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0EBE8B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0E9ECC6"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92D10D8"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3DCEF5DC" w14:textId="77777777" w:rsidTr="005923F7">
        <w:tc>
          <w:tcPr>
            <w:tcW w:w="3056" w:type="dxa"/>
          </w:tcPr>
          <w:p w14:paraId="354A9273" w14:textId="77777777" w:rsidR="00EC707C" w:rsidRPr="00F95FBD" w:rsidRDefault="00EC707C" w:rsidP="00964369">
            <w:pPr>
              <w:pStyle w:val="Tabulka"/>
            </w:pPr>
            <w:r w:rsidRPr="00F95FBD">
              <w:t>Adresa</w:t>
            </w:r>
          </w:p>
        </w:tc>
        <w:tc>
          <w:tcPr>
            <w:tcW w:w="5812" w:type="dxa"/>
          </w:tcPr>
          <w:p w14:paraId="08E11428"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1076F93D" w14:textId="77777777" w:rsidTr="005923F7">
        <w:tc>
          <w:tcPr>
            <w:tcW w:w="3056" w:type="dxa"/>
          </w:tcPr>
          <w:p w14:paraId="47BABCA8" w14:textId="77777777" w:rsidR="00EC707C" w:rsidRPr="00F95FBD" w:rsidRDefault="00EC707C" w:rsidP="00964369">
            <w:pPr>
              <w:pStyle w:val="Tabulka"/>
            </w:pPr>
            <w:r w:rsidRPr="00F95FBD">
              <w:t>E-mail</w:t>
            </w:r>
          </w:p>
        </w:tc>
        <w:tc>
          <w:tcPr>
            <w:tcW w:w="5812" w:type="dxa"/>
          </w:tcPr>
          <w:p w14:paraId="61E45AA9"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4DCB2E22" w14:textId="77777777" w:rsidTr="005923F7">
        <w:tc>
          <w:tcPr>
            <w:tcW w:w="3056" w:type="dxa"/>
          </w:tcPr>
          <w:p w14:paraId="3F444598" w14:textId="77777777" w:rsidR="00EC707C" w:rsidRPr="00F95FBD" w:rsidRDefault="00EC707C" w:rsidP="00964369">
            <w:pPr>
              <w:pStyle w:val="Tabulka"/>
            </w:pPr>
            <w:r w:rsidRPr="00F95FBD">
              <w:t>Telefon</w:t>
            </w:r>
          </w:p>
        </w:tc>
        <w:tc>
          <w:tcPr>
            <w:tcW w:w="5812" w:type="dxa"/>
          </w:tcPr>
          <w:p w14:paraId="392EA70B"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6B59FBA" w14:textId="77777777" w:rsidR="00EC707C" w:rsidRPr="00F95FBD" w:rsidRDefault="00EC707C" w:rsidP="00EC707C">
      <w:pPr>
        <w:pStyle w:val="Tabulka"/>
      </w:pPr>
    </w:p>
    <w:p w14:paraId="3825D8BB" w14:textId="77777777" w:rsidR="00070820" w:rsidRPr="00694DF6" w:rsidRDefault="00070820" w:rsidP="00070820">
      <w:pPr>
        <w:pStyle w:val="Nadpistabulky"/>
        <w:rPr>
          <w:strike/>
          <w:color w:val="FF0000"/>
          <w:sz w:val="18"/>
        </w:rPr>
      </w:pPr>
      <w:r>
        <w:rPr>
          <w:sz w:val="18"/>
          <w:szCs w:val="18"/>
        </w:rPr>
        <w:t xml:space="preserve">Specialista na hodnocení ekonomické efektivnosti </w:t>
      </w:r>
    </w:p>
    <w:tbl>
      <w:tblPr>
        <w:tblStyle w:val="TabulkaS-zahlzap"/>
        <w:tblW w:w="8868" w:type="dxa"/>
        <w:tblLook w:val="04A0" w:firstRow="1" w:lastRow="0" w:firstColumn="1" w:lastColumn="0" w:noHBand="0" w:noVBand="1"/>
      </w:tblPr>
      <w:tblGrid>
        <w:gridCol w:w="3056"/>
        <w:gridCol w:w="5812"/>
      </w:tblGrid>
      <w:tr w:rsidR="00070820" w:rsidRPr="00F95FBD" w14:paraId="60E71D46" w14:textId="77777777" w:rsidTr="00E81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F83DC6" w14:textId="77777777" w:rsidR="00070820" w:rsidRPr="00F95FBD" w:rsidRDefault="00070820" w:rsidP="00E81F9F">
            <w:pPr>
              <w:pStyle w:val="Tabulka"/>
              <w:rPr>
                <w:rStyle w:val="Nadpisvtabulce"/>
              </w:rPr>
            </w:pPr>
            <w:r w:rsidRPr="00F95FBD">
              <w:rPr>
                <w:rStyle w:val="Nadpisvtabulce"/>
              </w:rPr>
              <w:t>Jméno a příjmení</w:t>
            </w:r>
          </w:p>
        </w:tc>
        <w:tc>
          <w:tcPr>
            <w:tcW w:w="5812" w:type="dxa"/>
          </w:tcPr>
          <w:p w14:paraId="3466A57B" w14:textId="77777777" w:rsidR="00070820" w:rsidRPr="00F95FBD" w:rsidRDefault="00070820" w:rsidP="00E81F9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070820" w:rsidRPr="00F95FBD" w14:paraId="35B1EEC6"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1D5AEC1C" w14:textId="77777777" w:rsidR="00070820" w:rsidRPr="00F95FBD" w:rsidRDefault="00070820" w:rsidP="00E81F9F">
            <w:pPr>
              <w:pStyle w:val="Tabulka"/>
            </w:pPr>
            <w:r w:rsidRPr="00F95FBD">
              <w:t>Adresa</w:t>
            </w:r>
          </w:p>
        </w:tc>
        <w:tc>
          <w:tcPr>
            <w:tcW w:w="5812" w:type="dxa"/>
          </w:tcPr>
          <w:p w14:paraId="4420B44E"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70820" w:rsidRPr="00F95FBD" w14:paraId="6A338C19"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062204FD" w14:textId="77777777" w:rsidR="00070820" w:rsidRPr="00F95FBD" w:rsidRDefault="00070820" w:rsidP="00E81F9F">
            <w:pPr>
              <w:pStyle w:val="Tabulka"/>
            </w:pPr>
            <w:r w:rsidRPr="00F95FBD">
              <w:t>E-mail</w:t>
            </w:r>
          </w:p>
        </w:tc>
        <w:tc>
          <w:tcPr>
            <w:tcW w:w="5812" w:type="dxa"/>
          </w:tcPr>
          <w:p w14:paraId="62261654"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70820" w:rsidRPr="00F95FBD" w14:paraId="6DBEDBE0"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56929763" w14:textId="77777777" w:rsidR="00070820" w:rsidRPr="00F95FBD" w:rsidRDefault="00070820" w:rsidP="00E81F9F">
            <w:pPr>
              <w:pStyle w:val="Tabulka"/>
            </w:pPr>
            <w:r w:rsidRPr="00F95FBD">
              <w:t>Telefon</w:t>
            </w:r>
          </w:p>
        </w:tc>
        <w:tc>
          <w:tcPr>
            <w:tcW w:w="5812" w:type="dxa"/>
          </w:tcPr>
          <w:p w14:paraId="50C697EA"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58ECB5D" w14:textId="77777777" w:rsidR="00EC707C" w:rsidRPr="00F95FBD" w:rsidRDefault="00EC707C" w:rsidP="00EC707C">
      <w:pPr>
        <w:pStyle w:val="Tabulka"/>
      </w:pPr>
    </w:p>
    <w:p w14:paraId="621C8DF1"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1183252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7E4A9D"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40150BD"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w:t>
            </w:r>
            <w:r w:rsidR="00C44853" w:rsidRPr="00F035CE">
              <w:rPr>
                <w:highlight w:val="yellow"/>
              </w:rPr>
              <w:t>O</w:t>
            </w:r>
            <w:r w:rsidRPr="00F035CE">
              <w:rPr>
                <w:highlight w:val="yellow"/>
              </w:rPr>
              <w:t>TOVITEL]</w:t>
            </w:r>
          </w:p>
        </w:tc>
      </w:tr>
      <w:tr w:rsidR="00F035CE" w:rsidRPr="00F035CE" w14:paraId="0D7FAAEA" w14:textId="77777777" w:rsidTr="005923F7">
        <w:tc>
          <w:tcPr>
            <w:tcW w:w="3056" w:type="dxa"/>
          </w:tcPr>
          <w:p w14:paraId="6F33F485" w14:textId="77777777" w:rsidR="00EC707C" w:rsidRPr="00F035CE" w:rsidRDefault="00EC707C" w:rsidP="005923F7">
            <w:pPr>
              <w:pStyle w:val="Tabulka"/>
              <w:keepNext/>
            </w:pPr>
            <w:r w:rsidRPr="00F035CE">
              <w:t>Adresa</w:t>
            </w:r>
          </w:p>
        </w:tc>
        <w:tc>
          <w:tcPr>
            <w:tcW w:w="5812" w:type="dxa"/>
          </w:tcPr>
          <w:p w14:paraId="37387F7D"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734E10D4" w14:textId="77777777" w:rsidTr="005923F7">
        <w:tc>
          <w:tcPr>
            <w:tcW w:w="3056" w:type="dxa"/>
          </w:tcPr>
          <w:p w14:paraId="75CC97F0" w14:textId="77777777" w:rsidR="00EC707C" w:rsidRPr="00F035CE" w:rsidRDefault="00EC707C" w:rsidP="00964369">
            <w:pPr>
              <w:pStyle w:val="Tabulka"/>
            </w:pPr>
            <w:r w:rsidRPr="00F035CE">
              <w:t>E-mail</w:t>
            </w:r>
          </w:p>
        </w:tc>
        <w:tc>
          <w:tcPr>
            <w:tcW w:w="5812" w:type="dxa"/>
          </w:tcPr>
          <w:p w14:paraId="44EDD696"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6B247AF2" w14:textId="77777777" w:rsidTr="005923F7">
        <w:tc>
          <w:tcPr>
            <w:tcW w:w="3056" w:type="dxa"/>
          </w:tcPr>
          <w:p w14:paraId="14E89B24" w14:textId="77777777" w:rsidR="00EC707C" w:rsidRPr="00F035CE" w:rsidRDefault="00EC707C" w:rsidP="00964369">
            <w:pPr>
              <w:pStyle w:val="Tabulka"/>
            </w:pPr>
            <w:r w:rsidRPr="00F035CE">
              <w:t>Telefon</w:t>
            </w:r>
          </w:p>
        </w:tc>
        <w:tc>
          <w:tcPr>
            <w:tcW w:w="5812" w:type="dxa"/>
          </w:tcPr>
          <w:p w14:paraId="3A946CF3"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bl>
    <w:p w14:paraId="718D797E" w14:textId="77777777" w:rsidR="004436EE" w:rsidRPr="00F035CE" w:rsidRDefault="004436EE" w:rsidP="004436EE">
      <w:pPr>
        <w:pStyle w:val="Textbezodsazen"/>
      </w:pPr>
    </w:p>
    <w:p w14:paraId="5B7AC00C" w14:textId="1CC554DF"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71634C">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7CA34A53"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0F266E25"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505C367D"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7AFD7A0A" w14:textId="77777777" w:rsidTr="00C638C4">
        <w:tc>
          <w:tcPr>
            <w:tcW w:w="3030" w:type="dxa"/>
          </w:tcPr>
          <w:p w14:paraId="1F674818" w14:textId="77777777" w:rsidR="00C638C4" w:rsidRPr="00F035CE" w:rsidRDefault="00C638C4" w:rsidP="00C638C4">
            <w:pPr>
              <w:pStyle w:val="Tabulka"/>
              <w:keepNext/>
            </w:pPr>
            <w:r w:rsidRPr="00F035CE">
              <w:t>Adresa</w:t>
            </w:r>
          </w:p>
        </w:tc>
        <w:tc>
          <w:tcPr>
            <w:tcW w:w="5759" w:type="dxa"/>
          </w:tcPr>
          <w:p w14:paraId="58457099"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33E2C7AE" w14:textId="77777777" w:rsidTr="00C638C4">
        <w:tc>
          <w:tcPr>
            <w:tcW w:w="3030" w:type="dxa"/>
          </w:tcPr>
          <w:p w14:paraId="693FD761" w14:textId="77777777" w:rsidR="00C638C4" w:rsidRPr="00F035CE" w:rsidRDefault="00C638C4" w:rsidP="00C638C4">
            <w:pPr>
              <w:pStyle w:val="Tabulka"/>
            </w:pPr>
            <w:r w:rsidRPr="00F035CE">
              <w:t>E-mail</w:t>
            </w:r>
          </w:p>
        </w:tc>
        <w:tc>
          <w:tcPr>
            <w:tcW w:w="5759" w:type="dxa"/>
          </w:tcPr>
          <w:p w14:paraId="513686EB"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3620347B" w14:textId="77777777" w:rsidTr="00C638C4">
        <w:tc>
          <w:tcPr>
            <w:tcW w:w="3030" w:type="dxa"/>
          </w:tcPr>
          <w:p w14:paraId="1E131DAD" w14:textId="77777777" w:rsidR="00C638C4" w:rsidRPr="00F035CE" w:rsidRDefault="00C638C4" w:rsidP="00C638C4">
            <w:pPr>
              <w:pStyle w:val="Tabulka"/>
            </w:pPr>
            <w:r w:rsidRPr="00F035CE">
              <w:t>Telefon</w:t>
            </w:r>
          </w:p>
        </w:tc>
        <w:tc>
          <w:tcPr>
            <w:tcW w:w="5759" w:type="dxa"/>
          </w:tcPr>
          <w:p w14:paraId="5E6649EA"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p w14:paraId="152E8E92" w14:textId="77777777" w:rsidR="00C638C4" w:rsidRPr="00F035CE" w:rsidRDefault="00C638C4" w:rsidP="00C638C4">
            <w:pPr>
              <w:pStyle w:val="Tabulka"/>
            </w:pPr>
          </w:p>
        </w:tc>
      </w:tr>
    </w:tbl>
    <w:p w14:paraId="0C8A2A6E"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25C2048B"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2B8A65F9"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7776DB25" w14:textId="77777777" w:rsidR="00C638C4" w:rsidRPr="0017282C" w:rsidRDefault="00C638C4" w:rsidP="00C638C4">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C638C4" w:rsidRPr="00F95FBD" w14:paraId="1CD73D02" w14:textId="77777777" w:rsidTr="00C638C4">
        <w:tc>
          <w:tcPr>
            <w:tcW w:w="3056" w:type="dxa"/>
          </w:tcPr>
          <w:p w14:paraId="1F3503C4" w14:textId="77777777" w:rsidR="00C638C4" w:rsidRPr="00F95FBD" w:rsidRDefault="00C638C4" w:rsidP="00C638C4">
            <w:pPr>
              <w:pStyle w:val="Tabulka"/>
              <w:keepNext/>
            </w:pPr>
            <w:r w:rsidRPr="00F95FBD">
              <w:t>Adresa</w:t>
            </w:r>
          </w:p>
        </w:tc>
        <w:tc>
          <w:tcPr>
            <w:tcW w:w="5812" w:type="dxa"/>
          </w:tcPr>
          <w:p w14:paraId="4FDE43AE"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638C4" w:rsidRPr="00F95FBD" w14:paraId="103D44CC" w14:textId="77777777" w:rsidTr="00C638C4">
        <w:tc>
          <w:tcPr>
            <w:tcW w:w="3056" w:type="dxa"/>
          </w:tcPr>
          <w:p w14:paraId="084C448E" w14:textId="77777777" w:rsidR="00C638C4" w:rsidRPr="00F95FBD" w:rsidRDefault="00C638C4" w:rsidP="00C638C4">
            <w:pPr>
              <w:pStyle w:val="Tabulka"/>
            </w:pPr>
            <w:r w:rsidRPr="00F95FBD">
              <w:t>E-mail</w:t>
            </w:r>
          </w:p>
        </w:tc>
        <w:tc>
          <w:tcPr>
            <w:tcW w:w="5812" w:type="dxa"/>
          </w:tcPr>
          <w:p w14:paraId="70EEB25B"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638C4" w:rsidRPr="00F95FBD" w14:paraId="45D282C7" w14:textId="77777777" w:rsidTr="00C638C4">
        <w:tc>
          <w:tcPr>
            <w:tcW w:w="3056" w:type="dxa"/>
          </w:tcPr>
          <w:p w14:paraId="198503C7" w14:textId="77777777" w:rsidR="00C638C4" w:rsidRPr="00F95FBD" w:rsidRDefault="00C638C4" w:rsidP="00C638C4">
            <w:pPr>
              <w:pStyle w:val="Tabulka"/>
            </w:pPr>
            <w:r w:rsidRPr="00F95FBD">
              <w:t>Telefon</w:t>
            </w:r>
          </w:p>
        </w:tc>
        <w:tc>
          <w:tcPr>
            <w:tcW w:w="5812" w:type="dxa"/>
          </w:tcPr>
          <w:p w14:paraId="1EEEAF94"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7EFE71B" w14:textId="77777777" w:rsidR="00C638C4" w:rsidRDefault="00C638C4" w:rsidP="004436EE">
      <w:pPr>
        <w:pStyle w:val="Textbezodsazen"/>
      </w:pPr>
    </w:p>
    <w:p w14:paraId="0981D659" w14:textId="77777777" w:rsidR="00C638C4" w:rsidRDefault="00C638C4" w:rsidP="004436EE">
      <w:pPr>
        <w:pStyle w:val="Textbezodsazen"/>
      </w:pPr>
    </w:p>
    <w:p w14:paraId="5508B826" w14:textId="77777777" w:rsidR="00B06D17" w:rsidRDefault="00B06D17" w:rsidP="004436EE">
      <w:pPr>
        <w:pStyle w:val="Textbezodsazen"/>
      </w:pPr>
    </w:p>
    <w:p w14:paraId="4A8D5CE6"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C31CE41" w14:textId="77777777" w:rsidR="004436EE" w:rsidRDefault="004436EE" w:rsidP="004436EE">
      <w:pPr>
        <w:pStyle w:val="Textbezodsazen"/>
      </w:pPr>
    </w:p>
    <w:p w14:paraId="01480FC6" w14:textId="365D940E" w:rsidR="00F12B01" w:rsidRDefault="004436EE" w:rsidP="00F12B01">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38CE3C0" w14:textId="77777777" w:rsidR="00F95FBD" w:rsidRDefault="00F95FBD" w:rsidP="00165977">
      <w:pPr>
        <w:pStyle w:val="Tabulka"/>
        <w:sectPr w:rsidR="00F95FBD" w:rsidSect="00CB1C83">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F0A2D98" w14:textId="77777777" w:rsidR="004436EE" w:rsidRDefault="004436EE" w:rsidP="004436EE">
      <w:pPr>
        <w:pStyle w:val="Nadpisbezsl1-1"/>
      </w:pPr>
      <w:r w:rsidRPr="004436EE">
        <w:lastRenderedPageBreak/>
        <w:t>Příloha</w:t>
      </w:r>
      <w:r>
        <w:t xml:space="preserve"> č. 7</w:t>
      </w:r>
    </w:p>
    <w:p w14:paraId="3483E8D3" w14:textId="77777777" w:rsidR="004436EE" w:rsidRDefault="004436EE" w:rsidP="00B01693">
      <w:pPr>
        <w:pStyle w:val="Nadpisbezsl1-2"/>
        <w:outlineLvl w:val="1"/>
      </w:pPr>
      <w:r>
        <w:t>Seznam požadovaných pojištění</w:t>
      </w:r>
    </w:p>
    <w:p w14:paraId="4387C0DE"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49FED2CC"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07F5C6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4FE9C74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8DFF13"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CC83A5C" w14:textId="77777777" w:rsidTr="005923F7">
        <w:tc>
          <w:tcPr>
            <w:tcW w:w="4615" w:type="dxa"/>
          </w:tcPr>
          <w:p w14:paraId="5109002F"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158F552" w14:textId="0B4557A8" w:rsidR="004436EE" w:rsidRPr="004436EE" w:rsidRDefault="004300B4" w:rsidP="00964369">
            <w:pPr>
              <w:pStyle w:val="Textbezodsazen"/>
            </w:pPr>
            <w:r>
              <w:t>100 mil. Kč bez DPH</w:t>
            </w:r>
            <w:r w:rsidR="004436EE" w:rsidRPr="004436EE">
              <w:t xml:space="preserve"> </w:t>
            </w:r>
          </w:p>
        </w:tc>
      </w:tr>
    </w:tbl>
    <w:p w14:paraId="1873A0A9" w14:textId="77777777" w:rsidR="004436EE" w:rsidRDefault="004436EE" w:rsidP="004436EE">
      <w:pPr>
        <w:pStyle w:val="Textbezodsazen"/>
      </w:pPr>
    </w:p>
    <w:p w14:paraId="26E72094" w14:textId="77777777" w:rsidR="004436EE" w:rsidRDefault="004436EE" w:rsidP="004436EE">
      <w:pPr>
        <w:pStyle w:val="Textbezodsazen"/>
      </w:pPr>
    </w:p>
    <w:p w14:paraId="5F330510" w14:textId="77777777" w:rsidR="005A2756" w:rsidRDefault="005A2756" w:rsidP="00B63F52">
      <w:pPr>
        <w:pStyle w:val="Textbezodsazen"/>
        <w:rPr>
          <w:rStyle w:val="Tun"/>
          <w:b w:val="0"/>
        </w:rPr>
      </w:pPr>
    </w:p>
    <w:p w14:paraId="4356172C" w14:textId="77777777" w:rsidR="004436EE" w:rsidRDefault="004436EE" w:rsidP="00B63F52">
      <w:pPr>
        <w:pStyle w:val="Textbezodsazen"/>
      </w:pPr>
    </w:p>
    <w:p w14:paraId="58C3BD16" w14:textId="77777777" w:rsidR="00B63F52" w:rsidRPr="00B63F52" w:rsidRDefault="00B63F52" w:rsidP="00B63F52">
      <w:pPr>
        <w:pStyle w:val="Textbezodsazen"/>
        <w:sectPr w:rsidR="00B63F52" w:rsidRPr="00B63F52" w:rsidSect="00CB1C83">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839E77B" w14:textId="77777777" w:rsidR="00F95FBD" w:rsidRDefault="004436EE" w:rsidP="00F762A8">
      <w:pPr>
        <w:pStyle w:val="Nadpisbezsl1-1"/>
      </w:pPr>
      <w:r>
        <w:lastRenderedPageBreak/>
        <w:t>Příloha č. 8</w:t>
      </w:r>
    </w:p>
    <w:p w14:paraId="10724881" w14:textId="77777777" w:rsidR="00F95FBD" w:rsidRDefault="00F95FBD" w:rsidP="00B01693">
      <w:pPr>
        <w:pStyle w:val="Nadpisbezsl1-2"/>
        <w:outlineLvl w:val="1"/>
      </w:pPr>
      <w:r>
        <w:t>Seznam poddodavatelů</w:t>
      </w:r>
    </w:p>
    <w:p w14:paraId="0B54492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359E3D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86C079" w14:textId="77777777" w:rsidR="00F95FBD" w:rsidRPr="0017282C" w:rsidRDefault="00F95FBD" w:rsidP="00F762A8">
            <w:pPr>
              <w:pStyle w:val="Tabulka"/>
              <w:rPr>
                <w:rStyle w:val="Nadpisvtabulce"/>
                <w:b/>
              </w:rPr>
            </w:pPr>
            <w:r w:rsidRPr="0017282C">
              <w:rPr>
                <w:rStyle w:val="Nadpisvtabulce"/>
                <w:b/>
              </w:rPr>
              <w:t>Identifikace poddodavatele</w:t>
            </w:r>
          </w:p>
          <w:p w14:paraId="3B92A5F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3F6D86B" w14:textId="77777777" w:rsidR="00F762A8" w:rsidRPr="0017282C" w:rsidRDefault="00F762A8" w:rsidP="00F762A8">
            <w:pPr>
              <w:pStyle w:val="Tabulka"/>
              <w:jc w:val="center"/>
            </w:pPr>
            <w:r w:rsidRPr="0017282C">
              <w:t>Věcný rozsah poddodávky</w:t>
            </w:r>
          </w:p>
          <w:p w14:paraId="2FD93DDD" w14:textId="77777777" w:rsidR="00F95FBD" w:rsidRPr="0017282C" w:rsidRDefault="00F762A8" w:rsidP="00F762A8">
            <w:pPr>
              <w:pStyle w:val="Tabulka"/>
              <w:jc w:val="center"/>
            </w:pPr>
            <w:r w:rsidRPr="0017282C">
              <w:t>(označení dle čísel a názvů jednotlivých PS a SO)</w:t>
            </w:r>
          </w:p>
        </w:tc>
        <w:tc>
          <w:tcPr>
            <w:tcW w:w="2957" w:type="dxa"/>
          </w:tcPr>
          <w:p w14:paraId="3C271B94"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019C8A2" w14:textId="77777777" w:rsidTr="005923F7">
        <w:tc>
          <w:tcPr>
            <w:tcW w:w="2774" w:type="dxa"/>
          </w:tcPr>
          <w:p w14:paraId="6A879316"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E22B238"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41BF884"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586A45D2" w14:textId="77777777" w:rsidTr="005923F7">
        <w:tc>
          <w:tcPr>
            <w:tcW w:w="2774" w:type="dxa"/>
          </w:tcPr>
          <w:p w14:paraId="783298CF"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81D329D"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232B8A6D"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788282CD" w14:textId="77777777" w:rsidTr="005923F7">
        <w:tc>
          <w:tcPr>
            <w:tcW w:w="2774" w:type="dxa"/>
          </w:tcPr>
          <w:p w14:paraId="00057B69"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D5C10C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FFBC35B"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191DB68F" w14:textId="77777777" w:rsidTr="005923F7">
        <w:tc>
          <w:tcPr>
            <w:tcW w:w="2774" w:type="dxa"/>
          </w:tcPr>
          <w:p w14:paraId="41E0DF58"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AE509F5"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6FBBF7C8"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105C42DF" w14:textId="77777777" w:rsidTr="005923F7">
        <w:tc>
          <w:tcPr>
            <w:tcW w:w="2774" w:type="dxa"/>
          </w:tcPr>
          <w:p w14:paraId="23F14C04"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7AFDF48A"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B9B5015"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3703A700" w14:textId="77777777" w:rsidTr="005923F7">
        <w:tc>
          <w:tcPr>
            <w:tcW w:w="2774" w:type="dxa"/>
          </w:tcPr>
          <w:p w14:paraId="3E7E27A0"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08C2EAF6"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8BC9DEF"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61B53520" w14:textId="77777777" w:rsidTr="005923F7">
        <w:tc>
          <w:tcPr>
            <w:tcW w:w="2774" w:type="dxa"/>
          </w:tcPr>
          <w:p w14:paraId="222A884A"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4BB37D4"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2D599BA8"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1DBC7E82" w14:textId="77777777" w:rsidTr="005923F7">
        <w:tc>
          <w:tcPr>
            <w:tcW w:w="2774" w:type="dxa"/>
          </w:tcPr>
          <w:p w14:paraId="7FC3F632"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BC8D9BF"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356385A"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4436EE" w14:paraId="580DDA4D" w14:textId="77777777" w:rsidTr="005923F7">
        <w:tc>
          <w:tcPr>
            <w:tcW w:w="5903" w:type="dxa"/>
            <w:gridSpan w:val="2"/>
          </w:tcPr>
          <w:p w14:paraId="634E0256" w14:textId="77777777" w:rsidR="004436EE" w:rsidRPr="004436EE" w:rsidRDefault="004436EE" w:rsidP="004436EE">
            <w:pPr>
              <w:pStyle w:val="Tabulka"/>
              <w:jc w:val="right"/>
              <w:rPr>
                <w:rStyle w:val="Tun"/>
              </w:rPr>
            </w:pPr>
            <w:r w:rsidRPr="004436EE">
              <w:rPr>
                <w:rStyle w:val="Tun"/>
              </w:rPr>
              <w:t>CELKEM %</w:t>
            </w:r>
          </w:p>
        </w:tc>
        <w:tc>
          <w:tcPr>
            <w:tcW w:w="2957" w:type="dxa"/>
          </w:tcPr>
          <w:p w14:paraId="42BC9786" w14:textId="77777777" w:rsidR="004436EE" w:rsidRPr="004436EE" w:rsidRDefault="004436EE" w:rsidP="00F762A8">
            <w:pPr>
              <w:pStyle w:val="Tabulka"/>
              <w:jc w:val="center"/>
            </w:pPr>
            <w:r w:rsidRPr="004436EE">
              <w:rPr>
                <w:highlight w:val="yellow"/>
              </w:rPr>
              <w:t>[</w:t>
            </w:r>
            <w:proofErr w:type="gramStart"/>
            <w:r w:rsidRPr="004436EE">
              <w:rPr>
                <w:highlight w:val="yellow"/>
              </w:rPr>
              <w:t>VLOŽÍ</w:t>
            </w:r>
            <w:proofErr w:type="gramEnd"/>
            <w:r w:rsidRPr="004436EE">
              <w:rPr>
                <w:highlight w:val="yellow"/>
              </w:rPr>
              <w:t xml:space="preserve"> ZHOTOVITEL]</w:t>
            </w:r>
          </w:p>
        </w:tc>
      </w:tr>
    </w:tbl>
    <w:p w14:paraId="267CA805" w14:textId="77777777" w:rsidR="00F95FBD" w:rsidRPr="00F95FBD" w:rsidRDefault="00F95FBD" w:rsidP="006C5357">
      <w:pPr>
        <w:pStyle w:val="Textbezodsazen"/>
      </w:pPr>
    </w:p>
    <w:p w14:paraId="17469ED0" w14:textId="77777777" w:rsidR="00F95FBD" w:rsidRPr="00F95FBD" w:rsidRDefault="00F95FBD" w:rsidP="006C5357">
      <w:pPr>
        <w:pStyle w:val="Textbezodsazen"/>
      </w:pPr>
    </w:p>
    <w:p w14:paraId="0B47409F" w14:textId="77777777" w:rsidR="00F95FBD" w:rsidRDefault="00F95FBD" w:rsidP="006C5357">
      <w:pPr>
        <w:pStyle w:val="Textbezodsazen"/>
      </w:pPr>
    </w:p>
    <w:p w14:paraId="4786C9EF" w14:textId="77777777" w:rsidR="006C5357" w:rsidRDefault="006C5357" w:rsidP="006C5357">
      <w:pPr>
        <w:pStyle w:val="Textbezodsazen"/>
      </w:pPr>
    </w:p>
    <w:p w14:paraId="18FDBC2E" w14:textId="77777777" w:rsidR="006C5357" w:rsidRDefault="006C5357" w:rsidP="006C5357">
      <w:pPr>
        <w:pStyle w:val="Textbezodsazen"/>
      </w:pPr>
    </w:p>
    <w:p w14:paraId="5928E8D5" w14:textId="77777777" w:rsidR="005A2756" w:rsidRDefault="005A2756" w:rsidP="006C5357">
      <w:pPr>
        <w:pStyle w:val="Textbezodsazen"/>
      </w:pPr>
    </w:p>
    <w:p w14:paraId="11790F18" w14:textId="77777777" w:rsidR="006C5357" w:rsidRDefault="006C5357" w:rsidP="006C5357">
      <w:pPr>
        <w:pStyle w:val="Textbezodsazen"/>
      </w:pPr>
    </w:p>
    <w:p w14:paraId="6C44CBC8" w14:textId="77777777" w:rsidR="006C5357" w:rsidRDefault="006C5357" w:rsidP="006C5357">
      <w:pPr>
        <w:pStyle w:val="Textbezodsazen"/>
      </w:pPr>
    </w:p>
    <w:p w14:paraId="264A9D1C" w14:textId="77777777" w:rsidR="006C5357" w:rsidRDefault="006C5357" w:rsidP="006C5357">
      <w:pPr>
        <w:pStyle w:val="Textbezodsazen"/>
      </w:pPr>
    </w:p>
    <w:p w14:paraId="177A12EA" w14:textId="77777777" w:rsidR="00F95FBD" w:rsidRDefault="00F95FBD" w:rsidP="006C5357">
      <w:pPr>
        <w:pStyle w:val="Textbezodsazen"/>
      </w:pPr>
    </w:p>
    <w:p w14:paraId="41346962" w14:textId="77777777" w:rsidR="00F762A8" w:rsidRDefault="00F762A8" w:rsidP="00165977">
      <w:pPr>
        <w:pStyle w:val="Tabulka"/>
        <w:sectPr w:rsidR="00F762A8" w:rsidSect="00CB1C83">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2BBAE4B" w14:textId="77777777" w:rsidR="00F762A8" w:rsidRDefault="00F762A8" w:rsidP="00F762A8">
      <w:pPr>
        <w:pStyle w:val="Nadpisbezsl1-1"/>
      </w:pPr>
      <w:r>
        <w:lastRenderedPageBreak/>
        <w:t xml:space="preserve">Příloha č. </w:t>
      </w:r>
      <w:r w:rsidR="004436EE">
        <w:t>9</w:t>
      </w:r>
    </w:p>
    <w:p w14:paraId="451A36FB" w14:textId="77777777" w:rsidR="004436EE" w:rsidRDefault="004436EE" w:rsidP="00B01693">
      <w:pPr>
        <w:pStyle w:val="Nadpisbezsl1-2"/>
        <w:outlineLvl w:val="1"/>
      </w:pPr>
      <w:r>
        <w:t>Související dokumenty</w:t>
      </w:r>
    </w:p>
    <w:p w14:paraId="19BC1CD1"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46E60F9"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0AA4B66"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001B8138" w14:textId="77777777" w:rsidR="00D0544F" w:rsidRPr="0017282C" w:rsidRDefault="00D0544F" w:rsidP="00D0544F">
            <w:pPr>
              <w:pStyle w:val="Tabulka"/>
              <w:jc w:val="center"/>
            </w:pPr>
            <w:r w:rsidRPr="0017282C">
              <w:t xml:space="preserve">Č. j.: </w:t>
            </w:r>
          </w:p>
        </w:tc>
        <w:tc>
          <w:tcPr>
            <w:tcW w:w="2957" w:type="dxa"/>
          </w:tcPr>
          <w:p w14:paraId="3A38E9CE" w14:textId="77777777" w:rsidR="00D0544F" w:rsidRPr="0017282C" w:rsidRDefault="00D0544F" w:rsidP="00964369">
            <w:pPr>
              <w:pStyle w:val="Tabulka"/>
              <w:jc w:val="center"/>
              <w:rPr>
                <w:highlight w:val="yellow"/>
              </w:rPr>
            </w:pPr>
            <w:r w:rsidRPr="0017282C">
              <w:t>Datum vydání</w:t>
            </w:r>
          </w:p>
        </w:tc>
      </w:tr>
      <w:tr w:rsidR="00D0544F" w:rsidRPr="00F95FBD" w14:paraId="37208F1B" w14:textId="77777777" w:rsidTr="00523121">
        <w:tc>
          <w:tcPr>
            <w:tcW w:w="2774" w:type="dxa"/>
          </w:tcPr>
          <w:p w14:paraId="098B1038" w14:textId="7D4DFFE3" w:rsidR="00D0544F" w:rsidRPr="00D0544F" w:rsidRDefault="00F25A8A" w:rsidP="00D0544F">
            <w:pPr>
              <w:pStyle w:val="Tabulka"/>
              <w:rPr>
                <w:highlight w:val="green"/>
              </w:rPr>
            </w:pPr>
            <w:r w:rsidRPr="00F25A8A">
              <w:t>Aktualizace studie proveditelnosti „Zaústění III. tranzitního železničního koridoru do železničního uzlu Praha</w:t>
            </w:r>
          </w:p>
        </w:tc>
        <w:tc>
          <w:tcPr>
            <w:tcW w:w="3129" w:type="dxa"/>
          </w:tcPr>
          <w:p w14:paraId="36F9ED11" w14:textId="77777777" w:rsidR="00D0544F" w:rsidRPr="00F95FBD" w:rsidRDefault="00D0544F" w:rsidP="00964369">
            <w:pPr>
              <w:pStyle w:val="Tabulka"/>
              <w:jc w:val="center"/>
            </w:pPr>
          </w:p>
        </w:tc>
        <w:tc>
          <w:tcPr>
            <w:tcW w:w="2957" w:type="dxa"/>
            <w:vAlign w:val="center"/>
          </w:tcPr>
          <w:p w14:paraId="2D086BE9" w14:textId="762C2EA4" w:rsidR="00D0544F" w:rsidRPr="00F95FBD" w:rsidRDefault="00F25A8A" w:rsidP="00523121">
            <w:pPr>
              <w:pStyle w:val="Tabulka"/>
              <w:jc w:val="center"/>
            </w:pPr>
            <w:r w:rsidRPr="00F25A8A">
              <w:t>6/2015</w:t>
            </w:r>
          </w:p>
        </w:tc>
      </w:tr>
      <w:tr w:rsidR="001C61BC" w:rsidRPr="00F95FBD" w14:paraId="065EB684" w14:textId="77777777" w:rsidTr="00523121">
        <w:tc>
          <w:tcPr>
            <w:tcW w:w="2774" w:type="dxa"/>
          </w:tcPr>
          <w:p w14:paraId="771EC0E4" w14:textId="238F75AA" w:rsidR="001C61BC" w:rsidRPr="00AE0EB4" w:rsidRDefault="00F25A8A">
            <w:pPr>
              <w:rPr>
                <w:sz w:val="18"/>
                <w:szCs w:val="18"/>
              </w:rPr>
            </w:pPr>
            <w:r w:rsidRPr="00F25A8A">
              <w:rPr>
                <w:sz w:val="18"/>
                <w:szCs w:val="18"/>
              </w:rPr>
              <w:t>Architektonická studie Železniční mosty pod Vyšehradem</w:t>
            </w:r>
          </w:p>
        </w:tc>
        <w:tc>
          <w:tcPr>
            <w:tcW w:w="3129" w:type="dxa"/>
          </w:tcPr>
          <w:p w14:paraId="71DAF2F8" w14:textId="77777777" w:rsidR="001C61BC" w:rsidRPr="00F95FBD" w:rsidRDefault="001C61BC" w:rsidP="00964369">
            <w:pPr>
              <w:pStyle w:val="Tabulka"/>
              <w:jc w:val="center"/>
            </w:pPr>
          </w:p>
        </w:tc>
        <w:tc>
          <w:tcPr>
            <w:tcW w:w="2957" w:type="dxa"/>
            <w:vAlign w:val="center"/>
          </w:tcPr>
          <w:p w14:paraId="77A815F1" w14:textId="1592302A" w:rsidR="001C61BC" w:rsidRPr="00F95FBD" w:rsidRDefault="00523121" w:rsidP="00523121">
            <w:pPr>
              <w:pStyle w:val="Tabulka"/>
              <w:jc w:val="center"/>
            </w:pPr>
            <w:r w:rsidRPr="00523121">
              <w:t>12/2023</w:t>
            </w:r>
          </w:p>
        </w:tc>
      </w:tr>
      <w:tr w:rsidR="001C61BC" w:rsidRPr="00F95FBD" w14:paraId="6D3D76F3" w14:textId="77777777" w:rsidTr="00523121">
        <w:tc>
          <w:tcPr>
            <w:tcW w:w="2774" w:type="dxa"/>
          </w:tcPr>
          <w:p w14:paraId="7A8C9215" w14:textId="12CAABAE" w:rsidR="001C61BC" w:rsidRPr="00AE0EB4" w:rsidRDefault="00523121">
            <w:pPr>
              <w:rPr>
                <w:sz w:val="18"/>
                <w:szCs w:val="18"/>
              </w:rPr>
            </w:pPr>
            <w:r w:rsidRPr="00523121">
              <w:rPr>
                <w:sz w:val="18"/>
                <w:szCs w:val="18"/>
              </w:rPr>
              <w:t>Technicko-ekonomická studie přesunutí nosných konstrukcí železničního mostu v ev. km 3,706</w:t>
            </w:r>
          </w:p>
        </w:tc>
        <w:tc>
          <w:tcPr>
            <w:tcW w:w="3129" w:type="dxa"/>
          </w:tcPr>
          <w:p w14:paraId="7DCD2F4E" w14:textId="77777777" w:rsidR="001C61BC" w:rsidRPr="00F95FBD" w:rsidRDefault="001C61BC" w:rsidP="00964369">
            <w:pPr>
              <w:pStyle w:val="Tabulka"/>
              <w:jc w:val="center"/>
            </w:pPr>
          </w:p>
        </w:tc>
        <w:tc>
          <w:tcPr>
            <w:tcW w:w="2957" w:type="dxa"/>
            <w:vAlign w:val="center"/>
          </w:tcPr>
          <w:p w14:paraId="439CB0F5" w14:textId="6A058622" w:rsidR="001C61BC" w:rsidRPr="00F95FBD" w:rsidRDefault="00BF4976" w:rsidP="00523121">
            <w:pPr>
              <w:pStyle w:val="Tabulka"/>
              <w:jc w:val="center"/>
            </w:pPr>
            <w:r>
              <w:t>2</w:t>
            </w:r>
            <w:r w:rsidR="00523121" w:rsidRPr="00523121">
              <w:t>/202</w:t>
            </w:r>
            <w:r>
              <w:t>4</w:t>
            </w:r>
          </w:p>
        </w:tc>
      </w:tr>
      <w:tr w:rsidR="001C61BC" w:rsidRPr="00F95FBD" w14:paraId="46FF2E1E" w14:textId="77777777" w:rsidTr="00AA4FCD">
        <w:tc>
          <w:tcPr>
            <w:tcW w:w="0" w:type="dxa"/>
          </w:tcPr>
          <w:p w14:paraId="6A094136" w14:textId="6842BA6E" w:rsidR="001C61BC" w:rsidRPr="00AE0EB4" w:rsidRDefault="00704D8C">
            <w:pPr>
              <w:rPr>
                <w:sz w:val="18"/>
                <w:szCs w:val="18"/>
              </w:rPr>
            </w:pPr>
            <w:r w:rsidRPr="00704D8C">
              <w:rPr>
                <w:sz w:val="18"/>
                <w:szCs w:val="18"/>
              </w:rPr>
              <w:t>Dokumentace DUR stavby „Rekonstrukce železničních mostů pod Vyšehradem“</w:t>
            </w:r>
          </w:p>
        </w:tc>
        <w:tc>
          <w:tcPr>
            <w:tcW w:w="0" w:type="dxa"/>
          </w:tcPr>
          <w:p w14:paraId="0017950E" w14:textId="77777777" w:rsidR="001C61BC" w:rsidRPr="00F95FBD" w:rsidRDefault="001C61BC" w:rsidP="00964369">
            <w:pPr>
              <w:pStyle w:val="Tabulka"/>
              <w:jc w:val="center"/>
            </w:pPr>
          </w:p>
        </w:tc>
        <w:tc>
          <w:tcPr>
            <w:tcW w:w="0" w:type="dxa"/>
            <w:vAlign w:val="center"/>
          </w:tcPr>
          <w:p w14:paraId="23BDE4CC" w14:textId="17397390" w:rsidR="001C61BC" w:rsidRPr="00F95FBD" w:rsidRDefault="00704D8C" w:rsidP="00704D8C">
            <w:pPr>
              <w:pStyle w:val="Tabulka"/>
              <w:jc w:val="center"/>
            </w:pPr>
            <w:r w:rsidRPr="00704D8C">
              <w:t>06/2018</w:t>
            </w:r>
          </w:p>
        </w:tc>
      </w:tr>
      <w:tr w:rsidR="001C61BC" w:rsidRPr="00F95FBD" w14:paraId="380B142B" w14:textId="77777777" w:rsidTr="005923F7">
        <w:tc>
          <w:tcPr>
            <w:tcW w:w="2774" w:type="dxa"/>
          </w:tcPr>
          <w:p w14:paraId="46990B5E" w14:textId="7554249E" w:rsidR="001C61BC" w:rsidRPr="00AE0EB4" w:rsidRDefault="001C61BC">
            <w:pPr>
              <w:rPr>
                <w:sz w:val="18"/>
                <w:szCs w:val="18"/>
              </w:rPr>
            </w:pPr>
          </w:p>
        </w:tc>
        <w:tc>
          <w:tcPr>
            <w:tcW w:w="3129" w:type="dxa"/>
          </w:tcPr>
          <w:p w14:paraId="7855E026" w14:textId="77777777" w:rsidR="001C61BC" w:rsidRPr="00F95FBD" w:rsidRDefault="001C61BC" w:rsidP="00964369">
            <w:pPr>
              <w:pStyle w:val="Tabulka"/>
              <w:jc w:val="center"/>
            </w:pPr>
          </w:p>
        </w:tc>
        <w:tc>
          <w:tcPr>
            <w:tcW w:w="2957" w:type="dxa"/>
          </w:tcPr>
          <w:p w14:paraId="11850B31" w14:textId="77777777" w:rsidR="001C61BC" w:rsidRPr="00F95FBD" w:rsidRDefault="001C61BC" w:rsidP="00964369">
            <w:pPr>
              <w:pStyle w:val="Tabulka"/>
              <w:jc w:val="center"/>
            </w:pPr>
          </w:p>
        </w:tc>
      </w:tr>
      <w:tr w:rsidR="001C61BC" w:rsidRPr="00F95FBD" w14:paraId="51C9505F" w14:textId="77777777" w:rsidTr="005923F7">
        <w:tc>
          <w:tcPr>
            <w:tcW w:w="2774" w:type="dxa"/>
          </w:tcPr>
          <w:p w14:paraId="1C118665" w14:textId="380DB2B1" w:rsidR="001C61BC" w:rsidRPr="00AE0EB4" w:rsidRDefault="001C61BC">
            <w:pPr>
              <w:rPr>
                <w:sz w:val="18"/>
                <w:szCs w:val="18"/>
              </w:rPr>
            </w:pPr>
          </w:p>
        </w:tc>
        <w:tc>
          <w:tcPr>
            <w:tcW w:w="3129" w:type="dxa"/>
          </w:tcPr>
          <w:p w14:paraId="675DA32F" w14:textId="77777777" w:rsidR="001C61BC" w:rsidRPr="00F95FBD" w:rsidRDefault="001C61BC" w:rsidP="00964369">
            <w:pPr>
              <w:pStyle w:val="Tabulka"/>
              <w:jc w:val="center"/>
            </w:pPr>
          </w:p>
        </w:tc>
        <w:tc>
          <w:tcPr>
            <w:tcW w:w="2957" w:type="dxa"/>
          </w:tcPr>
          <w:p w14:paraId="0E4A41C1" w14:textId="77777777" w:rsidR="001C61BC" w:rsidRPr="00F95FBD" w:rsidRDefault="001C61BC" w:rsidP="00964369">
            <w:pPr>
              <w:pStyle w:val="Tabulka"/>
              <w:jc w:val="center"/>
            </w:pPr>
          </w:p>
        </w:tc>
      </w:tr>
      <w:tr w:rsidR="001C61BC" w:rsidRPr="00F95FBD" w14:paraId="393DA064" w14:textId="77777777" w:rsidTr="005923F7">
        <w:tc>
          <w:tcPr>
            <w:tcW w:w="2774" w:type="dxa"/>
          </w:tcPr>
          <w:p w14:paraId="331D1C63" w14:textId="008CFC5B" w:rsidR="001C61BC" w:rsidRPr="00AE0EB4" w:rsidRDefault="001C61BC">
            <w:pPr>
              <w:rPr>
                <w:sz w:val="18"/>
                <w:szCs w:val="18"/>
              </w:rPr>
            </w:pPr>
          </w:p>
        </w:tc>
        <w:tc>
          <w:tcPr>
            <w:tcW w:w="3129" w:type="dxa"/>
          </w:tcPr>
          <w:p w14:paraId="7ED6CD90" w14:textId="77777777" w:rsidR="001C61BC" w:rsidRPr="00F95FBD" w:rsidRDefault="001C61BC" w:rsidP="00964369">
            <w:pPr>
              <w:pStyle w:val="Tabulka"/>
              <w:jc w:val="center"/>
            </w:pPr>
          </w:p>
        </w:tc>
        <w:tc>
          <w:tcPr>
            <w:tcW w:w="2957" w:type="dxa"/>
          </w:tcPr>
          <w:p w14:paraId="11991815" w14:textId="77777777" w:rsidR="001C61BC" w:rsidRPr="00F95FBD" w:rsidRDefault="001C61BC" w:rsidP="00964369">
            <w:pPr>
              <w:pStyle w:val="Tabulka"/>
              <w:jc w:val="center"/>
            </w:pPr>
          </w:p>
        </w:tc>
      </w:tr>
      <w:tr w:rsidR="00D0544F" w:rsidRPr="00F95FBD" w14:paraId="22054205" w14:textId="77777777" w:rsidTr="005923F7">
        <w:tc>
          <w:tcPr>
            <w:tcW w:w="2774" w:type="dxa"/>
          </w:tcPr>
          <w:p w14:paraId="0C3EF01A" w14:textId="77777777" w:rsidR="00D0544F" w:rsidRPr="00D0544F" w:rsidRDefault="00D0544F" w:rsidP="00964369">
            <w:pPr>
              <w:pStyle w:val="Tabulka"/>
              <w:rPr>
                <w:highlight w:val="green"/>
              </w:rPr>
            </w:pPr>
          </w:p>
        </w:tc>
        <w:tc>
          <w:tcPr>
            <w:tcW w:w="3129" w:type="dxa"/>
          </w:tcPr>
          <w:p w14:paraId="658DCBC4" w14:textId="77777777" w:rsidR="00D0544F" w:rsidRPr="00F95FBD" w:rsidRDefault="00D0544F" w:rsidP="00964369">
            <w:pPr>
              <w:pStyle w:val="Tabulka"/>
              <w:jc w:val="center"/>
            </w:pPr>
          </w:p>
        </w:tc>
        <w:tc>
          <w:tcPr>
            <w:tcW w:w="2957" w:type="dxa"/>
          </w:tcPr>
          <w:p w14:paraId="0BCF127F" w14:textId="77777777" w:rsidR="00D0544F" w:rsidRPr="00F95FBD" w:rsidRDefault="00D0544F" w:rsidP="00964369">
            <w:pPr>
              <w:pStyle w:val="Tabulka"/>
              <w:jc w:val="center"/>
            </w:pPr>
          </w:p>
        </w:tc>
      </w:tr>
    </w:tbl>
    <w:p w14:paraId="3EC26FEA" w14:textId="77777777" w:rsidR="00D0544F" w:rsidRDefault="00D0544F" w:rsidP="00D0544F">
      <w:pPr>
        <w:pStyle w:val="Textbezodsazen"/>
      </w:pPr>
    </w:p>
    <w:p w14:paraId="444C4364" w14:textId="77777777" w:rsidR="00D0544F" w:rsidRDefault="00D0544F" w:rsidP="00D0544F">
      <w:pPr>
        <w:pStyle w:val="Textbezodsazen"/>
      </w:pPr>
    </w:p>
    <w:p w14:paraId="3CC235EF" w14:textId="77777777" w:rsidR="005A2756" w:rsidRDefault="005A2756" w:rsidP="00F762A8">
      <w:pPr>
        <w:pStyle w:val="Textbezodsazen"/>
      </w:pPr>
    </w:p>
    <w:p w14:paraId="019BED2A" w14:textId="77777777" w:rsidR="00F762A8" w:rsidRDefault="00F762A8" w:rsidP="00F762A8">
      <w:pPr>
        <w:pStyle w:val="Textbezodsazen"/>
      </w:pPr>
    </w:p>
    <w:p w14:paraId="55E627D8" w14:textId="77777777" w:rsidR="006C5357" w:rsidRDefault="006C5357" w:rsidP="00F762A8">
      <w:pPr>
        <w:pStyle w:val="Textbezodsazen"/>
      </w:pPr>
    </w:p>
    <w:p w14:paraId="79935D29" w14:textId="77777777" w:rsidR="00F762A8" w:rsidRDefault="00F762A8" w:rsidP="00F762A8">
      <w:pPr>
        <w:pStyle w:val="Textbezodsazen"/>
      </w:pPr>
    </w:p>
    <w:p w14:paraId="2569F571" w14:textId="77777777" w:rsidR="00F762A8" w:rsidRDefault="00F762A8" w:rsidP="00F762A8">
      <w:pPr>
        <w:pStyle w:val="Textbezodsazen"/>
        <w:sectPr w:rsidR="00F762A8" w:rsidSect="00CB1C83">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CF9BA27" w14:textId="77777777" w:rsidR="00D0544F" w:rsidRDefault="00D0544F" w:rsidP="00D0544F">
      <w:pPr>
        <w:pStyle w:val="Nadpisbezsl1-1"/>
      </w:pPr>
      <w:r>
        <w:lastRenderedPageBreak/>
        <w:t>Příloha č. 10</w:t>
      </w:r>
    </w:p>
    <w:p w14:paraId="43675CA9" w14:textId="77777777" w:rsidR="00D0544F" w:rsidRDefault="00D0544F" w:rsidP="00B01693">
      <w:pPr>
        <w:pStyle w:val="Nadpisbezsl1-2"/>
        <w:outlineLvl w:val="1"/>
      </w:pPr>
      <w:r>
        <w:t>Zmocnění Vedoucího Zhotovitele</w:t>
      </w:r>
    </w:p>
    <w:p w14:paraId="6F5A87D9" w14:textId="4B7329D9" w:rsidR="00965FCC" w:rsidRDefault="00965FCC" w:rsidP="006A67D6">
      <w:pPr>
        <w:pStyle w:val="Textbezodsazen"/>
      </w:pPr>
    </w:p>
    <w:p w14:paraId="239A53A1" w14:textId="77777777" w:rsidR="00965FCC" w:rsidRDefault="00965FCC">
      <w:pPr>
        <w:spacing w:after="240" w:line="264" w:lineRule="auto"/>
        <w:sectPr w:rsidR="00965FCC" w:rsidSect="00CB1C83">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46461AB7" w14:textId="077B9477" w:rsidR="00965FCC" w:rsidRDefault="00965FCC" w:rsidP="00965FCC">
      <w:pPr>
        <w:pStyle w:val="Nadpisbezsl1-1"/>
      </w:pPr>
      <w:r>
        <w:lastRenderedPageBreak/>
        <w:t>Příloha č. 11</w:t>
      </w:r>
    </w:p>
    <w:p w14:paraId="69FA2A8B" w14:textId="144C873B" w:rsidR="007F22CD" w:rsidRPr="00965FCC" w:rsidRDefault="00965FCC" w:rsidP="00965FCC">
      <w:pPr>
        <w:spacing w:after="240" w:line="264" w:lineRule="auto"/>
      </w:pPr>
      <w:r w:rsidRPr="00965FCC">
        <w:rPr>
          <w:b/>
          <w:bCs/>
        </w:rPr>
        <w:t>BIM Protokol</w:t>
      </w:r>
    </w:p>
    <w:sectPr w:rsidR="007F22CD" w:rsidRPr="00965FCC" w:rsidSect="00CB1C83">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B4B896" w14:textId="77777777" w:rsidR="00FF3D0B" w:rsidRDefault="00FF3D0B" w:rsidP="00962258">
      <w:pPr>
        <w:spacing w:after="0" w:line="240" w:lineRule="auto"/>
      </w:pPr>
      <w:r>
        <w:separator/>
      </w:r>
    </w:p>
  </w:endnote>
  <w:endnote w:type="continuationSeparator" w:id="0">
    <w:p w14:paraId="37F86C7E" w14:textId="77777777" w:rsidR="00FF3D0B" w:rsidRDefault="00FF3D0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D097A" w:rsidRPr="003462EB" w14:paraId="28759E4E" w14:textId="77777777" w:rsidTr="009626C4">
      <w:tc>
        <w:tcPr>
          <w:tcW w:w="907" w:type="dxa"/>
          <w:tcMar>
            <w:left w:w="0" w:type="dxa"/>
            <w:right w:w="0" w:type="dxa"/>
          </w:tcMar>
          <w:vAlign w:val="bottom"/>
        </w:tcPr>
        <w:p w14:paraId="13B4A18B" w14:textId="44EDCCCC" w:rsidR="00ED097A" w:rsidRPr="00B8518B" w:rsidRDefault="00ED097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03F2">
            <w:rPr>
              <w:rStyle w:val="slostrnky"/>
              <w:noProof/>
            </w:rPr>
            <w:t>11</w:t>
          </w:r>
          <w:r>
            <w:rPr>
              <w:rStyle w:val="slostrnky"/>
            </w:rPr>
            <w:fldChar w:fldCharType="end"/>
          </w:r>
        </w:p>
      </w:tc>
      <w:tc>
        <w:tcPr>
          <w:tcW w:w="0" w:type="auto"/>
          <w:vAlign w:val="bottom"/>
        </w:tcPr>
        <w:p w14:paraId="13A60B32" w14:textId="4BB1E367" w:rsidR="00ED097A" w:rsidRPr="003462EB" w:rsidRDefault="00000000" w:rsidP="009626C4">
          <w:pPr>
            <w:pStyle w:val="Zpatvlevo"/>
          </w:pPr>
          <w:fldSimple w:instr=" STYLEREF  _Název_akce  \* MERGEFORMAT ">
            <w:r w:rsidR="00EC03F2" w:rsidRPr="00EC03F2">
              <w:rPr>
                <w:b/>
                <w:bCs/>
                <w:noProof/>
              </w:rPr>
              <w:t xml:space="preserve">„Rekonstrukce železničních </w:t>
            </w:r>
            <w:r w:rsidR="00EC03F2">
              <w:rPr>
                <w:noProof/>
              </w:rPr>
              <w:t>mostů pod Vyšehradem“</w:t>
            </w:r>
          </w:fldSimple>
        </w:p>
        <w:p w14:paraId="64082B65" w14:textId="6435E75D" w:rsidR="00ED097A" w:rsidRPr="003462EB" w:rsidRDefault="00ED097A" w:rsidP="005A2756">
          <w:pPr>
            <w:pStyle w:val="Zpatvlevo"/>
          </w:pPr>
          <w:r>
            <w:t>Smlouva o dílo na zhotovení Dokumentace</w:t>
          </w:r>
        </w:p>
      </w:tc>
    </w:tr>
  </w:tbl>
  <w:p w14:paraId="4346DD4B" w14:textId="77777777" w:rsidR="00ED097A" w:rsidRPr="00402B45" w:rsidRDefault="00ED097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D097A" w:rsidRPr="003462EB" w14:paraId="6ACE0313" w14:textId="77777777" w:rsidTr="009626C4">
      <w:tc>
        <w:tcPr>
          <w:tcW w:w="907" w:type="dxa"/>
          <w:tcMar>
            <w:left w:w="0" w:type="dxa"/>
            <w:right w:w="0" w:type="dxa"/>
          </w:tcMar>
          <w:vAlign w:val="bottom"/>
        </w:tcPr>
        <w:p w14:paraId="4E892E7B" w14:textId="500051BC" w:rsidR="00ED097A" w:rsidRPr="00B8518B" w:rsidRDefault="00ED097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03F2">
            <w:rPr>
              <w:rStyle w:val="slostrnky"/>
              <w:noProof/>
            </w:rPr>
            <w:t>6</w:t>
          </w:r>
          <w:r>
            <w:rPr>
              <w:rStyle w:val="slostrnky"/>
            </w:rPr>
            <w:fldChar w:fldCharType="end"/>
          </w:r>
        </w:p>
      </w:tc>
      <w:tc>
        <w:tcPr>
          <w:tcW w:w="0" w:type="auto"/>
          <w:vAlign w:val="bottom"/>
        </w:tcPr>
        <w:p w14:paraId="7FC915BF" w14:textId="77777777" w:rsidR="00ED097A" w:rsidRPr="005328CA" w:rsidRDefault="00ED097A" w:rsidP="009626C4">
          <w:pPr>
            <w:pStyle w:val="Zpatvlevo"/>
            <w:rPr>
              <w:b/>
            </w:rPr>
          </w:pPr>
          <w:r w:rsidRPr="005328CA">
            <w:rPr>
              <w:b/>
            </w:rPr>
            <w:t xml:space="preserve">Příloha č. </w:t>
          </w:r>
          <w:r>
            <w:rPr>
              <w:b/>
            </w:rPr>
            <w:t>4</w:t>
          </w:r>
        </w:p>
        <w:p w14:paraId="60544442" w14:textId="0A8DDB87" w:rsidR="00ED097A" w:rsidRPr="003462EB" w:rsidRDefault="00000000" w:rsidP="009626C4">
          <w:pPr>
            <w:pStyle w:val="Zpatvlevo"/>
          </w:pPr>
          <w:fldSimple w:instr=" STYLEREF  _Název_akce  \* MERGEFORMAT ">
            <w:r w:rsidR="00EC03F2" w:rsidRPr="00EC03F2">
              <w:rPr>
                <w:b/>
                <w:bCs/>
                <w:noProof/>
              </w:rPr>
              <w:t xml:space="preserve">„Rekonstrukce železničních </w:t>
            </w:r>
            <w:r w:rsidR="00EC03F2">
              <w:rPr>
                <w:noProof/>
              </w:rPr>
              <w:t>mostů pod Vyšehradem“</w:t>
            </w:r>
          </w:fldSimple>
        </w:p>
        <w:p w14:paraId="1BCB8C31" w14:textId="6E77777F" w:rsidR="00ED097A" w:rsidRPr="003462EB" w:rsidRDefault="00ED097A" w:rsidP="00402B45">
          <w:pPr>
            <w:pStyle w:val="Zpatvlevo"/>
          </w:pPr>
          <w:r>
            <w:t>Smlouva o dílo na zhotovení Dokumentace</w:t>
          </w:r>
        </w:p>
      </w:tc>
    </w:tr>
  </w:tbl>
  <w:p w14:paraId="7C58D07B" w14:textId="77777777" w:rsidR="00ED097A" w:rsidRPr="00402B45" w:rsidRDefault="00ED097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D097A" w:rsidRPr="009E09BE" w14:paraId="43BE142E" w14:textId="77777777" w:rsidTr="009626C4">
      <w:tc>
        <w:tcPr>
          <w:tcW w:w="0" w:type="auto"/>
          <w:tcMar>
            <w:left w:w="0" w:type="dxa"/>
            <w:right w:w="0" w:type="dxa"/>
          </w:tcMar>
          <w:vAlign w:val="bottom"/>
        </w:tcPr>
        <w:p w14:paraId="0402532A" w14:textId="77777777" w:rsidR="00ED097A" w:rsidRPr="005328CA" w:rsidRDefault="00ED097A" w:rsidP="009626C4">
          <w:pPr>
            <w:pStyle w:val="Zpatvpravo"/>
            <w:rPr>
              <w:b/>
            </w:rPr>
          </w:pPr>
          <w:r w:rsidRPr="005328CA">
            <w:rPr>
              <w:b/>
            </w:rPr>
            <w:t xml:space="preserve">Příloha č. </w:t>
          </w:r>
          <w:r>
            <w:rPr>
              <w:b/>
            </w:rPr>
            <w:t>4</w:t>
          </w:r>
          <w:r w:rsidRPr="005328CA">
            <w:rPr>
              <w:b/>
            </w:rPr>
            <w:t xml:space="preserve">   </w:t>
          </w:r>
        </w:p>
        <w:p w14:paraId="683D1865" w14:textId="6C44371F" w:rsidR="00ED097A" w:rsidRDefault="00ED097A" w:rsidP="009626C4">
          <w:pPr>
            <w:pStyle w:val="Zpatvpravo"/>
          </w:pPr>
          <w:r>
            <w:t xml:space="preserve"> </w:t>
          </w:r>
          <w:fldSimple w:instr=" STYLEREF  _Název_akce  \* MERGEFORMAT ">
            <w:r w:rsidR="00EC03F2" w:rsidRPr="00EC03F2">
              <w:rPr>
                <w:b/>
                <w:bCs/>
                <w:noProof/>
              </w:rPr>
              <w:t xml:space="preserve">„Rekonstrukce železničních </w:t>
            </w:r>
            <w:r w:rsidR="00EC03F2">
              <w:rPr>
                <w:noProof/>
              </w:rPr>
              <w:t>mostů pod Vyšehradem“</w:t>
            </w:r>
          </w:fldSimple>
        </w:p>
        <w:p w14:paraId="0ADDC5FE" w14:textId="69D7EE71" w:rsidR="00ED097A" w:rsidRPr="003462EB" w:rsidRDefault="00ED097A" w:rsidP="009626C4">
          <w:pPr>
            <w:pStyle w:val="Zpatvpravo"/>
            <w:rPr>
              <w:rStyle w:val="slostrnky"/>
              <w:b w:val="0"/>
              <w:color w:val="auto"/>
              <w:sz w:val="12"/>
            </w:rPr>
          </w:pPr>
          <w:r>
            <w:t>Smlouva o dílo na zhotovení Dokumentace</w:t>
          </w:r>
        </w:p>
      </w:tc>
      <w:tc>
        <w:tcPr>
          <w:tcW w:w="907" w:type="dxa"/>
          <w:vAlign w:val="bottom"/>
        </w:tcPr>
        <w:p w14:paraId="790158F1" w14:textId="73A06476" w:rsidR="00ED097A" w:rsidRPr="009E09BE" w:rsidRDefault="00ED097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03F2">
            <w:rPr>
              <w:rStyle w:val="slostrnky"/>
              <w:noProof/>
            </w:rPr>
            <w:t>6</w:t>
          </w:r>
          <w:r>
            <w:rPr>
              <w:rStyle w:val="slostrnky"/>
            </w:rPr>
            <w:fldChar w:fldCharType="end"/>
          </w:r>
        </w:p>
      </w:tc>
    </w:tr>
  </w:tbl>
  <w:p w14:paraId="6E1901A6" w14:textId="77777777" w:rsidR="00ED097A" w:rsidRPr="00B8518B" w:rsidRDefault="00ED097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D097A" w:rsidRPr="003462EB" w14:paraId="0DC011D7" w14:textId="77777777" w:rsidTr="009626C4">
      <w:tc>
        <w:tcPr>
          <w:tcW w:w="907" w:type="dxa"/>
          <w:tcMar>
            <w:left w:w="0" w:type="dxa"/>
            <w:right w:w="0" w:type="dxa"/>
          </w:tcMar>
          <w:vAlign w:val="bottom"/>
        </w:tcPr>
        <w:p w14:paraId="6FE8DA29" w14:textId="1552CA87" w:rsidR="00ED097A" w:rsidRPr="00B8518B" w:rsidRDefault="00ED097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03F2">
            <w:rPr>
              <w:rStyle w:val="slostrnky"/>
              <w:noProof/>
            </w:rPr>
            <w:t>4</w:t>
          </w:r>
          <w:r>
            <w:rPr>
              <w:rStyle w:val="slostrnky"/>
            </w:rPr>
            <w:fldChar w:fldCharType="end"/>
          </w:r>
        </w:p>
      </w:tc>
      <w:tc>
        <w:tcPr>
          <w:tcW w:w="0" w:type="auto"/>
          <w:vAlign w:val="bottom"/>
        </w:tcPr>
        <w:p w14:paraId="53065B11" w14:textId="77777777" w:rsidR="00ED097A" w:rsidRPr="005328CA" w:rsidRDefault="00ED097A" w:rsidP="009626C4">
          <w:pPr>
            <w:pStyle w:val="Zpatvlevo"/>
            <w:rPr>
              <w:b/>
            </w:rPr>
          </w:pPr>
          <w:r w:rsidRPr="005328CA">
            <w:rPr>
              <w:b/>
            </w:rPr>
            <w:t xml:space="preserve">Příloha č. </w:t>
          </w:r>
          <w:r>
            <w:rPr>
              <w:b/>
            </w:rPr>
            <w:t>5</w:t>
          </w:r>
        </w:p>
        <w:p w14:paraId="35E084E7" w14:textId="6EE3B516" w:rsidR="00ED097A" w:rsidRPr="003462EB" w:rsidRDefault="00000000" w:rsidP="009626C4">
          <w:pPr>
            <w:pStyle w:val="Zpatvlevo"/>
          </w:pPr>
          <w:fldSimple w:instr=" STYLEREF  _Název_akce  \* MERGEFORMAT ">
            <w:r w:rsidR="00EC03F2" w:rsidRPr="00EC03F2">
              <w:rPr>
                <w:b/>
                <w:bCs/>
                <w:noProof/>
              </w:rPr>
              <w:t xml:space="preserve">„Rekonstrukce železničních </w:t>
            </w:r>
            <w:r w:rsidR="00EC03F2">
              <w:rPr>
                <w:noProof/>
              </w:rPr>
              <w:t>mostů pod Vyšehradem“</w:t>
            </w:r>
          </w:fldSimple>
        </w:p>
        <w:p w14:paraId="015750B6" w14:textId="316D1E9D" w:rsidR="00ED097A" w:rsidRPr="003462EB" w:rsidRDefault="00ED097A" w:rsidP="00402B45">
          <w:pPr>
            <w:pStyle w:val="Zpatvlevo"/>
          </w:pPr>
          <w:r>
            <w:t>Smlouva o dílo na zhotovení Dokumentace</w:t>
          </w:r>
        </w:p>
      </w:tc>
    </w:tr>
  </w:tbl>
  <w:p w14:paraId="1C790FAB" w14:textId="77777777" w:rsidR="00ED097A" w:rsidRPr="00402B45" w:rsidRDefault="00ED097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D097A" w:rsidRPr="009E09BE" w14:paraId="4D5A72A8" w14:textId="77777777" w:rsidTr="00286AD1">
      <w:trPr>
        <w:jc w:val="right"/>
      </w:trPr>
      <w:tc>
        <w:tcPr>
          <w:tcW w:w="0" w:type="auto"/>
          <w:tcMar>
            <w:left w:w="0" w:type="dxa"/>
            <w:right w:w="0" w:type="dxa"/>
          </w:tcMar>
          <w:vAlign w:val="bottom"/>
        </w:tcPr>
        <w:p w14:paraId="1737DE06" w14:textId="77777777" w:rsidR="00ED097A" w:rsidRPr="005328CA" w:rsidRDefault="00ED097A" w:rsidP="009626C4">
          <w:pPr>
            <w:pStyle w:val="Zpatvpravo"/>
            <w:rPr>
              <w:b/>
            </w:rPr>
          </w:pPr>
          <w:r w:rsidRPr="005328CA">
            <w:rPr>
              <w:b/>
            </w:rPr>
            <w:t xml:space="preserve">Příloha č. </w:t>
          </w:r>
          <w:r>
            <w:rPr>
              <w:b/>
            </w:rPr>
            <w:t>5</w:t>
          </w:r>
          <w:r w:rsidRPr="005328CA">
            <w:rPr>
              <w:b/>
            </w:rPr>
            <w:t xml:space="preserve">   </w:t>
          </w:r>
        </w:p>
        <w:p w14:paraId="554D54A2" w14:textId="37DB63F7" w:rsidR="00ED097A" w:rsidRDefault="00ED097A" w:rsidP="009626C4">
          <w:pPr>
            <w:pStyle w:val="Zpatvpravo"/>
          </w:pPr>
          <w:r>
            <w:t xml:space="preserve"> </w:t>
          </w:r>
          <w:fldSimple w:instr=" STYLEREF  _Název_akce  \* MERGEFORMAT ">
            <w:r w:rsidR="00EC03F2" w:rsidRPr="00EC03F2">
              <w:rPr>
                <w:b/>
                <w:bCs/>
                <w:noProof/>
              </w:rPr>
              <w:t xml:space="preserve">„Rekonstrukce železničních </w:t>
            </w:r>
            <w:r w:rsidR="00EC03F2">
              <w:rPr>
                <w:noProof/>
              </w:rPr>
              <w:t>mostů pod Vyšehradem“</w:t>
            </w:r>
          </w:fldSimple>
        </w:p>
        <w:p w14:paraId="12B4BD7F" w14:textId="1F5FA6F6" w:rsidR="00ED097A" w:rsidRPr="003462EB" w:rsidRDefault="00ED097A" w:rsidP="009626C4">
          <w:pPr>
            <w:pStyle w:val="Zpatvpravo"/>
            <w:rPr>
              <w:rStyle w:val="slostrnky"/>
              <w:b w:val="0"/>
              <w:color w:val="auto"/>
              <w:sz w:val="12"/>
            </w:rPr>
          </w:pPr>
          <w:r>
            <w:t>Smlouva o dílo na zhotovení Dokumentace</w:t>
          </w:r>
        </w:p>
      </w:tc>
      <w:tc>
        <w:tcPr>
          <w:tcW w:w="907" w:type="dxa"/>
          <w:vAlign w:val="bottom"/>
        </w:tcPr>
        <w:p w14:paraId="3AD6612B" w14:textId="14BEA732" w:rsidR="00ED097A" w:rsidRPr="009E09BE" w:rsidRDefault="00ED097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03F2">
            <w:rPr>
              <w:rStyle w:val="slostrnky"/>
              <w:noProof/>
            </w:rPr>
            <w:t>4</w:t>
          </w:r>
          <w:r>
            <w:rPr>
              <w:rStyle w:val="slostrnky"/>
            </w:rPr>
            <w:fldChar w:fldCharType="end"/>
          </w:r>
        </w:p>
      </w:tc>
    </w:tr>
  </w:tbl>
  <w:p w14:paraId="21ED6E2D" w14:textId="77777777" w:rsidR="00ED097A" w:rsidRPr="00B8518B" w:rsidRDefault="00ED097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D097A" w:rsidRPr="003462EB" w14:paraId="6D1197F2" w14:textId="77777777" w:rsidTr="009626C4">
      <w:tc>
        <w:tcPr>
          <w:tcW w:w="907" w:type="dxa"/>
          <w:tcMar>
            <w:left w:w="0" w:type="dxa"/>
            <w:right w:w="0" w:type="dxa"/>
          </w:tcMar>
          <w:vAlign w:val="bottom"/>
        </w:tcPr>
        <w:p w14:paraId="6058E479" w14:textId="059580D2" w:rsidR="00ED097A" w:rsidRPr="00B8518B" w:rsidRDefault="00ED097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03F2">
            <w:rPr>
              <w:rStyle w:val="slostrnky"/>
              <w:noProof/>
            </w:rPr>
            <w:t>5</w:t>
          </w:r>
          <w:r>
            <w:rPr>
              <w:rStyle w:val="slostrnky"/>
            </w:rPr>
            <w:fldChar w:fldCharType="end"/>
          </w:r>
        </w:p>
      </w:tc>
      <w:tc>
        <w:tcPr>
          <w:tcW w:w="0" w:type="auto"/>
          <w:vAlign w:val="bottom"/>
        </w:tcPr>
        <w:p w14:paraId="4D41CED2" w14:textId="77777777" w:rsidR="00ED097A" w:rsidRPr="005328CA" w:rsidRDefault="00ED097A" w:rsidP="009626C4">
          <w:pPr>
            <w:pStyle w:val="Zpatvlevo"/>
            <w:rPr>
              <w:b/>
            </w:rPr>
          </w:pPr>
          <w:r w:rsidRPr="005328CA">
            <w:rPr>
              <w:b/>
            </w:rPr>
            <w:t xml:space="preserve">Příloha č. </w:t>
          </w:r>
          <w:r>
            <w:rPr>
              <w:b/>
            </w:rPr>
            <w:t>6</w:t>
          </w:r>
        </w:p>
        <w:p w14:paraId="70A83876" w14:textId="4BB2A1C7" w:rsidR="00ED097A" w:rsidRPr="003462EB" w:rsidRDefault="00000000" w:rsidP="009626C4">
          <w:pPr>
            <w:pStyle w:val="Zpatvlevo"/>
          </w:pPr>
          <w:fldSimple w:instr=" STYLEREF  _Název_akce  \* MERGEFORMAT ">
            <w:r w:rsidR="00EC03F2" w:rsidRPr="00EC03F2">
              <w:rPr>
                <w:b/>
                <w:bCs/>
                <w:noProof/>
              </w:rPr>
              <w:t xml:space="preserve">„Rekonstrukce železničních </w:t>
            </w:r>
            <w:r w:rsidR="00EC03F2">
              <w:rPr>
                <w:noProof/>
              </w:rPr>
              <w:t>mostů pod Vyšehradem“</w:t>
            </w:r>
          </w:fldSimple>
        </w:p>
        <w:p w14:paraId="008AEF79" w14:textId="77DC4D59" w:rsidR="00ED097A" w:rsidRPr="003462EB" w:rsidRDefault="00ED097A" w:rsidP="00402B45">
          <w:pPr>
            <w:pStyle w:val="Zpatvlevo"/>
          </w:pPr>
          <w:r>
            <w:t>Smlouva o dílo na zhotovení Dokumentace</w:t>
          </w:r>
        </w:p>
      </w:tc>
    </w:tr>
  </w:tbl>
  <w:p w14:paraId="56FF1873" w14:textId="77777777" w:rsidR="00ED097A" w:rsidRPr="00402B45" w:rsidRDefault="00ED097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D097A" w:rsidRPr="009E09BE" w14:paraId="382F4DE9" w14:textId="77777777" w:rsidTr="00286AD1">
      <w:trPr>
        <w:jc w:val="right"/>
      </w:trPr>
      <w:tc>
        <w:tcPr>
          <w:tcW w:w="0" w:type="auto"/>
          <w:tcMar>
            <w:left w:w="0" w:type="dxa"/>
            <w:right w:w="0" w:type="dxa"/>
          </w:tcMar>
          <w:vAlign w:val="bottom"/>
        </w:tcPr>
        <w:p w14:paraId="76BEFD3E" w14:textId="77777777" w:rsidR="00ED097A" w:rsidRPr="005328CA" w:rsidRDefault="00ED097A" w:rsidP="009626C4">
          <w:pPr>
            <w:pStyle w:val="Zpatvpravo"/>
            <w:rPr>
              <w:b/>
            </w:rPr>
          </w:pPr>
          <w:r w:rsidRPr="005328CA">
            <w:rPr>
              <w:b/>
            </w:rPr>
            <w:t xml:space="preserve">Příloha č. </w:t>
          </w:r>
          <w:r>
            <w:rPr>
              <w:b/>
            </w:rPr>
            <w:t>6</w:t>
          </w:r>
          <w:r w:rsidRPr="005328CA">
            <w:rPr>
              <w:b/>
            </w:rPr>
            <w:t xml:space="preserve">   </w:t>
          </w:r>
        </w:p>
        <w:p w14:paraId="1806184E" w14:textId="18C3611B" w:rsidR="00ED097A" w:rsidRDefault="00ED097A" w:rsidP="009626C4">
          <w:pPr>
            <w:pStyle w:val="Zpatvpravo"/>
          </w:pPr>
          <w:r>
            <w:t xml:space="preserve"> </w:t>
          </w:r>
          <w:fldSimple w:instr=" STYLEREF  _Název_akce  \* MERGEFORMAT ">
            <w:r w:rsidR="00EC03F2" w:rsidRPr="00EC03F2">
              <w:rPr>
                <w:b/>
                <w:bCs/>
                <w:noProof/>
              </w:rPr>
              <w:t xml:space="preserve">„Rekonstrukce železničních </w:t>
            </w:r>
            <w:r w:rsidR="00EC03F2">
              <w:rPr>
                <w:noProof/>
              </w:rPr>
              <w:t>mostů pod Vyšehradem“</w:t>
            </w:r>
          </w:fldSimple>
        </w:p>
        <w:p w14:paraId="3CDF27A7" w14:textId="59199B55" w:rsidR="00ED097A" w:rsidRPr="003462EB" w:rsidRDefault="00ED097A" w:rsidP="009626C4">
          <w:pPr>
            <w:pStyle w:val="Zpatvpravo"/>
            <w:rPr>
              <w:rStyle w:val="slostrnky"/>
              <w:b w:val="0"/>
              <w:color w:val="auto"/>
              <w:sz w:val="12"/>
            </w:rPr>
          </w:pPr>
          <w:r>
            <w:t>Smlouva o dílo na zhotovení Dokumentace</w:t>
          </w:r>
        </w:p>
      </w:tc>
      <w:tc>
        <w:tcPr>
          <w:tcW w:w="907" w:type="dxa"/>
          <w:vAlign w:val="bottom"/>
        </w:tcPr>
        <w:p w14:paraId="5800F7CD" w14:textId="7C7FA332" w:rsidR="00ED097A" w:rsidRPr="009E09BE" w:rsidRDefault="00ED097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03F2">
            <w:rPr>
              <w:rStyle w:val="slostrnky"/>
              <w:noProof/>
            </w:rPr>
            <w:t>5</w:t>
          </w:r>
          <w:r>
            <w:rPr>
              <w:rStyle w:val="slostrnky"/>
            </w:rPr>
            <w:fldChar w:fldCharType="end"/>
          </w:r>
        </w:p>
      </w:tc>
    </w:tr>
  </w:tbl>
  <w:p w14:paraId="09CCC6B4" w14:textId="77777777" w:rsidR="00ED097A" w:rsidRPr="00B8518B" w:rsidRDefault="00ED097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D097A" w:rsidRPr="003462EB" w14:paraId="770DCFE8" w14:textId="77777777" w:rsidTr="009626C4">
      <w:tc>
        <w:tcPr>
          <w:tcW w:w="907" w:type="dxa"/>
          <w:tcMar>
            <w:left w:w="0" w:type="dxa"/>
            <w:right w:w="0" w:type="dxa"/>
          </w:tcMar>
          <w:vAlign w:val="bottom"/>
        </w:tcPr>
        <w:p w14:paraId="3D7F5F65" w14:textId="77777777" w:rsidR="00ED097A" w:rsidRPr="00B8518B" w:rsidRDefault="00ED097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A7B762A" w14:textId="77777777" w:rsidR="00ED097A" w:rsidRPr="005328CA" w:rsidRDefault="00ED097A" w:rsidP="009626C4">
          <w:pPr>
            <w:pStyle w:val="Zpatvlevo"/>
            <w:rPr>
              <w:b/>
            </w:rPr>
          </w:pPr>
          <w:r w:rsidRPr="005328CA">
            <w:rPr>
              <w:b/>
            </w:rPr>
            <w:t xml:space="preserve">Příloha č. </w:t>
          </w:r>
          <w:r>
            <w:rPr>
              <w:b/>
            </w:rPr>
            <w:t>7</w:t>
          </w:r>
        </w:p>
        <w:p w14:paraId="4D71063E" w14:textId="3BA84803" w:rsidR="00ED097A" w:rsidRPr="003462EB" w:rsidRDefault="00000000" w:rsidP="009626C4">
          <w:pPr>
            <w:pStyle w:val="Zpatvlevo"/>
          </w:pPr>
          <w:fldSimple w:instr=" STYLEREF  _Název_akce  \* MERGEFORMAT ">
            <w:r w:rsidR="0067148E" w:rsidRPr="0067148E">
              <w:rPr>
                <w:b/>
                <w:bCs/>
                <w:noProof/>
              </w:rPr>
              <w:t xml:space="preserve">„Rekonstrukce železničních </w:t>
            </w:r>
            <w:r w:rsidR="0067148E">
              <w:rPr>
                <w:noProof/>
              </w:rPr>
              <w:t>mostů pod Vyšehradem“</w:t>
            </w:r>
          </w:fldSimple>
        </w:p>
        <w:p w14:paraId="04096253" w14:textId="77777777" w:rsidR="00ED097A" w:rsidRPr="003462EB" w:rsidRDefault="00ED097A" w:rsidP="00402B45">
          <w:pPr>
            <w:pStyle w:val="Zpatvlevo"/>
          </w:pPr>
          <w:r>
            <w:t xml:space="preserve">Smlouva o dílo na zhotovení </w:t>
          </w:r>
          <w:proofErr w:type="spellStart"/>
          <w:r>
            <w:t>Dokumentace+AD</w:t>
          </w:r>
          <w:proofErr w:type="spellEnd"/>
        </w:p>
      </w:tc>
    </w:tr>
  </w:tbl>
  <w:p w14:paraId="67EDFB9A" w14:textId="77777777" w:rsidR="00ED097A" w:rsidRPr="00402B45" w:rsidRDefault="00ED097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D097A" w:rsidRPr="009E09BE" w14:paraId="10D2C1BE" w14:textId="77777777" w:rsidTr="00286AD1">
      <w:trPr>
        <w:jc w:val="right"/>
      </w:trPr>
      <w:tc>
        <w:tcPr>
          <w:tcW w:w="0" w:type="auto"/>
          <w:tcMar>
            <w:left w:w="0" w:type="dxa"/>
            <w:right w:w="0" w:type="dxa"/>
          </w:tcMar>
          <w:vAlign w:val="bottom"/>
        </w:tcPr>
        <w:p w14:paraId="620CE8F6" w14:textId="77777777" w:rsidR="00ED097A" w:rsidRPr="005328CA" w:rsidRDefault="00ED097A" w:rsidP="009626C4">
          <w:pPr>
            <w:pStyle w:val="Zpatvpravo"/>
            <w:rPr>
              <w:b/>
            </w:rPr>
          </w:pPr>
          <w:r w:rsidRPr="005328CA">
            <w:rPr>
              <w:b/>
            </w:rPr>
            <w:t xml:space="preserve">Příloha č. </w:t>
          </w:r>
          <w:r>
            <w:rPr>
              <w:b/>
            </w:rPr>
            <w:t>7</w:t>
          </w:r>
          <w:r w:rsidRPr="005328CA">
            <w:rPr>
              <w:b/>
            </w:rPr>
            <w:t xml:space="preserve">   </w:t>
          </w:r>
        </w:p>
        <w:p w14:paraId="2451FFF5" w14:textId="32057F99" w:rsidR="00ED097A" w:rsidRDefault="00ED097A" w:rsidP="009626C4">
          <w:pPr>
            <w:pStyle w:val="Zpatvpravo"/>
          </w:pPr>
          <w:r>
            <w:t xml:space="preserve"> </w:t>
          </w:r>
          <w:fldSimple w:instr=" STYLEREF  _Název_akce  \* MERGEFORMAT ">
            <w:r w:rsidR="00EC03F2" w:rsidRPr="00EC03F2">
              <w:rPr>
                <w:b/>
                <w:bCs/>
                <w:noProof/>
              </w:rPr>
              <w:t xml:space="preserve">„Rekonstrukce železničních </w:t>
            </w:r>
            <w:r w:rsidR="00EC03F2">
              <w:rPr>
                <w:noProof/>
              </w:rPr>
              <w:t>mostů pod Vyšehradem“</w:t>
            </w:r>
          </w:fldSimple>
        </w:p>
        <w:p w14:paraId="78D524A1" w14:textId="04611544" w:rsidR="00ED097A" w:rsidRPr="003462EB" w:rsidRDefault="00ED097A" w:rsidP="009626C4">
          <w:pPr>
            <w:pStyle w:val="Zpatvpravo"/>
            <w:rPr>
              <w:rStyle w:val="slostrnky"/>
              <w:b w:val="0"/>
              <w:color w:val="auto"/>
              <w:sz w:val="12"/>
            </w:rPr>
          </w:pPr>
          <w:r>
            <w:t>Smlouva o dílo na zhotovení Dokumentace</w:t>
          </w:r>
        </w:p>
      </w:tc>
      <w:tc>
        <w:tcPr>
          <w:tcW w:w="907" w:type="dxa"/>
          <w:vAlign w:val="bottom"/>
        </w:tcPr>
        <w:p w14:paraId="23EB3165" w14:textId="5A1C410A" w:rsidR="00ED097A" w:rsidRPr="009E09BE" w:rsidRDefault="00ED097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03F2">
            <w:rPr>
              <w:rStyle w:val="slostrnky"/>
              <w:noProof/>
            </w:rPr>
            <w:t>1</w:t>
          </w:r>
          <w:r>
            <w:rPr>
              <w:rStyle w:val="slostrnky"/>
            </w:rPr>
            <w:fldChar w:fldCharType="end"/>
          </w:r>
        </w:p>
      </w:tc>
    </w:tr>
  </w:tbl>
  <w:p w14:paraId="005F4588" w14:textId="77777777" w:rsidR="00ED097A" w:rsidRPr="00B8518B" w:rsidRDefault="00ED097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D097A" w:rsidRPr="003462EB" w14:paraId="6593700B" w14:textId="77777777" w:rsidTr="009626C4">
      <w:tc>
        <w:tcPr>
          <w:tcW w:w="907" w:type="dxa"/>
          <w:tcMar>
            <w:left w:w="0" w:type="dxa"/>
            <w:right w:w="0" w:type="dxa"/>
          </w:tcMar>
          <w:vAlign w:val="bottom"/>
        </w:tcPr>
        <w:p w14:paraId="578D20E2" w14:textId="77777777" w:rsidR="00ED097A" w:rsidRPr="00B8518B" w:rsidRDefault="00ED097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C337157" w14:textId="77777777" w:rsidR="00ED097A" w:rsidRPr="005328CA" w:rsidRDefault="00ED097A" w:rsidP="009626C4">
          <w:pPr>
            <w:pStyle w:val="Zpatvlevo"/>
            <w:rPr>
              <w:b/>
            </w:rPr>
          </w:pPr>
          <w:r w:rsidRPr="005328CA">
            <w:rPr>
              <w:b/>
            </w:rPr>
            <w:t xml:space="preserve">Příloha č. </w:t>
          </w:r>
          <w:r>
            <w:rPr>
              <w:b/>
            </w:rPr>
            <w:t>8</w:t>
          </w:r>
        </w:p>
        <w:p w14:paraId="3C8FFE62" w14:textId="72AAC873" w:rsidR="00ED097A" w:rsidRPr="003462EB" w:rsidRDefault="00000000" w:rsidP="009626C4">
          <w:pPr>
            <w:pStyle w:val="Zpatvlevo"/>
          </w:pPr>
          <w:fldSimple w:instr=" STYLEREF  _Název_akce  \* MERGEFORMAT ">
            <w:r w:rsidR="0067148E" w:rsidRPr="0067148E">
              <w:rPr>
                <w:b/>
                <w:bCs/>
                <w:noProof/>
              </w:rPr>
              <w:t xml:space="preserve">„Rekonstrukce železničních </w:t>
            </w:r>
            <w:r w:rsidR="0067148E">
              <w:rPr>
                <w:noProof/>
              </w:rPr>
              <w:t>mostů pod Vyšehradem“</w:t>
            </w:r>
          </w:fldSimple>
        </w:p>
        <w:p w14:paraId="7B1EBF07" w14:textId="77777777" w:rsidR="00ED097A" w:rsidRPr="003462EB" w:rsidRDefault="00ED097A" w:rsidP="00402B45">
          <w:pPr>
            <w:pStyle w:val="Zpatvlevo"/>
          </w:pPr>
          <w:r>
            <w:t xml:space="preserve">Smlouva o dílo na zhotovení </w:t>
          </w:r>
          <w:proofErr w:type="spellStart"/>
          <w:r>
            <w:t>Dokumentace+AD</w:t>
          </w:r>
          <w:proofErr w:type="spellEnd"/>
        </w:p>
      </w:tc>
    </w:tr>
  </w:tbl>
  <w:p w14:paraId="643E439D" w14:textId="77777777" w:rsidR="00ED097A" w:rsidRPr="00402B45" w:rsidRDefault="00ED097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D097A" w:rsidRPr="009E09BE" w14:paraId="4C57BCEC" w14:textId="77777777" w:rsidTr="00286AD1">
      <w:trPr>
        <w:jc w:val="right"/>
      </w:trPr>
      <w:tc>
        <w:tcPr>
          <w:tcW w:w="0" w:type="auto"/>
          <w:tcMar>
            <w:left w:w="0" w:type="dxa"/>
            <w:right w:w="0" w:type="dxa"/>
          </w:tcMar>
          <w:vAlign w:val="bottom"/>
        </w:tcPr>
        <w:p w14:paraId="0B404D09" w14:textId="77777777" w:rsidR="00ED097A" w:rsidRPr="005328CA" w:rsidRDefault="00ED097A" w:rsidP="009626C4">
          <w:pPr>
            <w:pStyle w:val="Zpatvpravo"/>
            <w:rPr>
              <w:b/>
            </w:rPr>
          </w:pPr>
          <w:r w:rsidRPr="005328CA">
            <w:rPr>
              <w:b/>
            </w:rPr>
            <w:t xml:space="preserve">Příloha č. </w:t>
          </w:r>
          <w:r>
            <w:rPr>
              <w:b/>
            </w:rPr>
            <w:t>8</w:t>
          </w:r>
          <w:r w:rsidRPr="005328CA">
            <w:rPr>
              <w:b/>
            </w:rPr>
            <w:t xml:space="preserve">   </w:t>
          </w:r>
        </w:p>
        <w:p w14:paraId="3CD81050" w14:textId="0EC2592F" w:rsidR="00ED097A" w:rsidRDefault="00ED097A" w:rsidP="009626C4">
          <w:pPr>
            <w:pStyle w:val="Zpatvpravo"/>
          </w:pPr>
          <w:r>
            <w:t xml:space="preserve"> </w:t>
          </w:r>
          <w:fldSimple w:instr=" STYLEREF  _Název_akce  \* MERGEFORMAT ">
            <w:r w:rsidR="00EC03F2" w:rsidRPr="00EC03F2">
              <w:rPr>
                <w:b/>
                <w:bCs/>
                <w:noProof/>
              </w:rPr>
              <w:t xml:space="preserve">„Rekonstrukce železničních </w:t>
            </w:r>
            <w:r w:rsidR="00EC03F2">
              <w:rPr>
                <w:noProof/>
              </w:rPr>
              <w:t>mostů pod Vyšehradem“</w:t>
            </w:r>
          </w:fldSimple>
        </w:p>
        <w:p w14:paraId="47F68FD3" w14:textId="5BACF892" w:rsidR="00ED097A" w:rsidRPr="003462EB" w:rsidRDefault="00ED097A" w:rsidP="009626C4">
          <w:pPr>
            <w:pStyle w:val="Zpatvpravo"/>
            <w:rPr>
              <w:rStyle w:val="slostrnky"/>
              <w:b w:val="0"/>
              <w:color w:val="auto"/>
              <w:sz w:val="12"/>
            </w:rPr>
          </w:pPr>
          <w:r>
            <w:t>Smlouva o dílo na zhotovení Dokumentace</w:t>
          </w:r>
        </w:p>
      </w:tc>
      <w:tc>
        <w:tcPr>
          <w:tcW w:w="907" w:type="dxa"/>
          <w:vAlign w:val="bottom"/>
        </w:tcPr>
        <w:p w14:paraId="58F8656C" w14:textId="5C63D0A3" w:rsidR="00ED097A" w:rsidRPr="009E09BE" w:rsidRDefault="00ED097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03F2">
            <w:rPr>
              <w:rStyle w:val="slostrnky"/>
              <w:noProof/>
            </w:rPr>
            <w:t>1</w:t>
          </w:r>
          <w:r>
            <w:rPr>
              <w:rStyle w:val="slostrnky"/>
            </w:rPr>
            <w:fldChar w:fldCharType="end"/>
          </w:r>
        </w:p>
      </w:tc>
    </w:tr>
  </w:tbl>
  <w:p w14:paraId="5CF777A9" w14:textId="77777777" w:rsidR="00ED097A" w:rsidRPr="00B8518B" w:rsidRDefault="00ED097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D097A" w:rsidRPr="009E09BE" w14:paraId="25557E3E" w14:textId="77777777" w:rsidTr="009626C4">
      <w:tc>
        <w:tcPr>
          <w:tcW w:w="0" w:type="auto"/>
          <w:tcMar>
            <w:left w:w="0" w:type="dxa"/>
            <w:right w:w="0" w:type="dxa"/>
          </w:tcMar>
          <w:vAlign w:val="bottom"/>
        </w:tcPr>
        <w:p w14:paraId="0D1B1CC3" w14:textId="454D8E7B" w:rsidR="00ED097A" w:rsidRDefault="00000000" w:rsidP="009626C4">
          <w:pPr>
            <w:pStyle w:val="Zpatvpravo"/>
          </w:pPr>
          <w:fldSimple w:instr=" STYLEREF  _Název_akce  \* MERGEFORMAT ">
            <w:r w:rsidR="00EC03F2" w:rsidRPr="00EC03F2">
              <w:rPr>
                <w:b/>
                <w:bCs/>
                <w:noProof/>
              </w:rPr>
              <w:t xml:space="preserve">„Rekonstrukce železničních </w:t>
            </w:r>
            <w:r w:rsidR="00EC03F2">
              <w:rPr>
                <w:noProof/>
              </w:rPr>
              <w:t>mostů pod Vyšehradem“</w:t>
            </w:r>
          </w:fldSimple>
        </w:p>
        <w:p w14:paraId="642B2161" w14:textId="25035D5F" w:rsidR="00ED097A" w:rsidRPr="003462EB" w:rsidRDefault="00ED097A" w:rsidP="009626C4">
          <w:pPr>
            <w:pStyle w:val="Zpatvpravo"/>
            <w:rPr>
              <w:rStyle w:val="slostrnky"/>
              <w:b w:val="0"/>
              <w:color w:val="auto"/>
              <w:sz w:val="12"/>
            </w:rPr>
          </w:pPr>
          <w:r>
            <w:t>Smlouva o dílo na zhotovení Dokumentace</w:t>
          </w:r>
        </w:p>
      </w:tc>
      <w:tc>
        <w:tcPr>
          <w:tcW w:w="907" w:type="dxa"/>
          <w:vAlign w:val="bottom"/>
        </w:tcPr>
        <w:p w14:paraId="65AC7D72" w14:textId="35AF7CF6" w:rsidR="00ED097A" w:rsidRPr="009E09BE" w:rsidRDefault="00ED097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03F2">
            <w:rPr>
              <w:rStyle w:val="slostrnky"/>
              <w:noProof/>
            </w:rPr>
            <w:t>11</w:t>
          </w:r>
          <w:r>
            <w:rPr>
              <w:rStyle w:val="slostrnky"/>
            </w:rPr>
            <w:fldChar w:fldCharType="end"/>
          </w:r>
        </w:p>
      </w:tc>
    </w:tr>
  </w:tbl>
  <w:p w14:paraId="5BD8E5B7" w14:textId="77777777" w:rsidR="00ED097A" w:rsidRPr="00B8518B" w:rsidRDefault="00ED097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D097A" w:rsidRPr="003462EB" w14:paraId="29962A30" w14:textId="77777777" w:rsidTr="009626C4">
      <w:tc>
        <w:tcPr>
          <w:tcW w:w="907" w:type="dxa"/>
          <w:tcMar>
            <w:left w:w="0" w:type="dxa"/>
            <w:right w:w="0" w:type="dxa"/>
          </w:tcMar>
          <w:vAlign w:val="bottom"/>
        </w:tcPr>
        <w:p w14:paraId="02511B0B" w14:textId="77777777" w:rsidR="00ED097A" w:rsidRPr="00B8518B" w:rsidRDefault="00ED097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8729F8" w14:textId="77777777" w:rsidR="00ED097A" w:rsidRPr="005328CA" w:rsidRDefault="00ED097A" w:rsidP="009626C4">
          <w:pPr>
            <w:pStyle w:val="Zpatvlevo"/>
            <w:rPr>
              <w:b/>
            </w:rPr>
          </w:pPr>
          <w:r w:rsidRPr="005328CA">
            <w:rPr>
              <w:b/>
            </w:rPr>
            <w:t xml:space="preserve">Příloha č. </w:t>
          </w:r>
          <w:r>
            <w:rPr>
              <w:b/>
            </w:rPr>
            <w:t>9</w:t>
          </w:r>
        </w:p>
        <w:p w14:paraId="6861F90B" w14:textId="6466B96D" w:rsidR="00ED097A" w:rsidRPr="003462EB" w:rsidRDefault="00000000" w:rsidP="009626C4">
          <w:pPr>
            <w:pStyle w:val="Zpatvlevo"/>
          </w:pPr>
          <w:fldSimple w:instr=" STYLEREF  _Název_akce  \* MERGEFORMAT ">
            <w:r w:rsidR="0067148E" w:rsidRPr="0067148E">
              <w:rPr>
                <w:b/>
                <w:bCs/>
                <w:noProof/>
              </w:rPr>
              <w:t xml:space="preserve">„Rekonstrukce železničních </w:t>
            </w:r>
            <w:r w:rsidR="0067148E">
              <w:rPr>
                <w:noProof/>
              </w:rPr>
              <w:t>mostů pod Vyšehradem“</w:t>
            </w:r>
          </w:fldSimple>
        </w:p>
        <w:p w14:paraId="119C05C6" w14:textId="77777777" w:rsidR="00ED097A" w:rsidRPr="003462EB" w:rsidRDefault="00ED097A" w:rsidP="00402B45">
          <w:pPr>
            <w:pStyle w:val="Zpatvlevo"/>
          </w:pPr>
          <w:r>
            <w:t xml:space="preserve">Smlouva o dílo na zhotovení </w:t>
          </w:r>
          <w:proofErr w:type="spellStart"/>
          <w:r>
            <w:t>Dokumentace+AD</w:t>
          </w:r>
          <w:proofErr w:type="spellEnd"/>
        </w:p>
      </w:tc>
    </w:tr>
  </w:tbl>
  <w:p w14:paraId="00DD4231" w14:textId="77777777" w:rsidR="00ED097A" w:rsidRPr="00402B45" w:rsidRDefault="00ED097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D097A" w:rsidRPr="009E09BE" w14:paraId="1AB91C59" w14:textId="77777777" w:rsidTr="00286AD1">
      <w:trPr>
        <w:jc w:val="right"/>
      </w:trPr>
      <w:tc>
        <w:tcPr>
          <w:tcW w:w="0" w:type="auto"/>
          <w:tcMar>
            <w:left w:w="0" w:type="dxa"/>
            <w:right w:w="0" w:type="dxa"/>
          </w:tcMar>
          <w:vAlign w:val="bottom"/>
        </w:tcPr>
        <w:p w14:paraId="2FE76CCE" w14:textId="77777777" w:rsidR="00ED097A" w:rsidRPr="005328CA" w:rsidRDefault="00ED097A" w:rsidP="009626C4">
          <w:pPr>
            <w:pStyle w:val="Zpatvpravo"/>
            <w:rPr>
              <w:b/>
            </w:rPr>
          </w:pPr>
          <w:r w:rsidRPr="005328CA">
            <w:rPr>
              <w:b/>
            </w:rPr>
            <w:t xml:space="preserve">Příloha č. </w:t>
          </w:r>
          <w:r>
            <w:rPr>
              <w:b/>
            </w:rPr>
            <w:t>9</w:t>
          </w:r>
          <w:r w:rsidRPr="005328CA">
            <w:rPr>
              <w:b/>
            </w:rPr>
            <w:t xml:space="preserve">   </w:t>
          </w:r>
        </w:p>
        <w:p w14:paraId="5C45E371" w14:textId="3B49EBFC" w:rsidR="00ED097A" w:rsidRDefault="00ED097A" w:rsidP="009626C4">
          <w:pPr>
            <w:pStyle w:val="Zpatvpravo"/>
          </w:pPr>
          <w:r>
            <w:t xml:space="preserve"> </w:t>
          </w:r>
          <w:fldSimple w:instr=" STYLEREF  _Název_akce  \* MERGEFORMAT ">
            <w:r w:rsidR="00EC03F2" w:rsidRPr="00EC03F2">
              <w:rPr>
                <w:b/>
                <w:bCs/>
                <w:noProof/>
              </w:rPr>
              <w:t xml:space="preserve">„Rekonstrukce železničních </w:t>
            </w:r>
            <w:r w:rsidR="00EC03F2">
              <w:rPr>
                <w:noProof/>
              </w:rPr>
              <w:t>mostů pod Vyšehradem“</w:t>
            </w:r>
          </w:fldSimple>
        </w:p>
        <w:p w14:paraId="00334045" w14:textId="19F445FE" w:rsidR="00ED097A" w:rsidRPr="003462EB" w:rsidRDefault="00ED097A" w:rsidP="009626C4">
          <w:pPr>
            <w:pStyle w:val="Zpatvpravo"/>
            <w:rPr>
              <w:rStyle w:val="slostrnky"/>
              <w:b w:val="0"/>
              <w:color w:val="auto"/>
              <w:sz w:val="12"/>
            </w:rPr>
          </w:pPr>
          <w:r>
            <w:t>Smlouva o dílo na zhotovení Dokumentace</w:t>
          </w:r>
        </w:p>
      </w:tc>
      <w:tc>
        <w:tcPr>
          <w:tcW w:w="907" w:type="dxa"/>
          <w:vAlign w:val="bottom"/>
        </w:tcPr>
        <w:p w14:paraId="49353EDA" w14:textId="7110B945" w:rsidR="00ED097A" w:rsidRPr="009E09BE" w:rsidRDefault="00ED097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03F2">
            <w:rPr>
              <w:rStyle w:val="slostrnky"/>
              <w:noProof/>
            </w:rPr>
            <w:t>1</w:t>
          </w:r>
          <w:r>
            <w:rPr>
              <w:rStyle w:val="slostrnky"/>
            </w:rPr>
            <w:fldChar w:fldCharType="end"/>
          </w:r>
        </w:p>
      </w:tc>
    </w:tr>
  </w:tbl>
  <w:p w14:paraId="4A813A74" w14:textId="77777777" w:rsidR="00ED097A" w:rsidRPr="00B8518B" w:rsidRDefault="00ED097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D097A" w:rsidRPr="003462EB" w14:paraId="7B2AEB12" w14:textId="77777777" w:rsidTr="009626C4">
      <w:tc>
        <w:tcPr>
          <w:tcW w:w="907" w:type="dxa"/>
          <w:tcMar>
            <w:left w:w="0" w:type="dxa"/>
            <w:right w:w="0" w:type="dxa"/>
          </w:tcMar>
          <w:vAlign w:val="bottom"/>
        </w:tcPr>
        <w:p w14:paraId="14CBAE93" w14:textId="46DA0443" w:rsidR="00ED097A" w:rsidRPr="00B8518B" w:rsidRDefault="00ED097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4F4FDD7" w14:textId="77777777" w:rsidR="00ED097A" w:rsidRPr="005328CA" w:rsidRDefault="00ED097A" w:rsidP="009626C4">
          <w:pPr>
            <w:pStyle w:val="Zpatvlevo"/>
            <w:rPr>
              <w:b/>
            </w:rPr>
          </w:pPr>
          <w:r w:rsidRPr="005328CA">
            <w:rPr>
              <w:b/>
            </w:rPr>
            <w:t xml:space="preserve">Příloha č. </w:t>
          </w:r>
          <w:r>
            <w:rPr>
              <w:b/>
            </w:rPr>
            <w:t>10</w:t>
          </w:r>
        </w:p>
        <w:p w14:paraId="25BB030A" w14:textId="64C3A75F" w:rsidR="00ED097A" w:rsidRPr="003462EB" w:rsidRDefault="00000000" w:rsidP="009626C4">
          <w:pPr>
            <w:pStyle w:val="Zpatvlevo"/>
          </w:pPr>
          <w:fldSimple w:instr=" STYLEREF  _Název_akce  \* MERGEFORMAT ">
            <w:r w:rsidR="0067148E" w:rsidRPr="0067148E">
              <w:rPr>
                <w:b/>
                <w:bCs/>
                <w:noProof/>
              </w:rPr>
              <w:t xml:space="preserve">„Rekonstrukce železničních </w:t>
            </w:r>
            <w:r w:rsidR="0067148E">
              <w:rPr>
                <w:noProof/>
              </w:rPr>
              <w:t>mostů pod Vyšehradem“</w:t>
            </w:r>
          </w:fldSimple>
        </w:p>
        <w:p w14:paraId="1270599F" w14:textId="77777777" w:rsidR="00ED097A" w:rsidRPr="003462EB" w:rsidRDefault="00ED097A" w:rsidP="00402B45">
          <w:pPr>
            <w:pStyle w:val="Zpatvlevo"/>
          </w:pPr>
          <w:r>
            <w:t xml:space="preserve">Smlouva o dílo na zhotovení </w:t>
          </w:r>
          <w:proofErr w:type="spellStart"/>
          <w:r>
            <w:t>Dokumentace+AD</w:t>
          </w:r>
          <w:proofErr w:type="spellEnd"/>
        </w:p>
      </w:tc>
    </w:tr>
  </w:tbl>
  <w:p w14:paraId="3889083A" w14:textId="77777777" w:rsidR="00ED097A" w:rsidRPr="00402B45" w:rsidRDefault="00ED097A">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D097A" w:rsidRPr="009E09BE" w14:paraId="26A93055" w14:textId="77777777" w:rsidTr="00286AD1">
      <w:trPr>
        <w:jc w:val="right"/>
      </w:trPr>
      <w:tc>
        <w:tcPr>
          <w:tcW w:w="0" w:type="auto"/>
          <w:tcMar>
            <w:left w:w="0" w:type="dxa"/>
            <w:right w:w="0" w:type="dxa"/>
          </w:tcMar>
          <w:vAlign w:val="bottom"/>
        </w:tcPr>
        <w:p w14:paraId="296038F1" w14:textId="598B003E" w:rsidR="00ED097A" w:rsidRPr="005328CA" w:rsidRDefault="00ED097A" w:rsidP="009626C4">
          <w:pPr>
            <w:pStyle w:val="Zpatvpravo"/>
            <w:rPr>
              <w:b/>
            </w:rPr>
          </w:pPr>
          <w:r w:rsidRPr="005328CA">
            <w:rPr>
              <w:b/>
            </w:rPr>
            <w:t>Příloha č.</w:t>
          </w:r>
          <w:r>
            <w:rPr>
              <w:b/>
            </w:rPr>
            <w:t xml:space="preserve"> 10</w:t>
          </w:r>
          <w:r w:rsidRPr="005328CA">
            <w:rPr>
              <w:b/>
            </w:rPr>
            <w:t xml:space="preserve">   </w:t>
          </w:r>
        </w:p>
        <w:p w14:paraId="6B753AB5" w14:textId="555D8CA4" w:rsidR="00ED097A" w:rsidRDefault="00ED097A" w:rsidP="009626C4">
          <w:pPr>
            <w:pStyle w:val="Zpatvpravo"/>
          </w:pPr>
          <w:r>
            <w:t xml:space="preserve"> </w:t>
          </w:r>
          <w:fldSimple w:instr=" STYLEREF  _Název_akce  \* MERGEFORMAT ">
            <w:r w:rsidR="00EC03F2" w:rsidRPr="00EC03F2">
              <w:rPr>
                <w:b/>
                <w:bCs/>
                <w:noProof/>
              </w:rPr>
              <w:t xml:space="preserve">„Rekonstrukce železničních </w:t>
            </w:r>
            <w:r w:rsidR="00EC03F2">
              <w:rPr>
                <w:noProof/>
              </w:rPr>
              <w:t>mostů pod Vyšehradem“</w:t>
            </w:r>
          </w:fldSimple>
        </w:p>
        <w:p w14:paraId="0B5A24B3" w14:textId="157CC9E1" w:rsidR="00ED097A" w:rsidRPr="003462EB" w:rsidRDefault="00ED097A" w:rsidP="0007452F">
          <w:pPr>
            <w:pStyle w:val="Zpatvpravo"/>
            <w:rPr>
              <w:rStyle w:val="slostrnky"/>
              <w:b w:val="0"/>
              <w:color w:val="auto"/>
              <w:sz w:val="12"/>
            </w:rPr>
          </w:pPr>
          <w:r>
            <w:t>Smlouva o dílo na zhotovení Dokumentace</w:t>
          </w:r>
        </w:p>
      </w:tc>
      <w:tc>
        <w:tcPr>
          <w:tcW w:w="907" w:type="dxa"/>
          <w:vAlign w:val="bottom"/>
        </w:tcPr>
        <w:p w14:paraId="1C3E8CB8" w14:textId="127B6AFC" w:rsidR="00ED097A" w:rsidRPr="009E09BE" w:rsidRDefault="00ED097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03F2">
            <w:rPr>
              <w:rStyle w:val="slostrnky"/>
              <w:noProof/>
            </w:rPr>
            <w:t>1</w:t>
          </w:r>
          <w:r>
            <w:rPr>
              <w:rStyle w:val="slostrnky"/>
            </w:rPr>
            <w:fldChar w:fldCharType="end"/>
          </w:r>
        </w:p>
      </w:tc>
    </w:tr>
  </w:tbl>
  <w:p w14:paraId="43AFFD47" w14:textId="77777777" w:rsidR="00ED097A" w:rsidRPr="00B8518B" w:rsidRDefault="00ED097A"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D097A" w:rsidRPr="009E09BE" w14:paraId="2F94385A" w14:textId="77777777" w:rsidTr="00286AD1">
      <w:trPr>
        <w:jc w:val="right"/>
      </w:trPr>
      <w:tc>
        <w:tcPr>
          <w:tcW w:w="0" w:type="auto"/>
          <w:tcMar>
            <w:left w:w="0" w:type="dxa"/>
            <w:right w:w="0" w:type="dxa"/>
          </w:tcMar>
          <w:vAlign w:val="bottom"/>
        </w:tcPr>
        <w:p w14:paraId="34C7D108" w14:textId="77777777" w:rsidR="00ED097A" w:rsidRPr="005328CA" w:rsidRDefault="00ED097A" w:rsidP="009626C4">
          <w:pPr>
            <w:pStyle w:val="Zpatvpravo"/>
            <w:rPr>
              <w:b/>
            </w:rPr>
          </w:pPr>
          <w:r w:rsidRPr="005328CA">
            <w:rPr>
              <w:b/>
            </w:rPr>
            <w:t>Příloha č.</w:t>
          </w:r>
          <w:r>
            <w:rPr>
              <w:b/>
            </w:rPr>
            <w:t xml:space="preserve"> 11</w:t>
          </w:r>
          <w:r w:rsidRPr="005328CA">
            <w:rPr>
              <w:b/>
            </w:rPr>
            <w:t xml:space="preserve">   </w:t>
          </w:r>
        </w:p>
        <w:p w14:paraId="70AB0129" w14:textId="5B6A3208" w:rsidR="00ED097A" w:rsidRDefault="00ED097A" w:rsidP="009626C4">
          <w:pPr>
            <w:pStyle w:val="Zpatvpravo"/>
          </w:pPr>
          <w:r>
            <w:t xml:space="preserve"> </w:t>
          </w:r>
          <w:fldSimple w:instr=" STYLEREF  _Název_akce  \* MERGEFORMAT ">
            <w:r w:rsidR="00EC03F2" w:rsidRPr="00EC03F2">
              <w:rPr>
                <w:b/>
                <w:bCs/>
                <w:noProof/>
              </w:rPr>
              <w:t xml:space="preserve">„Rekonstrukce železničních </w:t>
            </w:r>
            <w:r w:rsidR="00EC03F2">
              <w:rPr>
                <w:noProof/>
              </w:rPr>
              <w:t>mostů pod Vyšehradem“</w:t>
            </w:r>
          </w:fldSimple>
        </w:p>
        <w:p w14:paraId="6B587941" w14:textId="77777777" w:rsidR="00ED097A" w:rsidRPr="003462EB" w:rsidRDefault="00ED097A" w:rsidP="0007452F">
          <w:pPr>
            <w:pStyle w:val="Zpatvpravo"/>
            <w:rPr>
              <w:rStyle w:val="slostrnky"/>
              <w:b w:val="0"/>
              <w:color w:val="auto"/>
              <w:sz w:val="12"/>
            </w:rPr>
          </w:pPr>
          <w:r>
            <w:t>Smlouva o dílo na zhotovení Dokumentace</w:t>
          </w:r>
        </w:p>
      </w:tc>
      <w:tc>
        <w:tcPr>
          <w:tcW w:w="907" w:type="dxa"/>
          <w:vAlign w:val="bottom"/>
        </w:tcPr>
        <w:p w14:paraId="3C309A17" w14:textId="02931554" w:rsidR="00ED097A" w:rsidRPr="009E09BE" w:rsidRDefault="00ED097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03F2">
            <w:rPr>
              <w:rStyle w:val="slostrnky"/>
              <w:noProof/>
            </w:rPr>
            <w:t>1</w:t>
          </w:r>
          <w:r>
            <w:rPr>
              <w:rStyle w:val="slostrnky"/>
            </w:rPr>
            <w:fldChar w:fldCharType="end"/>
          </w:r>
        </w:p>
      </w:tc>
    </w:tr>
  </w:tbl>
  <w:p w14:paraId="64429FEC" w14:textId="77777777" w:rsidR="00ED097A" w:rsidRPr="00B8518B" w:rsidRDefault="00ED097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9F1FB" w14:textId="77777777" w:rsidR="00ED097A" w:rsidRPr="00B8518B" w:rsidRDefault="00ED097A" w:rsidP="00460660">
    <w:pPr>
      <w:pStyle w:val="Zpat"/>
      <w:rPr>
        <w:sz w:val="2"/>
        <w:szCs w:val="2"/>
      </w:rPr>
    </w:pPr>
  </w:p>
  <w:p w14:paraId="2FD1BF7F" w14:textId="77777777" w:rsidR="00ED097A" w:rsidRPr="00B3350F" w:rsidRDefault="00ED097A" w:rsidP="007C7C99">
    <w:pPr>
      <w:spacing w:after="0" w:line="240" w:lineRule="auto"/>
      <w:rPr>
        <w:sz w:val="4"/>
        <w:szCs w:val="4"/>
      </w:rPr>
    </w:pPr>
    <w:r w:rsidRPr="004C7962">
      <w:rPr>
        <w:noProof/>
        <w:lang w:eastAsia="cs-CZ"/>
      </w:rPr>
      <w:drawing>
        <wp:inline distT="0" distB="0" distL="0" distR="0" wp14:anchorId="72FC5F22" wp14:editId="56DA9CC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48942E8" w14:textId="6448FD15" w:rsidR="00ED097A" w:rsidRPr="00B3350F" w:rsidRDefault="00ED097A" w:rsidP="007C7C99">
    <w:pPr>
      <w:spacing w:after="0"/>
      <w:rPr>
        <w:i/>
        <w:sz w:val="4"/>
        <w:szCs w:val="4"/>
      </w:rPr>
    </w:pPr>
    <w:r w:rsidRPr="00BC322B">
      <w:rPr>
        <w:i/>
      </w:rPr>
      <w:t xml:space="preserve">  </w:t>
    </w:r>
  </w:p>
  <w:p w14:paraId="54595310" w14:textId="77777777" w:rsidR="00ED097A" w:rsidRPr="00460660" w:rsidRDefault="00ED097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D097A" w:rsidRPr="003462EB" w14:paraId="2BDDA18E" w14:textId="77777777" w:rsidTr="009626C4">
      <w:tc>
        <w:tcPr>
          <w:tcW w:w="907" w:type="dxa"/>
          <w:tcMar>
            <w:left w:w="0" w:type="dxa"/>
            <w:right w:w="0" w:type="dxa"/>
          </w:tcMar>
          <w:vAlign w:val="bottom"/>
        </w:tcPr>
        <w:p w14:paraId="4192ABE5" w14:textId="19EDA036" w:rsidR="00ED097A" w:rsidRPr="00B8518B" w:rsidRDefault="00ED097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03F2">
            <w:rPr>
              <w:rStyle w:val="slostrnky"/>
              <w:noProof/>
            </w:rPr>
            <w:t>2</w:t>
          </w:r>
          <w:r>
            <w:rPr>
              <w:rStyle w:val="slostrnky"/>
            </w:rPr>
            <w:fldChar w:fldCharType="end"/>
          </w:r>
        </w:p>
      </w:tc>
      <w:tc>
        <w:tcPr>
          <w:tcW w:w="0" w:type="auto"/>
          <w:vAlign w:val="bottom"/>
        </w:tcPr>
        <w:p w14:paraId="32D939B2" w14:textId="77777777" w:rsidR="00ED097A" w:rsidRPr="005328CA" w:rsidRDefault="00ED097A" w:rsidP="009626C4">
          <w:pPr>
            <w:pStyle w:val="Zpatvlevo"/>
            <w:rPr>
              <w:b/>
            </w:rPr>
          </w:pPr>
          <w:r w:rsidRPr="005328CA">
            <w:rPr>
              <w:b/>
            </w:rPr>
            <w:t>Příloha č. 1</w:t>
          </w:r>
        </w:p>
        <w:p w14:paraId="528742C5" w14:textId="331981E4" w:rsidR="00ED097A" w:rsidRPr="003462EB" w:rsidRDefault="00000000" w:rsidP="009626C4">
          <w:pPr>
            <w:pStyle w:val="Zpatvlevo"/>
          </w:pPr>
          <w:fldSimple w:instr=" STYLEREF  _Název_akce  \* MERGEFORMAT ">
            <w:r w:rsidR="00EC03F2" w:rsidRPr="00EC03F2">
              <w:rPr>
                <w:b/>
                <w:bCs/>
                <w:noProof/>
              </w:rPr>
              <w:t xml:space="preserve">„Rekonstrukce železničních </w:t>
            </w:r>
            <w:r w:rsidR="00EC03F2">
              <w:rPr>
                <w:noProof/>
              </w:rPr>
              <w:t>mostů pod Vyšehradem“</w:t>
            </w:r>
          </w:fldSimple>
        </w:p>
        <w:p w14:paraId="2A1968FE" w14:textId="77777777" w:rsidR="00ED097A" w:rsidRPr="003462EB" w:rsidRDefault="00ED097A" w:rsidP="00402B45">
          <w:pPr>
            <w:pStyle w:val="Zpatvlevo"/>
          </w:pPr>
          <w:r>
            <w:t xml:space="preserve">Smlouva o dílo na zhotovení </w:t>
          </w:r>
          <w:proofErr w:type="spellStart"/>
          <w:r>
            <w:t>Dokumentace+AD</w:t>
          </w:r>
          <w:proofErr w:type="spellEnd"/>
        </w:p>
      </w:tc>
    </w:tr>
  </w:tbl>
  <w:p w14:paraId="708B90C9" w14:textId="77777777" w:rsidR="00ED097A" w:rsidRPr="00402B45" w:rsidRDefault="00ED097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D097A" w:rsidRPr="009E09BE" w14:paraId="441154A6" w14:textId="77777777" w:rsidTr="009626C4">
      <w:tc>
        <w:tcPr>
          <w:tcW w:w="0" w:type="auto"/>
          <w:tcMar>
            <w:left w:w="0" w:type="dxa"/>
            <w:right w:w="0" w:type="dxa"/>
          </w:tcMar>
          <w:vAlign w:val="bottom"/>
        </w:tcPr>
        <w:p w14:paraId="35AE215B" w14:textId="77777777" w:rsidR="00ED097A" w:rsidRPr="005328CA" w:rsidRDefault="00ED097A" w:rsidP="009626C4">
          <w:pPr>
            <w:pStyle w:val="Zpatvpravo"/>
            <w:rPr>
              <w:b/>
            </w:rPr>
          </w:pPr>
          <w:r w:rsidRPr="005328CA">
            <w:rPr>
              <w:b/>
            </w:rPr>
            <w:t xml:space="preserve">Příloha č. 1   </w:t>
          </w:r>
        </w:p>
        <w:p w14:paraId="744276D3" w14:textId="3DA3CEEB" w:rsidR="00ED097A" w:rsidRDefault="00ED097A" w:rsidP="009626C4">
          <w:pPr>
            <w:pStyle w:val="Zpatvpravo"/>
          </w:pPr>
          <w:r>
            <w:t xml:space="preserve"> </w:t>
          </w:r>
          <w:fldSimple w:instr=" STYLEREF  _Název_akce  \* MERGEFORMAT ">
            <w:r w:rsidR="00EC03F2" w:rsidRPr="00EC03F2">
              <w:rPr>
                <w:b/>
                <w:bCs/>
                <w:noProof/>
              </w:rPr>
              <w:t xml:space="preserve">„Rekonstrukce železničních </w:t>
            </w:r>
            <w:r w:rsidR="00EC03F2">
              <w:rPr>
                <w:noProof/>
              </w:rPr>
              <w:t>mostů pod Vyšehradem“</w:t>
            </w:r>
          </w:fldSimple>
        </w:p>
        <w:p w14:paraId="34D56388" w14:textId="63E0EB2B" w:rsidR="00ED097A" w:rsidRPr="003462EB" w:rsidRDefault="00ED097A" w:rsidP="009626C4">
          <w:pPr>
            <w:pStyle w:val="Zpatvpravo"/>
            <w:rPr>
              <w:rStyle w:val="slostrnky"/>
              <w:b w:val="0"/>
              <w:color w:val="auto"/>
              <w:sz w:val="12"/>
            </w:rPr>
          </w:pPr>
          <w:r>
            <w:t>Smlouva o dílo na zhotovení Dokumentace</w:t>
          </w:r>
        </w:p>
      </w:tc>
      <w:tc>
        <w:tcPr>
          <w:tcW w:w="907" w:type="dxa"/>
          <w:vAlign w:val="bottom"/>
        </w:tcPr>
        <w:p w14:paraId="79581B04" w14:textId="2223328E" w:rsidR="00ED097A" w:rsidRPr="009E09BE" w:rsidRDefault="00ED097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03F2">
            <w:rPr>
              <w:rStyle w:val="slostrnky"/>
              <w:noProof/>
            </w:rPr>
            <w:t>2</w:t>
          </w:r>
          <w:r>
            <w:rPr>
              <w:rStyle w:val="slostrnky"/>
            </w:rPr>
            <w:fldChar w:fldCharType="end"/>
          </w:r>
        </w:p>
      </w:tc>
    </w:tr>
  </w:tbl>
  <w:p w14:paraId="67E9493B" w14:textId="77777777" w:rsidR="00ED097A" w:rsidRPr="00B8518B" w:rsidRDefault="00ED097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D097A" w:rsidRPr="003462EB" w14:paraId="0055C025" w14:textId="77777777" w:rsidTr="009626C4">
      <w:tc>
        <w:tcPr>
          <w:tcW w:w="907" w:type="dxa"/>
          <w:tcMar>
            <w:left w:w="0" w:type="dxa"/>
            <w:right w:w="0" w:type="dxa"/>
          </w:tcMar>
          <w:vAlign w:val="bottom"/>
        </w:tcPr>
        <w:p w14:paraId="71E05076" w14:textId="77777777" w:rsidR="00ED097A" w:rsidRPr="00B8518B" w:rsidRDefault="00ED097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7BA13F" w14:textId="77777777" w:rsidR="00ED097A" w:rsidRPr="005328CA" w:rsidRDefault="00ED097A" w:rsidP="009626C4">
          <w:pPr>
            <w:pStyle w:val="Zpatvlevo"/>
            <w:rPr>
              <w:b/>
            </w:rPr>
          </w:pPr>
          <w:r w:rsidRPr="005328CA">
            <w:rPr>
              <w:b/>
            </w:rPr>
            <w:t xml:space="preserve">Příloha č. </w:t>
          </w:r>
          <w:r>
            <w:rPr>
              <w:b/>
            </w:rPr>
            <w:t>2</w:t>
          </w:r>
        </w:p>
        <w:p w14:paraId="32E5DAC2" w14:textId="57FAC246" w:rsidR="00ED097A" w:rsidRPr="003462EB" w:rsidRDefault="00000000" w:rsidP="009626C4">
          <w:pPr>
            <w:pStyle w:val="Zpatvlevo"/>
          </w:pPr>
          <w:fldSimple w:instr=" STYLEREF  _Název_akce  \* MERGEFORMAT ">
            <w:r w:rsidR="0067148E" w:rsidRPr="0067148E">
              <w:rPr>
                <w:b/>
                <w:bCs/>
                <w:noProof/>
              </w:rPr>
              <w:t xml:space="preserve">„Rekonstrukce železničních </w:t>
            </w:r>
            <w:r w:rsidR="0067148E">
              <w:rPr>
                <w:noProof/>
              </w:rPr>
              <w:t>mostů pod Vyšehradem“</w:t>
            </w:r>
          </w:fldSimple>
        </w:p>
        <w:p w14:paraId="37061B65" w14:textId="77777777" w:rsidR="00ED097A" w:rsidRPr="003462EB" w:rsidRDefault="00ED097A" w:rsidP="0007452F">
          <w:pPr>
            <w:pStyle w:val="Zpatvlevo"/>
          </w:pPr>
          <w:r>
            <w:t xml:space="preserve">Smlouva o dílo na zhotovení </w:t>
          </w:r>
          <w:proofErr w:type="spellStart"/>
          <w:r>
            <w:t>Dokumentace+AD</w:t>
          </w:r>
          <w:proofErr w:type="spellEnd"/>
        </w:p>
      </w:tc>
    </w:tr>
  </w:tbl>
  <w:p w14:paraId="74B905BC" w14:textId="77777777" w:rsidR="00ED097A" w:rsidRPr="00402B45" w:rsidRDefault="00ED097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D097A" w:rsidRPr="009E09BE" w14:paraId="5808D9AB" w14:textId="77777777" w:rsidTr="009626C4">
      <w:tc>
        <w:tcPr>
          <w:tcW w:w="0" w:type="auto"/>
          <w:tcMar>
            <w:left w:w="0" w:type="dxa"/>
            <w:right w:w="0" w:type="dxa"/>
          </w:tcMar>
          <w:vAlign w:val="bottom"/>
        </w:tcPr>
        <w:p w14:paraId="0AA4E4E7" w14:textId="77777777" w:rsidR="00ED097A" w:rsidRPr="005328CA" w:rsidRDefault="00ED097A" w:rsidP="009626C4">
          <w:pPr>
            <w:pStyle w:val="Zpatvpravo"/>
            <w:rPr>
              <w:b/>
            </w:rPr>
          </w:pPr>
          <w:r w:rsidRPr="005328CA">
            <w:rPr>
              <w:b/>
            </w:rPr>
            <w:t xml:space="preserve">Příloha č. </w:t>
          </w:r>
          <w:r>
            <w:rPr>
              <w:b/>
            </w:rPr>
            <w:t>2</w:t>
          </w:r>
          <w:r w:rsidRPr="005328CA">
            <w:rPr>
              <w:b/>
            </w:rPr>
            <w:t xml:space="preserve">   </w:t>
          </w:r>
        </w:p>
        <w:p w14:paraId="72EE17C1" w14:textId="6454AB8A" w:rsidR="00ED097A" w:rsidRDefault="00ED097A" w:rsidP="009626C4">
          <w:pPr>
            <w:pStyle w:val="Zpatvpravo"/>
          </w:pPr>
          <w:r>
            <w:t xml:space="preserve"> </w:t>
          </w:r>
          <w:fldSimple w:instr=" STYLEREF  _Název_akce  \* MERGEFORMAT ">
            <w:r w:rsidR="00EC03F2" w:rsidRPr="00EC03F2">
              <w:rPr>
                <w:b/>
                <w:bCs/>
                <w:noProof/>
              </w:rPr>
              <w:t xml:space="preserve">„Rekonstrukce železničních </w:t>
            </w:r>
            <w:r w:rsidR="00EC03F2">
              <w:rPr>
                <w:noProof/>
              </w:rPr>
              <w:t>mostů pod Vyšehradem“</w:t>
            </w:r>
          </w:fldSimple>
        </w:p>
        <w:p w14:paraId="33123CE7" w14:textId="1C1C625C" w:rsidR="00ED097A" w:rsidRPr="003462EB" w:rsidRDefault="00ED097A" w:rsidP="009626C4">
          <w:pPr>
            <w:pStyle w:val="Zpatvpravo"/>
            <w:rPr>
              <w:rStyle w:val="slostrnky"/>
              <w:b w:val="0"/>
              <w:color w:val="auto"/>
              <w:sz w:val="12"/>
            </w:rPr>
          </w:pPr>
          <w:r>
            <w:t>Smlouva o dílo na zhotovení Dokumentace</w:t>
          </w:r>
        </w:p>
      </w:tc>
      <w:tc>
        <w:tcPr>
          <w:tcW w:w="907" w:type="dxa"/>
          <w:vAlign w:val="bottom"/>
        </w:tcPr>
        <w:p w14:paraId="5DB73213" w14:textId="4F57024A" w:rsidR="00ED097A" w:rsidRPr="009E09BE" w:rsidRDefault="00ED097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03F2">
            <w:rPr>
              <w:rStyle w:val="slostrnky"/>
              <w:noProof/>
            </w:rPr>
            <w:t>1</w:t>
          </w:r>
          <w:r>
            <w:rPr>
              <w:rStyle w:val="slostrnky"/>
            </w:rPr>
            <w:fldChar w:fldCharType="end"/>
          </w:r>
        </w:p>
      </w:tc>
    </w:tr>
  </w:tbl>
  <w:p w14:paraId="66935BFF" w14:textId="77777777" w:rsidR="00ED097A" w:rsidRPr="00B8518B" w:rsidRDefault="00ED097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D097A" w:rsidRPr="003462EB" w14:paraId="07F92DF6" w14:textId="77777777" w:rsidTr="009626C4">
      <w:tc>
        <w:tcPr>
          <w:tcW w:w="907" w:type="dxa"/>
          <w:tcMar>
            <w:left w:w="0" w:type="dxa"/>
            <w:right w:w="0" w:type="dxa"/>
          </w:tcMar>
          <w:vAlign w:val="bottom"/>
        </w:tcPr>
        <w:p w14:paraId="0E6F21BE" w14:textId="77777777" w:rsidR="00ED097A" w:rsidRPr="00B8518B" w:rsidRDefault="00ED097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86E3077" w14:textId="77777777" w:rsidR="00ED097A" w:rsidRPr="005328CA" w:rsidRDefault="00ED097A" w:rsidP="009626C4">
          <w:pPr>
            <w:pStyle w:val="Zpatvlevo"/>
            <w:rPr>
              <w:b/>
            </w:rPr>
          </w:pPr>
          <w:r w:rsidRPr="005328CA">
            <w:rPr>
              <w:b/>
            </w:rPr>
            <w:t xml:space="preserve">Příloha č. </w:t>
          </w:r>
          <w:r>
            <w:rPr>
              <w:b/>
            </w:rPr>
            <w:t>3</w:t>
          </w:r>
        </w:p>
        <w:p w14:paraId="16463926" w14:textId="4282D999" w:rsidR="00ED097A" w:rsidRPr="003462EB" w:rsidRDefault="00000000" w:rsidP="009626C4">
          <w:pPr>
            <w:pStyle w:val="Zpatvlevo"/>
          </w:pPr>
          <w:fldSimple w:instr=" STYLEREF  _Název_akce  \* MERGEFORMAT ">
            <w:r w:rsidR="0067148E" w:rsidRPr="0067148E">
              <w:rPr>
                <w:b/>
                <w:bCs/>
                <w:noProof/>
              </w:rPr>
              <w:t xml:space="preserve">„Rekonstrukce železničních </w:t>
            </w:r>
            <w:r w:rsidR="0067148E">
              <w:rPr>
                <w:noProof/>
              </w:rPr>
              <w:t>mostů pod Vyšehradem“</w:t>
            </w:r>
          </w:fldSimple>
        </w:p>
        <w:p w14:paraId="1F0B1A35" w14:textId="77777777" w:rsidR="00ED097A" w:rsidRPr="003462EB" w:rsidRDefault="00ED097A" w:rsidP="00402B45">
          <w:pPr>
            <w:pStyle w:val="Zpatvlevo"/>
          </w:pPr>
          <w:r>
            <w:t xml:space="preserve">Smlouva o dílo na zhotovení </w:t>
          </w:r>
          <w:proofErr w:type="spellStart"/>
          <w:r>
            <w:t>Dokumentace+AD</w:t>
          </w:r>
          <w:proofErr w:type="spellEnd"/>
        </w:p>
      </w:tc>
    </w:tr>
  </w:tbl>
  <w:p w14:paraId="7D64ED83" w14:textId="77777777" w:rsidR="00ED097A" w:rsidRPr="00402B45" w:rsidRDefault="00ED097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D097A" w:rsidRPr="009E09BE" w14:paraId="1B7EFD47" w14:textId="77777777" w:rsidTr="009626C4">
      <w:tc>
        <w:tcPr>
          <w:tcW w:w="0" w:type="auto"/>
          <w:tcMar>
            <w:left w:w="0" w:type="dxa"/>
            <w:right w:w="0" w:type="dxa"/>
          </w:tcMar>
          <w:vAlign w:val="bottom"/>
        </w:tcPr>
        <w:p w14:paraId="1656E430" w14:textId="77777777" w:rsidR="00ED097A" w:rsidRPr="005328CA" w:rsidRDefault="00ED097A" w:rsidP="009626C4">
          <w:pPr>
            <w:pStyle w:val="Zpatvpravo"/>
            <w:rPr>
              <w:b/>
            </w:rPr>
          </w:pPr>
          <w:r w:rsidRPr="005328CA">
            <w:rPr>
              <w:b/>
            </w:rPr>
            <w:t xml:space="preserve">Příloha č. </w:t>
          </w:r>
          <w:r>
            <w:rPr>
              <w:b/>
            </w:rPr>
            <w:t>3</w:t>
          </w:r>
          <w:r w:rsidRPr="005328CA">
            <w:rPr>
              <w:b/>
            </w:rPr>
            <w:t xml:space="preserve">   </w:t>
          </w:r>
        </w:p>
        <w:p w14:paraId="1E7CC6A1" w14:textId="091C8C2A" w:rsidR="00ED097A" w:rsidRDefault="00ED097A" w:rsidP="009626C4">
          <w:pPr>
            <w:pStyle w:val="Zpatvpravo"/>
          </w:pPr>
          <w:r>
            <w:t xml:space="preserve"> </w:t>
          </w:r>
          <w:fldSimple w:instr=" STYLEREF  _Název_akce  \* MERGEFORMAT ">
            <w:r w:rsidR="00EC03F2" w:rsidRPr="00EC03F2">
              <w:rPr>
                <w:b/>
                <w:bCs/>
                <w:noProof/>
              </w:rPr>
              <w:t xml:space="preserve">„Rekonstrukce železničních </w:t>
            </w:r>
            <w:r w:rsidR="00EC03F2">
              <w:rPr>
                <w:noProof/>
              </w:rPr>
              <w:t>mostů pod Vyšehradem“</w:t>
            </w:r>
          </w:fldSimple>
        </w:p>
        <w:p w14:paraId="33DCC304" w14:textId="16F75BC4" w:rsidR="00ED097A" w:rsidRPr="003462EB" w:rsidRDefault="00ED097A" w:rsidP="009626C4">
          <w:pPr>
            <w:pStyle w:val="Zpatvpravo"/>
            <w:rPr>
              <w:rStyle w:val="slostrnky"/>
              <w:b w:val="0"/>
              <w:color w:val="auto"/>
              <w:sz w:val="12"/>
            </w:rPr>
          </w:pPr>
          <w:r>
            <w:t>Smlouva o dílo na zhotovení Dokumentace</w:t>
          </w:r>
        </w:p>
      </w:tc>
      <w:tc>
        <w:tcPr>
          <w:tcW w:w="907" w:type="dxa"/>
          <w:vAlign w:val="bottom"/>
        </w:tcPr>
        <w:p w14:paraId="37323098" w14:textId="70725C83" w:rsidR="00ED097A" w:rsidRPr="009E09BE" w:rsidRDefault="00ED097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03F2">
            <w:rPr>
              <w:rStyle w:val="slostrnky"/>
              <w:noProof/>
            </w:rPr>
            <w:t>1</w:t>
          </w:r>
          <w:r>
            <w:rPr>
              <w:rStyle w:val="slostrnky"/>
            </w:rPr>
            <w:fldChar w:fldCharType="end"/>
          </w:r>
        </w:p>
      </w:tc>
    </w:tr>
  </w:tbl>
  <w:p w14:paraId="71C76043" w14:textId="77777777" w:rsidR="00ED097A" w:rsidRPr="00B8518B" w:rsidRDefault="00ED097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F43169" w14:textId="77777777" w:rsidR="00FF3D0B" w:rsidRDefault="00FF3D0B" w:rsidP="00962258">
      <w:pPr>
        <w:spacing w:after="0" w:line="240" w:lineRule="auto"/>
      </w:pPr>
      <w:r>
        <w:separator/>
      </w:r>
    </w:p>
  </w:footnote>
  <w:footnote w:type="continuationSeparator" w:id="0">
    <w:p w14:paraId="1E2DCDAF" w14:textId="77777777" w:rsidR="00FF3D0B" w:rsidRDefault="00FF3D0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D097A" w14:paraId="10BB04E8" w14:textId="77777777" w:rsidTr="00B22106">
      <w:trPr>
        <w:trHeight w:hRule="exact" w:val="936"/>
      </w:trPr>
      <w:tc>
        <w:tcPr>
          <w:tcW w:w="1361" w:type="dxa"/>
          <w:tcMar>
            <w:left w:w="0" w:type="dxa"/>
            <w:right w:w="0" w:type="dxa"/>
          </w:tcMar>
        </w:tcPr>
        <w:p w14:paraId="0F8093AD" w14:textId="77777777" w:rsidR="00ED097A" w:rsidRPr="00B8518B" w:rsidRDefault="00ED097A" w:rsidP="00FC6389">
          <w:pPr>
            <w:pStyle w:val="Zpat"/>
            <w:rPr>
              <w:rStyle w:val="slostrnky"/>
            </w:rPr>
          </w:pPr>
        </w:p>
      </w:tc>
      <w:tc>
        <w:tcPr>
          <w:tcW w:w="3458" w:type="dxa"/>
          <w:shd w:val="clear" w:color="auto" w:fill="auto"/>
          <w:tcMar>
            <w:left w:w="0" w:type="dxa"/>
            <w:right w:w="0" w:type="dxa"/>
          </w:tcMar>
        </w:tcPr>
        <w:p w14:paraId="52AE0AD8" w14:textId="77777777" w:rsidR="00ED097A" w:rsidRDefault="00ED097A" w:rsidP="00FC6389">
          <w:pPr>
            <w:pStyle w:val="Zpat"/>
          </w:pPr>
          <w:r>
            <w:rPr>
              <w:noProof/>
              <w:lang w:eastAsia="cs-CZ"/>
            </w:rPr>
            <w:drawing>
              <wp:anchor distT="0" distB="0" distL="114300" distR="114300" simplePos="0" relativeHeight="251673600" behindDoc="0" locked="1" layoutInCell="1" allowOverlap="1" wp14:anchorId="37F5A3A5" wp14:editId="6593D26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E2E6BE" w14:textId="77777777" w:rsidR="00ED097A" w:rsidRPr="00D6163D" w:rsidRDefault="00ED097A" w:rsidP="00FC6389">
          <w:pPr>
            <w:pStyle w:val="Druhdokumentu"/>
          </w:pPr>
        </w:p>
      </w:tc>
    </w:tr>
    <w:tr w:rsidR="00ED097A" w14:paraId="2FB9365A" w14:textId="77777777" w:rsidTr="00B22106">
      <w:trPr>
        <w:trHeight w:hRule="exact" w:val="936"/>
      </w:trPr>
      <w:tc>
        <w:tcPr>
          <w:tcW w:w="1361" w:type="dxa"/>
          <w:tcMar>
            <w:left w:w="0" w:type="dxa"/>
            <w:right w:w="0" w:type="dxa"/>
          </w:tcMar>
        </w:tcPr>
        <w:p w14:paraId="71B7F1C0" w14:textId="77777777" w:rsidR="00ED097A" w:rsidRPr="00B8518B" w:rsidRDefault="00ED097A" w:rsidP="00FC6389">
          <w:pPr>
            <w:pStyle w:val="Zpat"/>
            <w:rPr>
              <w:rStyle w:val="slostrnky"/>
            </w:rPr>
          </w:pPr>
        </w:p>
      </w:tc>
      <w:tc>
        <w:tcPr>
          <w:tcW w:w="3458" w:type="dxa"/>
          <w:shd w:val="clear" w:color="auto" w:fill="auto"/>
          <w:tcMar>
            <w:left w:w="0" w:type="dxa"/>
            <w:right w:w="0" w:type="dxa"/>
          </w:tcMar>
        </w:tcPr>
        <w:p w14:paraId="38C238CE" w14:textId="77777777" w:rsidR="00ED097A" w:rsidRDefault="00ED097A" w:rsidP="00FC6389">
          <w:pPr>
            <w:pStyle w:val="Zpat"/>
          </w:pPr>
        </w:p>
      </w:tc>
      <w:tc>
        <w:tcPr>
          <w:tcW w:w="5756" w:type="dxa"/>
          <w:shd w:val="clear" w:color="auto" w:fill="auto"/>
          <w:tcMar>
            <w:left w:w="0" w:type="dxa"/>
            <w:right w:w="0" w:type="dxa"/>
          </w:tcMar>
        </w:tcPr>
        <w:p w14:paraId="0E09F99A" w14:textId="77777777" w:rsidR="00ED097A" w:rsidRPr="00D6163D" w:rsidRDefault="00ED097A" w:rsidP="00FC6389">
          <w:pPr>
            <w:pStyle w:val="Druhdokumentu"/>
          </w:pPr>
        </w:p>
      </w:tc>
    </w:tr>
  </w:tbl>
  <w:p w14:paraId="6F66F761" w14:textId="77777777" w:rsidR="00ED097A" w:rsidRPr="00D6163D" w:rsidRDefault="00ED097A" w:rsidP="00FC6389">
    <w:pPr>
      <w:pStyle w:val="Zhlav"/>
      <w:rPr>
        <w:sz w:val="8"/>
        <w:szCs w:val="8"/>
      </w:rPr>
    </w:pPr>
  </w:p>
  <w:p w14:paraId="5C2D3887" w14:textId="77777777" w:rsidR="00ED097A" w:rsidRPr="00460660" w:rsidRDefault="00ED097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4D62B" w14:textId="77777777" w:rsidR="00ED097A" w:rsidRPr="00D6163D" w:rsidRDefault="00ED097A">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F9DAE" w14:textId="77777777" w:rsidR="00ED097A" w:rsidRPr="00D6163D" w:rsidRDefault="00ED097A">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044A0" w14:textId="77777777" w:rsidR="00ED097A" w:rsidRPr="00D6163D" w:rsidRDefault="00ED097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760B5" w14:textId="77777777" w:rsidR="00ED097A" w:rsidRDefault="00ED097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9F6DE" w14:textId="77777777" w:rsidR="00ED097A" w:rsidRPr="00D6163D" w:rsidRDefault="00ED097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7E0BD" w14:textId="77777777" w:rsidR="00ED097A" w:rsidRPr="00D6163D" w:rsidRDefault="00ED097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F22FF" w14:textId="77777777" w:rsidR="00ED097A" w:rsidRPr="00D6163D" w:rsidRDefault="00ED097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69371" w14:textId="77777777" w:rsidR="00ED097A" w:rsidRPr="00D6163D" w:rsidRDefault="00ED097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FB00B" w14:textId="77777777" w:rsidR="00ED097A" w:rsidRPr="00D6163D" w:rsidRDefault="00ED097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0EAE6" w14:textId="77777777" w:rsidR="00ED097A" w:rsidRPr="00D6163D" w:rsidRDefault="00ED097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2BFC8" w14:textId="77777777" w:rsidR="00ED097A" w:rsidRPr="00D6163D" w:rsidRDefault="00ED097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8557B1"/>
    <w:multiLevelType w:val="hybridMultilevel"/>
    <w:tmpl w:val="959ABE8C"/>
    <w:lvl w:ilvl="0" w:tplc="87E4C0A4">
      <w:start w:val="1"/>
      <w:numFmt w:val="lowerLetter"/>
      <w:lvlText w:val="%1)"/>
      <w:lvlJc w:val="left"/>
      <w:pPr>
        <w:ind w:left="2061" w:hanging="360"/>
      </w:pPr>
      <w:rPr>
        <w:rFonts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9330468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lowerLetter"/>
      <w:pStyle w:val="Odrka1-4"/>
      <w:lvlText w:val="%4)"/>
      <w:lvlJc w:val="left"/>
      <w:pPr>
        <w:tabs>
          <w:tab w:val="num" w:pos="2041"/>
        </w:tabs>
        <w:ind w:left="1814" w:hanging="340"/>
      </w:pPr>
      <w:rPr>
        <w:rFonts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50D96BA2"/>
    <w:multiLevelType w:val="hybridMultilevel"/>
    <w:tmpl w:val="842C2530"/>
    <w:lvl w:ilvl="0" w:tplc="29FE5406">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EA04B0"/>
    <w:multiLevelType w:val="hybridMultilevel"/>
    <w:tmpl w:val="7494B26C"/>
    <w:lvl w:ilvl="0" w:tplc="5A0875FE">
      <w:start w:val="1"/>
      <w:numFmt w:val="lowerLetter"/>
      <w:pStyle w:val="Odstavec1-4a"/>
      <w:lvlText w:val="%1)"/>
      <w:lvlJc w:val="left"/>
      <w:pPr>
        <w:ind w:left="1077" w:hanging="340"/>
      </w:pPr>
      <w:rPr>
        <w:rFonts w:asciiTheme="minorHAnsi" w:hAnsiTheme="minorHAnsi" w:hint="default"/>
        <w:b w:val="0"/>
        <w:sz w:val="18"/>
        <w:szCs w:val="18"/>
      </w:rPr>
    </w:lvl>
    <w:lvl w:ilvl="1" w:tplc="04050019" w:tentative="1">
      <w:start w:val="1"/>
      <w:numFmt w:val="lowerLetter"/>
      <w:lvlText w:val="%2."/>
      <w:lvlJc w:val="left"/>
      <w:pPr>
        <w:ind w:left="2044" w:hanging="360"/>
      </w:pPr>
    </w:lvl>
    <w:lvl w:ilvl="2" w:tplc="0405001B" w:tentative="1">
      <w:start w:val="1"/>
      <w:numFmt w:val="lowerRoman"/>
      <w:lvlText w:val="%3."/>
      <w:lvlJc w:val="right"/>
      <w:pPr>
        <w:ind w:left="2764" w:hanging="180"/>
      </w:pPr>
    </w:lvl>
    <w:lvl w:ilvl="3" w:tplc="0405000F" w:tentative="1">
      <w:start w:val="1"/>
      <w:numFmt w:val="decimal"/>
      <w:lvlText w:val="%4."/>
      <w:lvlJc w:val="left"/>
      <w:pPr>
        <w:ind w:left="3484" w:hanging="360"/>
      </w:pPr>
    </w:lvl>
    <w:lvl w:ilvl="4" w:tplc="04050019" w:tentative="1">
      <w:start w:val="1"/>
      <w:numFmt w:val="lowerLetter"/>
      <w:lvlText w:val="%5."/>
      <w:lvlJc w:val="left"/>
      <w:pPr>
        <w:ind w:left="4204" w:hanging="360"/>
      </w:pPr>
    </w:lvl>
    <w:lvl w:ilvl="5" w:tplc="0405001B" w:tentative="1">
      <w:start w:val="1"/>
      <w:numFmt w:val="lowerRoman"/>
      <w:lvlText w:val="%6."/>
      <w:lvlJc w:val="right"/>
      <w:pPr>
        <w:ind w:left="4924" w:hanging="180"/>
      </w:pPr>
    </w:lvl>
    <w:lvl w:ilvl="6" w:tplc="0405000F" w:tentative="1">
      <w:start w:val="1"/>
      <w:numFmt w:val="decimal"/>
      <w:lvlText w:val="%7."/>
      <w:lvlJc w:val="left"/>
      <w:pPr>
        <w:ind w:left="5644" w:hanging="360"/>
      </w:pPr>
    </w:lvl>
    <w:lvl w:ilvl="7" w:tplc="04050019" w:tentative="1">
      <w:start w:val="1"/>
      <w:numFmt w:val="lowerLetter"/>
      <w:lvlText w:val="%8."/>
      <w:lvlJc w:val="left"/>
      <w:pPr>
        <w:ind w:left="6364" w:hanging="360"/>
      </w:pPr>
    </w:lvl>
    <w:lvl w:ilvl="8" w:tplc="0405001B" w:tentative="1">
      <w:start w:val="1"/>
      <w:numFmt w:val="lowerRoman"/>
      <w:lvlText w:val="%9."/>
      <w:lvlJc w:val="right"/>
      <w:pPr>
        <w:ind w:left="7084" w:hanging="180"/>
      </w:pPr>
    </w:lvl>
  </w:abstractNum>
  <w:num w:numId="1" w16cid:durableId="1248614919">
    <w:abstractNumId w:val="4"/>
  </w:num>
  <w:num w:numId="2" w16cid:durableId="106583171">
    <w:abstractNumId w:val="1"/>
  </w:num>
  <w:num w:numId="3" w16cid:durableId="1719471588">
    <w:abstractNumId w:val="11"/>
  </w:num>
  <w:num w:numId="4" w16cid:durableId="1060665516">
    <w:abstractNumId w:val="5"/>
  </w:num>
  <w:num w:numId="5" w16cid:durableId="34086664">
    <w:abstractNumId w:val="0"/>
  </w:num>
  <w:num w:numId="6" w16cid:durableId="915435053">
    <w:abstractNumId w:val="6"/>
  </w:num>
  <w:num w:numId="7" w16cid:durableId="1499540061">
    <w:abstractNumId w:val="9"/>
  </w:num>
  <w:num w:numId="8" w16cid:durableId="573511421">
    <w:abstractNumId w:val="10"/>
  </w:num>
  <w:num w:numId="9" w16cid:durableId="350688412">
    <w:abstractNumId w:val="0"/>
  </w:num>
  <w:num w:numId="10" w16cid:durableId="1907106808">
    <w:abstractNumId w:val="3"/>
  </w:num>
  <w:num w:numId="11" w16cid:durableId="1629968508">
    <w:abstractNumId w:val="12"/>
  </w:num>
  <w:num w:numId="12" w16cid:durableId="3657140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43981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58841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8380380">
    <w:abstractNumId w:val="7"/>
  </w:num>
  <w:num w:numId="16" w16cid:durableId="151338396">
    <w:abstractNumId w:val="0"/>
  </w:num>
  <w:num w:numId="17" w16cid:durableId="888373097">
    <w:abstractNumId w:val="8"/>
  </w:num>
  <w:num w:numId="18" w16cid:durableId="1815366623">
    <w:abstractNumId w:val="2"/>
  </w:num>
  <w:num w:numId="19" w16cid:durableId="835656621">
    <w:abstractNumId w:val="13"/>
  </w:num>
  <w:num w:numId="20" w16cid:durableId="1961642642">
    <w:abstractNumId w:val="13"/>
    <w:lvlOverride w:ilvl="0">
      <w:startOverride w:val="1"/>
    </w:lvlOverride>
  </w:num>
  <w:num w:numId="21" w16cid:durableId="242879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404365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19198876">
    <w:abstractNumId w:val="9"/>
  </w:num>
  <w:num w:numId="24" w16cid:durableId="1926916981">
    <w:abstractNumId w:val="13"/>
    <w:lvlOverride w:ilvl="0">
      <w:startOverride w:val="1"/>
    </w:lvlOverride>
  </w:num>
  <w:num w:numId="25" w16cid:durableId="341051350">
    <w:abstractNumId w:val="13"/>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06B9"/>
    <w:rsid w:val="0000450D"/>
    <w:rsid w:val="000048BC"/>
    <w:rsid w:val="000068B1"/>
    <w:rsid w:val="00011C9B"/>
    <w:rsid w:val="00017F3C"/>
    <w:rsid w:val="00020257"/>
    <w:rsid w:val="00021484"/>
    <w:rsid w:val="00031538"/>
    <w:rsid w:val="000352AE"/>
    <w:rsid w:val="0003687B"/>
    <w:rsid w:val="00041EC8"/>
    <w:rsid w:val="0006588D"/>
    <w:rsid w:val="00067A5E"/>
    <w:rsid w:val="00070820"/>
    <w:rsid w:val="000719BB"/>
    <w:rsid w:val="00072A65"/>
    <w:rsid w:val="00072C1E"/>
    <w:rsid w:val="000740F6"/>
    <w:rsid w:val="0007452F"/>
    <w:rsid w:val="00082710"/>
    <w:rsid w:val="0008410C"/>
    <w:rsid w:val="000841E0"/>
    <w:rsid w:val="00086EA4"/>
    <w:rsid w:val="000A28C3"/>
    <w:rsid w:val="000A298B"/>
    <w:rsid w:val="000B0C01"/>
    <w:rsid w:val="000B4EB8"/>
    <w:rsid w:val="000B7860"/>
    <w:rsid w:val="000C41F2"/>
    <w:rsid w:val="000D22C4"/>
    <w:rsid w:val="000D27D1"/>
    <w:rsid w:val="000E1A7F"/>
    <w:rsid w:val="000E2ED0"/>
    <w:rsid w:val="000F18F2"/>
    <w:rsid w:val="00100EB1"/>
    <w:rsid w:val="00112864"/>
    <w:rsid w:val="00114472"/>
    <w:rsid w:val="00114988"/>
    <w:rsid w:val="00115069"/>
    <w:rsid w:val="001150F2"/>
    <w:rsid w:val="00122A27"/>
    <w:rsid w:val="00124751"/>
    <w:rsid w:val="00130470"/>
    <w:rsid w:val="00130C53"/>
    <w:rsid w:val="00131839"/>
    <w:rsid w:val="00131E24"/>
    <w:rsid w:val="00134C6D"/>
    <w:rsid w:val="0013670D"/>
    <w:rsid w:val="00143EC0"/>
    <w:rsid w:val="00147F39"/>
    <w:rsid w:val="00150E3F"/>
    <w:rsid w:val="00153990"/>
    <w:rsid w:val="001656A2"/>
    <w:rsid w:val="00165977"/>
    <w:rsid w:val="00170EC5"/>
    <w:rsid w:val="0017152F"/>
    <w:rsid w:val="0017282C"/>
    <w:rsid w:val="001747C1"/>
    <w:rsid w:val="00175F28"/>
    <w:rsid w:val="00176567"/>
    <w:rsid w:val="00177D6B"/>
    <w:rsid w:val="00180E7F"/>
    <w:rsid w:val="0018771B"/>
    <w:rsid w:val="00191F90"/>
    <w:rsid w:val="0019301D"/>
    <w:rsid w:val="001977A2"/>
    <w:rsid w:val="001A2701"/>
    <w:rsid w:val="001A5B98"/>
    <w:rsid w:val="001B1A1C"/>
    <w:rsid w:val="001B291B"/>
    <w:rsid w:val="001B4800"/>
    <w:rsid w:val="001B4E74"/>
    <w:rsid w:val="001C61BC"/>
    <w:rsid w:val="001C645F"/>
    <w:rsid w:val="001D2C02"/>
    <w:rsid w:val="001D60FF"/>
    <w:rsid w:val="001E2270"/>
    <w:rsid w:val="001E4EC3"/>
    <w:rsid w:val="001E54ED"/>
    <w:rsid w:val="001E678E"/>
    <w:rsid w:val="001E692B"/>
    <w:rsid w:val="001F0149"/>
    <w:rsid w:val="002038D5"/>
    <w:rsid w:val="002071BB"/>
    <w:rsid w:val="00207DF5"/>
    <w:rsid w:val="0022584E"/>
    <w:rsid w:val="00236511"/>
    <w:rsid w:val="00236D4F"/>
    <w:rsid w:val="00236DCC"/>
    <w:rsid w:val="00240B81"/>
    <w:rsid w:val="002410C7"/>
    <w:rsid w:val="0024144C"/>
    <w:rsid w:val="002423E1"/>
    <w:rsid w:val="00243F67"/>
    <w:rsid w:val="00247CC4"/>
    <w:rsid w:val="00247D01"/>
    <w:rsid w:val="00250317"/>
    <w:rsid w:val="00251560"/>
    <w:rsid w:val="00253646"/>
    <w:rsid w:val="00253CBA"/>
    <w:rsid w:val="00261A5B"/>
    <w:rsid w:val="00262E5B"/>
    <w:rsid w:val="00264215"/>
    <w:rsid w:val="00276AFE"/>
    <w:rsid w:val="00277C7C"/>
    <w:rsid w:val="00280028"/>
    <w:rsid w:val="00286AD1"/>
    <w:rsid w:val="0029222F"/>
    <w:rsid w:val="002A3B57"/>
    <w:rsid w:val="002A5468"/>
    <w:rsid w:val="002C31BF"/>
    <w:rsid w:val="002D29F2"/>
    <w:rsid w:val="002D648A"/>
    <w:rsid w:val="002D7FD6"/>
    <w:rsid w:val="002E0CD7"/>
    <w:rsid w:val="002E0CFB"/>
    <w:rsid w:val="002E1771"/>
    <w:rsid w:val="002E325D"/>
    <w:rsid w:val="002E3C62"/>
    <w:rsid w:val="002E5C7B"/>
    <w:rsid w:val="002E6478"/>
    <w:rsid w:val="002F4333"/>
    <w:rsid w:val="0030059C"/>
    <w:rsid w:val="00306153"/>
    <w:rsid w:val="0031247A"/>
    <w:rsid w:val="00314456"/>
    <w:rsid w:val="00315C27"/>
    <w:rsid w:val="00327EEF"/>
    <w:rsid w:val="00330C3A"/>
    <w:rsid w:val="0033239F"/>
    <w:rsid w:val="0033304E"/>
    <w:rsid w:val="00335223"/>
    <w:rsid w:val="00337DCA"/>
    <w:rsid w:val="0034274B"/>
    <w:rsid w:val="00347085"/>
    <w:rsid w:val="0034719F"/>
    <w:rsid w:val="00350A35"/>
    <w:rsid w:val="003519DE"/>
    <w:rsid w:val="003571D8"/>
    <w:rsid w:val="00357BC6"/>
    <w:rsid w:val="00361422"/>
    <w:rsid w:val="0036325E"/>
    <w:rsid w:val="00370364"/>
    <w:rsid w:val="003739DD"/>
    <w:rsid w:val="0037545D"/>
    <w:rsid w:val="00376B87"/>
    <w:rsid w:val="00377DAB"/>
    <w:rsid w:val="00381EFC"/>
    <w:rsid w:val="00392910"/>
    <w:rsid w:val="00392EB6"/>
    <w:rsid w:val="003956C6"/>
    <w:rsid w:val="003A0802"/>
    <w:rsid w:val="003A197F"/>
    <w:rsid w:val="003B5E09"/>
    <w:rsid w:val="003C0F2C"/>
    <w:rsid w:val="003C33F2"/>
    <w:rsid w:val="003D178E"/>
    <w:rsid w:val="003D733B"/>
    <w:rsid w:val="003D756E"/>
    <w:rsid w:val="003E0D30"/>
    <w:rsid w:val="003E34BE"/>
    <w:rsid w:val="003E420D"/>
    <w:rsid w:val="003E4C13"/>
    <w:rsid w:val="003E6596"/>
    <w:rsid w:val="003F5723"/>
    <w:rsid w:val="00401D2F"/>
    <w:rsid w:val="00402B45"/>
    <w:rsid w:val="004034A7"/>
    <w:rsid w:val="00406C51"/>
    <w:rsid w:val="004078F3"/>
    <w:rsid w:val="00417DF5"/>
    <w:rsid w:val="00427596"/>
    <w:rsid w:val="00427794"/>
    <w:rsid w:val="004300B4"/>
    <w:rsid w:val="00433CD6"/>
    <w:rsid w:val="00437993"/>
    <w:rsid w:val="00443525"/>
    <w:rsid w:val="004436EE"/>
    <w:rsid w:val="00444C0D"/>
    <w:rsid w:val="004500D2"/>
    <w:rsid w:val="00450F07"/>
    <w:rsid w:val="00453CD3"/>
    <w:rsid w:val="00456385"/>
    <w:rsid w:val="0046002F"/>
    <w:rsid w:val="00460660"/>
    <w:rsid w:val="00460964"/>
    <w:rsid w:val="00461526"/>
    <w:rsid w:val="004648CB"/>
    <w:rsid w:val="00464BA9"/>
    <w:rsid w:val="004667F9"/>
    <w:rsid w:val="00467000"/>
    <w:rsid w:val="00475D8F"/>
    <w:rsid w:val="00483658"/>
    <w:rsid w:val="00483969"/>
    <w:rsid w:val="00486107"/>
    <w:rsid w:val="00490561"/>
    <w:rsid w:val="00491827"/>
    <w:rsid w:val="0049192A"/>
    <w:rsid w:val="00491959"/>
    <w:rsid w:val="004B2ED0"/>
    <w:rsid w:val="004B3F1A"/>
    <w:rsid w:val="004C4399"/>
    <w:rsid w:val="004C5F36"/>
    <w:rsid w:val="004C63E7"/>
    <w:rsid w:val="004C787C"/>
    <w:rsid w:val="004D09FB"/>
    <w:rsid w:val="004D7138"/>
    <w:rsid w:val="004D796D"/>
    <w:rsid w:val="004E1D1A"/>
    <w:rsid w:val="004E62E9"/>
    <w:rsid w:val="004E7A1F"/>
    <w:rsid w:val="004F4B9B"/>
    <w:rsid w:val="004F5564"/>
    <w:rsid w:val="004F703B"/>
    <w:rsid w:val="00502690"/>
    <w:rsid w:val="0050508B"/>
    <w:rsid w:val="0050666E"/>
    <w:rsid w:val="00506DE0"/>
    <w:rsid w:val="00511AB9"/>
    <w:rsid w:val="00517090"/>
    <w:rsid w:val="005201AC"/>
    <w:rsid w:val="00522825"/>
    <w:rsid w:val="00522CD6"/>
    <w:rsid w:val="00523121"/>
    <w:rsid w:val="00523BB5"/>
    <w:rsid w:val="00523EA7"/>
    <w:rsid w:val="00530144"/>
    <w:rsid w:val="00531E44"/>
    <w:rsid w:val="005328CA"/>
    <w:rsid w:val="00533541"/>
    <w:rsid w:val="00535F7C"/>
    <w:rsid w:val="00536D8F"/>
    <w:rsid w:val="00537300"/>
    <w:rsid w:val="005406EB"/>
    <w:rsid w:val="00541324"/>
    <w:rsid w:val="005463C5"/>
    <w:rsid w:val="00551AB5"/>
    <w:rsid w:val="00553375"/>
    <w:rsid w:val="00555884"/>
    <w:rsid w:val="00556A81"/>
    <w:rsid w:val="005661DB"/>
    <w:rsid w:val="005700BE"/>
    <w:rsid w:val="00570648"/>
    <w:rsid w:val="005720B0"/>
    <w:rsid w:val="005736B7"/>
    <w:rsid w:val="00575E5A"/>
    <w:rsid w:val="00580245"/>
    <w:rsid w:val="005806D9"/>
    <w:rsid w:val="005816A6"/>
    <w:rsid w:val="00582F6B"/>
    <w:rsid w:val="005923F7"/>
    <w:rsid w:val="005A150D"/>
    <w:rsid w:val="005A1F44"/>
    <w:rsid w:val="005A2756"/>
    <w:rsid w:val="005A3013"/>
    <w:rsid w:val="005B0493"/>
    <w:rsid w:val="005D02DF"/>
    <w:rsid w:val="005D3A62"/>
    <w:rsid w:val="005D3C39"/>
    <w:rsid w:val="005E6CD4"/>
    <w:rsid w:val="005F12D3"/>
    <w:rsid w:val="005F7A77"/>
    <w:rsid w:val="00601A8C"/>
    <w:rsid w:val="0061068E"/>
    <w:rsid w:val="006115D3"/>
    <w:rsid w:val="00612107"/>
    <w:rsid w:val="00614856"/>
    <w:rsid w:val="00614FA6"/>
    <w:rsid w:val="006217CD"/>
    <w:rsid w:val="006258E2"/>
    <w:rsid w:val="00643F79"/>
    <w:rsid w:val="00644B90"/>
    <w:rsid w:val="00644E0F"/>
    <w:rsid w:val="00645892"/>
    <w:rsid w:val="00650CA7"/>
    <w:rsid w:val="0065600E"/>
    <w:rsid w:val="0065610E"/>
    <w:rsid w:val="006576AF"/>
    <w:rsid w:val="00660AD3"/>
    <w:rsid w:val="0067148E"/>
    <w:rsid w:val="006776B6"/>
    <w:rsid w:val="00684568"/>
    <w:rsid w:val="006923FD"/>
    <w:rsid w:val="00693150"/>
    <w:rsid w:val="006A1CB7"/>
    <w:rsid w:val="006A5570"/>
    <w:rsid w:val="006A57A4"/>
    <w:rsid w:val="006A67D6"/>
    <w:rsid w:val="006A689C"/>
    <w:rsid w:val="006B0921"/>
    <w:rsid w:val="006B3D79"/>
    <w:rsid w:val="006B6FE4"/>
    <w:rsid w:val="006C2343"/>
    <w:rsid w:val="006C442A"/>
    <w:rsid w:val="006C5357"/>
    <w:rsid w:val="006D3D66"/>
    <w:rsid w:val="006D5D56"/>
    <w:rsid w:val="006E0578"/>
    <w:rsid w:val="006E06C8"/>
    <w:rsid w:val="006E0B06"/>
    <w:rsid w:val="006E314D"/>
    <w:rsid w:val="006E516D"/>
    <w:rsid w:val="006F56B7"/>
    <w:rsid w:val="006F6E10"/>
    <w:rsid w:val="00704D8C"/>
    <w:rsid w:val="00707200"/>
    <w:rsid w:val="00710723"/>
    <w:rsid w:val="007145F3"/>
    <w:rsid w:val="0071634C"/>
    <w:rsid w:val="007172B3"/>
    <w:rsid w:val="00723ED1"/>
    <w:rsid w:val="007248DD"/>
    <w:rsid w:val="007271F6"/>
    <w:rsid w:val="00740AF5"/>
    <w:rsid w:val="00743525"/>
    <w:rsid w:val="00744076"/>
    <w:rsid w:val="007458EE"/>
    <w:rsid w:val="007500E5"/>
    <w:rsid w:val="0075096D"/>
    <w:rsid w:val="007541A2"/>
    <w:rsid w:val="00755818"/>
    <w:rsid w:val="00760192"/>
    <w:rsid w:val="007616C2"/>
    <w:rsid w:val="0076286B"/>
    <w:rsid w:val="007657D8"/>
    <w:rsid w:val="00766846"/>
    <w:rsid w:val="0077673A"/>
    <w:rsid w:val="007846E1"/>
    <w:rsid w:val="007847D6"/>
    <w:rsid w:val="00786062"/>
    <w:rsid w:val="007A36FA"/>
    <w:rsid w:val="007A5172"/>
    <w:rsid w:val="007A67A0"/>
    <w:rsid w:val="007A6974"/>
    <w:rsid w:val="007B02C9"/>
    <w:rsid w:val="007B08EB"/>
    <w:rsid w:val="007B3E4E"/>
    <w:rsid w:val="007B570C"/>
    <w:rsid w:val="007B6EFE"/>
    <w:rsid w:val="007C7C99"/>
    <w:rsid w:val="007D35BF"/>
    <w:rsid w:val="007D63B2"/>
    <w:rsid w:val="007E4A6E"/>
    <w:rsid w:val="007F22CD"/>
    <w:rsid w:val="007F56A7"/>
    <w:rsid w:val="007F5B3C"/>
    <w:rsid w:val="007F5E0E"/>
    <w:rsid w:val="00800851"/>
    <w:rsid w:val="008063CD"/>
    <w:rsid w:val="00807DD0"/>
    <w:rsid w:val="00820A67"/>
    <w:rsid w:val="00821D01"/>
    <w:rsid w:val="00826B7B"/>
    <w:rsid w:val="008302F6"/>
    <w:rsid w:val="00830E62"/>
    <w:rsid w:val="008348B2"/>
    <w:rsid w:val="00840C3D"/>
    <w:rsid w:val="00846413"/>
    <w:rsid w:val="00846789"/>
    <w:rsid w:val="0085130B"/>
    <w:rsid w:val="00856D0F"/>
    <w:rsid w:val="00866994"/>
    <w:rsid w:val="00885005"/>
    <w:rsid w:val="0088733A"/>
    <w:rsid w:val="00891E0A"/>
    <w:rsid w:val="00895A7A"/>
    <w:rsid w:val="00897796"/>
    <w:rsid w:val="008A3568"/>
    <w:rsid w:val="008A469E"/>
    <w:rsid w:val="008A4D1B"/>
    <w:rsid w:val="008B64CA"/>
    <w:rsid w:val="008C50F3"/>
    <w:rsid w:val="008C5A2E"/>
    <w:rsid w:val="008C7AC3"/>
    <w:rsid w:val="008C7E84"/>
    <w:rsid w:val="008C7EFE"/>
    <w:rsid w:val="008D03B9"/>
    <w:rsid w:val="008D1943"/>
    <w:rsid w:val="008D30BE"/>
    <w:rsid w:val="008D30C7"/>
    <w:rsid w:val="008D7E3C"/>
    <w:rsid w:val="008E14BE"/>
    <w:rsid w:val="008E1AFC"/>
    <w:rsid w:val="008E4319"/>
    <w:rsid w:val="008E5436"/>
    <w:rsid w:val="008F18D6"/>
    <w:rsid w:val="008F2C9B"/>
    <w:rsid w:val="008F649D"/>
    <w:rsid w:val="008F797B"/>
    <w:rsid w:val="00904780"/>
    <w:rsid w:val="0090635B"/>
    <w:rsid w:val="00906FF4"/>
    <w:rsid w:val="009150E7"/>
    <w:rsid w:val="00916F55"/>
    <w:rsid w:val="009221A9"/>
    <w:rsid w:val="00922385"/>
    <w:rsid w:val="009223DF"/>
    <w:rsid w:val="009227F1"/>
    <w:rsid w:val="00926437"/>
    <w:rsid w:val="009265EE"/>
    <w:rsid w:val="009318A0"/>
    <w:rsid w:val="00932BDF"/>
    <w:rsid w:val="00936091"/>
    <w:rsid w:val="00940C6E"/>
    <w:rsid w:val="00940D8A"/>
    <w:rsid w:val="0094122D"/>
    <w:rsid w:val="00945856"/>
    <w:rsid w:val="0095638F"/>
    <w:rsid w:val="00957571"/>
    <w:rsid w:val="00957B84"/>
    <w:rsid w:val="00960E25"/>
    <w:rsid w:val="00962258"/>
    <w:rsid w:val="009626C4"/>
    <w:rsid w:val="00964369"/>
    <w:rsid w:val="00965FCC"/>
    <w:rsid w:val="009678B7"/>
    <w:rsid w:val="00974329"/>
    <w:rsid w:val="0099122E"/>
    <w:rsid w:val="00992D9C"/>
    <w:rsid w:val="00996CB8"/>
    <w:rsid w:val="009A4867"/>
    <w:rsid w:val="009B2E97"/>
    <w:rsid w:val="009B30A2"/>
    <w:rsid w:val="009B4201"/>
    <w:rsid w:val="009B5146"/>
    <w:rsid w:val="009C325E"/>
    <w:rsid w:val="009C418E"/>
    <w:rsid w:val="009C442C"/>
    <w:rsid w:val="009D1FF9"/>
    <w:rsid w:val="009E07F4"/>
    <w:rsid w:val="009E43A3"/>
    <w:rsid w:val="009F0867"/>
    <w:rsid w:val="009F309B"/>
    <w:rsid w:val="009F33C6"/>
    <w:rsid w:val="009F392E"/>
    <w:rsid w:val="009F39BB"/>
    <w:rsid w:val="009F53C5"/>
    <w:rsid w:val="009F638B"/>
    <w:rsid w:val="009F667F"/>
    <w:rsid w:val="00A0426D"/>
    <w:rsid w:val="00A0740E"/>
    <w:rsid w:val="00A12290"/>
    <w:rsid w:val="00A1360B"/>
    <w:rsid w:val="00A13A4E"/>
    <w:rsid w:val="00A2046B"/>
    <w:rsid w:val="00A21A01"/>
    <w:rsid w:val="00A339F8"/>
    <w:rsid w:val="00A37B99"/>
    <w:rsid w:val="00A41306"/>
    <w:rsid w:val="00A50641"/>
    <w:rsid w:val="00A51DBE"/>
    <w:rsid w:val="00A530BF"/>
    <w:rsid w:val="00A60156"/>
    <w:rsid w:val="00A6177B"/>
    <w:rsid w:val="00A66136"/>
    <w:rsid w:val="00A71189"/>
    <w:rsid w:val="00A7118D"/>
    <w:rsid w:val="00A7364A"/>
    <w:rsid w:val="00A74698"/>
    <w:rsid w:val="00A747C5"/>
    <w:rsid w:val="00A74DCC"/>
    <w:rsid w:val="00A753ED"/>
    <w:rsid w:val="00A75BED"/>
    <w:rsid w:val="00A77512"/>
    <w:rsid w:val="00A802FD"/>
    <w:rsid w:val="00A84D0E"/>
    <w:rsid w:val="00A94351"/>
    <w:rsid w:val="00A94C2F"/>
    <w:rsid w:val="00A960A7"/>
    <w:rsid w:val="00AA4AC8"/>
    <w:rsid w:val="00AA4CBB"/>
    <w:rsid w:val="00AA4FCD"/>
    <w:rsid w:val="00AA64F7"/>
    <w:rsid w:val="00AA65FA"/>
    <w:rsid w:val="00AA7351"/>
    <w:rsid w:val="00AA7AB8"/>
    <w:rsid w:val="00AC6573"/>
    <w:rsid w:val="00AD056F"/>
    <w:rsid w:val="00AD0C7B"/>
    <w:rsid w:val="00AD5F1A"/>
    <w:rsid w:val="00AD6731"/>
    <w:rsid w:val="00AE0304"/>
    <w:rsid w:val="00AE0EB4"/>
    <w:rsid w:val="00AE2FF8"/>
    <w:rsid w:val="00AF4393"/>
    <w:rsid w:val="00AF6A69"/>
    <w:rsid w:val="00B00797"/>
    <w:rsid w:val="00B008D5"/>
    <w:rsid w:val="00B01693"/>
    <w:rsid w:val="00B02F73"/>
    <w:rsid w:val="00B05B31"/>
    <w:rsid w:val="00B0619F"/>
    <w:rsid w:val="00B063E5"/>
    <w:rsid w:val="00B06D17"/>
    <w:rsid w:val="00B13A26"/>
    <w:rsid w:val="00B156AC"/>
    <w:rsid w:val="00B15D0D"/>
    <w:rsid w:val="00B16327"/>
    <w:rsid w:val="00B1772C"/>
    <w:rsid w:val="00B22106"/>
    <w:rsid w:val="00B22D73"/>
    <w:rsid w:val="00B23685"/>
    <w:rsid w:val="00B271B1"/>
    <w:rsid w:val="00B3241B"/>
    <w:rsid w:val="00B32638"/>
    <w:rsid w:val="00B3350F"/>
    <w:rsid w:val="00B340C1"/>
    <w:rsid w:val="00B42F40"/>
    <w:rsid w:val="00B4362E"/>
    <w:rsid w:val="00B46CA0"/>
    <w:rsid w:val="00B473C2"/>
    <w:rsid w:val="00B50DDC"/>
    <w:rsid w:val="00B5171E"/>
    <w:rsid w:val="00B5431A"/>
    <w:rsid w:val="00B56004"/>
    <w:rsid w:val="00B6272D"/>
    <w:rsid w:val="00B628A9"/>
    <w:rsid w:val="00B63F52"/>
    <w:rsid w:val="00B664B5"/>
    <w:rsid w:val="00B6658C"/>
    <w:rsid w:val="00B67A51"/>
    <w:rsid w:val="00B72613"/>
    <w:rsid w:val="00B75EE1"/>
    <w:rsid w:val="00B77481"/>
    <w:rsid w:val="00B83FB5"/>
    <w:rsid w:val="00B8518B"/>
    <w:rsid w:val="00B8541B"/>
    <w:rsid w:val="00B92ABC"/>
    <w:rsid w:val="00B96655"/>
    <w:rsid w:val="00B97CC3"/>
    <w:rsid w:val="00BA4547"/>
    <w:rsid w:val="00BA4C88"/>
    <w:rsid w:val="00BA5CBC"/>
    <w:rsid w:val="00BA5D63"/>
    <w:rsid w:val="00BB37CA"/>
    <w:rsid w:val="00BB59BA"/>
    <w:rsid w:val="00BC06C4"/>
    <w:rsid w:val="00BC0A82"/>
    <w:rsid w:val="00BC322B"/>
    <w:rsid w:val="00BC36F2"/>
    <w:rsid w:val="00BD2689"/>
    <w:rsid w:val="00BD4B75"/>
    <w:rsid w:val="00BD6F42"/>
    <w:rsid w:val="00BD7E91"/>
    <w:rsid w:val="00BD7F0D"/>
    <w:rsid w:val="00BE148C"/>
    <w:rsid w:val="00BE23C1"/>
    <w:rsid w:val="00BF2528"/>
    <w:rsid w:val="00BF4976"/>
    <w:rsid w:val="00C02D0A"/>
    <w:rsid w:val="00C03A6E"/>
    <w:rsid w:val="00C06EFF"/>
    <w:rsid w:val="00C11B44"/>
    <w:rsid w:val="00C21592"/>
    <w:rsid w:val="00C22047"/>
    <w:rsid w:val="00C226C0"/>
    <w:rsid w:val="00C260E2"/>
    <w:rsid w:val="00C321B7"/>
    <w:rsid w:val="00C37459"/>
    <w:rsid w:val="00C41F26"/>
    <w:rsid w:val="00C42FE6"/>
    <w:rsid w:val="00C44853"/>
    <w:rsid w:val="00C44F6A"/>
    <w:rsid w:val="00C45470"/>
    <w:rsid w:val="00C57148"/>
    <w:rsid w:val="00C608DC"/>
    <w:rsid w:val="00C6198E"/>
    <w:rsid w:val="00C638C4"/>
    <w:rsid w:val="00C641FF"/>
    <w:rsid w:val="00C708EA"/>
    <w:rsid w:val="00C778A5"/>
    <w:rsid w:val="00C95162"/>
    <w:rsid w:val="00C95774"/>
    <w:rsid w:val="00C95FD4"/>
    <w:rsid w:val="00C97592"/>
    <w:rsid w:val="00CA4018"/>
    <w:rsid w:val="00CB1C83"/>
    <w:rsid w:val="00CB4F6D"/>
    <w:rsid w:val="00CB6A37"/>
    <w:rsid w:val="00CB7684"/>
    <w:rsid w:val="00CB7C7D"/>
    <w:rsid w:val="00CC1B50"/>
    <w:rsid w:val="00CC7C8F"/>
    <w:rsid w:val="00CD1FC4"/>
    <w:rsid w:val="00CD45D5"/>
    <w:rsid w:val="00CD4E71"/>
    <w:rsid w:val="00CE079B"/>
    <w:rsid w:val="00CE5E57"/>
    <w:rsid w:val="00CE6822"/>
    <w:rsid w:val="00D01608"/>
    <w:rsid w:val="00D034A0"/>
    <w:rsid w:val="00D0544F"/>
    <w:rsid w:val="00D108D9"/>
    <w:rsid w:val="00D21061"/>
    <w:rsid w:val="00D3393A"/>
    <w:rsid w:val="00D4108E"/>
    <w:rsid w:val="00D42C21"/>
    <w:rsid w:val="00D4328E"/>
    <w:rsid w:val="00D5069C"/>
    <w:rsid w:val="00D540AD"/>
    <w:rsid w:val="00D54111"/>
    <w:rsid w:val="00D565C4"/>
    <w:rsid w:val="00D6097D"/>
    <w:rsid w:val="00D6163D"/>
    <w:rsid w:val="00D616EC"/>
    <w:rsid w:val="00D65162"/>
    <w:rsid w:val="00D831A3"/>
    <w:rsid w:val="00D927F4"/>
    <w:rsid w:val="00D966CE"/>
    <w:rsid w:val="00D97BE3"/>
    <w:rsid w:val="00DA3711"/>
    <w:rsid w:val="00DB3294"/>
    <w:rsid w:val="00DD34D8"/>
    <w:rsid w:val="00DD46F3"/>
    <w:rsid w:val="00DD7D5D"/>
    <w:rsid w:val="00DE05B9"/>
    <w:rsid w:val="00DE56F2"/>
    <w:rsid w:val="00DE7041"/>
    <w:rsid w:val="00DF0CB6"/>
    <w:rsid w:val="00DF116D"/>
    <w:rsid w:val="00DF780D"/>
    <w:rsid w:val="00E00BFB"/>
    <w:rsid w:val="00E06576"/>
    <w:rsid w:val="00E10FF2"/>
    <w:rsid w:val="00E13D3A"/>
    <w:rsid w:val="00E14CAF"/>
    <w:rsid w:val="00E14DD5"/>
    <w:rsid w:val="00E16FF7"/>
    <w:rsid w:val="00E21BED"/>
    <w:rsid w:val="00E21E37"/>
    <w:rsid w:val="00E23A83"/>
    <w:rsid w:val="00E26D68"/>
    <w:rsid w:val="00E32466"/>
    <w:rsid w:val="00E32F3B"/>
    <w:rsid w:val="00E35301"/>
    <w:rsid w:val="00E40E66"/>
    <w:rsid w:val="00E435EA"/>
    <w:rsid w:val="00E43F26"/>
    <w:rsid w:val="00E44045"/>
    <w:rsid w:val="00E44D01"/>
    <w:rsid w:val="00E54AD9"/>
    <w:rsid w:val="00E618C4"/>
    <w:rsid w:val="00E63A40"/>
    <w:rsid w:val="00E7415D"/>
    <w:rsid w:val="00E75AA6"/>
    <w:rsid w:val="00E81F9F"/>
    <w:rsid w:val="00E84AF1"/>
    <w:rsid w:val="00E85148"/>
    <w:rsid w:val="00E86E26"/>
    <w:rsid w:val="00E878EE"/>
    <w:rsid w:val="00E901A3"/>
    <w:rsid w:val="00E90890"/>
    <w:rsid w:val="00E91BCA"/>
    <w:rsid w:val="00E97930"/>
    <w:rsid w:val="00EA0343"/>
    <w:rsid w:val="00EA3A4B"/>
    <w:rsid w:val="00EA585B"/>
    <w:rsid w:val="00EA6EC7"/>
    <w:rsid w:val="00EA702B"/>
    <w:rsid w:val="00EB104F"/>
    <w:rsid w:val="00EB46E5"/>
    <w:rsid w:val="00EC03F2"/>
    <w:rsid w:val="00EC09C9"/>
    <w:rsid w:val="00EC707C"/>
    <w:rsid w:val="00ED0187"/>
    <w:rsid w:val="00ED097A"/>
    <w:rsid w:val="00ED14BD"/>
    <w:rsid w:val="00ED4DE5"/>
    <w:rsid w:val="00ED5FDD"/>
    <w:rsid w:val="00EE0351"/>
    <w:rsid w:val="00EE0DE1"/>
    <w:rsid w:val="00EF529C"/>
    <w:rsid w:val="00EF59BC"/>
    <w:rsid w:val="00EF7679"/>
    <w:rsid w:val="00F016C7"/>
    <w:rsid w:val="00F035CE"/>
    <w:rsid w:val="00F060B5"/>
    <w:rsid w:val="00F0665B"/>
    <w:rsid w:val="00F068E6"/>
    <w:rsid w:val="00F12B01"/>
    <w:rsid w:val="00F12DEC"/>
    <w:rsid w:val="00F1367C"/>
    <w:rsid w:val="00F16A06"/>
    <w:rsid w:val="00F1715C"/>
    <w:rsid w:val="00F178DF"/>
    <w:rsid w:val="00F21E3D"/>
    <w:rsid w:val="00F25A8A"/>
    <w:rsid w:val="00F25BB4"/>
    <w:rsid w:val="00F27CF8"/>
    <w:rsid w:val="00F302A1"/>
    <w:rsid w:val="00F310F8"/>
    <w:rsid w:val="00F3277F"/>
    <w:rsid w:val="00F35939"/>
    <w:rsid w:val="00F422D3"/>
    <w:rsid w:val="00F424A9"/>
    <w:rsid w:val="00F42DAB"/>
    <w:rsid w:val="00F45607"/>
    <w:rsid w:val="00F4610B"/>
    <w:rsid w:val="00F4722B"/>
    <w:rsid w:val="00F54432"/>
    <w:rsid w:val="00F5656F"/>
    <w:rsid w:val="00F568F9"/>
    <w:rsid w:val="00F579D3"/>
    <w:rsid w:val="00F62DB6"/>
    <w:rsid w:val="00F63209"/>
    <w:rsid w:val="00F659EB"/>
    <w:rsid w:val="00F746C8"/>
    <w:rsid w:val="00F762A8"/>
    <w:rsid w:val="00F811FE"/>
    <w:rsid w:val="00F85E8F"/>
    <w:rsid w:val="00F86BA6"/>
    <w:rsid w:val="00F905B1"/>
    <w:rsid w:val="00F95FBD"/>
    <w:rsid w:val="00F9740F"/>
    <w:rsid w:val="00FA6380"/>
    <w:rsid w:val="00FB17B9"/>
    <w:rsid w:val="00FB2627"/>
    <w:rsid w:val="00FB3523"/>
    <w:rsid w:val="00FB4272"/>
    <w:rsid w:val="00FB6342"/>
    <w:rsid w:val="00FC6389"/>
    <w:rsid w:val="00FD09CC"/>
    <w:rsid w:val="00FD36B8"/>
    <w:rsid w:val="00FD6EBB"/>
    <w:rsid w:val="00FE6AEC"/>
    <w:rsid w:val="00FE6E15"/>
    <w:rsid w:val="00FF080D"/>
    <w:rsid w:val="00FF2013"/>
    <w:rsid w:val="00FF3D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55A6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seseznamem"/>
    <w:link w:val="Odstavec1-4aChar"/>
    <w:qFormat/>
    <w:rsid w:val="00A41306"/>
    <w:pPr>
      <w:numPr>
        <w:numId w:val="19"/>
      </w:numPr>
      <w:spacing w:after="80" w:line="264" w:lineRule="auto"/>
      <w:contextualSpacing w:val="0"/>
      <w:jc w:val="both"/>
    </w:pPr>
    <w:rPr>
      <w:sz w:val="18"/>
      <w:szCs w:val="18"/>
    </w:rPr>
  </w:style>
  <w:style w:type="character" w:customStyle="1" w:styleId="Odstavec1-4aChar">
    <w:name w:val="_Odstavec_1-4_(a) Char"/>
    <w:basedOn w:val="Odstavec1-1aChar"/>
    <w:link w:val="Odstavec1-4a"/>
    <w:rsid w:val="00A41306"/>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11">
    <w:name w:val="_Tabulka_11"/>
    <w:basedOn w:val="Mkatabulky"/>
    <w:uiPriority w:val="99"/>
    <w:rsid w:val="00957B8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8642A"/>
    <w:rsid w:val="000C7980"/>
    <w:rsid w:val="00232240"/>
    <w:rsid w:val="0023573C"/>
    <w:rsid w:val="00264232"/>
    <w:rsid w:val="00306097"/>
    <w:rsid w:val="00307079"/>
    <w:rsid w:val="00336D6F"/>
    <w:rsid w:val="003A0B55"/>
    <w:rsid w:val="00402F98"/>
    <w:rsid w:val="004560C8"/>
    <w:rsid w:val="004B7E37"/>
    <w:rsid w:val="004D4E81"/>
    <w:rsid w:val="004D4EE8"/>
    <w:rsid w:val="00515B4A"/>
    <w:rsid w:val="00531E44"/>
    <w:rsid w:val="00562210"/>
    <w:rsid w:val="005A3608"/>
    <w:rsid w:val="005C5D82"/>
    <w:rsid w:val="0062346A"/>
    <w:rsid w:val="00635675"/>
    <w:rsid w:val="00645892"/>
    <w:rsid w:val="00667C9E"/>
    <w:rsid w:val="006F0D2F"/>
    <w:rsid w:val="00721DAB"/>
    <w:rsid w:val="007754FA"/>
    <w:rsid w:val="007D0D40"/>
    <w:rsid w:val="007E276A"/>
    <w:rsid w:val="00852C77"/>
    <w:rsid w:val="00881E45"/>
    <w:rsid w:val="008B0B87"/>
    <w:rsid w:val="008B3A2C"/>
    <w:rsid w:val="008E19B3"/>
    <w:rsid w:val="008E6E45"/>
    <w:rsid w:val="008F44E6"/>
    <w:rsid w:val="009829C5"/>
    <w:rsid w:val="009935B2"/>
    <w:rsid w:val="009E0CFE"/>
    <w:rsid w:val="009F27F9"/>
    <w:rsid w:val="00A01F22"/>
    <w:rsid w:val="00A37B99"/>
    <w:rsid w:val="00AB0338"/>
    <w:rsid w:val="00AC5CBE"/>
    <w:rsid w:val="00AD287C"/>
    <w:rsid w:val="00AE55F6"/>
    <w:rsid w:val="00BA053E"/>
    <w:rsid w:val="00BA29B7"/>
    <w:rsid w:val="00BD5D5A"/>
    <w:rsid w:val="00BF4489"/>
    <w:rsid w:val="00C02AFE"/>
    <w:rsid w:val="00C57148"/>
    <w:rsid w:val="00C63303"/>
    <w:rsid w:val="00C837AE"/>
    <w:rsid w:val="00C83CF4"/>
    <w:rsid w:val="00CC3716"/>
    <w:rsid w:val="00E16231"/>
    <w:rsid w:val="00E87C3B"/>
    <w:rsid w:val="00EA7F35"/>
    <w:rsid w:val="00ED21BF"/>
    <w:rsid w:val="00ED733B"/>
    <w:rsid w:val="00F1397D"/>
    <w:rsid w:val="00F6122B"/>
    <w:rsid w:val="00F85085"/>
    <w:rsid w:val="00F967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_activity xmlns="11114de8-59ab-4a1f-8a5f-49a0bd066a0f"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979FF8A-9321-4226-8568-197FCA2B43FC}">
  <ds:schemaRefs>
    <ds:schemaRef ds:uri="http://schemas.openxmlformats.org/officeDocument/2006/bibliography"/>
  </ds:schemaRefs>
</ds:datastoreItem>
</file>

<file path=customXml/itemProps3.xml><?xml version="1.0" encoding="utf-8"?>
<ds:datastoreItem xmlns:ds="http://schemas.openxmlformats.org/officeDocument/2006/customXml" ds:itemID="{A6BCC371-708F-4E51-A732-8DA0F0690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0</TotalTime>
  <Pages>43</Pages>
  <Words>8424</Words>
  <Characters>49704</Characters>
  <Application>Microsoft Office Word</Application>
  <DocSecurity>0</DocSecurity>
  <Lines>414</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Manager/>
  <Company/>
  <LinksUpToDate>false</LinksUpToDate>
  <CharactersWithSpaces>58012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2024-03-27T08:28:00Z</cp:lastPrinted>
  <dcterms:created xsi:type="dcterms:W3CDTF">2024-05-15T08:50:00Z</dcterms:created>
  <dcterms:modified xsi:type="dcterms:W3CDTF">2024-06-06T12:37:00Z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