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34E36B4C" w:rsidR="00F422D3" w:rsidRDefault="00F422D3" w:rsidP="00B42F40">
      <w:pPr>
        <w:pStyle w:val="Titul2"/>
      </w:pPr>
      <w:r>
        <w:t>Název zakázky: „</w:t>
      </w:r>
      <w:r w:rsidR="0009620A">
        <w:t>Nákladní vozidlo s hákovým nosičem kontejnerů a vanovým kontejnerem</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09620A">
        <w:t xml:space="preserve">pověření č. </w:t>
      </w:r>
      <w:r w:rsidR="0010127F" w:rsidRPr="0009620A">
        <w:t>3146</w:t>
      </w:r>
      <w:r w:rsidRPr="0009620A">
        <w:t xml:space="preserve"> ze dne </w:t>
      </w:r>
      <w:r w:rsidR="0010127F" w:rsidRPr="0009620A">
        <w:t>15</w:t>
      </w:r>
      <w:r w:rsidRPr="0009620A">
        <w:t xml:space="preserve">. </w:t>
      </w:r>
      <w:r w:rsidR="0010127F" w:rsidRPr="0009620A">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C2D6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w:t>
      </w:r>
      <w:r w:rsidR="001E44D1">
        <w:rPr>
          <w:b/>
          <w:highlight w:val="lightGray"/>
        </w:rPr>
        <w:t>KUPUJÍCÍ</w:t>
      </w:r>
      <w:r w:rsidRPr="00611DEA">
        <w:rPr>
          <w:b/>
          <w:highlight w:val="lightGray"/>
        </w:rPr>
        <w:t>]"</w:t>
      </w:r>
    </w:p>
    <w:p w14:paraId="0217965A" w14:textId="2388653F" w:rsidR="00F422D3" w:rsidRPr="00615D83" w:rsidRDefault="00615D83" w:rsidP="00AF2741">
      <w:pPr>
        <w:pStyle w:val="Textbezodsazen"/>
        <w:spacing w:after="0"/>
        <w:rPr>
          <w:bCs/>
        </w:rPr>
      </w:pPr>
      <w:r w:rsidRPr="00615D83">
        <w:rPr>
          <w:bCs/>
        </w:rPr>
        <w:t xml:space="preserve">číslo ISPROFOND: </w:t>
      </w:r>
      <w:r w:rsidR="0057582A" w:rsidRPr="0057582A">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 xml:space="preserve">s </w:t>
      </w:r>
      <w:proofErr w:type="spellStart"/>
      <w:r w:rsidRPr="00615D83">
        <w:t>ust</w:t>
      </w:r>
      <w:proofErr w:type="spellEnd"/>
      <w:r w:rsidRPr="00615D83">
        <w: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59DDE418"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09620A">
        <w:rPr>
          <w:b/>
          <w:color w:val="000000"/>
        </w:rPr>
        <w:t>Nákladní vozidlo s hákovým nosičem kontejnerů a vanovým kontejnerem</w:t>
      </w:r>
      <w:r w:rsidRPr="00F73272">
        <w:rPr>
          <w:lang w:eastAsia="cs-CZ"/>
        </w:rPr>
        <w:t xml:space="preserve">“, ev. č. veřejné zakázky zadavatele: </w:t>
      </w:r>
      <w:r w:rsidRPr="0009620A">
        <w:rPr>
          <w:b/>
          <w:lang w:eastAsia="cs-CZ"/>
        </w:rPr>
        <w:t>635</w:t>
      </w:r>
      <w:r w:rsidR="0009620A" w:rsidRPr="0009620A">
        <w:rPr>
          <w:b/>
          <w:lang w:eastAsia="cs-CZ"/>
        </w:rPr>
        <w:t>24098</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076EB8" w:rsidRDefault="00F24489" w:rsidP="003A5275">
      <w:pPr>
        <w:pStyle w:val="Nadpis1-1"/>
      </w:pPr>
      <w:r w:rsidRPr="00076EB8">
        <w:t>PŘEDMĚT</w:t>
      </w:r>
      <w:r w:rsidR="00FE6762" w:rsidRPr="00076EB8">
        <w:t xml:space="preserve"> koupě</w:t>
      </w:r>
    </w:p>
    <w:p w14:paraId="123DA7A1" w14:textId="05575124" w:rsidR="0009620A" w:rsidRPr="00076EB8" w:rsidRDefault="00615D83" w:rsidP="0009620A">
      <w:pPr>
        <w:pStyle w:val="Text1-1"/>
      </w:pPr>
      <w:r w:rsidRPr="00076EB8">
        <w:t xml:space="preserve">Předmětem koupě je </w:t>
      </w:r>
      <w:r w:rsidR="00076EB8" w:rsidRPr="00CC2D68">
        <w:t xml:space="preserve">1 ks nákladního vozidla s pohonem 4x4 kategorie N3G </w:t>
      </w:r>
      <w:r w:rsidR="00076EB8" w:rsidRPr="00076EB8">
        <w:t>a hákovým nosičem kontejnerů, včetně příslušenství, tj. 1 ks vanového kontejneru (dále jen „</w:t>
      </w:r>
      <w:r w:rsidR="00076EB8" w:rsidRPr="00076EB8">
        <w:rPr>
          <w:b/>
          <w:bCs/>
        </w:rPr>
        <w:t>Předmět koupě</w:t>
      </w:r>
      <w:r w:rsidR="00076EB8" w:rsidRPr="00076EB8">
        <w:t>“).</w:t>
      </w:r>
    </w:p>
    <w:p w14:paraId="4025CCC6" w14:textId="325EB70B" w:rsidR="00F24489" w:rsidRPr="00F97DBD" w:rsidRDefault="00615D83" w:rsidP="00076EB8">
      <w:pPr>
        <w:pStyle w:val="Text1-1"/>
      </w:pPr>
      <w:r w:rsidRPr="00A83222">
        <w:rPr>
          <w:rFonts w:eastAsia="Times New Roman" w:cs="Times New Roman"/>
          <w:lang w:eastAsia="cs-CZ"/>
        </w:rPr>
        <w:t xml:space="preserve">Přesná </w:t>
      </w:r>
      <w:r w:rsidRPr="00CC2D68">
        <w:t>specifikace</w:t>
      </w:r>
      <w:r w:rsidRPr="00A83222">
        <w:rPr>
          <w:rFonts w:eastAsia="Times New Roman" w:cs="Times New Roman"/>
          <w:lang w:eastAsia="cs-CZ"/>
        </w:rPr>
        <w:t xml:space="preserv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04F8967E" w:rsidR="00FB565A" w:rsidRPr="00D62989" w:rsidRDefault="00D62989" w:rsidP="00FB565A">
      <w:pPr>
        <w:pStyle w:val="Text1-2"/>
      </w:pPr>
      <w:r w:rsidRPr="00D62989">
        <w:rPr>
          <w:lang w:eastAsia="cs-CZ"/>
        </w:rPr>
        <w:t>zaškolení minimálně 2 zaměstnanců Kupujícího pro bezpečnou obsluhu a údržbu Předmětu koupě.</w:t>
      </w:r>
    </w:p>
    <w:p w14:paraId="6937ABB3" w14:textId="39CC1EEC" w:rsidR="00FB565A" w:rsidRPr="00D62989" w:rsidRDefault="00D62989" w:rsidP="00FB565A">
      <w:pPr>
        <w:pStyle w:val="Text1-2"/>
      </w:pPr>
      <w:r w:rsidRPr="00D62989">
        <w:rPr>
          <w:lang w:eastAsia="cs-CZ"/>
        </w:rPr>
        <w:t xml:space="preserve">vyhotovení a předání příslušných Dokladů. </w:t>
      </w:r>
    </w:p>
    <w:p w14:paraId="04CBC914" w14:textId="539D6968" w:rsidR="00106B57" w:rsidRPr="00D62989" w:rsidRDefault="00D62989" w:rsidP="00106B57">
      <w:pPr>
        <w:pStyle w:val="Text1-2"/>
      </w:pPr>
      <w:r w:rsidRPr="00D62989">
        <w:rPr>
          <w:lang w:eastAsia="cs-CZ"/>
        </w:rPr>
        <w:t xml:space="preserve">doprava Předmětu koupě do Místa </w:t>
      </w:r>
      <w:r w:rsidR="00885EEE">
        <w:rPr>
          <w:lang w:eastAsia="cs-CZ"/>
        </w:rPr>
        <w:t>dodání</w:t>
      </w:r>
      <w:r w:rsidRPr="00D62989">
        <w:rPr>
          <w:lang w:eastAsia="cs-CZ"/>
        </w:rPr>
        <w:t>.</w:t>
      </w:r>
    </w:p>
    <w:p w14:paraId="6991C203" w14:textId="58E1A8C6" w:rsidR="00D62989" w:rsidRPr="00885EEE" w:rsidRDefault="00D62989" w:rsidP="00106B57">
      <w:pPr>
        <w:pStyle w:val="Text1-2"/>
      </w:pPr>
      <w:r w:rsidRPr="00885EEE">
        <w:rPr>
          <w:lang w:eastAsia="cs-CZ"/>
        </w:rPr>
        <w:t>provedení servisních úkonů v rozsahu čl. 6, odst. 6.</w:t>
      </w:r>
      <w:r w:rsidR="00885EEE" w:rsidRPr="00CC2D68">
        <w:rPr>
          <w:lang w:eastAsia="cs-CZ"/>
        </w:rPr>
        <w:t>3</w:t>
      </w:r>
      <w:r w:rsidRPr="00885EEE">
        <w:rPr>
          <w:lang w:eastAsia="cs-CZ"/>
        </w:rPr>
        <w:t xml:space="preserve"> této Smlouvy.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w:t>
      </w:r>
      <w:proofErr w:type="gramStart"/>
      <w:r w:rsidRPr="00FB565A">
        <w:rPr>
          <w:b/>
          <w:bCs/>
          <w:highlight w:val="yellow"/>
        </w:rPr>
        <w:t>VLOŽÍ</w:t>
      </w:r>
      <w:proofErr w:type="gramEnd"/>
      <w:r w:rsidRPr="00FB565A">
        <w:rPr>
          <w:b/>
          <w:bCs/>
          <w:highlight w:val="yellow"/>
        </w:rPr>
        <w:t xml:space="preserve">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w:t>
      </w:r>
      <w:proofErr w:type="gramStart"/>
      <w:r w:rsidRPr="002D1972">
        <w:rPr>
          <w:b/>
          <w:highlight w:val="lightGray"/>
        </w:rPr>
        <w:t>VLOŽÍ</w:t>
      </w:r>
      <w:proofErr w:type="gramEnd"/>
      <w:r w:rsidRPr="002D1972">
        <w:rPr>
          <w:b/>
          <w:highlight w:val="lightGray"/>
        </w:rPr>
        <w:t xml:space="preserve">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w:t>
      </w:r>
      <w:proofErr w:type="gramStart"/>
      <w:r w:rsidRPr="002D1972">
        <w:rPr>
          <w:highlight w:val="yellow"/>
        </w:rPr>
        <w:t>VLOŽÍ</w:t>
      </w:r>
      <w:proofErr w:type="gramEnd"/>
      <w:r w:rsidRPr="002D1972">
        <w:rPr>
          <w:highlight w:val="yellow"/>
        </w:rPr>
        <w:t xml:space="preserve">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w:t>
      </w:r>
      <w:proofErr w:type="gramStart"/>
      <w:r w:rsidRPr="00D0673C">
        <w:rPr>
          <w:highlight w:val="yellow"/>
        </w:rPr>
        <w:t>VLOŽÍ</w:t>
      </w:r>
      <w:proofErr w:type="gramEnd"/>
      <w:r w:rsidRPr="00D0673C">
        <w:rPr>
          <w:highlight w:val="yellow"/>
        </w:rPr>
        <w:t xml:space="preserve"> PRODÁVAJÍCÍ]"</w:t>
      </w:r>
      <w:r w:rsidRPr="00D0673C">
        <w:rPr>
          <w:highlight w:val="yellow"/>
          <w:lang w:eastAsia="cs-CZ"/>
        </w:rPr>
        <w:t xml:space="preserve"> </w:t>
      </w:r>
      <w:r w:rsidRPr="00FB565A">
        <w:rPr>
          <w:highlight w:val="yellow"/>
          <w:lang w:eastAsia="cs-CZ"/>
        </w:rPr>
        <w:t>Kč</w:t>
      </w:r>
    </w:p>
    <w:p w14:paraId="34F53FA3" w14:textId="36C599FE" w:rsidR="00454369" w:rsidRPr="00D62989" w:rsidRDefault="00454369" w:rsidP="00FB565A">
      <w:pPr>
        <w:pStyle w:val="Text1-1"/>
        <w:rPr>
          <w:lang w:eastAsia="cs-CZ"/>
        </w:rPr>
      </w:pPr>
      <w:r w:rsidRPr="00D62989">
        <w:rPr>
          <w:lang w:eastAsia="cs-CZ"/>
        </w:rPr>
        <w:t xml:space="preserve">Rozpis ceny dodávky je uveden v Příloze č. 3 této Smlouvy, </w:t>
      </w:r>
      <w:r w:rsidRPr="00D62989">
        <w:rPr>
          <w:rFonts w:eastAsia="Times New Roman" w:cs="Times New Roman"/>
          <w:lang w:eastAsia="cs-CZ"/>
        </w:rPr>
        <w:t>která je její nedílnou součástí</w:t>
      </w:r>
      <w:r w:rsidRPr="00D62989">
        <w:t>.</w:t>
      </w:r>
    </w:p>
    <w:p w14:paraId="1AD37E7C" w14:textId="6BF396D0" w:rsidR="00454369" w:rsidRPr="00D62989" w:rsidRDefault="00FB565A" w:rsidP="00FB565A">
      <w:pPr>
        <w:pStyle w:val="Text1-1"/>
        <w:rPr>
          <w:lang w:eastAsia="cs-CZ"/>
        </w:rPr>
      </w:pPr>
      <w:r w:rsidRPr="00D62989">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D62989">
        <w:rPr>
          <w:lang w:eastAsia="cs-CZ"/>
        </w:rPr>
        <w:t>3</w:t>
      </w:r>
      <w:r w:rsidRPr="00D62989">
        <w:rPr>
          <w:lang w:eastAsia="cs-CZ"/>
        </w:rPr>
        <w:t xml:space="preserve">, odst. </w:t>
      </w:r>
      <w:r w:rsidR="00F34FAC" w:rsidRPr="00D62989">
        <w:rPr>
          <w:lang w:eastAsia="cs-CZ"/>
        </w:rPr>
        <w:t>3</w:t>
      </w:r>
      <w:r w:rsidRPr="00D62989">
        <w:rPr>
          <w:lang w:eastAsia="cs-CZ"/>
        </w:rPr>
        <w:t xml:space="preserve">.1 této Smlouvy. Předání a převzetí Předmětu koupě bude stvrzeno oběma Smluvními stranami podpisem Předávacího protokolu (dodacího listu). </w:t>
      </w:r>
    </w:p>
    <w:p w14:paraId="35CD592B" w14:textId="6EE85A4E" w:rsidR="00FB565A" w:rsidRPr="00D62989" w:rsidRDefault="00726F62" w:rsidP="00FB565A">
      <w:pPr>
        <w:pStyle w:val="Text1-1"/>
        <w:rPr>
          <w:lang w:eastAsia="cs-CZ"/>
        </w:rPr>
      </w:pPr>
      <w:r w:rsidRPr="00D62989">
        <w:rPr>
          <w:lang w:eastAsia="cs-CZ"/>
        </w:rPr>
        <w:t>Smluvní strany nepřipouští možnost plnění Předmětu koupě po částech.</w:t>
      </w:r>
      <w:r w:rsidR="00454369" w:rsidRPr="00D62989">
        <w:rPr>
          <w:lang w:eastAsia="cs-CZ"/>
        </w:rPr>
        <w:t xml:space="preserve"> </w:t>
      </w:r>
    </w:p>
    <w:p w14:paraId="0C557603" w14:textId="38EEA140"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00885EEE" w:rsidRPr="00F4008F">
        <w:rPr>
          <w:lang w:eastAsia="cs-CZ"/>
        </w:rPr>
        <w:t>dokladu</w:t>
      </w:r>
      <w:r w:rsidR="00885EEE">
        <w:rPr>
          <w:lang w:eastAsia="cs-CZ"/>
        </w:rPr>
        <w:t xml:space="preserve"> – faktury</w:t>
      </w:r>
      <w:r w:rsidRPr="00F4008F">
        <w:rPr>
          <w:lang w:eastAsia="cs-CZ"/>
        </w:rPr>
        <w:t xml:space="preserve">) vystavené Prodávajícím </w:t>
      </w:r>
      <w:r w:rsidRPr="00D62989">
        <w:rPr>
          <w:lang w:eastAsia="cs-CZ"/>
        </w:rPr>
        <w:t>se splatností 60</w:t>
      </w:r>
      <w:r w:rsidRPr="00F4008F">
        <w:rPr>
          <w:lang w:eastAsia="cs-CZ"/>
        </w:rPr>
        <w:t xml:space="preserve"> kalendářních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lastRenderedPageBreak/>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8FD1A06" w:rsidR="00454369" w:rsidRDefault="00F24489" w:rsidP="00F24489">
      <w:pPr>
        <w:pStyle w:val="Text1-1"/>
      </w:pPr>
      <w:r w:rsidRPr="00F97DBD">
        <w:t xml:space="preserve">Místo </w:t>
      </w:r>
      <w:r w:rsidR="00454369">
        <w:t xml:space="preserve">dodání je: </w:t>
      </w:r>
      <w:r w:rsidR="00D62989">
        <w:t>Správa železnic, státní organizace, Oblastní ředitelství Ostrava, TO Opava, Anenská 2850/25, 746 01 Opava (</w:t>
      </w:r>
      <w:r w:rsidR="00D62989" w:rsidRPr="00FF631C">
        <w:t>GPS: 49.</w:t>
      </w:r>
      <w:proofErr w:type="gramStart"/>
      <w:r w:rsidR="00D62989" w:rsidRPr="00FF631C">
        <w:t>9323778N</w:t>
      </w:r>
      <w:proofErr w:type="gramEnd"/>
      <w:r w:rsidR="00D62989" w:rsidRPr="00FF631C">
        <w:t>, 17.9143258E</w:t>
      </w:r>
      <w:r w:rsidR="00D62989">
        <w:t>)</w:t>
      </w:r>
      <w:r w:rsidR="00885EEE">
        <w:t>.</w:t>
      </w:r>
    </w:p>
    <w:p w14:paraId="2AAB0962" w14:textId="3AD829A9" w:rsidR="00F24489" w:rsidRPr="00D62989" w:rsidRDefault="00454369" w:rsidP="00F24489">
      <w:pPr>
        <w:pStyle w:val="Text1-1"/>
      </w:pPr>
      <w:r>
        <w:t xml:space="preserve">Předmět koupě bude dodán v termínu: </w:t>
      </w:r>
      <w:r w:rsidRPr="00D62989">
        <w:t xml:space="preserve">nejpozději do </w:t>
      </w:r>
      <w:r w:rsidR="00D62989" w:rsidRPr="00D62989">
        <w:rPr>
          <w:b/>
          <w:bCs/>
        </w:rPr>
        <w:t>29.11.2024</w:t>
      </w:r>
      <w:r w:rsidRPr="00D62989">
        <w:t>.</w:t>
      </w:r>
    </w:p>
    <w:p w14:paraId="355BFEBF" w14:textId="7F688A92" w:rsidR="00454369" w:rsidRDefault="00454369" w:rsidP="00F24489">
      <w:pPr>
        <w:pStyle w:val="Text1-1"/>
      </w:pPr>
      <w:r w:rsidRPr="00D62989">
        <w:rPr>
          <w:rFonts w:eastAsia="Times New Roman" w:cs="Times New Roman"/>
          <w:lang w:eastAsia="cs-CZ"/>
        </w:rPr>
        <w:t xml:space="preserve">Prodávající se zavazuje avizovat dodávku Předmětu koupě nejpozději </w:t>
      </w:r>
      <w:r w:rsidR="00D62989" w:rsidRPr="00D62989">
        <w:rPr>
          <w:rFonts w:eastAsia="Times New Roman" w:cs="Times New Roman"/>
          <w:lang w:eastAsia="cs-CZ"/>
        </w:rPr>
        <w:t>2</w:t>
      </w:r>
      <w:r w:rsidRPr="00D62989">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D62989" w:rsidRDefault="00454369" w:rsidP="00F34FAC">
      <w:pPr>
        <w:pStyle w:val="Text1-1"/>
      </w:pPr>
      <w:r w:rsidRPr="00D62989">
        <w:t>Kupující nevyžaduje pojištění</w:t>
      </w:r>
      <w:r w:rsidR="00FB1BA8" w:rsidRPr="00D62989">
        <w:t>.</w:t>
      </w:r>
    </w:p>
    <w:p w14:paraId="3F7FE46F" w14:textId="77777777" w:rsidR="00F34FAC" w:rsidRPr="00D62989" w:rsidRDefault="00454369" w:rsidP="00F34FAC">
      <w:pPr>
        <w:pStyle w:val="Text1-1"/>
      </w:pPr>
      <w:r w:rsidRPr="00D62989">
        <w:t xml:space="preserve">Kupující nevyžaduje speciální balení. </w:t>
      </w:r>
    </w:p>
    <w:p w14:paraId="4F5C9EAA" w14:textId="3C386427" w:rsidR="00F34FAC" w:rsidRPr="00D62989" w:rsidRDefault="00A53FCB" w:rsidP="00F34FAC">
      <w:pPr>
        <w:pStyle w:val="Text1-1"/>
      </w:pPr>
      <w:bookmarkStart w:id="0" w:name="_Hlk161322717"/>
      <w:r w:rsidRPr="00D62989">
        <w:t xml:space="preserve">Vratný obalový materiál </w:t>
      </w:r>
      <w:proofErr w:type="gramStart"/>
      <w:r w:rsidRPr="00D62989">
        <w:t>tvoří</w:t>
      </w:r>
      <w:bookmarkEnd w:id="0"/>
      <w:proofErr w:type="gramEnd"/>
      <w:r w:rsidR="00D62989" w:rsidRPr="00D62989">
        <w:t>: bez vratného materiálu</w:t>
      </w:r>
      <w:r w:rsidR="00FB1BA8" w:rsidRPr="00D62989">
        <w:t>.</w:t>
      </w:r>
    </w:p>
    <w:p w14:paraId="41B996A5" w14:textId="3E9A2E95" w:rsidR="00A53FCB" w:rsidRPr="00D62989" w:rsidRDefault="00A53FCB" w:rsidP="005511D6">
      <w:pPr>
        <w:pStyle w:val="Text1-1"/>
      </w:pPr>
      <w:r w:rsidRPr="00D62989">
        <w:t>Kupující nevyžaduje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3EEB4510" w:rsidR="00A53FCB" w:rsidRDefault="00A53FCB" w:rsidP="00A53FCB">
      <w:pPr>
        <w:pStyle w:val="Text1-2"/>
      </w:pPr>
      <w:r>
        <w:t>Dodací list</w:t>
      </w:r>
      <w:r w:rsidR="00885EEE">
        <w:t>.</w:t>
      </w:r>
    </w:p>
    <w:p w14:paraId="30308DDA" w14:textId="268BBAD1" w:rsidR="00A53FCB" w:rsidRPr="00D62989" w:rsidRDefault="00D62989" w:rsidP="00A53FCB">
      <w:pPr>
        <w:pStyle w:val="Text1-2"/>
      </w:pPr>
      <w:r w:rsidRPr="00D62989">
        <w:t>Záruční list</w:t>
      </w:r>
      <w:r w:rsidR="00885EEE">
        <w:t>.</w:t>
      </w:r>
    </w:p>
    <w:p w14:paraId="54FECE25" w14:textId="35ACEBC4" w:rsidR="00A53FCB" w:rsidRPr="00885EEE" w:rsidRDefault="00D62989" w:rsidP="00A53FCB">
      <w:pPr>
        <w:pStyle w:val="Text1-2"/>
      </w:pPr>
      <w:r w:rsidRPr="00885EEE">
        <w:t>C</w:t>
      </w:r>
      <w:r w:rsidR="00BA6213" w:rsidRPr="00885EEE">
        <w:t>.</w:t>
      </w:r>
      <w:r w:rsidRPr="00885EEE">
        <w:t>O</w:t>
      </w:r>
      <w:r w:rsidR="00BA6213" w:rsidRPr="00885EEE">
        <w:t>.</w:t>
      </w:r>
      <w:r w:rsidRPr="00885EEE">
        <w:t>C</w:t>
      </w:r>
      <w:r w:rsidR="00BA6213" w:rsidRPr="00885EEE">
        <w:t>.</w:t>
      </w:r>
      <w:r w:rsidRPr="00885EEE">
        <w:t xml:space="preserve"> list </w:t>
      </w:r>
      <w:r w:rsidR="00885EEE" w:rsidRPr="00CC2D68">
        <w:t>Předmětu koupě – nákladního vozidla).</w:t>
      </w:r>
    </w:p>
    <w:p w14:paraId="211E0576" w14:textId="6204A552" w:rsidR="00D62989" w:rsidRPr="00D62989" w:rsidRDefault="00D62989" w:rsidP="00A53FCB">
      <w:pPr>
        <w:pStyle w:val="Text1-2"/>
      </w:pPr>
      <w:r w:rsidRPr="00D62989">
        <w:t>Doklady k</w:t>
      </w:r>
      <w:r w:rsidR="00885EEE">
        <w:t> Předmětu koupě (</w:t>
      </w:r>
      <w:r w:rsidRPr="00D62989">
        <w:t>nástavbě</w:t>
      </w:r>
      <w:r w:rsidR="00885EEE">
        <w:t>-</w:t>
      </w:r>
      <w:r w:rsidRPr="00D62989">
        <w:t>hákovému nosiči kontejnerů) potřebné pro zápis v registru vozidel dle platné legislativy</w:t>
      </w:r>
      <w:r w:rsidR="00885EEE">
        <w:t>.</w:t>
      </w:r>
    </w:p>
    <w:p w14:paraId="0BDFF34A" w14:textId="32B28FCA" w:rsidR="00D62989" w:rsidRPr="00D62989" w:rsidRDefault="001B4D7E" w:rsidP="00A53FCB">
      <w:pPr>
        <w:pStyle w:val="Text1-2"/>
      </w:pPr>
      <w:r>
        <w:t xml:space="preserve">CE </w:t>
      </w:r>
      <w:r w:rsidR="00D62989" w:rsidRPr="00D62989">
        <w:t>Prohlášení o shodě</w:t>
      </w:r>
      <w:r w:rsidR="00BA6213">
        <w:t xml:space="preserve"> všech</w:t>
      </w:r>
      <w:r w:rsidR="00D62989" w:rsidRPr="00D62989">
        <w:t xml:space="preserve"> dod</w:t>
      </w:r>
      <w:r w:rsidR="00BA6213">
        <w:t xml:space="preserve">aných </w:t>
      </w:r>
      <w:r w:rsidR="00D62989" w:rsidRPr="00D62989">
        <w:t>výrobk</w:t>
      </w:r>
      <w:r w:rsidR="00BA6213">
        <w:t>ů</w:t>
      </w:r>
      <w:r w:rsidR="00D62989" w:rsidRPr="00D62989">
        <w:t xml:space="preserve"> (Předmětu koupě).</w:t>
      </w:r>
    </w:p>
    <w:p w14:paraId="3D7DF286" w14:textId="26E864E3" w:rsidR="00D62989" w:rsidRPr="00D62989" w:rsidRDefault="00D62989" w:rsidP="00A53FCB">
      <w:pPr>
        <w:pStyle w:val="Text1-2"/>
      </w:pPr>
      <w:r w:rsidRPr="00D62989">
        <w:t>Návod k použití, údržbě a obsluze k vozidlu a hákovému nosiči kontejnerů</w:t>
      </w:r>
      <w:r w:rsidR="00885EEE">
        <w:t xml:space="preserve"> v CZ jazyce.</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732D57" w:rsidRDefault="00A53FCB" w:rsidP="00A771A6">
      <w:pPr>
        <w:pStyle w:val="Text1-1"/>
      </w:pPr>
      <w:r w:rsidRPr="00A53FCB">
        <w:t xml:space="preserve">Záruční </w:t>
      </w:r>
      <w:r w:rsidRPr="00732D57">
        <w:t xml:space="preserve">doba činí </w:t>
      </w:r>
      <w:r w:rsidRPr="00732D57">
        <w:rPr>
          <w:b/>
          <w:bCs/>
        </w:rPr>
        <w:t>24</w:t>
      </w:r>
      <w:r w:rsidRPr="00732D57">
        <w:t xml:space="preserve"> měsíců.</w:t>
      </w:r>
    </w:p>
    <w:p w14:paraId="529A7BD9" w14:textId="738D2A32" w:rsidR="00BA6213" w:rsidRDefault="00034BE2" w:rsidP="00BA6213">
      <w:pPr>
        <w:pStyle w:val="Text1-1"/>
      </w:pPr>
      <w:r>
        <w:rPr>
          <w:rFonts w:eastAsia="Times New Roman" w:cs="Times New Roman"/>
          <w:lang w:eastAsia="cs-CZ"/>
        </w:rPr>
        <w:t xml:space="preserve">Místem pro posuzování a odstraňování veškerých vad po celou dobu je </w:t>
      </w:r>
      <w:r w:rsidR="00885EEE">
        <w:rPr>
          <w:rFonts w:eastAsia="Times New Roman" w:cs="Times New Roman"/>
          <w:lang w:eastAsia="cs-CZ"/>
        </w:rPr>
        <w:t>Místo opravy</w:t>
      </w:r>
      <w:r>
        <w:rPr>
          <w:rFonts w:eastAsia="Times New Roman" w:cs="Times New Roman"/>
          <w:lang w:eastAsia="cs-CZ"/>
        </w:rPr>
        <w:t xml:space="preserve">, které je uvedeno v čl. 7, odst. 7.6 této Smlouvy, nebude-li Smluvními stranami dohodnuto jinak. Pokud se jedná o vadu, na kterou se vztahuje záruka, uhradí Prodávající veškeré oprávněné náklady spojené s přepravou Předmětu koupě do Místa opravy a následně zpět do </w:t>
      </w:r>
      <w:r w:rsidR="00885EEE">
        <w:rPr>
          <w:rFonts w:eastAsia="Times New Roman" w:cs="Times New Roman"/>
          <w:lang w:eastAsia="cs-CZ"/>
        </w:rPr>
        <w:t>Místa dodání,</w:t>
      </w:r>
      <w:r w:rsidR="00885EEE" w:rsidRPr="00885EEE">
        <w:rPr>
          <w:rFonts w:eastAsia="Times New Roman" w:cs="Times New Roman"/>
          <w:lang w:eastAsia="cs-CZ"/>
        </w:rPr>
        <w:t xml:space="preserve"> </w:t>
      </w:r>
      <w:r w:rsidR="00885EEE">
        <w:rPr>
          <w:rFonts w:eastAsia="Times New Roman" w:cs="Times New Roman"/>
          <w:lang w:eastAsia="cs-CZ"/>
        </w:rPr>
        <w:t>které je uvedeno v čl. 3, odst. 3.1 této Smlouvy</w:t>
      </w:r>
      <w:r>
        <w:rPr>
          <w:rFonts w:eastAsia="Times New Roman" w:cs="Times New Roman"/>
          <w:lang w:eastAsia="cs-CZ"/>
        </w:rPr>
        <w:t xml:space="preserve">. </w:t>
      </w:r>
    </w:p>
    <w:p w14:paraId="0216F3D3" w14:textId="1C99A07D" w:rsidR="00B52F52" w:rsidRPr="00885EEE" w:rsidRDefault="00B52F52" w:rsidP="00BA6213">
      <w:pPr>
        <w:pStyle w:val="Text1-1"/>
      </w:pPr>
      <w:r>
        <w:rPr>
          <w:rFonts w:eastAsia="Times New Roman" w:cs="Times New Roman"/>
          <w:lang w:eastAsia="cs-CZ"/>
        </w:rPr>
        <w:lastRenderedPageBreak/>
        <w:t xml:space="preserve">Prodávající se zavazuje </w:t>
      </w:r>
      <w:r>
        <w:t xml:space="preserve">poskytnout Kupujícímu po celou záruční dobu předepsané servisní úkony dle instrukcí výrobce uvedených v servisní knížce, návodu k použití nebo jiném technickém </w:t>
      </w:r>
      <w:r w:rsidRPr="00885EEE">
        <w:t>podkladu, a to v</w:t>
      </w:r>
      <w:r w:rsidR="00885EEE" w:rsidRPr="00CC2D68">
        <w:t> Místě opravy</w:t>
      </w:r>
      <w:r w:rsidRPr="00885EEE">
        <w:t xml:space="preserve"> a v časových</w:t>
      </w:r>
      <w:r>
        <w:t xml:space="preserve"> intervalech předepsaných výrobcem vozidla. Servis zahrnuje výměny provozních kapalin a filtrů (olejových náplní motoru včetně filtrů, olejových náplní hydraulických systémů a okruhů včetně jejich filtrů, výměny náplní převodovek, rozvodovek a diferenciálů a ostatních provozních kapalin (vyjma PHM)), výměny filtrů vzduchových </w:t>
      </w:r>
      <w:r w:rsidRPr="00D14445">
        <w:t xml:space="preserve">a likvidaci odpadu v souladu se zákonem </w:t>
      </w:r>
      <w:r>
        <w:t>541</w:t>
      </w:r>
      <w:r w:rsidRPr="00D14445">
        <w:t>/20</w:t>
      </w:r>
      <w:r>
        <w:t>20</w:t>
      </w:r>
      <w:r w:rsidRPr="00D14445">
        <w:t xml:space="preserve"> Sb.</w:t>
      </w:r>
      <w:r>
        <w:t xml:space="preserve">, o odpadech, ve znění pozdějších předpisů, seřízení pracovních částí Předmětu koupě zaručujících bezpečnost obsluhy Předmětu koupě, přičemž </w:t>
      </w:r>
      <w:r>
        <w:rPr>
          <w:rFonts w:eastAsia="Times New Roman" w:cs="Times New Roman"/>
          <w:lang w:eastAsia="cs-CZ"/>
        </w:rPr>
        <w:t xml:space="preserve">veškeré náklady s tímto spojené nese Prodávající. </w:t>
      </w:r>
      <w:r>
        <w:t xml:space="preserve">Požadavek se nevztahuje na části podléhající běžnému opotřebení, vnějších pryžových částí, běžné údržby, doplňování PHM, nádrže AD-Blue, nebo </w:t>
      </w:r>
      <w:r w:rsidRPr="00800E5D">
        <w:t xml:space="preserve">údržby filtru </w:t>
      </w:r>
      <w:r w:rsidRPr="00885EEE">
        <w:t>pevných částic.</w:t>
      </w:r>
    </w:p>
    <w:p w14:paraId="6B7AEC8F" w14:textId="4CAE9794" w:rsidR="00BA6213" w:rsidRPr="00885EEE" w:rsidRDefault="00BA6213" w:rsidP="00F650AC">
      <w:pPr>
        <w:pStyle w:val="Text1-1"/>
      </w:pPr>
      <w:r w:rsidRPr="00885EEE">
        <w:t>Pro případ řešení ostatních závad a servisních úkonů nevyjmenovaných v čl. 6, odst. 6.2</w:t>
      </w:r>
      <w:r w:rsidR="00B52F52" w:rsidRPr="00885EEE">
        <w:t>-6.3</w:t>
      </w:r>
      <w:r w:rsidR="00F650AC" w:rsidRPr="00885EEE">
        <w:t xml:space="preserve"> </w:t>
      </w:r>
      <w:r w:rsidRPr="00885EEE">
        <w:t xml:space="preserve">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w:t>
      </w:r>
      <w:r w:rsidR="009E3105" w:rsidRPr="00885EEE">
        <w:t>75</w:t>
      </w:r>
      <w:r w:rsidRPr="00885EEE">
        <w:t xml:space="preserve"> km od Místa </w:t>
      </w:r>
      <w:r w:rsidR="00885EEE" w:rsidRPr="00885EEE">
        <w:t>dodání</w:t>
      </w:r>
      <w:r w:rsidRPr="00885EEE">
        <w:t xml:space="preserve"> dle bodu 3.1 této Smlouvy, tj. v Místě opravy dle čl. 7, odst. 7.6 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5C9B3C14" w:rsidR="007C34D3" w:rsidRPr="008B285A"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1" w:name="_Hlk141698837"/>
      <w:r>
        <w:rPr>
          <w:rFonts w:eastAsia="Times New Roman" w:cs="Times New Roman"/>
          <w:lang w:eastAsia="cs-CZ"/>
        </w:rPr>
        <w:tab/>
      </w:r>
      <w:r w:rsidR="008B285A" w:rsidRPr="008B285A">
        <w:t>Jiří Kneifel</w:t>
      </w:r>
      <w:r w:rsidRPr="008B285A">
        <w:rPr>
          <w:rFonts w:eastAsia="Times New Roman" w:cs="Times New Roman"/>
          <w:lang w:eastAsia="cs-CZ"/>
        </w:rPr>
        <w:t xml:space="preserve"> </w:t>
      </w:r>
      <w:bookmarkEnd w:id="1"/>
    </w:p>
    <w:p w14:paraId="32A6E452" w14:textId="60F9E8A2" w:rsidR="007C34D3" w:rsidRDefault="007C34D3" w:rsidP="007C34D3">
      <w:pPr>
        <w:spacing w:after="80" w:line="276" w:lineRule="auto"/>
        <w:ind w:left="1701" w:firstLine="709"/>
        <w:jc w:val="both"/>
        <w:rPr>
          <w:rStyle w:val="Hypertextovodkaz"/>
          <w:rFonts w:eastAsia="Times New Roman" w:cs="Times New Roman"/>
          <w:lang w:eastAsia="cs-CZ"/>
        </w:rPr>
      </w:pPr>
      <w:r w:rsidRPr="008B285A">
        <w:rPr>
          <w:rFonts w:eastAsia="Times New Roman" w:cs="Times New Roman"/>
          <w:lang w:eastAsia="cs-CZ"/>
        </w:rPr>
        <w:t xml:space="preserve">tel. </w:t>
      </w:r>
      <w:r w:rsidRPr="008B285A">
        <w:t>+420</w:t>
      </w:r>
      <w:r w:rsidR="008B285A" w:rsidRPr="008B285A">
        <w:t> 702 017 659</w:t>
      </w:r>
      <w:r w:rsidRPr="008B285A">
        <w:rPr>
          <w:rFonts w:eastAsia="Times New Roman" w:cs="Times New Roman"/>
          <w:lang w:eastAsia="cs-CZ"/>
        </w:rPr>
        <w:t xml:space="preserve">, email: </w:t>
      </w:r>
      <w:hyperlink r:id="rId13" w:history="1">
        <w:r w:rsidR="00885EEE" w:rsidRPr="00885EEE">
          <w:rPr>
            <w:rStyle w:val="Hypertextovodkaz"/>
            <w:rFonts w:eastAsia="Times New Roman" w:cs="Times New Roman"/>
            <w:noProof w:val="0"/>
            <w:lang w:eastAsia="cs-CZ"/>
          </w:rPr>
          <w:t>Kneifel@spravazeleznic.cz</w:t>
        </w:r>
      </w:hyperlink>
      <w:r w:rsidR="008B285A">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proofErr w:type="gramStart"/>
      <w:r w:rsidRPr="00B42F40">
        <w:rPr>
          <w:highlight w:val="yellow"/>
        </w:rPr>
        <w:t>VLOŽÍ</w:t>
      </w:r>
      <w:proofErr w:type="gramEnd"/>
      <w:r w:rsidRPr="00B42F40">
        <w:rPr>
          <w:highlight w:val="yellow"/>
        </w:rPr>
        <w:t xml:space="preserve">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77777777" w:rsidR="00F34FAC" w:rsidRPr="00F650AC" w:rsidRDefault="00F34FAC" w:rsidP="00F34FAC">
      <w:pPr>
        <w:pStyle w:val="Text1-1"/>
        <w:rPr>
          <w:lang w:eastAsia="cs-CZ"/>
        </w:rPr>
      </w:pPr>
      <w:r w:rsidRPr="00F650AC">
        <w:rPr>
          <w:lang w:eastAsia="cs-CZ"/>
        </w:rPr>
        <w:lastRenderedPageBreak/>
        <w:t>Servisní středisko prodávajícího pro účely servisu a oprav Předmětu Koupě:</w:t>
      </w:r>
    </w:p>
    <w:p w14:paraId="2BEF1D37" w14:textId="77777777" w:rsidR="00F34FAC" w:rsidRPr="00F650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F650AC">
        <w:rPr>
          <w:rFonts w:eastAsia="Times New Roman" w:cs="Times New Roman"/>
          <w:lang w:eastAsia="cs-CZ"/>
        </w:rPr>
        <w:t xml:space="preserve">Název provozovny prodávajícího: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F650AC">
        <w:rPr>
          <w:rFonts w:eastAsia="Times New Roman" w:cs="Times New Roman"/>
          <w:lang w:eastAsia="cs-CZ"/>
        </w:rPr>
        <w:t xml:space="preserve"> </w:t>
      </w:r>
    </w:p>
    <w:p w14:paraId="0F409030" w14:textId="77777777" w:rsidR="00F34FAC" w:rsidRPr="00F650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F650AC">
        <w:rPr>
          <w:rFonts w:eastAsia="Times New Roman" w:cs="Times New Roman"/>
          <w:lang w:eastAsia="cs-CZ"/>
        </w:rPr>
        <w:t xml:space="preserve">Adresa: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F650AC">
        <w:rPr>
          <w:rFonts w:eastAsia="Times New Roman" w:cs="Times New Roman"/>
          <w:lang w:eastAsia="cs-CZ"/>
        </w:rPr>
        <w:t xml:space="preserve"> </w:t>
      </w:r>
    </w:p>
    <w:p w14:paraId="7A9E6474" w14:textId="77777777" w:rsidR="00034BE2"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F650AC">
        <w:rPr>
          <w:rFonts w:eastAsia="Times New Roman" w:cs="Times New Roman"/>
          <w:lang w:eastAsia="cs-CZ"/>
        </w:rPr>
        <w:t xml:space="preserve">GPS: </w:t>
      </w:r>
      <w:r w:rsidRPr="00F650AC">
        <w:rPr>
          <w:highlight w:val="yellow"/>
        </w:rPr>
        <w:t>"[</w:t>
      </w:r>
      <w:proofErr w:type="gramStart"/>
      <w:r w:rsidRPr="00F650AC">
        <w:rPr>
          <w:highlight w:val="yellow"/>
        </w:rPr>
        <w:t>VLOŽÍ</w:t>
      </w:r>
      <w:proofErr w:type="gramEnd"/>
      <w:r w:rsidRPr="00F650AC">
        <w:rPr>
          <w:highlight w:val="yellow"/>
        </w:rPr>
        <w:t xml:space="preserve"> PRODÁVAJÍCÍ]"</w:t>
      </w:r>
      <w:r w:rsidRPr="00A024D7">
        <w:rPr>
          <w:rFonts w:eastAsia="Times New Roman" w:cs="Times New Roman"/>
          <w:lang w:eastAsia="cs-CZ"/>
        </w:rPr>
        <w:t xml:space="preserve"> </w:t>
      </w:r>
    </w:p>
    <w:p w14:paraId="407B0E09" w14:textId="77777777" w:rsidR="00F650AC" w:rsidRDefault="00034BE2"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14583054" w14:textId="3C1BC3D6" w:rsidR="00F650AC" w:rsidRPr="0027335E" w:rsidRDefault="00F650AC" w:rsidP="00F650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bookmarkStart w:id="2" w:name="_Hlk167039070"/>
      <w:r w:rsidRPr="00784458">
        <w:rPr>
          <w:color w:val="FF0000"/>
          <w:highlight w:val="lightGray"/>
        </w:rPr>
        <w:t xml:space="preserve">(pozn.: </w:t>
      </w:r>
      <w:r w:rsidRPr="00784458">
        <w:rPr>
          <w:i/>
          <w:color w:val="FF0000"/>
          <w:highlight w:val="lightGray"/>
        </w:rPr>
        <w:t xml:space="preserve">splňuje-li podmínku dosahu více provozoven či autorizovaných servisů,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 xml:space="preserve">zního střediska Kupujícího uvedenou v čl. </w:t>
      </w:r>
      <w:r w:rsidR="00885EEE">
        <w:rPr>
          <w:i/>
          <w:color w:val="FF0000"/>
          <w:highlight w:val="lightGray"/>
        </w:rPr>
        <w:t>3, odst. 3.1</w:t>
      </w:r>
      <w:r>
        <w:rPr>
          <w:i/>
          <w:color w:val="FF0000"/>
          <w:highlight w:val="lightGray"/>
        </w:rPr>
        <w:t xml:space="preserve"> této Smlouvy</w:t>
      </w:r>
      <w:r w:rsidRPr="00784458">
        <w:rPr>
          <w:color w:val="FF0000"/>
          <w:highlight w:val="lightGray"/>
        </w:rPr>
        <w:t>)</w:t>
      </w:r>
      <w:bookmarkEnd w:id="2"/>
    </w:p>
    <w:p w14:paraId="761E12E9" w14:textId="5E17E4EB" w:rsidR="00F34FAC" w:rsidRPr="00F34FAC" w:rsidRDefault="008B285A"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2F61F0B9"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076EB8"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8B285A">
        <w:t>Kupující</w:t>
      </w:r>
      <w:r w:rsidRPr="008B285A">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proofErr w:type="spellStart"/>
      <w:r w:rsidRPr="007C34D3">
        <w:rPr>
          <w:rFonts w:eastAsia="Times New Roman" w:cs="Times New Roman"/>
        </w:rPr>
        <w:t>Compliance</w:t>
      </w:r>
      <w:proofErr w:type="spellEnd"/>
      <w:r w:rsidRPr="007C34D3">
        <w:rPr>
          <w:rFonts w:eastAsia="Times New Roman" w:cs="Times New Roman"/>
        </w:rPr>
        <w:t xml:space="preserv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w:t>
      </w:r>
      <w:r>
        <w:lastRenderedPageBreak/>
        <w:t xml:space="preserve">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w:t>
      </w:r>
      <w:proofErr w:type="gramStart"/>
      <w:r w:rsidR="00830C9D" w:rsidRPr="0029677D">
        <w:t>obdrží</w:t>
      </w:r>
      <w:proofErr w:type="gramEnd"/>
      <w:r w:rsidR="00830C9D" w:rsidRPr="0029677D">
        <w:t xml:space="preserve">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w:t>
      </w:r>
      <w:proofErr w:type="gramStart"/>
      <w:r w:rsidRPr="0029677D">
        <w:t>poruší</w:t>
      </w:r>
      <w:proofErr w:type="gramEnd"/>
      <w:r w:rsidRPr="0029677D">
        <w:t xml:space="preserve">-li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 xml:space="preserve">Odchylná ujednání </w:t>
      </w:r>
      <w:r w:rsidR="00AF0065" w:rsidRPr="009146AF">
        <w:lastRenderedPageBreak/>
        <w:t>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 xml:space="preserve">mluvními stranami neplatí </w:t>
      </w:r>
      <w:proofErr w:type="spellStart"/>
      <w:r w:rsidRPr="00AF0065">
        <w:t>ust</w:t>
      </w:r>
      <w:proofErr w:type="spellEnd"/>
      <w:r w:rsidRPr="00AF0065">
        <w: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w:t>
      </w:r>
      <w:proofErr w:type="spellStart"/>
      <w:r w:rsidRPr="00AF0065">
        <w:t>ust</w:t>
      </w:r>
      <w:proofErr w:type="spellEnd"/>
      <w:r w:rsidRPr="00AF0065">
        <w: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 xml:space="preserve">Poté, co Prodávající poprvé </w:t>
      </w:r>
      <w:proofErr w:type="gramStart"/>
      <w:r w:rsidRPr="00AF0065">
        <w:t>obdrží</w:t>
      </w:r>
      <w:proofErr w:type="gramEnd"/>
      <w:r w:rsidRPr="00AF0065">
        <w:t xml:space="preserve">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lastRenderedPageBreak/>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w:t>
      </w:r>
      <w:proofErr w:type="gramStart"/>
      <w:r w:rsidRPr="00516813">
        <w:t>neoznačí</w:t>
      </w:r>
      <w:proofErr w:type="gramEnd"/>
      <w:r w:rsidRPr="00516813">
        <w:t xml:space="preserve">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8B285A" w:rsidRDefault="00214C3E" w:rsidP="00214C3E">
            <w:pPr>
              <w:pStyle w:val="Textbezslovn"/>
            </w:pPr>
            <w:r w:rsidRPr="008B285A">
              <w:fldChar w:fldCharType="begin"/>
            </w:r>
            <w:r w:rsidRPr="008B285A">
              <w:instrText xml:space="preserve"> HYPERLINK  \l "Annex02" </w:instrText>
            </w:r>
            <w:r w:rsidRPr="008B285A">
              <w:fldChar w:fldCharType="separate"/>
            </w:r>
            <w:r w:rsidRPr="008B285A">
              <w:rPr>
                <w:rStyle w:val="Hypertextovodkaz"/>
                <w:rFonts w:cs="Calibri"/>
                <w:color w:val="auto"/>
              </w:rPr>
              <w:t>Příloha č. 2</w:t>
            </w:r>
            <w:bookmarkEnd w:id="8"/>
            <w:r w:rsidRPr="008B285A">
              <w:fldChar w:fldCharType="end"/>
            </w:r>
            <w:r w:rsidRPr="008B285A">
              <w:t>:</w:t>
            </w:r>
          </w:p>
        </w:tc>
        <w:tc>
          <w:tcPr>
            <w:tcW w:w="2969" w:type="pct"/>
          </w:tcPr>
          <w:p w14:paraId="7E2DE6AE" w14:textId="08373926" w:rsidR="00214C3E" w:rsidRPr="008B285A" w:rsidRDefault="001E44D1" w:rsidP="001E44D1">
            <w:pPr>
              <w:pStyle w:val="Textbezslovn"/>
              <w:ind w:hanging="136"/>
            </w:pPr>
            <w:r w:rsidRPr="008B285A">
              <w:t>Specifikace předmětu koupě</w:t>
            </w:r>
            <w:r w:rsidR="00214C3E" w:rsidRPr="008B285A">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8B285A" w:rsidRDefault="00214C3E" w:rsidP="00214C3E">
            <w:pPr>
              <w:pStyle w:val="Textbezslovn"/>
            </w:pPr>
            <w:r w:rsidRPr="008B285A">
              <w:fldChar w:fldCharType="begin"/>
            </w:r>
            <w:r w:rsidRPr="008B285A">
              <w:instrText xml:space="preserve"> HYPERLINK  \l "Annex04" </w:instrText>
            </w:r>
            <w:r w:rsidRPr="008B285A">
              <w:fldChar w:fldCharType="separate"/>
            </w:r>
            <w:r w:rsidRPr="008B285A">
              <w:rPr>
                <w:rStyle w:val="Hypertextovodkaz"/>
                <w:rFonts w:cs="Calibri"/>
                <w:color w:val="auto"/>
              </w:rPr>
              <w:t xml:space="preserve">Příloha č. </w:t>
            </w:r>
            <w:r w:rsidR="001E44D1" w:rsidRPr="008B285A">
              <w:rPr>
                <w:rStyle w:val="Hypertextovodkaz"/>
                <w:rFonts w:cs="Calibri"/>
                <w:color w:val="auto"/>
              </w:rPr>
              <w:t>3</w:t>
            </w:r>
            <w:bookmarkEnd w:id="9"/>
            <w:r w:rsidRPr="008B285A">
              <w:fldChar w:fldCharType="end"/>
            </w:r>
            <w:r w:rsidRPr="008B285A">
              <w:t>:</w:t>
            </w:r>
          </w:p>
        </w:tc>
        <w:tc>
          <w:tcPr>
            <w:tcW w:w="2969" w:type="pct"/>
          </w:tcPr>
          <w:p w14:paraId="025B7BE9" w14:textId="152D9F14" w:rsidR="00214C3E" w:rsidRPr="008B285A" w:rsidRDefault="00214C3E" w:rsidP="000D2628">
            <w:pPr>
              <w:pStyle w:val="Textbezslovn"/>
              <w:ind w:hanging="136"/>
            </w:pPr>
            <w:r w:rsidRPr="008B285A">
              <w:t xml:space="preserve">Rozpis Ceny </w:t>
            </w:r>
            <w:r w:rsidR="00AF0065" w:rsidRPr="008B285A">
              <w:t>dodávky</w:t>
            </w:r>
          </w:p>
        </w:tc>
      </w:tr>
      <w:tr w:rsidR="001E44D1" w:rsidRPr="00F97DBD" w14:paraId="086497E9" w14:textId="77777777" w:rsidTr="009032FF">
        <w:trPr>
          <w:jc w:val="center"/>
        </w:trPr>
        <w:tc>
          <w:tcPr>
            <w:tcW w:w="2031" w:type="pct"/>
          </w:tcPr>
          <w:p w14:paraId="32F3AFE8" w14:textId="725A0EAF" w:rsidR="001E44D1" w:rsidRPr="00F97DBD" w:rsidRDefault="00CC2D68"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rsidRPr="008B285A">
              <w:rPr>
                <w:highlight w:val="lightGray"/>
              </w:rPr>
              <w:t>Seznam poddodavatelů</w:t>
            </w:r>
            <w:r w:rsidRPr="00F97DBD">
              <w:t xml:space="preserve"> </w:t>
            </w:r>
          </w:p>
        </w:tc>
      </w:tr>
      <w:bookmarkStart w:id="10"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0"/>
            <w:r w:rsidRPr="001E44D1">
              <w:fldChar w:fldCharType="end"/>
            </w:r>
            <w:r w:rsidRPr="001E44D1">
              <w:t>:</w:t>
            </w:r>
          </w:p>
        </w:tc>
        <w:tc>
          <w:tcPr>
            <w:tcW w:w="2969" w:type="pct"/>
          </w:tcPr>
          <w:p w14:paraId="66E1CAEF" w14:textId="5B5CBF26" w:rsidR="001E44D1" w:rsidRPr="001E44D1" w:rsidRDefault="001E44D1" w:rsidP="001E44D1">
            <w:pPr>
              <w:pStyle w:val="Textbezslovn"/>
              <w:ind w:hanging="136"/>
            </w:pPr>
            <w:r w:rsidRPr="008B285A">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w:t>
      </w:r>
      <w:proofErr w:type="gramStart"/>
      <w:r w:rsidRPr="00FC5F72">
        <w:rPr>
          <w:bCs/>
          <w:highlight w:val="lightGray"/>
        </w:rPr>
        <w:t>VLOŽÍ</w:t>
      </w:r>
      <w:proofErr w:type="gramEnd"/>
      <w:r w:rsidRPr="00FC5F72">
        <w:rPr>
          <w:bCs/>
          <w:highlight w:val="lightGray"/>
        </w:rPr>
        <w:t xml:space="preserve">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2" w:name="_Hlk160560034"/>
      <w:r>
        <w:lastRenderedPageBreak/>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3"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4"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4"/>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2"/>
      <w:bookmarkEnd w:id="13"/>
    </w:p>
    <w:p w14:paraId="19687605" w14:textId="77777777"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5A7622F9"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D68">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3A3F1F42" w:rsidR="00285E8B" w:rsidRPr="00E7415D" w:rsidRDefault="00285E8B" w:rsidP="00A15E97">
          <w:pPr>
            <w:pStyle w:val="Zpat0"/>
            <w:rPr>
              <w:b/>
            </w:rPr>
          </w:pPr>
          <w:r>
            <w:t>VZ 635</w:t>
          </w:r>
          <w:r w:rsidR="00D62989">
            <w:t>24098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35BF74A"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D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 xml:space="preserve">KUPNÍ </w:t>
          </w:r>
          <w:proofErr w:type="gramStart"/>
          <w:r>
            <w:t>SMLOUVA - Dodávky</w:t>
          </w:r>
          <w:proofErr w:type="gramEnd"/>
        </w:p>
        <w:p w14:paraId="40F61466" w14:textId="0ADCAA21" w:rsidR="00285E8B" w:rsidRDefault="001E44D1" w:rsidP="001E44D1">
          <w:pPr>
            <w:pStyle w:val="Zpat0"/>
          </w:pPr>
          <w:r>
            <w:t>VS 635</w:t>
          </w:r>
          <w:r w:rsidR="008B285A">
            <w:t>24098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533B6C9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D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 xml:space="preserve">KUPNÍ </w:t>
          </w:r>
          <w:proofErr w:type="gramStart"/>
          <w:r>
            <w:t>SMLOUVA - Dodávky</w:t>
          </w:r>
          <w:proofErr w:type="gramEnd"/>
        </w:p>
        <w:p w14:paraId="4983A40B" w14:textId="562C5723" w:rsidR="00285E8B" w:rsidRDefault="001E44D1" w:rsidP="001E44D1">
          <w:pPr>
            <w:pStyle w:val="Zpat0"/>
          </w:pPr>
          <w:r>
            <w:t>VS 635</w:t>
          </w:r>
          <w:r w:rsidR="0044017E">
            <w:t>24098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E7652E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D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 xml:space="preserve">KUPNÍ </w:t>
          </w:r>
          <w:proofErr w:type="gramStart"/>
          <w:r>
            <w:t>SMLOUVA - Dodávky</w:t>
          </w:r>
          <w:proofErr w:type="gramEnd"/>
        </w:p>
        <w:p w14:paraId="1C873F66" w14:textId="40E82B56" w:rsidR="00285E8B" w:rsidRDefault="001E44D1" w:rsidP="001E44D1">
          <w:pPr>
            <w:pStyle w:val="Zpat0"/>
          </w:pPr>
          <w:r>
            <w:t>VS 635</w:t>
          </w:r>
          <w:r w:rsidR="00034BE2">
            <w:t>24098</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A4F538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D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 xml:space="preserve">KUPNÍ </w:t>
          </w:r>
          <w:proofErr w:type="gramStart"/>
          <w:r>
            <w:t>SMLOUVA - Dodávky</w:t>
          </w:r>
          <w:proofErr w:type="gramEnd"/>
        </w:p>
        <w:p w14:paraId="7E32C0F5" w14:textId="0560F00B" w:rsidR="00285E8B" w:rsidRDefault="001E44D1" w:rsidP="001E44D1">
          <w:pPr>
            <w:pStyle w:val="Zpat0"/>
          </w:pPr>
          <w:r>
            <w:t>VS 635</w:t>
          </w:r>
          <w:r w:rsidR="00034BE2">
            <w:t>24098</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083DCABE"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D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 xml:space="preserve">KUPNÍ </w:t>
          </w:r>
          <w:proofErr w:type="gramStart"/>
          <w:r>
            <w:t>SMLOUVA - Dodávky</w:t>
          </w:r>
          <w:proofErr w:type="gramEnd"/>
        </w:p>
        <w:p w14:paraId="669AF5E5" w14:textId="6202A796" w:rsidR="001E44D1" w:rsidRDefault="001E44D1" w:rsidP="001E44D1">
          <w:pPr>
            <w:pStyle w:val="Zpat0"/>
          </w:pPr>
          <w:r>
            <w:t>VS 635</w:t>
          </w:r>
          <w:r w:rsidR="00F650AC">
            <w:t>240</w:t>
          </w:r>
          <w:r w:rsidR="00EA3523">
            <w:t>98</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70198004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4BE2"/>
    <w:rsid w:val="00041EC8"/>
    <w:rsid w:val="00056BB3"/>
    <w:rsid w:val="00056BC3"/>
    <w:rsid w:val="0006588D"/>
    <w:rsid w:val="00067A5E"/>
    <w:rsid w:val="000719BB"/>
    <w:rsid w:val="00072572"/>
    <w:rsid w:val="00072A65"/>
    <w:rsid w:val="00072C1E"/>
    <w:rsid w:val="00076EB8"/>
    <w:rsid w:val="00081C67"/>
    <w:rsid w:val="00084FB5"/>
    <w:rsid w:val="0009620A"/>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30A"/>
    <w:rsid w:val="001747C1"/>
    <w:rsid w:val="00177D6B"/>
    <w:rsid w:val="001913F8"/>
    <w:rsid w:val="00191F90"/>
    <w:rsid w:val="001A4E40"/>
    <w:rsid w:val="001B4D7E"/>
    <w:rsid w:val="001B4E74"/>
    <w:rsid w:val="001C2F27"/>
    <w:rsid w:val="001C3314"/>
    <w:rsid w:val="001C438E"/>
    <w:rsid w:val="001C645F"/>
    <w:rsid w:val="001E44D1"/>
    <w:rsid w:val="001E678E"/>
    <w:rsid w:val="001F0101"/>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4CAC"/>
    <w:rsid w:val="00327EEF"/>
    <w:rsid w:val="00330B20"/>
    <w:rsid w:val="0033239F"/>
    <w:rsid w:val="00337891"/>
    <w:rsid w:val="0034043E"/>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B7928"/>
    <w:rsid w:val="003C33F2"/>
    <w:rsid w:val="003C45F3"/>
    <w:rsid w:val="003D067B"/>
    <w:rsid w:val="003D4C45"/>
    <w:rsid w:val="003D756E"/>
    <w:rsid w:val="003E420D"/>
    <w:rsid w:val="003E4C13"/>
    <w:rsid w:val="003F391C"/>
    <w:rsid w:val="004078F3"/>
    <w:rsid w:val="004130EE"/>
    <w:rsid w:val="00427794"/>
    <w:rsid w:val="0044017E"/>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67650"/>
    <w:rsid w:val="005736B7"/>
    <w:rsid w:val="0057582A"/>
    <w:rsid w:val="00575E5A"/>
    <w:rsid w:val="0057783D"/>
    <w:rsid w:val="00580245"/>
    <w:rsid w:val="00580489"/>
    <w:rsid w:val="00587349"/>
    <w:rsid w:val="00596203"/>
    <w:rsid w:val="00597B93"/>
    <w:rsid w:val="005A1F44"/>
    <w:rsid w:val="005A6B21"/>
    <w:rsid w:val="005A7872"/>
    <w:rsid w:val="005B2E3A"/>
    <w:rsid w:val="005C56F4"/>
    <w:rsid w:val="005D3C39"/>
    <w:rsid w:val="005F0FB8"/>
    <w:rsid w:val="005F5FFB"/>
    <w:rsid w:val="00601A8C"/>
    <w:rsid w:val="0061068E"/>
    <w:rsid w:val="006115D3"/>
    <w:rsid w:val="00611DEA"/>
    <w:rsid w:val="00615D83"/>
    <w:rsid w:val="006249C4"/>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2D57"/>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18C1"/>
    <w:rsid w:val="00807DD0"/>
    <w:rsid w:val="008105B1"/>
    <w:rsid w:val="00812D5B"/>
    <w:rsid w:val="00821D01"/>
    <w:rsid w:val="00826B7B"/>
    <w:rsid w:val="00830C9D"/>
    <w:rsid w:val="00843429"/>
    <w:rsid w:val="00846789"/>
    <w:rsid w:val="00866994"/>
    <w:rsid w:val="00884F59"/>
    <w:rsid w:val="00885EEE"/>
    <w:rsid w:val="008A3568"/>
    <w:rsid w:val="008A779C"/>
    <w:rsid w:val="008B285A"/>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105"/>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2467"/>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6E46"/>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2F52"/>
    <w:rsid w:val="00B5431A"/>
    <w:rsid w:val="00B70CD6"/>
    <w:rsid w:val="00B75EE1"/>
    <w:rsid w:val="00B77481"/>
    <w:rsid w:val="00B84ECC"/>
    <w:rsid w:val="00B8518B"/>
    <w:rsid w:val="00B955DF"/>
    <w:rsid w:val="00B97CC3"/>
    <w:rsid w:val="00BA0181"/>
    <w:rsid w:val="00BA6213"/>
    <w:rsid w:val="00BC06C4"/>
    <w:rsid w:val="00BD7E91"/>
    <w:rsid w:val="00BD7F0D"/>
    <w:rsid w:val="00C01A27"/>
    <w:rsid w:val="00C02D0A"/>
    <w:rsid w:val="00C03A6E"/>
    <w:rsid w:val="00C1132A"/>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2D68"/>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2989"/>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058"/>
    <w:rsid w:val="00E519F6"/>
    <w:rsid w:val="00E5542B"/>
    <w:rsid w:val="00E618C4"/>
    <w:rsid w:val="00E70DF3"/>
    <w:rsid w:val="00E7415D"/>
    <w:rsid w:val="00E878EE"/>
    <w:rsid w:val="00E901A3"/>
    <w:rsid w:val="00E953EB"/>
    <w:rsid w:val="00E97C05"/>
    <w:rsid w:val="00EA3523"/>
    <w:rsid w:val="00EA5540"/>
    <w:rsid w:val="00EA585B"/>
    <w:rsid w:val="00EA6EC7"/>
    <w:rsid w:val="00EB104F"/>
    <w:rsid w:val="00EB46E5"/>
    <w:rsid w:val="00EB5CAC"/>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0AC"/>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211543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14</Pages>
  <Words>3804</Words>
  <Characters>22444</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3</cp:revision>
  <cp:lastPrinted>2019-09-27T11:09:00Z</cp:lastPrinted>
  <dcterms:created xsi:type="dcterms:W3CDTF">2024-06-07T05:39:00Z</dcterms:created>
  <dcterms:modified xsi:type="dcterms:W3CDTF">2024-06-07T05:40:00Z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